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C" w:rsidRDefault="00F3165C" w:rsidP="00F3165C">
      <w:pPr>
        <w:spacing w:after="0" w:line="240" w:lineRule="auto"/>
        <w:jc w:val="center"/>
        <w:rPr>
          <w:rFonts w:ascii="Times New Roman" w:eastAsia="Times New Roman" w:hAnsi="Times New Roman" w:cs="Times New Roman"/>
          <w:b/>
          <w:lang w:eastAsia="pl-PL"/>
        </w:rPr>
      </w:pP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SPECYFIKACJA WARUNKÓW ZAMÓWIENIA</w:t>
      </w:r>
    </w:p>
    <w:p w:rsidR="00F3165C" w:rsidRDefault="00F3165C" w:rsidP="00FE2459">
      <w:pPr>
        <w:spacing w:after="0" w:line="240" w:lineRule="auto"/>
        <w:jc w:val="center"/>
        <w:rPr>
          <w:rFonts w:ascii="Times New Roman" w:eastAsia="Calibri" w:hAnsi="Times New Roman" w:cs="Times New Roman"/>
          <w:b/>
          <w:iCs/>
        </w:rPr>
      </w:pPr>
      <w:r>
        <w:rPr>
          <w:rFonts w:ascii="Times New Roman" w:eastAsia="Calibri" w:hAnsi="Times New Roman" w:cs="Times New Roman"/>
        </w:rPr>
        <w:t xml:space="preserve">W POSTĘPOWANIU </w:t>
      </w:r>
      <w:bookmarkStart w:id="0" w:name="_Hlk75622940"/>
      <w:r>
        <w:rPr>
          <w:rFonts w:ascii="Times New Roman" w:eastAsia="Calibri" w:hAnsi="Times New Roman" w:cs="Times New Roman"/>
        </w:rPr>
        <w:t>PROWADZONYM W TRYBIE PODSTAWOWYM BEZ NEGOCJACJI NA:</w:t>
      </w:r>
      <w:bookmarkEnd w:id="0"/>
      <w:r>
        <w:rPr>
          <w:rFonts w:ascii="Times New Roman" w:eastAsia="Calibri" w:hAnsi="Times New Roman" w:cs="Times New Roman"/>
        </w:rPr>
        <w:t xml:space="preserve"> </w:t>
      </w:r>
      <w:r w:rsidR="00FE2459">
        <w:rPr>
          <w:rFonts w:ascii="Times New Roman" w:eastAsia="Calibri" w:hAnsi="Times New Roman" w:cs="Times New Roman"/>
          <w:b/>
          <w:iCs/>
        </w:rPr>
        <w:t>DOSTAWĘ APARATÓW TELEFONICZNYCH IP</w:t>
      </w:r>
      <w:r>
        <w:rPr>
          <w:rFonts w:ascii="Times New Roman" w:eastAsia="Calibri" w:hAnsi="Times New Roman" w:cs="Times New Roman"/>
          <w:b/>
          <w:iCs/>
        </w:rPr>
        <w:t xml:space="preserve"> </w:t>
      </w:r>
    </w:p>
    <w:p w:rsidR="00F3165C" w:rsidRDefault="00F3165C" w:rsidP="00F3165C">
      <w:pPr>
        <w:spacing w:after="0" w:line="240" w:lineRule="auto"/>
        <w:ind w:left="993" w:hanging="993"/>
        <w:jc w:val="center"/>
        <w:rPr>
          <w:rFonts w:ascii="Times New Roman" w:eastAsia="Calibri" w:hAnsi="Times New Roman" w:cs="Times New Roman"/>
        </w:rPr>
      </w:pPr>
      <w:r>
        <w:rPr>
          <w:rFonts w:ascii="Times New Roman" w:eastAsia="Calibri" w:hAnsi="Times New Roman" w:cs="Times New Roman"/>
          <w:iCs/>
        </w:rPr>
        <w:t>NR POSTĘPOWANIA</w:t>
      </w:r>
      <w:r>
        <w:rPr>
          <w:rFonts w:ascii="Times New Roman" w:eastAsia="Calibri" w:hAnsi="Times New Roman" w:cs="Times New Roman"/>
        </w:rPr>
        <w:t xml:space="preserve">: </w:t>
      </w:r>
      <w:r w:rsidR="007008EA">
        <w:rPr>
          <w:rFonts w:ascii="Times New Roman" w:eastAsia="Calibri" w:hAnsi="Times New Roman" w:cs="Times New Roman"/>
          <w:b/>
        </w:rPr>
        <w:t>32</w:t>
      </w:r>
      <w:r>
        <w:rPr>
          <w:rFonts w:ascii="Times New Roman" w:eastAsia="Calibri" w:hAnsi="Times New Roman" w:cs="Times New Roman"/>
          <w:b/>
        </w:rPr>
        <w:t>/L/22</w:t>
      </w:r>
    </w:p>
    <w:p w:rsidR="00F3165C" w:rsidRDefault="00F3165C" w:rsidP="00F3165C">
      <w:pPr>
        <w:keepNext/>
        <w:spacing w:after="0" w:line="288" w:lineRule="auto"/>
        <w:outlineLvl w:val="0"/>
        <w:rPr>
          <w:rFonts w:ascii="Times New Roman" w:eastAsia="Times New Roman" w:hAnsi="Times New Roman" w:cs="Times New Roman"/>
          <w:b/>
          <w:lang w:eastAsia="pl-PL"/>
        </w:rPr>
      </w:pPr>
    </w:p>
    <w:p w:rsidR="00F3165C" w:rsidRDefault="00F3165C" w:rsidP="00F3165C">
      <w:pPr>
        <w:keepNext/>
        <w:spacing w:after="0" w:line="288"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 NAZWA I ADRES ZAMAWIAJĄCEGO</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Komenda Wojewódzka Policji w Białymstoku</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Calibri" w:hAnsi="Times New Roman" w:cs="Times New Roman"/>
        </w:rPr>
        <w:t>ul. H. Sienkiewicza 65, 15-003 Białystok</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lang w:val="en-US"/>
        </w:rPr>
        <w:t>nr tel. 47 711 3137, faks 47</w:t>
      </w:r>
      <w:r>
        <w:rPr>
          <w:rFonts w:ascii="Times New Roman" w:eastAsia="Calibri" w:hAnsi="Times New Roman" w:cs="Times New Roman"/>
        </w:rPr>
        <w:t xml:space="preserve"> 711 2842</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strony internetowej prowadzonego postępowania: </w:t>
      </w:r>
      <w:hyperlink r:id="rId7" w:history="1">
        <w:r>
          <w:rPr>
            <w:rStyle w:val="Hipercze"/>
            <w:rFonts w:ascii="Times New Roman" w:eastAsia="Calibri" w:hAnsi="Times New Roman"/>
          </w:rPr>
          <w:t>www.platformazakupowa.pl</w:t>
        </w:r>
      </w:hyperlink>
    </w:p>
    <w:p w:rsidR="00F3165C" w:rsidRDefault="00F3165C" w:rsidP="0079127B">
      <w:pPr>
        <w:tabs>
          <w:tab w:val="left" w:pos="142"/>
          <w:tab w:val="right" w:pos="8788"/>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8" w:history="1">
        <w:r>
          <w:rPr>
            <w:rStyle w:val="Hipercze"/>
            <w:rFonts w:ascii="Times New Roman" w:eastAsia="Calibri" w:hAnsi="Times New Roman"/>
          </w:rPr>
          <w:t>www.platformazakupowa.pl</w:t>
        </w:r>
      </w:hyperlink>
    </w:p>
    <w:p w:rsidR="00F3165C" w:rsidRDefault="00F3165C" w:rsidP="0079127B">
      <w:pPr>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poczty elektronicznej: </w:t>
      </w:r>
      <w:hyperlink r:id="rId9" w:history="1">
        <w:r>
          <w:rPr>
            <w:rStyle w:val="Hipercze"/>
            <w:rFonts w:ascii="Times New Roman" w:eastAsia="Calibri" w:hAnsi="Times New Roman"/>
          </w:rPr>
          <w:t>zamowienia.kwp@bk.policja.gov.pl</w:t>
        </w:r>
      </w:hyperlink>
      <w:r>
        <w:rPr>
          <w:rFonts w:ascii="Times New Roman" w:eastAsia="Calibri" w:hAnsi="Times New Roman" w:cs="Times New Roman"/>
        </w:rPr>
        <w:t xml:space="preserve"> </w:t>
      </w:r>
    </w:p>
    <w:p w:rsidR="00F3165C" w:rsidRDefault="00F3165C" w:rsidP="0079127B">
      <w:pPr>
        <w:tabs>
          <w:tab w:val="right" w:pos="8788"/>
        </w:tabs>
        <w:spacing w:after="0" w:line="240" w:lineRule="auto"/>
        <w:ind w:left="284" w:hanging="284"/>
        <w:rPr>
          <w:rFonts w:ascii="Times New Roman" w:eastAsia="Calibri" w:hAnsi="Times New Roman" w:cs="Times New Roman"/>
          <w:u w:val="single"/>
        </w:rPr>
      </w:pPr>
      <w:r>
        <w:rPr>
          <w:rFonts w:ascii="Times New Roman" w:eastAsia="Calibri" w:hAnsi="Times New Roman" w:cs="Times New Roman"/>
        </w:rPr>
        <w:t xml:space="preserve">adres strony internetowej Zamawiającego: </w:t>
      </w:r>
      <w:hyperlink r:id="rId10" w:history="1">
        <w:r>
          <w:rPr>
            <w:rStyle w:val="Hipercze"/>
            <w:rFonts w:ascii="Times New Roman" w:eastAsia="Calibri" w:hAnsi="Times New Roman"/>
          </w:rPr>
          <w:t>www.podlaska.policja.gov.pl</w:t>
        </w:r>
      </w:hyperlink>
      <w:r>
        <w:rPr>
          <w:rFonts w:ascii="Times New Roman" w:eastAsia="Calibri" w:hAnsi="Times New Roman" w:cs="Times New Roman"/>
          <w:u w:val="single"/>
        </w:rPr>
        <w:t xml:space="preserve"> </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II. TRYB UDZIELENIA ZAMÓWIENIA </w:t>
      </w:r>
    </w:p>
    <w:p w:rsidR="00F3165C" w:rsidRDefault="00F3165C" w:rsidP="00FE2459">
      <w:pPr>
        <w:numPr>
          <w:ilvl w:val="3"/>
          <w:numId w:val="4"/>
        </w:numPr>
        <w:autoSpaceDE w:val="0"/>
        <w:adjustRightInd w:val="0"/>
        <w:spacing w:after="0" w:line="240" w:lineRule="auto"/>
        <w:ind w:left="425" w:hanging="425"/>
        <w:jc w:val="both"/>
        <w:rPr>
          <w:rFonts w:ascii="Times New Roman" w:eastAsia="Calibri" w:hAnsi="Times New Roman" w:cs="Times New Roman"/>
          <w:i/>
          <w:lang w:eastAsia="pl-PL"/>
        </w:rPr>
      </w:pPr>
      <w:r>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Pr>
          <w:rFonts w:ascii="Times New Roman" w:eastAsia="Calibri" w:hAnsi="Times New Roman" w:cs="Times New Roman"/>
          <w:i/>
          <w:lang w:eastAsia="pl-PL"/>
        </w:rPr>
        <w:t xml:space="preserve"> (t. j. Dz. U. z 2021, poz. 1129 ze zm.) </w:t>
      </w:r>
      <w:r>
        <w:rPr>
          <w:rFonts w:ascii="Times New Roman" w:eastAsia="Calibri" w:hAnsi="Times New Roman" w:cs="Times New Roman"/>
          <w:lang w:eastAsia="pl-PL"/>
        </w:rPr>
        <w:t>zwanej dalej „Pzp”.</w:t>
      </w:r>
      <w:r>
        <w:rPr>
          <w:rFonts w:ascii="Calibri" w:eastAsia="Calibri" w:hAnsi="Calibri" w:cs="Calibri"/>
          <w:b/>
          <w:color w:val="000000"/>
          <w:lang w:eastAsia="pl-PL"/>
        </w:rPr>
        <w:t xml:space="preserve">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b/>
        </w:rPr>
      </w:pPr>
      <w:r>
        <w:rPr>
          <w:rFonts w:ascii="Times New Roman" w:eastAsia="Calibri" w:hAnsi="Times New Roman" w:cs="Times New Roman"/>
        </w:rPr>
        <w:t xml:space="preserve">Zamawiający nie przewiduje wyboru najkorzystniejszej oferty z możliwością prowadzenia negocjacji.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rPr>
      </w:pPr>
      <w:r>
        <w:rPr>
          <w:rFonts w:ascii="Times New Roman" w:eastAsia="Calibri" w:hAnsi="Times New Roman" w:cs="Times New Roman"/>
        </w:rPr>
        <w:t>W zakresie nieuregulowanym niniejszą Specyfikacją Warunków Zamówienia, zwaną dalej „SWZ”, zastosowanie mają przepisy ustawy Pzp.</w:t>
      </w:r>
    </w:p>
    <w:p w:rsidR="00F3165C" w:rsidRDefault="00F3165C" w:rsidP="00FE2459">
      <w:pPr>
        <w:numPr>
          <w:ilvl w:val="0"/>
          <w:numId w:val="4"/>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Wartość zamówienia nie przekracza progów unijnych, o których mowa w art. 3 ustawy Pzp. </w:t>
      </w:r>
    </w:p>
    <w:p w:rsidR="00F3165C" w:rsidRDefault="00F3165C" w:rsidP="00F3165C">
      <w:pPr>
        <w:spacing w:after="0" w:line="288" w:lineRule="auto"/>
        <w:ind w:left="284"/>
        <w:contextualSpacing/>
        <w:jc w:val="both"/>
        <w:rPr>
          <w:rFonts w:ascii="Times New Roman" w:eastAsia="Calibri" w:hAnsi="Times New Roman" w:cs="Times New Roman"/>
          <w:b/>
        </w:rPr>
      </w:pPr>
    </w:p>
    <w:p w:rsidR="00F3165C" w:rsidRDefault="00F3165C" w:rsidP="00F3165C">
      <w:pPr>
        <w:spacing w:after="0" w:line="288" w:lineRule="auto"/>
        <w:rPr>
          <w:rFonts w:ascii="Times New Roman" w:eastAsia="Calibri" w:hAnsi="Times New Roman" w:cs="Times New Roman"/>
          <w:b/>
        </w:rPr>
      </w:pPr>
      <w:r>
        <w:rPr>
          <w:rFonts w:ascii="Times New Roman" w:eastAsia="Calibri" w:hAnsi="Times New Roman" w:cs="Times New Roman"/>
          <w:b/>
        </w:rPr>
        <w:t>III. OPIS PRZEDMIOTU ZAMÓWIENIA</w:t>
      </w:r>
    </w:p>
    <w:p w:rsidR="00F3165C" w:rsidRPr="0079127B" w:rsidRDefault="00F3165C" w:rsidP="00FE2459">
      <w:pPr>
        <w:spacing w:after="0" w:line="240" w:lineRule="auto"/>
        <w:ind w:left="426" w:hanging="426"/>
        <w:contextualSpacing/>
        <w:jc w:val="both"/>
        <w:rPr>
          <w:rFonts w:ascii="Times New Roman" w:eastAsia="Calibri" w:hAnsi="Times New Roman" w:cs="Times New Roman"/>
          <w:b/>
          <w:szCs w:val="24"/>
        </w:rPr>
      </w:pPr>
      <w:r>
        <w:rPr>
          <w:rFonts w:ascii="Times New Roman" w:eastAsia="Calibri" w:hAnsi="Times New Roman" w:cs="Times New Roman"/>
          <w:szCs w:val="24"/>
        </w:rPr>
        <w:t xml:space="preserve">1. </w:t>
      </w:r>
      <w:r>
        <w:rPr>
          <w:rFonts w:ascii="Times New Roman" w:eastAsia="Calibri" w:hAnsi="Times New Roman" w:cs="Times New Roman"/>
          <w:szCs w:val="24"/>
        </w:rPr>
        <w:tab/>
        <w:t xml:space="preserve">Przedmiotem zamówienia jest </w:t>
      </w:r>
      <w:r w:rsidR="00FE2459" w:rsidRPr="0079127B">
        <w:rPr>
          <w:rFonts w:ascii="Times New Roman" w:eastAsia="Calibri" w:hAnsi="Times New Roman" w:cs="Times New Roman"/>
          <w:b/>
          <w:szCs w:val="24"/>
        </w:rPr>
        <w:t>dostawa aparatów telefonicznych IP</w:t>
      </w:r>
      <w:r w:rsidRPr="0079127B">
        <w:rPr>
          <w:rFonts w:ascii="Times New Roman" w:eastAsia="Calibri" w:hAnsi="Times New Roman" w:cs="Times New Roman"/>
          <w:b/>
          <w:szCs w:val="24"/>
        </w:rPr>
        <w:t>.</w:t>
      </w:r>
    </w:p>
    <w:p w:rsidR="00F3165C" w:rsidRDefault="00F3165C" w:rsidP="00FE2459">
      <w:pPr>
        <w:spacing w:after="0" w:line="240"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Szczegółowe wymagania dla przedmiotu zamówienia określa opis przedmiotu zamówienia, stanowiący Załącznik nr 4 do SWZ oraz Wzór umowy, stanowiący Załącznik nr 3</w:t>
      </w:r>
      <w:r w:rsidR="00FE2459">
        <w:rPr>
          <w:rFonts w:ascii="Times New Roman" w:eastAsia="Calibri" w:hAnsi="Times New Roman" w:cs="Times New Roman"/>
          <w:szCs w:val="24"/>
        </w:rPr>
        <w:t xml:space="preserve"> </w:t>
      </w:r>
      <w:r>
        <w:rPr>
          <w:rFonts w:ascii="Times New Roman" w:eastAsia="Calibri" w:hAnsi="Times New Roman" w:cs="Times New Roman"/>
          <w:szCs w:val="24"/>
        </w:rPr>
        <w:t>do SWZ.</w:t>
      </w:r>
    </w:p>
    <w:p w:rsidR="00F3165C" w:rsidRDefault="00F3165C" w:rsidP="00FE2459">
      <w:pPr>
        <w:spacing w:after="0" w:line="240" w:lineRule="auto"/>
        <w:ind w:left="426" w:hanging="426"/>
        <w:contextualSpacing/>
        <w:jc w:val="both"/>
        <w:rPr>
          <w:rFonts w:ascii="Times New Roman" w:eastAsia="Calibri" w:hAnsi="Times New Roman" w:cs="Times New Roman"/>
          <w:bCs/>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Zamawiający</w:t>
      </w:r>
      <w:r>
        <w:rPr>
          <w:rFonts w:ascii="Times New Roman" w:eastAsia="Calibri" w:hAnsi="Times New Roman" w:cs="Times New Roman"/>
          <w:b/>
          <w:szCs w:val="24"/>
        </w:rPr>
        <w:t xml:space="preserve"> </w:t>
      </w:r>
      <w:r w:rsidR="00FE2459">
        <w:rPr>
          <w:rFonts w:ascii="Times New Roman" w:eastAsia="Calibri" w:hAnsi="Times New Roman" w:cs="Times New Roman"/>
          <w:b/>
          <w:szCs w:val="24"/>
        </w:rPr>
        <w:t xml:space="preserve">nie </w:t>
      </w:r>
      <w:r w:rsidR="00FE2459">
        <w:rPr>
          <w:rFonts w:ascii="Times New Roman" w:eastAsia="Calibri" w:hAnsi="Times New Roman" w:cs="Times New Roman"/>
          <w:szCs w:val="24"/>
        </w:rPr>
        <w:t>dokonuje</w:t>
      </w:r>
      <w:r>
        <w:rPr>
          <w:rFonts w:ascii="Times New Roman" w:eastAsia="Calibri" w:hAnsi="Times New Roman" w:cs="Times New Roman"/>
          <w:szCs w:val="24"/>
        </w:rPr>
        <w:t xml:space="preserve"> podziału zamówienia na części i</w:t>
      </w:r>
      <w:r>
        <w:rPr>
          <w:rFonts w:ascii="Times New Roman" w:eastAsia="Calibri" w:hAnsi="Times New Roman" w:cs="Times New Roman"/>
          <w:b/>
          <w:szCs w:val="24"/>
        </w:rPr>
        <w:t xml:space="preserve"> </w:t>
      </w:r>
      <w:r w:rsidR="00FE2459">
        <w:rPr>
          <w:rFonts w:ascii="Times New Roman" w:eastAsia="Calibri" w:hAnsi="Times New Roman" w:cs="Times New Roman"/>
          <w:b/>
          <w:szCs w:val="24"/>
        </w:rPr>
        <w:t xml:space="preserve"> nie </w:t>
      </w:r>
      <w:r>
        <w:rPr>
          <w:rFonts w:ascii="Times New Roman" w:eastAsia="Calibri" w:hAnsi="Times New Roman" w:cs="Times New Roman"/>
          <w:b/>
          <w:szCs w:val="24"/>
        </w:rPr>
        <w:t>dopuszcza</w:t>
      </w:r>
      <w:r>
        <w:rPr>
          <w:rFonts w:ascii="Times New Roman" w:eastAsia="Calibri" w:hAnsi="Times New Roman" w:cs="Times New Roman"/>
          <w:szCs w:val="24"/>
        </w:rPr>
        <w:t xml:space="preserve"> możliwość składania</w:t>
      </w:r>
      <w:r>
        <w:rPr>
          <w:rFonts w:ascii="Times New Roman" w:eastAsia="Calibri" w:hAnsi="Times New Roman" w:cs="Times New Roman"/>
          <w:b/>
          <w:szCs w:val="24"/>
        </w:rPr>
        <w:t xml:space="preserve"> ofert częściowych</w:t>
      </w:r>
      <w:r>
        <w:rPr>
          <w:rFonts w:ascii="Times New Roman" w:eastAsia="Calibri" w:hAnsi="Times New Roman" w:cs="Times New Roman"/>
          <w:szCs w:val="24"/>
        </w:rPr>
        <w:t>.</w:t>
      </w:r>
      <w:r>
        <w:rPr>
          <w:rFonts w:ascii="Times New Roman" w:eastAsia="Calibri" w:hAnsi="Times New Roman" w:cs="Times New Roman"/>
          <w:b/>
          <w:szCs w:val="24"/>
        </w:rPr>
        <w:t xml:space="preserve"> </w:t>
      </w:r>
      <w:r w:rsidR="00C774D5" w:rsidRPr="00C774D5">
        <w:rPr>
          <w:rFonts w:ascii="Times New Roman" w:eastAsia="Calibri" w:hAnsi="Times New Roman" w:cs="Times New Roman"/>
          <w:szCs w:val="24"/>
        </w:rPr>
        <w:t>Zakup dotyczy tej samej grupy asortymentu i brak podziału zamówienia na części nie wpłynie na potencjalną ilość Wykonawców.</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uppressAutoHyphen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Wspólny Słownik Zamówień CPV: </w:t>
      </w:r>
    </w:p>
    <w:p w:rsidR="00F3165C" w:rsidRDefault="00FE2459" w:rsidP="00FE2459">
      <w:pPr>
        <w:tabs>
          <w:tab w:val="num" w:pos="426"/>
        </w:tabs>
        <w:spacing w:after="0" w:line="240" w:lineRule="auto"/>
        <w:ind w:left="426"/>
        <w:jc w:val="both"/>
        <w:rPr>
          <w:rFonts w:ascii="Times New Roman" w:eastAsia="Calibri" w:hAnsi="Times New Roman" w:cs="Times New Roman"/>
        </w:rPr>
      </w:pPr>
      <w:r>
        <w:rPr>
          <w:rFonts w:ascii="Times New Roman" w:eastAsia="Times New Roman" w:hAnsi="Times New Roman" w:cs="Times New Roman"/>
          <w:szCs w:val="20"/>
          <w:lang w:eastAsia="pl-PL"/>
        </w:rPr>
        <w:t>3255</w:t>
      </w:r>
      <w:r w:rsidR="003B0614">
        <w:rPr>
          <w:rFonts w:ascii="Times New Roman" w:eastAsia="Times New Roman" w:hAnsi="Times New Roman" w:cs="Times New Roman"/>
          <w:szCs w:val="20"/>
          <w:lang w:eastAsia="pl-PL"/>
        </w:rPr>
        <w:t>0000-3</w:t>
      </w:r>
      <w:r w:rsidR="00F3165C">
        <w:rPr>
          <w:rFonts w:ascii="Times New Roman" w:eastAsia="Times New Roman" w:hAnsi="Times New Roman" w:cs="Times New Roman"/>
          <w:szCs w:val="20"/>
          <w:lang w:eastAsia="pl-PL"/>
        </w:rPr>
        <w:t xml:space="preserve"> </w:t>
      </w:r>
      <w:r w:rsidR="003B0614">
        <w:rPr>
          <w:rFonts w:ascii="Times New Roman" w:eastAsia="Times New Roman" w:hAnsi="Times New Roman" w:cs="Times New Roman"/>
          <w:szCs w:val="20"/>
          <w:lang w:eastAsia="pl-PL"/>
        </w:rPr>
        <w:t>–</w:t>
      </w:r>
      <w:r w:rsidR="00F3165C">
        <w:rPr>
          <w:rFonts w:ascii="Times New Roman" w:eastAsia="Times New Roman" w:hAnsi="Times New Roman" w:cs="Times New Roman"/>
          <w:szCs w:val="20"/>
          <w:lang w:eastAsia="pl-PL"/>
        </w:rPr>
        <w:t xml:space="preserve"> </w:t>
      </w:r>
      <w:r w:rsidR="003B0614">
        <w:rPr>
          <w:rFonts w:ascii="Times New Roman" w:eastAsia="Times New Roman" w:hAnsi="Times New Roman" w:cs="Times New Roman"/>
          <w:szCs w:val="20"/>
          <w:lang w:eastAsia="pl-PL"/>
        </w:rPr>
        <w:t>sprzęt telefoniczny</w:t>
      </w:r>
      <w:r w:rsidR="00F3165C">
        <w:rPr>
          <w:rFonts w:ascii="Times New Roman" w:eastAsia="Calibri" w:hAnsi="Times New Roman" w:cs="Times New Roman"/>
        </w:rPr>
        <w:t xml:space="preserve"> </w:t>
      </w:r>
    </w:p>
    <w:p w:rsidR="00F3165C" w:rsidRDefault="00F3165C" w:rsidP="00FE2459">
      <w:pPr>
        <w:tabs>
          <w:tab w:val="num" w:pos="426"/>
        </w:tabs>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dopuszcza oraz nie wymaga </w:t>
      </w:r>
      <w:r>
        <w:rPr>
          <w:rFonts w:ascii="Times New Roman" w:eastAsia="Calibri" w:hAnsi="Times New Roman" w:cs="Times New Roman"/>
        </w:rPr>
        <w:t>składania</w:t>
      </w:r>
      <w:r>
        <w:rPr>
          <w:rFonts w:ascii="Times New Roman" w:eastAsia="Calibri" w:hAnsi="Times New Roman" w:cs="Times New Roman"/>
          <w:b/>
        </w:rPr>
        <w:t xml:space="preserve"> ofert wariantowych.</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b/>
        </w:rPr>
        <w:t>Zamawiający nie wymaga składania ofert w postaci katalogów elektronicznych</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przewiduje </w:t>
      </w:r>
      <w:r>
        <w:rPr>
          <w:rFonts w:ascii="Times New Roman" w:eastAsia="Calibri" w:hAnsi="Times New Roman" w:cs="Times New Roman"/>
        </w:rPr>
        <w:t xml:space="preserve"> możliwości udzielenia zamówień, o których mowa w art. 214 ust. 1 pkt 8 ustawy PZP.</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Zamawiający nie przewiduje obowiązku osobistego wykonania przez Wykonawcę kluczowych zadań.</w:t>
      </w:r>
    </w:p>
    <w:p w:rsidR="00F3165C" w:rsidRDefault="00F3165C" w:rsidP="00FE2459">
      <w:pPr>
        <w:spacing w:after="0" w:line="240" w:lineRule="auto"/>
        <w:ind w:left="425"/>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w:t>
      </w:r>
      <w:r>
        <w:rPr>
          <w:rFonts w:ascii="Times New Roman" w:eastAsia="Calibri" w:hAnsi="Times New Roman" w:cs="Times New Roman"/>
          <w:b/>
        </w:rPr>
        <w:t>nie przewiduje</w:t>
      </w:r>
      <w:r>
        <w:rPr>
          <w:rFonts w:ascii="Times New Roman" w:eastAsia="Calibri" w:hAnsi="Times New Roman" w:cs="Times New Roman"/>
        </w:rPr>
        <w:t xml:space="preserve"> zawarcia umowy ramowej.</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Aukcja elektroniczna </w:t>
      </w:r>
      <w:r>
        <w:rPr>
          <w:rFonts w:ascii="Times New Roman" w:eastAsia="Calibri" w:hAnsi="Times New Roman" w:cs="Times New Roman"/>
          <w:b/>
        </w:rPr>
        <w:t>nie jest przewidziana</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Zamawiający nie zastrzega możliwości ubiegania się o udzielenie zamówienia wyłącznie przez Wykonawców, o których mowa w art. 94 Pzp. </w:t>
      </w:r>
    </w:p>
    <w:p w:rsidR="00F3165C" w:rsidRDefault="00F3165C" w:rsidP="00FE2459">
      <w:pPr>
        <w:spacing w:after="0" w:line="240" w:lineRule="auto"/>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W nawiązaniu do art. 101 ust. 4 ustawy, jeżeli Zamawiający opisał przedmiot zamówienia przez odniesienie do norm, europejskich ocen technicz</w:t>
      </w:r>
      <w:r w:rsidR="003B0614">
        <w:rPr>
          <w:rFonts w:ascii="Times New Roman" w:eastAsia="Calibri" w:hAnsi="Times New Roman" w:cs="Times New Roman"/>
          <w:szCs w:val="24"/>
        </w:rPr>
        <w:t>nych, specyfikacji technicznych</w:t>
      </w:r>
      <w:r>
        <w:rPr>
          <w:rFonts w:ascii="Times New Roman" w:eastAsia="Calibri" w:hAnsi="Times New Roman" w:cs="Times New Roman"/>
          <w:szCs w:val="24"/>
        </w:rPr>
        <w:t xml:space="preserve">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Pr>
          <w:rFonts w:ascii="Times New Roman" w:eastAsia="Calibri" w:hAnsi="Times New Roman" w:cs="Times New Roman"/>
          <w:szCs w:val="24"/>
          <w:u w:val="single"/>
        </w:rPr>
        <w:t xml:space="preserve">dostawy </w:t>
      </w:r>
      <w:r>
        <w:rPr>
          <w:rFonts w:ascii="Times New Roman" w:eastAsia="Calibri" w:hAnsi="Times New Roman" w:cs="Times New Roman"/>
          <w:szCs w:val="24"/>
        </w:rPr>
        <w:t>spełniają wymagania określone przez Zamawiającego.</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79127B">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w:t>
      </w:r>
      <w:r>
        <w:rPr>
          <w:rFonts w:ascii="Times New Roman" w:eastAsia="Calibri" w:hAnsi="Times New Roman" w:cs="Times New Roman"/>
          <w:szCs w:val="24"/>
        </w:rPr>
        <w:lastRenderedPageBreak/>
        <w:t>charakteryzuje produkty dostarczane przez konkretnego Wykonawcę,  należy przyjąć, że wszystkim takim odniesieniom towarzyszą wyrazy „lub równoważne”, a Zamawiający wskazuje w opisie przedmiotu zamówienia kryteria stosowane w celu oceny równoważności (załącznik nr 4 do SWZ). Wykonawca, który powołuje się na rozwiązania równoważne opisywanym przez Zamawiającego, jest obowiązany wykazać wraz z ofertą, że oferowane przez niego dostawy spełniają wymagania określone przez Zamawiającego.</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hAnsi="Times New Roman" w:cs="Times New Roman"/>
          <w:color w:val="000000"/>
        </w:rPr>
        <w:t xml:space="preserve">Zamawiający przewiduje możliwość unieważnienia postępowania na podstawie </w:t>
      </w:r>
      <w:r>
        <w:rPr>
          <w:rFonts w:ascii="Times New Roman" w:hAnsi="Times New Roman" w:cs="Times New Roman"/>
        </w:rPr>
        <w:t xml:space="preserve">art. 310 </w:t>
      </w:r>
      <w:r>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Zamawiający nie przewiduje rozliczenia w walutach obcych.</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Koszty związane z przygotowaniem i złożeniem oferty ponosi Wykonawca. Zamawiający nie przewiduje zwrotu kosztów udziału w postępowaniu.</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informuje, że złożenie oferty </w:t>
      </w:r>
      <w:r>
        <w:rPr>
          <w:rFonts w:ascii="Times New Roman" w:eastAsia="Calibri" w:hAnsi="Times New Roman" w:cs="Times New Roman"/>
          <w:b/>
        </w:rPr>
        <w:t>nie musi</w:t>
      </w:r>
      <w:r>
        <w:rPr>
          <w:rFonts w:ascii="Times New Roman" w:eastAsia="Calibri" w:hAnsi="Times New Roman" w:cs="Times New Roman"/>
        </w:rPr>
        <w:t xml:space="preserve"> być poprzedzone odbyciem wizji lokalnej lub sprawdzeniem dokumentów dotyczących zamówienia jakie znajdują się w dyspozycji Zamawiającego, a jakie będą udostępniane podmiotom zgłaszającym chęć udziału w postępowaniu. </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tabs>
          <w:tab w:val="left" w:pos="1134"/>
          <w:tab w:val="left" w:pos="9214"/>
        </w:tabs>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Wszystkie załączniki do niniejszej SWZ stanowią jej integralną część.</w:t>
      </w:r>
    </w:p>
    <w:p w:rsidR="00F3165C" w:rsidRDefault="00F3165C" w:rsidP="00F3165C">
      <w:pPr>
        <w:spacing w:after="0" w:line="288" w:lineRule="auto"/>
        <w:ind w:left="426"/>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IV. TERMIN WYKONANIA ZAMÓWIENIA</w:t>
      </w:r>
    </w:p>
    <w:p w:rsidR="00F3165C" w:rsidRPr="003B0614" w:rsidRDefault="003B0614" w:rsidP="00F3165C">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Termin realizacji zamówienia: </w:t>
      </w:r>
      <w:r w:rsidR="00F3165C">
        <w:rPr>
          <w:rFonts w:ascii="Times New Roman" w:eastAsia="Calibri" w:hAnsi="Times New Roman" w:cs="Times New Roman"/>
          <w:b/>
        </w:rPr>
        <w:t xml:space="preserve">90 dni </w:t>
      </w:r>
      <w:r>
        <w:rPr>
          <w:rFonts w:ascii="Times New Roman" w:eastAsia="Calibri" w:hAnsi="Times New Roman" w:cs="Times New Roman"/>
        </w:rPr>
        <w:t>od zawarcia umowy.</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V. WARUNKI UDZIAŁU W POSTĘPOWANIU ORAZ PODSTAWY WYKLUCZENIA                   Z POSTĘPOWANIA WYKONAWCY.</w:t>
      </w:r>
    </w:p>
    <w:p w:rsidR="00F3165C" w:rsidRDefault="00F3165C" w:rsidP="00E364DC">
      <w:pPr>
        <w:numPr>
          <w:ilvl w:val="3"/>
          <w:numId w:val="6"/>
        </w:numPr>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O udzielenie zamówienia mogą ubiegać się Wykonawcy, którzy spełniają warunki dotyczące: </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do występowania w obrocie gospodarczym:</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uprawnień do prowadzenia określonej działalności gospodarczej lub zawodowej, o ile wynika to z odrębnych przepisów:</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sytuacji ekonomicznej lub finansowej:</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technicznej lub zawodowej:</w:t>
      </w:r>
    </w:p>
    <w:p w:rsidR="00F3165C" w:rsidRPr="00C774D5" w:rsidRDefault="00F3165C" w:rsidP="00C774D5">
      <w:pPr>
        <w:autoSpaceDE w:val="0"/>
        <w:adjustRightInd w:val="0"/>
        <w:spacing w:after="0" w:line="240" w:lineRule="auto"/>
        <w:ind w:left="709" w:hanging="283"/>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     Zamawiający nie stawia warunku w powyższym zakresie.</w:t>
      </w:r>
    </w:p>
    <w:p w:rsidR="00F3165C" w:rsidRDefault="00F3165C" w:rsidP="00E364DC">
      <w:pPr>
        <w:numPr>
          <w:ilvl w:val="0"/>
          <w:numId w:val="8"/>
        </w:numPr>
        <w:autoSpaceDE w:val="0"/>
        <w:adjustRightInd w:val="0"/>
        <w:spacing w:after="0" w:line="240" w:lineRule="auto"/>
        <w:ind w:left="426" w:hanging="426"/>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Wykluczenie Wykonawców:</w:t>
      </w:r>
    </w:p>
    <w:p w:rsidR="00F3165C" w:rsidRDefault="00F3165C" w:rsidP="00E364DC">
      <w:pPr>
        <w:numPr>
          <w:ilvl w:val="1"/>
          <w:numId w:val="10"/>
        </w:numPr>
        <w:autoSpaceDE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 xml:space="preserve">Z postępowania o udzielenie zamówienia publicznego </w:t>
      </w:r>
      <w:r>
        <w:rPr>
          <w:rFonts w:ascii="Times New Roman" w:eastAsia="Calibri" w:hAnsi="Times New Roman" w:cs="Times New Roman"/>
          <w:b/>
          <w:color w:val="000000"/>
          <w:szCs w:val="24"/>
          <w:lang w:eastAsia="pl-PL"/>
        </w:rPr>
        <w:t>wyklucza się Wykonawcę</w:t>
      </w:r>
      <w:r>
        <w:rPr>
          <w:rFonts w:ascii="Times New Roman" w:eastAsia="Calibri" w:hAnsi="Times New Roman" w:cs="Times New Roman"/>
          <w:color w:val="000000"/>
          <w:szCs w:val="24"/>
          <w:lang w:eastAsia="pl-PL"/>
        </w:rPr>
        <w:t xml:space="preserve">, </w:t>
      </w:r>
      <w:r>
        <w:rPr>
          <w:rFonts w:ascii="Times New Roman" w:eastAsia="Calibri" w:hAnsi="Times New Roman" w:cs="Times New Roman"/>
          <w:color w:val="000000"/>
          <w:szCs w:val="24"/>
          <w:lang w:eastAsia="pl-PL"/>
        </w:rPr>
        <w:br/>
        <w:t>w stosunku do którego zachodzi którakolwiek z okoliczności, o których mowa w art. 108   ust. 1 pkt. 1-6 Pzp, z zastrzeżeniem art. 110 ust. 2 Pzp, tj. wyklucza się Wykonawcę:</w:t>
      </w:r>
    </w:p>
    <w:p w:rsidR="00F3165C" w:rsidRDefault="00F3165C" w:rsidP="00E364DC">
      <w:pPr>
        <w:numPr>
          <w:ilvl w:val="0"/>
          <w:numId w:val="11"/>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będącego osobą fizyczną, którego prawomocnie skazano za przestępstwo: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handlu ludźmi, o którym mowa w art. 189a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charakterze terrorystycznym, o którym mowa w art. 115 § 20 Kodeksu karnego, lub mające na celu popełnienie tego przestępstwa,</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powierzenia wykonywania pracy małoletniemu cudzoziemcowi, o którym mowa w art. 9 ust. 2 ustawy z dnia 15 czerwca 2012 r. o skutkach powierzania wykonywania pracy </w:t>
      </w:r>
      <w:r>
        <w:rPr>
          <w:rFonts w:ascii="Times New Roman" w:eastAsia="Times New Roman" w:hAnsi="Times New Roman" w:cs="Times New Roman"/>
        </w:rPr>
        <w:lastRenderedPageBreak/>
        <w:t>cudzoziemcom przebywającym wbrew przepisom na terytorium Rzeczypospolitej Polskiej (Dz. U. poz. 769 oraz z 2020 r. poz. 2023),</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przeciwko obrotowi gospodarczemu, o których mowa w </w:t>
      </w:r>
      <w:hyperlink r:id="rId11" w:anchor="/document/16798683?unitId=art(296)&amp;cm=DOCUMENT" w:history="1">
        <w:r>
          <w:rPr>
            <w:rStyle w:val="Hipercze"/>
            <w:rFonts w:ascii="Times New Roman" w:hAnsi="Times New Roman"/>
          </w:rPr>
          <w:t>art. 296-307</w:t>
        </w:r>
      </w:hyperlink>
      <w:r>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F3165C" w:rsidRDefault="00F3165C" w:rsidP="00C73CF5">
      <w:pPr>
        <w:shd w:val="clear" w:color="auto" w:fill="FFFFFF"/>
        <w:spacing w:after="0" w:line="240" w:lineRule="auto"/>
        <w:ind w:left="709" w:firstLine="284"/>
        <w:contextualSpacing/>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prawomocnie orzeczono zakaz ubiegania się o zamówienia publiczne;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2.2 </w:t>
      </w:r>
      <w:r>
        <w:rPr>
          <w:rFonts w:ascii="Times New Roman" w:eastAsia="Arial" w:hAnsi="Times New Roman" w:cs="Times New Roman"/>
          <w:lang w:eastAsia="pl-PL"/>
        </w:rPr>
        <w:tab/>
        <w:t xml:space="preserve">Zamawiający </w:t>
      </w:r>
      <w:r>
        <w:rPr>
          <w:rFonts w:ascii="Times New Roman" w:eastAsia="Arial" w:hAnsi="Times New Roman" w:cs="Times New Roman"/>
          <w:b/>
          <w:lang w:eastAsia="pl-PL"/>
        </w:rPr>
        <w:t>wykluczy z postępowania Wykonawcę</w:t>
      </w:r>
      <w:r>
        <w:rPr>
          <w:rFonts w:ascii="Times New Roman" w:eastAsia="Arial" w:hAnsi="Times New Roman" w:cs="Times New Roman"/>
          <w:lang w:eastAsia="pl-PL"/>
        </w:rPr>
        <w:t>, wobec którego zachodzą podstawy wykluczenia, o których mowa w art. 109 ust. 1 pkt 1 lub 4 Pzp, tj. Zamawiający wykluczy Wykonawcę:</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Pr>
          <w:rFonts w:ascii="Times New Roman" w:eastAsia="Arial" w:hAnsi="Times New Roman" w:cs="Times New Roman"/>
          <w:lang w:eastAsia="pl-PL"/>
        </w:rPr>
        <w:tab/>
        <w:t xml:space="preserve">który naruszył obowiązki dotyczące płatności podatków, opłat lub składek na ubezpieczenia społeczne lub zdrowotne, z wyjątkiem przypadku, o którym mowa </w:t>
      </w:r>
      <w:r>
        <w:rPr>
          <w:rFonts w:ascii="Times New Roman" w:eastAsia="Arial" w:hAnsi="Times New Roman" w:cs="Times New Roman"/>
          <w:lang w:eastAsia="pl-PL"/>
        </w:rPr>
        <w:br/>
        <w:t>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2)</w:t>
      </w:r>
      <w:r>
        <w:rPr>
          <w:rFonts w:ascii="Times New Roman" w:eastAsia="Arial" w:hAnsi="Times New Roman" w:cs="Times New Roman"/>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2.3 </w:t>
      </w:r>
      <w:r>
        <w:rPr>
          <w:rFonts w:ascii="Times New Roman" w:eastAsia="Arial" w:hAnsi="Times New Roman" w:cs="Times New Roman"/>
          <w:lang w:eastAsia="pl-PL"/>
        </w:rPr>
        <w:tab/>
        <w:t xml:space="preserve">Wykluczenie Wykonawcy następuje na okres wskazany w art. 111 Pzp. </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2.4</w:t>
      </w:r>
      <w:r>
        <w:rPr>
          <w:rFonts w:ascii="Times New Roman" w:eastAsia="Arial" w:hAnsi="Times New Roman" w:cs="Times New Roman"/>
          <w:lang w:eastAsia="pl-PL"/>
        </w:rPr>
        <w:tab/>
        <w:t>Wykonawca może zostać wykluczony przez Zamawiającego na każdym etapie postępowania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hAnsi="Times New Roman" w:cs="Times New Roman"/>
          <w:color w:val="000000"/>
        </w:rPr>
        <w:t xml:space="preserve">2.5 </w:t>
      </w:r>
      <w:r>
        <w:rPr>
          <w:rFonts w:ascii="Times New Roman" w:hAnsi="Times New Roman" w:cs="Times New Roman"/>
          <w:color w:val="000000"/>
        </w:rPr>
        <w:tab/>
        <w:t xml:space="preserve">Wykonawca </w:t>
      </w:r>
      <w:r>
        <w:rPr>
          <w:rFonts w:ascii="Times New Roman" w:hAnsi="Times New Roman" w:cs="Times New Roman"/>
          <w:b/>
          <w:bCs/>
          <w:color w:val="000000"/>
        </w:rPr>
        <w:t xml:space="preserve">nie podlega wykluczeniu </w:t>
      </w:r>
      <w:r>
        <w:rPr>
          <w:rFonts w:ascii="Times New Roman" w:hAnsi="Times New Roman" w:cs="Times New Roman"/>
          <w:color w:val="000000"/>
        </w:rPr>
        <w:t xml:space="preserve">w okolicznościach określonych w art. 108 ust. 1 pkt 1, 2 i 5 lub art. 109 ust. 1 pkt 4 ustawy Pzp, </w:t>
      </w:r>
      <w:r>
        <w:rPr>
          <w:rFonts w:ascii="Times New Roman" w:hAnsi="Times New Roman" w:cs="Times New Roman"/>
          <w:b/>
          <w:color w:val="000000"/>
        </w:rPr>
        <w:t>jeżeli udowodni Zamawiającemu, że spełnił łącznie następujące przesłanki</w:t>
      </w:r>
      <w:r>
        <w:rPr>
          <w:rFonts w:ascii="Times New Roman" w:hAnsi="Times New Roman" w:cs="Times New Roman"/>
          <w:color w:val="000000"/>
        </w:rPr>
        <w:t xml:space="preserv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w:t>
      </w:r>
      <w:r>
        <w:rPr>
          <w:rFonts w:ascii="Times New Roman" w:hAnsi="Times New Roman" w:cs="Times New Roman"/>
          <w:color w:val="000000"/>
          <w:szCs w:val="24"/>
        </w:rPr>
        <w:lastRenderedPageBreak/>
        <w:t xml:space="preserve">aktywnie współpracując odpowiednio z właściwymi organami, w tym organami ścigania lub Zamawiającym;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a) zerwał wszelkie powiązania z osobami lub podmiotami odpowiedzialnymi za nieprawidłowe postępowanie Wykonawcy,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zreorganizował personel,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wdrożył system sprawozdawczości i kontroli,</w:t>
      </w:r>
    </w:p>
    <w:p w:rsidR="00F3165C" w:rsidRDefault="00F3165C" w:rsidP="00C73CF5">
      <w:pPr>
        <w:autoSpaceDE w:val="0"/>
        <w:adjustRightInd w:val="0"/>
        <w:spacing w:after="0" w:line="240" w:lineRule="auto"/>
        <w:ind w:left="1276" w:hanging="28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utworzył struktury audytu wewnętrznego do monitorowania przestrzegania przepisów, wewnętrznych regulacji lub standardów, </w:t>
      </w:r>
    </w:p>
    <w:p w:rsidR="00F3165C" w:rsidRDefault="00F3165C" w:rsidP="00C73CF5">
      <w:pPr>
        <w:autoSpaceDE w:val="0"/>
        <w:adjustRightInd w:val="0"/>
        <w:spacing w:after="0" w:line="240" w:lineRule="auto"/>
        <w:ind w:left="1276" w:hanging="283"/>
        <w:jc w:val="both"/>
        <w:rPr>
          <w:rFonts w:ascii="Times New Roman" w:hAnsi="Times New Roman" w:cs="Times New Roman"/>
          <w:sz w:val="23"/>
          <w:szCs w:val="23"/>
        </w:rPr>
      </w:pPr>
      <w:r>
        <w:rPr>
          <w:rFonts w:ascii="Times New Roman" w:hAnsi="Times New Roman" w:cs="Times New Roman"/>
        </w:rPr>
        <w:t xml:space="preserve">e) </w:t>
      </w:r>
      <w:r>
        <w:rPr>
          <w:rFonts w:ascii="Times New Roman" w:hAnsi="Times New Roman" w:cs="Times New Roman"/>
        </w:rPr>
        <w:tab/>
        <w:t>wprowadził wewnętrzne regulacje</w:t>
      </w:r>
      <w:r>
        <w:rPr>
          <w:rFonts w:ascii="Times New Roman" w:hAnsi="Times New Roman" w:cs="Times New Roman"/>
          <w:sz w:val="23"/>
          <w:szCs w:val="23"/>
        </w:rPr>
        <w:t xml:space="preserve"> </w:t>
      </w:r>
      <w:r>
        <w:rPr>
          <w:rFonts w:ascii="Times New Roman" w:hAnsi="Times New Roman" w:cs="Times New Roman"/>
        </w:rPr>
        <w:t>dotyczące odpowiedzialności i odszkodowań za nieprzestrzeganie przepisów, wewnętrznych regulacji lub standardów.</w:t>
      </w:r>
      <w:r>
        <w:rPr>
          <w:rFonts w:ascii="Times New Roman" w:hAnsi="Times New Roman" w:cs="Times New Roman"/>
          <w:sz w:val="23"/>
          <w:szCs w:val="23"/>
        </w:rPr>
        <w:t xml:space="preserve"> </w:t>
      </w:r>
    </w:p>
    <w:p w:rsidR="00F3165C" w:rsidRDefault="00F3165C" w:rsidP="00C73CF5">
      <w:pPr>
        <w:autoSpaceDE w:val="0"/>
        <w:adjustRightInd w:val="0"/>
        <w:spacing w:after="0" w:line="240" w:lineRule="auto"/>
        <w:ind w:left="709" w:hanging="425"/>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b/>
        </w:rPr>
      </w:pPr>
      <w:r>
        <w:rPr>
          <w:rFonts w:ascii="Times New Roman" w:eastAsia="Calibri" w:hAnsi="Times New Roman" w:cs="Times New Roman"/>
        </w:rPr>
        <w:t xml:space="preserve">2.7 </w:t>
      </w:r>
      <w:r>
        <w:rPr>
          <w:rFonts w:ascii="Times New Roman" w:eastAsia="Calibri" w:hAnsi="Times New Roman" w:cs="Times New Roman"/>
        </w:rPr>
        <w:tab/>
        <w:t>W przypadkach, o których mowa w ust. 2.2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SWZ, jest wystarczająca do wykonania zamówienia.</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rPr>
      </w:pPr>
      <w:r>
        <w:rPr>
          <w:rFonts w:ascii="Times New Roman" w:eastAsia="Calibri" w:hAnsi="Times New Roman" w:cs="Times New Roman"/>
        </w:rPr>
        <w:t>2.8</w:t>
      </w:r>
      <w:r>
        <w:rPr>
          <w:rFonts w:ascii="Times New Roman" w:eastAsia="Calibri" w:hAnsi="Times New Roman" w:cs="Times New Roman"/>
          <w:b/>
        </w:rPr>
        <w:tab/>
      </w:r>
      <w:r>
        <w:rPr>
          <w:rFonts w:ascii="Times New Roman" w:eastAsia="Calibri" w:hAnsi="Times New Roman" w:cs="Times New Roman"/>
        </w:rPr>
        <w:t xml:space="preserve">Zgodnie z art. 1 pkt 3 ustawy z dnia 13 kwietnia 2022 r. o szczególnych rozwiązaniach </w:t>
      </w:r>
      <w:r>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AF6188">
        <w:rPr>
          <w:rFonts w:ascii="Times New Roman" w:eastAsia="Calibri" w:hAnsi="Times New Roman" w:cs="Times New Roman"/>
        </w:rPr>
        <w:br/>
      </w:r>
      <w:r>
        <w:rPr>
          <w:rFonts w:ascii="Times New Roman" w:eastAsia="Calibri" w:hAnsi="Times New Roman" w:cs="Times New Roman"/>
        </w:rPr>
        <w:t xml:space="preserve">z postępowania o udzielenie zamówienia publicznego prowadzonego na podstawie ustawy </w:t>
      </w:r>
      <w:r w:rsidR="00AF6188">
        <w:rPr>
          <w:rFonts w:ascii="Times New Roman" w:eastAsia="Calibri" w:hAnsi="Times New Roman" w:cs="Times New Roman"/>
        </w:rPr>
        <w:br/>
      </w:r>
      <w:r>
        <w:rPr>
          <w:rFonts w:ascii="Times New Roman" w:eastAsia="Calibri" w:hAnsi="Times New Roman" w:cs="Times New Roman"/>
        </w:rPr>
        <w:t>z dnia 11 września 2019 r. – Prawo zamówień publicznych.</w:t>
      </w:r>
      <w:r>
        <w:rPr>
          <w:rFonts w:ascii="Times New Roman" w:eastAsia="Calibri" w:hAnsi="Times New Roman" w:cs="Times New Roman"/>
        </w:rPr>
        <w:br/>
        <w:t>Na podstawie art. 7 ust. 1 w/w ustawy z postępowania o udzielenie zamówienia publicznego lub konkursu prowadzonego na podstawie ustawy Pzp wyklucza się:</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t>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ab/>
        <w:t xml:space="preserve">Powyższe wykluczenie następować będzie na okres trwania ww. okoliczności. </w:t>
      </w:r>
      <w:r>
        <w:rPr>
          <w:rFonts w:ascii="Times New Roman" w:eastAsia="Calibri" w:hAnsi="Times New Roman" w:cs="Times New Roman"/>
        </w:rPr>
        <w:br/>
        <w:t>W przypadku wykonawcy wykluczonego na podstawie art. 7 ust. 1 ustawy, zamawiający odrzuca ofertę takiego wykonawcy.</w:t>
      </w:r>
    </w:p>
    <w:p w:rsidR="00F3165C" w:rsidRDefault="00F3165C" w:rsidP="00F3165C">
      <w:pPr>
        <w:autoSpaceDE w:val="0"/>
        <w:adjustRightInd w:val="0"/>
        <w:spacing w:after="0" w:line="288" w:lineRule="auto"/>
        <w:jc w:val="both"/>
        <w:rPr>
          <w:rFonts w:ascii="Times New Roman" w:hAnsi="Times New Roman" w:cs="Times New Roman"/>
          <w:sz w:val="16"/>
          <w:szCs w:val="16"/>
        </w:rPr>
      </w:pPr>
    </w:p>
    <w:p w:rsidR="00F3165C" w:rsidRDefault="00F3165C" w:rsidP="00F3165C">
      <w:pPr>
        <w:autoSpaceDE w:val="0"/>
        <w:adjustRightInd w:val="0"/>
        <w:spacing w:after="0" w:line="288" w:lineRule="auto"/>
        <w:jc w:val="both"/>
        <w:rPr>
          <w:rFonts w:ascii="Times New Roman" w:eastAsia="Calibri" w:hAnsi="Times New Roman" w:cs="Times New Roman"/>
          <w:b/>
          <w:color w:val="FF0000"/>
          <w:lang w:eastAsia="pl-PL"/>
        </w:rPr>
      </w:pPr>
      <w:r>
        <w:rPr>
          <w:rFonts w:ascii="Times New Roman" w:eastAsia="Times New Roman" w:hAnsi="Times New Roman" w:cs="Times New Roman"/>
          <w:b/>
          <w:color w:val="000000"/>
          <w:szCs w:val="24"/>
          <w:lang w:eastAsia="ar-SA"/>
        </w:rPr>
        <w:t>VI. WYKAZ OŚWIADCZEŃ I DOKUMENTÓW, JAKIE MAJĄ DOSTARCZYĆ WYKONAWCY:</w:t>
      </w:r>
    </w:p>
    <w:p w:rsidR="00F3165C" w:rsidRDefault="00F3165C" w:rsidP="00E364DC">
      <w:pPr>
        <w:numPr>
          <w:ilvl w:val="0"/>
          <w:numId w:val="16"/>
        </w:num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t>Na ofertę Wykonawcy składa się:</w:t>
      </w:r>
    </w:p>
    <w:p w:rsidR="00F3165C" w:rsidRDefault="00F3165C" w:rsidP="00E364DC">
      <w:pPr>
        <w:numPr>
          <w:ilvl w:val="0"/>
          <w:numId w:val="1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wypełniony i podpisany formularz ofertowy – </w:t>
      </w:r>
      <w:r>
        <w:rPr>
          <w:rFonts w:ascii="Times New Roman" w:eastAsia="Times New Roman" w:hAnsi="Times New Roman" w:cs="Times New Roman"/>
          <w:b/>
          <w:lang w:eastAsia="ar-SA"/>
        </w:rPr>
        <w:t>załącznik nr</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1</w:t>
      </w:r>
      <w:r w:rsidR="006728D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SWZ</w:t>
      </w:r>
      <w:r>
        <w:rPr>
          <w:rFonts w:ascii="Times New Roman" w:eastAsia="Times New Roman" w:hAnsi="Times New Roman" w:cs="Times New Roman"/>
          <w:lang w:eastAsia="ar-SA"/>
        </w:rPr>
        <w:t>.</w:t>
      </w:r>
    </w:p>
    <w:p w:rsidR="00F3165C" w:rsidRDefault="00F3165C" w:rsidP="00E364DC">
      <w:pPr>
        <w:numPr>
          <w:ilvl w:val="0"/>
          <w:numId w:val="16"/>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Pr>
          <w:rFonts w:ascii="Times New Roman" w:eastAsia="Times New Roman" w:hAnsi="Times New Roman" w:cs="Times New Roman"/>
          <w:b/>
          <w:szCs w:val="24"/>
          <w:u w:val="single"/>
          <w:lang w:eastAsia="ar-SA"/>
        </w:rPr>
        <w:t xml:space="preserve">Do oferty Wykonawca musi dołączyć: </w:t>
      </w:r>
    </w:p>
    <w:p w:rsidR="00F3165C" w:rsidRDefault="00F3165C" w:rsidP="00E364DC">
      <w:pPr>
        <w:numPr>
          <w:ilvl w:val="0"/>
          <w:numId w:val="18"/>
        </w:numPr>
        <w:suppressAutoHyphens/>
        <w:spacing w:after="0" w:line="240" w:lineRule="auto"/>
        <w:ind w:hanging="357"/>
        <w:contextualSpacing/>
        <w:jc w:val="both"/>
        <w:rPr>
          <w:rFonts w:ascii="Times New Roman" w:eastAsia="Times New Roman" w:hAnsi="Times New Roman" w:cs="Times New Roman"/>
          <w:b/>
          <w:u w:val="single"/>
          <w:lang w:eastAsia="ar-SA"/>
        </w:rPr>
      </w:pPr>
      <w:r>
        <w:rPr>
          <w:rFonts w:ascii="Times New Roman" w:eastAsia="Times New Roman" w:hAnsi="Times New Roman" w:cs="Times New Roman"/>
          <w:b/>
          <w:szCs w:val="24"/>
          <w:lang w:eastAsia="ar-SA"/>
        </w:rPr>
        <w:lastRenderedPageBreak/>
        <w:t xml:space="preserve">oświadczenie </w:t>
      </w:r>
      <w:r>
        <w:rPr>
          <w:rFonts w:ascii="Times New Roman" w:eastAsia="Times New Roman" w:hAnsi="Times New Roman" w:cs="Times New Roman"/>
          <w:szCs w:val="24"/>
          <w:lang w:eastAsia="ar-SA"/>
        </w:rPr>
        <w:t xml:space="preserve">w zakresie wskazanym </w:t>
      </w:r>
      <w:r>
        <w:rPr>
          <w:rFonts w:ascii="Times New Roman" w:eastAsia="Times New Roman" w:hAnsi="Times New Roman" w:cs="Times New Roman"/>
          <w:b/>
          <w:szCs w:val="24"/>
          <w:lang w:eastAsia="ar-SA"/>
        </w:rPr>
        <w:t xml:space="preserve">w załączniku nr 2 do SWZ </w:t>
      </w:r>
      <w:r>
        <w:rPr>
          <w:rFonts w:ascii="Times New Roman" w:eastAsia="Times New Roman" w:hAnsi="Times New Roman" w:cs="Times New Roman"/>
          <w:szCs w:val="24"/>
          <w:lang w:eastAsia="ar-SA"/>
        </w:rPr>
        <w:t>- aktualne na dzień składania ofert,</w:t>
      </w:r>
      <w:r>
        <w:rPr>
          <w:rFonts w:ascii="Times New Roman" w:eastAsia="Calibri" w:hAnsi="Times New Roman" w:cs="Times New Roman"/>
          <w:sz w:val="24"/>
          <w:szCs w:val="24"/>
        </w:rPr>
        <w:t xml:space="preserve"> </w:t>
      </w:r>
      <w:r>
        <w:rPr>
          <w:rFonts w:ascii="Times New Roman" w:eastAsia="Times New Roman" w:hAnsi="Times New Roman" w:cs="Times New Roman"/>
          <w:szCs w:val="24"/>
          <w:lang w:eastAsia="ar-SA"/>
        </w:rPr>
        <w:t xml:space="preserve">tymczasowo zastępujące wymagane przez Zamawiającego środki dowodowe, oraz </w:t>
      </w:r>
      <w:r>
        <w:rPr>
          <w:rFonts w:ascii="Times New Roman" w:eastAsia="Times New Roman" w:hAnsi="Times New Roman" w:cs="Times New Roman"/>
          <w:lang w:eastAsia="ar-SA"/>
        </w:rPr>
        <w:t>w przypadku:</w:t>
      </w:r>
    </w:p>
    <w:p w:rsidR="00F3165C" w:rsidRDefault="00F3165C" w:rsidP="006728D9">
      <w:pPr>
        <w:suppressAutoHyphens/>
        <w:spacing w:after="0" w:line="240" w:lineRule="auto"/>
        <w:ind w:left="786"/>
        <w:contextualSpacing/>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Pr>
          <w:rFonts w:ascii="Times New Roman" w:eastAsia="Times New Roman" w:hAnsi="Times New Roman" w:cs="Times New Roman"/>
          <w:lang w:eastAsia="ar-SA"/>
        </w:rPr>
        <w:t>,</w:t>
      </w:r>
    </w:p>
    <w:p w:rsidR="00F3165C" w:rsidRDefault="00F3165C" w:rsidP="00E364DC">
      <w:pPr>
        <w:numPr>
          <w:ilvl w:val="0"/>
          <w:numId w:val="18"/>
        </w:numPr>
        <w:autoSpaceDE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b/>
          <w:bCs/>
          <w:color w:val="000000"/>
        </w:rPr>
        <w:t xml:space="preserve">dokumenty potwierdzające umocowanie do reprezentowana Wykonawcy: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 celu potwierdzenia, że osoba działająca w imieniu </w:t>
      </w:r>
      <w:r>
        <w:rPr>
          <w:rFonts w:ascii="Times New Roman" w:hAnsi="Times New Roman" w:cs="Times New Roman"/>
          <w:b/>
          <w:bCs/>
          <w:color w:val="000000"/>
        </w:rPr>
        <w:t xml:space="preserve">Wykonawcy, Wykonawcy wspólnie ubiegającego się o zamówienie, podmiotu udostępniającego zasoby </w:t>
      </w:r>
      <w:r>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Pr>
          <w:rFonts w:ascii="Times New Roman" w:hAnsi="Times New Roman" w:cs="Times New Roman"/>
          <w:b/>
          <w:bCs/>
          <w:color w:val="000000"/>
        </w:rPr>
        <w:t xml:space="preserve">o ile Wykonawca wskazał w formularzu ofertowym dane umożliwiające dostęp do tych dokumentów. </w:t>
      </w:r>
    </w:p>
    <w:p w:rsidR="00F3165C" w:rsidRDefault="00F3165C" w:rsidP="00E364DC">
      <w:pPr>
        <w:numPr>
          <w:ilvl w:val="0"/>
          <w:numId w:val="1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pełnomocnictwo</w:t>
      </w:r>
      <w:r>
        <w:rPr>
          <w:rFonts w:ascii="Times New Roman" w:eastAsia="Times New Roman" w:hAnsi="Times New Roman" w:cs="Times New Roman"/>
          <w:lang w:eastAsia="ar-SA"/>
        </w:rPr>
        <w:t>:</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Pr>
          <w:rFonts w:ascii="Times New Roman" w:hAnsi="Times New Roman" w:cs="Times New Roman"/>
          <w:b/>
          <w:bCs/>
          <w:color w:val="000000"/>
        </w:rPr>
        <w:t xml:space="preserve">pełnomocnictwo </w:t>
      </w:r>
      <w:r>
        <w:rPr>
          <w:rFonts w:ascii="Times New Roman" w:hAnsi="Times New Roman" w:cs="Times New Roman"/>
          <w:color w:val="000000"/>
        </w:rPr>
        <w:t xml:space="preserve">lub inny dokument potwierdzający umocowanie do reprezentowania wykonawcy; </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przypadku Wykonawców wspólnie ubiegających się o udzielenie zamówienia </w:t>
      </w:r>
      <w:r>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F3165C" w:rsidRDefault="00F3165C" w:rsidP="006728D9">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F3165C" w:rsidRDefault="00F3165C" w:rsidP="006728D9">
      <w:pPr>
        <w:widowControl w:val="0"/>
        <w:spacing w:after="0" w:line="240" w:lineRule="auto"/>
        <w:ind w:left="709"/>
        <w:contextualSpacing/>
        <w:jc w:val="both"/>
        <w:outlineLvl w:val="3"/>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Pr="00AF6188" w:rsidRDefault="00F3165C" w:rsidP="00E364DC">
      <w:pPr>
        <w:numPr>
          <w:ilvl w:val="0"/>
          <w:numId w:val="19"/>
        </w:numPr>
        <w:suppressAutoHyphens/>
        <w:spacing w:after="0" w:line="24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dokument potwierdzający wniesienie wadium</w:t>
      </w:r>
      <w:r>
        <w:rPr>
          <w:rFonts w:ascii="Times New Roman" w:eastAsia="Times New Roman" w:hAnsi="Times New Roman" w:cs="Times New Roman"/>
          <w:lang w:eastAsia="ar-SA"/>
        </w:rPr>
        <w:t xml:space="preserve"> – zgodnie z postanowieniami rozdziału XII SWZ.</w:t>
      </w:r>
    </w:p>
    <w:p w:rsidR="00F3165C" w:rsidRDefault="00F3165C" w:rsidP="00E364DC">
      <w:pPr>
        <w:numPr>
          <w:ilvl w:val="0"/>
          <w:numId w:val="19"/>
        </w:num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b/>
        </w:rPr>
        <w:t xml:space="preserve">przedmiotowe środki dowodowe: </w:t>
      </w:r>
      <w:r>
        <w:rPr>
          <w:rFonts w:ascii="Times New Roman" w:hAnsi="Times New Roman" w:cs="Times New Roman"/>
        </w:rPr>
        <w:t xml:space="preserve">Zamawiający wymaga złożenia przedmiotowych środków dowodowych na potwierdzenie, że oferowane dostawy spełniają określone przez Zamawiającego w SWZ wymagania – tj.: </w:t>
      </w:r>
    </w:p>
    <w:p w:rsidR="00F3165C" w:rsidRDefault="00F3165C" w:rsidP="006728D9">
      <w:pPr>
        <w:pStyle w:val="Akapitzlist"/>
        <w:autoSpaceDE w:val="0"/>
        <w:adjustRightInd w:val="0"/>
        <w:spacing w:line="240" w:lineRule="auto"/>
        <w:rPr>
          <w:sz w:val="22"/>
          <w:szCs w:val="22"/>
        </w:rPr>
      </w:pPr>
      <w:r>
        <w:rPr>
          <w:rFonts w:eastAsiaTheme="minorHAnsi"/>
          <w:b/>
          <w:sz w:val="22"/>
          <w:szCs w:val="22"/>
        </w:rPr>
        <w:t>-</w:t>
      </w:r>
      <w:r>
        <w:rPr>
          <w:b/>
          <w:bCs/>
          <w:sz w:val="22"/>
          <w:szCs w:val="22"/>
          <w:lang w:eastAsia="pl-PL"/>
        </w:rPr>
        <w:t xml:space="preserve"> </w:t>
      </w:r>
      <w:r>
        <w:rPr>
          <w:b/>
          <w:sz w:val="22"/>
          <w:szCs w:val="22"/>
        </w:rPr>
        <w:t>wykaz spełniania parametrów technicznych (Załącznik nr 5</w:t>
      </w:r>
      <w:r w:rsidR="006728D9">
        <w:rPr>
          <w:b/>
          <w:sz w:val="22"/>
          <w:szCs w:val="22"/>
        </w:rPr>
        <w:t xml:space="preserve"> </w:t>
      </w:r>
      <w:r>
        <w:rPr>
          <w:b/>
          <w:sz w:val="22"/>
          <w:szCs w:val="22"/>
        </w:rPr>
        <w:t>SWZ).</w:t>
      </w:r>
    </w:p>
    <w:p w:rsidR="00F3165C" w:rsidRDefault="00F3165C" w:rsidP="006728D9">
      <w:pPr>
        <w:pStyle w:val="Akapitzlist"/>
        <w:autoSpaceDE w:val="0"/>
        <w:adjustRightInd w:val="0"/>
        <w:spacing w:line="240" w:lineRule="auto"/>
        <w:ind w:left="714"/>
        <w:rPr>
          <w:rFonts w:eastAsiaTheme="minorHAnsi"/>
          <w:sz w:val="22"/>
          <w:szCs w:val="22"/>
        </w:rPr>
      </w:pPr>
      <w:r>
        <w:rPr>
          <w:rFonts w:eastAsiaTheme="minorHAnsi"/>
          <w:sz w:val="22"/>
          <w:szCs w:val="22"/>
        </w:rPr>
        <w:t>Jeżeli Wykonawca nie złożył przedmiotowych środków dowodowych lub są one niekompletne, Zamawiający wezwie Wykonawcę do ich złożenia lub uzupełnienia                       w wyznaczonym terminie, na podstawie art. 107 ust. 2 Pzp.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F3165C" w:rsidRDefault="00F3165C" w:rsidP="006728D9">
      <w:pPr>
        <w:pStyle w:val="Akapitzlist"/>
        <w:autoSpaceDE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F3165C" w:rsidRDefault="00F3165C" w:rsidP="00E364DC">
      <w:pPr>
        <w:numPr>
          <w:ilvl w:val="0"/>
          <w:numId w:val="16"/>
        </w:numPr>
        <w:spacing w:after="0" w:line="240" w:lineRule="auto"/>
        <w:ind w:left="397" w:hanging="357"/>
        <w:contextualSpacing/>
        <w:jc w:val="both"/>
        <w:rPr>
          <w:rFonts w:ascii="Times New Roman" w:eastAsia="Arial" w:hAnsi="Times New Roman" w:cs="Times New Roman"/>
          <w:b/>
          <w:szCs w:val="24"/>
          <w:u w:val="single"/>
          <w:lang w:eastAsia="pl-PL"/>
        </w:rPr>
      </w:pPr>
      <w:r>
        <w:rPr>
          <w:rFonts w:ascii="Times New Roman" w:eastAsia="Arial" w:hAnsi="Times New Roman" w:cs="Times New Roman"/>
          <w:b/>
          <w:szCs w:val="24"/>
          <w:u w:val="single"/>
          <w:lang w:eastAsia="pl-PL"/>
        </w:rPr>
        <w:t>Na wezwanie Zamawiającego Wykonawca, którego oferta została najwyżej oceniona, zobowiązany będzie złożyć podmiotowe środki dowodowe:</w:t>
      </w:r>
    </w:p>
    <w:p w:rsidR="00F3165C" w:rsidRDefault="00F3165C" w:rsidP="006728D9">
      <w:pPr>
        <w:autoSpaceDE w:val="0"/>
        <w:adjustRightInd w:val="0"/>
        <w:spacing w:after="0" w:line="240" w:lineRule="auto"/>
        <w:ind w:left="709" w:hanging="283"/>
        <w:contextualSpacing/>
        <w:jc w:val="both"/>
        <w:rPr>
          <w:rFonts w:ascii="Times New Roman" w:hAnsi="Times New Roman" w:cs="Times New Roman"/>
          <w:b/>
          <w:bCs/>
          <w:color w:val="000000"/>
        </w:rPr>
      </w:pPr>
      <w:r>
        <w:rPr>
          <w:rFonts w:ascii="Times New Roman" w:hAnsi="Times New Roman" w:cs="Times New Roman"/>
          <w:bCs/>
          <w:color w:val="000000"/>
        </w:rPr>
        <w:t xml:space="preserve">1) </w:t>
      </w:r>
      <w:r>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Pr>
          <w:rFonts w:ascii="Times New Roman" w:hAnsi="Times New Roman" w:cs="Times New Roman"/>
          <w:b/>
          <w:bCs/>
          <w:color w:val="000000"/>
        </w:rPr>
        <w:t xml:space="preserve"> nie dotyczy - </w:t>
      </w:r>
      <w:r>
        <w:rPr>
          <w:rFonts w:ascii="Times New Roman" w:hAnsi="Times New Roman" w:cs="Times New Roman"/>
          <w:b/>
          <w:bCs/>
        </w:rPr>
        <w:t xml:space="preserve">Zamawiający nie wymaga złożenia podmiotowych środków dowodowych. </w:t>
      </w:r>
    </w:p>
    <w:p w:rsidR="00F3165C" w:rsidRDefault="00F3165C" w:rsidP="006728D9">
      <w:pPr>
        <w:tabs>
          <w:tab w:val="left" w:pos="426"/>
          <w:tab w:val="left" w:pos="9214"/>
        </w:tabs>
        <w:spacing w:after="0" w:line="240" w:lineRule="auto"/>
        <w:ind w:left="709" w:right="-2" w:hanging="283"/>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Pr>
          <w:rFonts w:ascii="Times New Roman" w:eastAsia="Times New Roman" w:hAnsi="Times New Roman" w:cs="Times New Roman"/>
          <w:color w:val="000000"/>
          <w:lang w:eastAsia="pl-PL"/>
        </w:rPr>
        <w:tab/>
        <w:t xml:space="preserve">W celu potwierdzenia spełniania warunków udziału w postępowaniu przez Wykonawcę: </w:t>
      </w:r>
      <w:r>
        <w:rPr>
          <w:rFonts w:ascii="Times New Roman" w:eastAsia="Times New Roman" w:hAnsi="Times New Roman" w:cs="Times New Roman"/>
          <w:b/>
          <w:color w:val="000000"/>
          <w:lang w:eastAsia="pl-PL"/>
        </w:rPr>
        <w:t>nie dotyczy - Zamawiający nie określił warunków udziału w postępowaniu.</w:t>
      </w:r>
    </w:p>
    <w:p w:rsidR="00F3165C" w:rsidRDefault="00F3165C" w:rsidP="006728D9">
      <w:pPr>
        <w:autoSpaceDE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Podmioty zagraniczne: </w:t>
      </w:r>
      <w:r>
        <w:rPr>
          <w:rFonts w:ascii="Times New Roman" w:hAnsi="Times New Roman" w:cs="Times New Roman"/>
        </w:rPr>
        <w:t>nie dotyczy w niniejszym postępowaniu</w:t>
      </w:r>
      <w:r>
        <w:rPr>
          <w:rFonts w:ascii="Times New Roman" w:eastAsia="Calibri" w:hAnsi="Times New Roman" w:cs="Times New Roman"/>
          <w:i/>
          <w:iCs/>
          <w:sz w:val="23"/>
          <w:szCs w:val="23"/>
        </w:rPr>
        <w:t xml:space="preserve">. </w:t>
      </w:r>
    </w:p>
    <w:p w:rsidR="00F3165C" w:rsidRDefault="00F3165C" w:rsidP="00F3165C">
      <w:pPr>
        <w:spacing w:after="0" w:line="288" w:lineRule="auto"/>
        <w:rPr>
          <w:rFonts w:ascii="Times New Roman" w:eastAsia="Arial" w:hAnsi="Times New Roman" w:cs="Times New Roman"/>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VII. WYKONAWCY WSPÓLNIE UBIEGAJĄCY SIĘ O ZAMÓWIENIE</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bCs/>
          <w:lang w:val="x-none" w:eastAsia="pl-PL"/>
        </w:rPr>
        <w:t xml:space="preserve">Wykonawcy </w:t>
      </w:r>
      <w:r>
        <w:rPr>
          <w:rFonts w:ascii="Times New Roman" w:eastAsia="Times New Roman" w:hAnsi="Times New Roman" w:cs="Times New Roman"/>
          <w:lang w:val="x-none" w:eastAsia="pl-PL"/>
        </w:rPr>
        <w:t>mogą wspólnie ubiegać się o udzielenie zamówienia</w:t>
      </w:r>
      <w:r>
        <w:rPr>
          <w:rFonts w:ascii="Times New Roman" w:eastAsia="Times New Roman" w:hAnsi="Times New Roman" w:cs="Times New Roman"/>
          <w:lang w:eastAsia="pl-PL"/>
        </w:rPr>
        <w:t xml:space="preserve"> (konsorcja, spółki cywilne)</w:t>
      </w:r>
      <w:r>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u w:val="single"/>
          <w:lang w:eastAsia="pl-PL"/>
        </w:rPr>
        <w:t>Pełnomocnictwo powinno być załączone do oferty.</w:t>
      </w:r>
      <w:r>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Pr>
          <w:rFonts w:ascii="Times New Roman" w:eastAsia="Times New Roman" w:hAnsi="Times New Roman" w:cs="Times New Roman"/>
          <w:lang w:val="x-none" w:eastAsia="pl-PL"/>
        </w:rPr>
        <w:br/>
        <w:t>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Pr>
          <w:rFonts w:ascii="Times New Roman" w:eastAsia="Times New Roman" w:hAnsi="Times New Roman" w:cs="Times New Roman"/>
          <w:i/>
          <w:lang w:eastAsia="pl-PL"/>
        </w:rPr>
        <w:t>(jeżeli dotyczy w niniejszym postępowaniu).</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shd w:val="clear" w:color="auto" w:fill="FFFFFF"/>
          <w:lang w:val="x-none" w:eastAsia="pl-PL"/>
        </w:rPr>
        <w:t xml:space="preserve">Jeżeli została wybrana oferta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Pr>
          <w:rFonts w:ascii="Times New Roman" w:hAnsi="Times New Roman" w:cs="Times New Roman"/>
          <w:i/>
          <w:iCs/>
          <w:color w:val="000000"/>
        </w:rPr>
        <w:t>.</w:t>
      </w:r>
    </w:p>
    <w:p w:rsidR="00F3165C" w:rsidRPr="00AF6188"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AF6188" w:rsidRPr="00AF6188" w:rsidRDefault="00AF6188" w:rsidP="00AF6188">
      <w:pPr>
        <w:widowControl w:val="0"/>
        <w:spacing w:after="0" w:line="288" w:lineRule="auto"/>
        <w:ind w:left="426"/>
        <w:contextualSpacing/>
        <w:jc w:val="both"/>
        <w:outlineLvl w:val="3"/>
        <w:rPr>
          <w:rFonts w:ascii="Times New Roman" w:eastAsia="Times New Roman" w:hAnsi="Times New Roman" w:cs="Times New Roman"/>
          <w:bCs/>
          <w:sz w:val="16"/>
          <w:szCs w:val="16"/>
          <w:lang w:val="x-none" w:eastAsia="pl-PL"/>
        </w:rPr>
      </w:pPr>
    </w:p>
    <w:p w:rsidR="00F3165C" w:rsidRDefault="00F3165C" w:rsidP="00F3165C">
      <w:pPr>
        <w:shd w:val="clear" w:color="auto" w:fill="FFFFFF"/>
        <w:spacing w:before="72" w:after="72" w:line="288"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VIII. POLEGANIE NA ZASOBACH INNYCH PODMIOTÓW (art. 118-123 PZP). </w:t>
      </w:r>
    </w:p>
    <w:p w:rsidR="00F3165C" w:rsidRDefault="00F3165C" w:rsidP="006728D9">
      <w:pPr>
        <w:shd w:val="clear" w:color="auto" w:fill="FFFFFF"/>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Nie dotyczy w niniejszym postępowaniu. Zamawiający nie stawia warunków udziału </w:t>
      </w:r>
      <w:r w:rsidR="00AF6188">
        <w:rPr>
          <w:rFonts w:ascii="Times New Roman" w:eastAsia="Times New Roman" w:hAnsi="Times New Roman" w:cs="Times New Roman"/>
          <w:bCs/>
          <w:lang w:eastAsia="pl-PL"/>
        </w:rPr>
        <w:br/>
      </w:r>
      <w:r>
        <w:rPr>
          <w:rFonts w:ascii="Times New Roman" w:eastAsia="Times New Roman" w:hAnsi="Times New Roman" w:cs="Times New Roman"/>
          <w:bCs/>
          <w:lang w:eastAsia="pl-PL"/>
        </w:rPr>
        <w:t>w  postępowaniu.</w:t>
      </w:r>
    </w:p>
    <w:p w:rsidR="00AF6188" w:rsidRDefault="00AF6188" w:rsidP="00F3165C">
      <w:pPr>
        <w:autoSpaceDE w:val="0"/>
        <w:adjustRightInd w:val="0"/>
        <w:spacing w:after="0" w:line="288" w:lineRule="auto"/>
        <w:contextualSpacing/>
        <w:jc w:val="both"/>
        <w:rPr>
          <w:rFonts w:ascii="Times New Roman" w:eastAsia="Times New Roman" w:hAnsi="Times New Roman" w:cs="Times New Roman"/>
          <w:b/>
          <w:bCs/>
          <w:shd w:val="clear" w:color="auto" w:fill="FFFFFF"/>
          <w:lang w:eastAsia="pl-PL"/>
        </w:rPr>
      </w:pPr>
    </w:p>
    <w:p w:rsidR="00F3165C" w:rsidRDefault="00F3165C" w:rsidP="00F3165C">
      <w:pPr>
        <w:autoSpaceDE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F3165C" w:rsidRDefault="00F3165C" w:rsidP="00E364DC">
      <w:pPr>
        <w:numPr>
          <w:ilvl w:val="0"/>
          <w:numId w:val="21"/>
        </w:numPr>
        <w:autoSpaceDE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Pr>
          <w:rFonts w:ascii="Times New Roman" w:eastAsia="Times New Roman" w:hAnsi="Times New Roman" w:cs="Times New Roman"/>
          <w:szCs w:val="24"/>
          <w:lang w:eastAsia="pl-PL"/>
        </w:rPr>
        <w:t>Wykonawca może powierzyć wykonanie części zamówienia podwykonawcy/ podwykonawcom.</w:t>
      </w:r>
    </w:p>
    <w:p w:rsidR="00F3165C" w:rsidRDefault="00F3165C" w:rsidP="00E364DC">
      <w:pPr>
        <w:numPr>
          <w:ilvl w:val="0"/>
          <w:numId w:val="21"/>
        </w:numPr>
        <w:autoSpaceDE w:val="0"/>
        <w:adjustRightInd w:val="0"/>
        <w:spacing w:after="0" w:line="240" w:lineRule="auto"/>
        <w:ind w:left="426" w:hanging="426"/>
        <w:jc w:val="both"/>
        <w:rPr>
          <w:rFonts w:ascii="Times New Roman" w:hAnsi="Times New Roman" w:cs="Times New Roman"/>
          <w:lang w:eastAsia="pl-PL"/>
        </w:rPr>
      </w:pPr>
      <w:r>
        <w:rPr>
          <w:rFonts w:ascii="Times New Roman" w:eastAsia="Calibri" w:hAnsi="Times New Roman" w:cs="Times New Roman"/>
          <w:lang w:eastAsia="pl-PL"/>
        </w:rPr>
        <w:t xml:space="preserve">Na podstawie art. 462 ust. 2 Pzp Zamawiający żąda wskazania w ofercie (formularzu ofertowym) części zamówienia, których wykonanie Wykonawca zamierza powierzyć podwykonawcom  i podania firm (nazw) </w:t>
      </w:r>
      <w:r>
        <w:rPr>
          <w:rFonts w:ascii="Times New Roman" w:hAnsi="Times New Roman" w:cs="Times New Roman"/>
          <w:lang w:eastAsia="pl-PL"/>
        </w:rPr>
        <w:t xml:space="preserve">tych podwykonawców (o ile są już znane). </w:t>
      </w:r>
    </w:p>
    <w:p w:rsidR="00F3165C" w:rsidRDefault="00F3165C" w:rsidP="006728D9">
      <w:p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Postępowanie prowadzone jest w języku polskim w formie elektronicznej za pośrednictwem </w:t>
      </w:r>
      <w:hyperlink r:id="rId12" w:history="1">
        <w:r>
          <w:rPr>
            <w:rStyle w:val="Hipercze"/>
            <w:rFonts w:ascii="Times New Roman" w:eastAsia="Arial" w:hAnsi="Times New Roman"/>
            <w:lang w:eastAsia="pl-PL"/>
          </w:rPr>
          <w:t>platformazakupowa.pl</w:t>
        </w:r>
      </w:hyperlink>
      <w:r>
        <w:rPr>
          <w:rFonts w:ascii="Times New Roman" w:eastAsia="Arial" w:hAnsi="Times New Roman" w:cs="Times New Roman"/>
          <w:color w:val="3366FF"/>
          <w:lang w:eastAsia="pl-PL"/>
        </w:rPr>
        <w:t xml:space="preserve"> </w:t>
      </w:r>
      <w:r>
        <w:rPr>
          <w:rFonts w:ascii="Times New Roman" w:eastAsia="Arial" w:hAnsi="Times New Roman" w:cs="Times New Roman"/>
          <w:lang w:eastAsia="pl-PL"/>
        </w:rPr>
        <w:t>pod adresem:</w:t>
      </w:r>
      <w:r>
        <w:rPr>
          <w:rFonts w:ascii="Times New Roman" w:eastAsia="Calibri" w:hAnsi="Times New Roman" w:cs="Times New Roman"/>
          <w:sz w:val="24"/>
        </w:rPr>
        <w:t xml:space="preserve"> </w:t>
      </w:r>
      <w:hyperlink r:id="rId13" w:history="1">
        <w:r>
          <w:rPr>
            <w:rStyle w:val="Hipercze"/>
            <w:rFonts w:ascii="Times New Roman" w:eastAsia="Arial" w:hAnsi="Times New Roman"/>
            <w:lang w:eastAsia="pl-PL"/>
          </w:rPr>
          <w:t>https://platformazakupowa.pl/pn/kwp_bialystok</w:t>
        </w:r>
      </w:hyperlink>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rPr>
        <w:t xml:space="preserve">Wykonawca składa ofertę, pod rygorem nieważności, w formie elektronicznej (tj. opatrzonej kwalifikowanym podpisem elektronicznym) </w:t>
      </w:r>
      <w:r>
        <w:rPr>
          <w:rFonts w:ascii="Times New Roman" w:hAnsi="Times New Roman" w:cs="Times New Roman"/>
          <w:sz w:val="23"/>
          <w:szCs w:val="23"/>
        </w:rPr>
        <w:t xml:space="preserve">lub w postaci elektronicznej opatrzonej podpisem zaufanym lub podpisem osobistym. </w:t>
      </w:r>
    </w:p>
    <w:p w:rsidR="00F3165C" w:rsidRDefault="00F3165C" w:rsidP="006728D9">
      <w:pPr>
        <w:spacing w:after="0" w:line="240" w:lineRule="auto"/>
        <w:ind w:left="426"/>
        <w:jc w:val="both"/>
        <w:rPr>
          <w:rFonts w:ascii="Times New Roman" w:eastAsia="Arial" w:hAnsi="Times New Roman" w:cs="Times New Roman"/>
          <w:b/>
          <w:u w:val="single"/>
          <w:lang w:eastAsia="pl-PL"/>
        </w:rPr>
      </w:pPr>
      <w:r>
        <w:rPr>
          <w:rFonts w:ascii="Times New Roman" w:eastAsia="Calibri" w:hAnsi="Times New Roman" w:cs="Times New Roman"/>
          <w:b/>
          <w:u w:val="single"/>
        </w:rPr>
        <w:t>FORMAT PRZESYŁANYCH DANYCH</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sz w:val="23"/>
          <w:szCs w:val="23"/>
        </w:rPr>
        <w:t>Zamawiający określa dopuszczalne formaty przesyłanych danych zgodnie z Załącznikiem nr 2 „</w:t>
      </w:r>
      <w:r>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b/>
        </w:rPr>
        <w:lastRenderedPageBreak/>
        <w:t>ZAMAWIAJĄCY ZALECA NASTĘPUJĄCE FORMATY DANYCH: .pdf, .doc, .docx, ze szczególnym wskazaniem na pdf.</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 celu ewentualnej kompresji danych Zamawiający rekomenduje wykorzystanie jednego                     z formatów: .zip lub .7Z.</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Pliki w innych formatach niż PDF zaleca się opatrzyć zewnętrznym podpisem XAdES. Wykonawca powinien pamiętać, aby plik z podpisem przekazywać łącznie z dokumentem podpisywanym. </w:t>
      </w:r>
      <w:r>
        <w:rPr>
          <w:rFonts w:ascii="Times New Roman" w:eastAsia="Calibri" w:hAnsi="Times New Roman" w:cs="Times New Roman"/>
        </w:rPr>
        <w:t>W przypadku wykorzystania formatu podpisu XAdES zewnętrzny Zamawiający wymaga dołączenia odpowiedniej ilości plików tj. podpisywanych plików z danymi oraz plików XAdES.</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Jeśli wykonawca pakuje dokumenty np. w plik ZIP zalecamy wcześniejsze podpisanie każdego ze skompresowanych plików.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Szyfrowanie na Platformie odbywa się za pomocą protokołu TLS 1.3. Możliwość otworzenia pliku oferty dostępna jest dopiero po odszyfrowaniu przez Zamawiającego po upływie terminu składania ofert.</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hAnsi="Times New Roman" w:cs="Times New Roman"/>
        </w:rPr>
        <w:t xml:space="preserve">Maksymalny rozmiar plików przesyłanych za pośrednictwem poczty elektronicznej zamawiającego wynosi 26 MB.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(t. j. Dz. U. z 2020 r. poz. 1261; dalej: “Rozporządzenie w sprawie środków komunikacji”), określa niezbędne </w:t>
      </w:r>
      <w:r>
        <w:rPr>
          <w:rFonts w:ascii="Times New Roman" w:eastAsia="Arial" w:hAnsi="Times New Roman" w:cs="Times New Roman"/>
          <w:b/>
          <w:u w:val="single"/>
          <w:lang w:eastAsia="pl-PL"/>
        </w:rPr>
        <w:t>WYMAGANIA SPRZĘTOWO - APLIKACYJNE</w:t>
      </w:r>
      <w:r>
        <w:rPr>
          <w:rFonts w:ascii="Times New Roman" w:eastAsia="Arial" w:hAnsi="Times New Roman" w:cs="Times New Roman"/>
          <w:lang w:eastAsia="pl-PL"/>
        </w:rPr>
        <w:t xml:space="preserve"> umożliwiające pracę na </w:t>
      </w:r>
      <w:hyperlink r:id="rId14"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tj.:</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stały dostęp do sieci Internet o gwarantowanej przepustowości nie mniejszej niż 256 kbit/s,</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zainstalowana dowolna przeglądarka internetowa EDGE, Chrome lub FireFox w najnowszej wersji, akceptująca pliki typu „cookies”,</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włączona obsługa JavaScript,</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zainstalowany program Adobe Acrobat Reader lub inny obsługujący format plików .pdf,</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Platformazakupowa.pl działa według standardu przyjętego w komunikacji sieciowej - kodowanie UTF8,</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Oznaczenie czasu odbioru danych przez platformę zakupową stanowi datę oraz dokładny czas (hh:mm:ss) generowany wg. czasu lokalnego serwera synchronizowanego z zegarem Głównego Urzędu Miar.</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Wykonawca, przystępując do niniejszego postępowania o udzielenie zamówienia publicznego:</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akceptuje warunki korzystania z </w:t>
      </w:r>
      <w:hyperlink r:id="rId15"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określone w Regulaminie zamieszczonym na stronie internetowej </w:t>
      </w:r>
      <w:hyperlink r:id="rId16" w:history="1">
        <w:r>
          <w:rPr>
            <w:rStyle w:val="Hipercze"/>
            <w:rFonts w:ascii="Times New Roman" w:eastAsia="Arial" w:hAnsi="Times New Roman"/>
            <w:lang w:eastAsia="pl-PL"/>
          </w:rPr>
          <w:t>pod linkiem</w:t>
        </w:r>
      </w:hyperlink>
      <w:r>
        <w:rPr>
          <w:rFonts w:ascii="Times New Roman" w:eastAsia="Arial" w:hAnsi="Times New Roman" w:cs="Times New Roman"/>
          <w:lang w:eastAsia="pl-PL"/>
        </w:rPr>
        <w:t xml:space="preserve">  w zakładce „Regulamin" oraz uznaje go za wiążący,</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zapoznał i stosuje się do Instrukcji składania ofert/wniosków.</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 xml:space="preserve">Zamawiający nie ponosi odpowiedzialności za złożenie oferty w sposób niezgodny </w:t>
      </w:r>
      <w:r w:rsidR="006728D9">
        <w:rPr>
          <w:rFonts w:ascii="Times New Roman" w:eastAsia="Arial" w:hAnsi="Times New Roman" w:cs="Times New Roman"/>
          <w:b/>
          <w:lang w:eastAsia="pl-PL"/>
        </w:rPr>
        <w:t xml:space="preserve">                             </w:t>
      </w:r>
      <w:r>
        <w:rPr>
          <w:rFonts w:ascii="Times New Roman" w:eastAsia="Arial" w:hAnsi="Times New Roman" w:cs="Times New Roman"/>
          <w:b/>
          <w:lang w:eastAsia="pl-PL"/>
        </w:rPr>
        <w:t xml:space="preserve">z Instrukcją korzystania z </w:t>
      </w:r>
      <w:hyperlink r:id="rId17" w:history="1">
        <w:r>
          <w:rPr>
            <w:rStyle w:val="Hipercze"/>
            <w:rFonts w:ascii="Times New Roman" w:eastAsia="Arial" w:hAnsi="Times New Roman"/>
            <w:b/>
            <w:lang w:eastAsia="pl-PL"/>
          </w:rPr>
          <w:t>platformazakupowa.pl</w:t>
        </w:r>
      </w:hyperlink>
      <w:r>
        <w:rPr>
          <w:rFonts w:ascii="Times New Roman" w:eastAsia="Arial"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F3165C" w:rsidRDefault="00F3165C" w:rsidP="006728D9">
      <w:pPr>
        <w:autoSpaceDE w:val="0"/>
        <w:adjustRightInd w:val="0"/>
        <w:spacing w:after="0" w:line="240" w:lineRule="auto"/>
        <w:ind w:left="426"/>
        <w:jc w:val="both"/>
        <w:rPr>
          <w:rFonts w:ascii="Times New Roman" w:eastAsia="Arial" w:hAnsi="Times New Roman" w:cs="Times New Roman"/>
          <w:color w:val="1155CC"/>
          <w:u w:val="single"/>
          <w:lang w:eastAsia="pl-PL"/>
        </w:rPr>
      </w:pPr>
      <w:r>
        <w:rPr>
          <w:rFonts w:ascii="Times New Roman" w:eastAsia="Arial" w:hAnsi="Times New Roman" w:cs="Times New Roman"/>
          <w:lang w:eastAsia="pl-PL"/>
        </w:rPr>
        <w:t xml:space="preserve">Zamawiający informuje, że instrukcje korzystania z </w:t>
      </w:r>
      <w:hyperlink r:id="rId18"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dotyczące </w:t>
      </w:r>
      <w:r w:rsidR="00AF6188">
        <w:rPr>
          <w:rFonts w:ascii="Times New Roman" w:eastAsia="Arial" w:hAnsi="Times New Roman" w:cs="Times New Roman"/>
          <w:lang w:eastAsia="pl-PL"/>
        </w:rPr>
        <w:br/>
      </w:r>
      <w:r>
        <w:rPr>
          <w:rFonts w:ascii="Times New Roman" w:eastAsia="Arial" w:hAnsi="Times New Roman" w:cs="Times New Roman"/>
          <w:lang w:eastAsia="pl-PL"/>
        </w:rPr>
        <w:t xml:space="preserve">w szczególności logowania, składania wniosków o wyjaśnienie treści SWZ, składania ofert oraz innych czynności podejmowanych w niniejszym postępowaniu przy użyciu </w:t>
      </w:r>
      <w:hyperlink r:id="rId19"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znajdują się w zakładce „Instrukcje dla Wykonawców" na stronie internetowej pod adresem: </w:t>
      </w:r>
      <w:hyperlink r:id="rId20" w:history="1">
        <w:r>
          <w:rPr>
            <w:rStyle w:val="Hipercze"/>
            <w:rFonts w:ascii="Times New Roman" w:eastAsia="Arial" w:hAnsi="Times New Roman"/>
            <w:lang w:eastAsia="pl-PL"/>
          </w:rPr>
          <w:t>https://platformazakupowa.pl/strona/45-instrukcje</w:t>
        </w:r>
      </w:hyperlink>
      <w:r>
        <w:rPr>
          <w:rFonts w:ascii="Times New Roman" w:eastAsia="Arial" w:hAnsi="Times New Roman" w:cs="Times New Roman"/>
          <w:color w:val="0000FF"/>
          <w:u w:val="single"/>
          <w:lang w:eastAsia="pl-PL"/>
        </w:rPr>
        <w:t>.</w:t>
      </w:r>
    </w:p>
    <w:p w:rsidR="00F3165C" w:rsidRDefault="00F3165C" w:rsidP="006728D9">
      <w:pPr>
        <w:autoSpaceDE w:val="0"/>
        <w:adjustRightInd w:val="0"/>
        <w:spacing w:after="0" w:line="240" w:lineRule="auto"/>
        <w:ind w:firstLine="426"/>
        <w:jc w:val="both"/>
        <w:rPr>
          <w:rFonts w:ascii="Times New Roman" w:eastAsia="Arial" w:hAnsi="Times New Roman" w:cs="Times New Roman"/>
          <w:b/>
          <w:color w:val="1155CC"/>
          <w:u w:val="single"/>
          <w:lang w:eastAsia="pl-PL"/>
        </w:rPr>
      </w:pPr>
      <w:r>
        <w:rPr>
          <w:rFonts w:ascii="Times New Roman" w:eastAsia="Arial" w:hAnsi="Times New Roman" w:cs="Times New Roman"/>
          <w:b/>
          <w:u w:val="single"/>
          <w:lang w:eastAsia="pl-PL"/>
        </w:rPr>
        <w:t>KOMUNIKACJA</w:t>
      </w:r>
      <w:r>
        <w:rPr>
          <w:rFonts w:ascii="Times New Roman" w:eastAsia="Arial" w:hAnsi="Times New Roman" w:cs="Times New Roman"/>
          <w:b/>
          <w:color w:val="1155CC"/>
          <w:u w:val="single"/>
          <w:lang w:eastAsia="pl-PL"/>
        </w:rPr>
        <w:t xml:space="preserve">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color w:val="000000" w:themeColor="text1"/>
          <w:szCs w:val="24"/>
          <w:lang w:eastAsia="pl-PL"/>
        </w:rPr>
      </w:pPr>
      <w:r>
        <w:rPr>
          <w:rFonts w:ascii="Times New Roman" w:eastAsia="Arial" w:hAnsi="Times New Roman" w:cs="Times New Roman"/>
          <w:color w:val="000000" w:themeColor="text1"/>
          <w:szCs w:val="24"/>
          <w:lang w:eastAsia="pl-PL"/>
        </w:rPr>
        <w:lastRenderedPageBreak/>
        <w:t xml:space="preserve">W toku postępowania zgodnie z art. 61 ust. 2 Pzp komunikacja ustna dopuszczalna jest jedynie </w:t>
      </w:r>
      <w:r w:rsidR="00AF6188">
        <w:rPr>
          <w:rFonts w:ascii="Times New Roman" w:eastAsia="Arial" w:hAnsi="Times New Roman" w:cs="Times New Roman"/>
          <w:color w:val="000000" w:themeColor="text1"/>
          <w:szCs w:val="24"/>
          <w:lang w:eastAsia="pl-PL"/>
        </w:rPr>
        <w:br/>
      </w:r>
      <w:r>
        <w:rPr>
          <w:rFonts w:ascii="Times New Roman" w:eastAsia="Arial" w:hAnsi="Times New Roman" w:cs="Times New Roman"/>
          <w:color w:val="000000" w:themeColor="text1"/>
          <w:szCs w:val="24"/>
          <w:lang w:eastAsia="pl-PL"/>
        </w:rPr>
        <w:t>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F3165C" w:rsidRDefault="00F3165C" w:rsidP="00E364DC">
      <w:pPr>
        <w:numPr>
          <w:ilvl w:val="0"/>
          <w:numId w:val="22"/>
        </w:numPr>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Osoby upoważnione do kontaktu z Wykonawcami:</w:t>
      </w:r>
    </w:p>
    <w:p w:rsidR="00F3165C" w:rsidRDefault="00F3165C" w:rsidP="006728D9">
      <w:pPr>
        <w:tabs>
          <w:tab w:val="num" w:pos="426"/>
        </w:tabs>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Urszula Stepaniuk tel. 47 711 31 47,  Anna Gołko tel. 47 711 31 37 - w godz. 8.00 </w:t>
      </w:r>
      <w:r>
        <w:rPr>
          <w:rFonts w:ascii="Times New Roman" w:eastAsia="Times New Roman" w:hAnsi="Times New Roman" w:cs="Times New Roman"/>
          <w:color w:val="000000" w:themeColor="text1"/>
          <w:lang w:eastAsia="pl-PL"/>
        </w:rPr>
        <w:br/>
        <w:t>do 15.00.</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Pr>
          <w:rFonts w:ascii="Times New Roman" w:eastAsia="Arial" w:hAnsi="Times New Roman" w:cs="Times New Roman"/>
          <w:b/>
          <w:lang w:eastAsia="pl-PL"/>
        </w:rPr>
        <w:t xml:space="preserve">Zamawiający dopuszcza, awaryjnie, komunikację  za pośrednictwem poczty elektronicznej. Adres poczty elektronicznej do kontaktu </w:t>
      </w:r>
      <w:r w:rsidR="00AF6188">
        <w:rPr>
          <w:rFonts w:ascii="Times New Roman" w:eastAsia="Arial" w:hAnsi="Times New Roman" w:cs="Times New Roman"/>
          <w:b/>
          <w:lang w:eastAsia="pl-PL"/>
        </w:rPr>
        <w:br/>
      </w:r>
      <w:r>
        <w:rPr>
          <w:rFonts w:ascii="Times New Roman" w:eastAsia="Arial" w:hAnsi="Times New Roman" w:cs="Times New Roman"/>
          <w:b/>
          <w:lang w:eastAsia="pl-PL"/>
        </w:rPr>
        <w:t xml:space="preserve">z Wykonawcami: </w:t>
      </w:r>
      <w:hyperlink r:id="rId21" w:history="1">
        <w:r>
          <w:rPr>
            <w:rStyle w:val="Hipercze"/>
            <w:rFonts w:ascii="Times New Roman" w:eastAsia="Arial" w:hAnsi="Times New Roman"/>
            <w:b/>
            <w:lang w:eastAsia="pl-PL"/>
          </w:rPr>
          <w:t>zamowienia.publiczne@bk.policja.gov.pl</w:t>
        </w:r>
      </w:hyperlink>
      <w:r>
        <w:rPr>
          <w:rFonts w:ascii="Times New Roman" w:eastAsia="Arial" w:hAnsi="Times New Roman" w:cs="Times New Roman"/>
          <w:b/>
          <w:lang w:eastAsia="pl-PL"/>
        </w:rPr>
        <w:t>.</w:t>
      </w:r>
      <w:r>
        <w:rPr>
          <w:rFonts w:ascii="Times New Roman" w:eastAsia="Arial" w:hAnsi="Times New Roman" w:cs="Times New Roman"/>
          <w:lang w:eastAsia="pl-PL"/>
        </w:rPr>
        <w:t xml:space="preserve">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3165C" w:rsidRDefault="00F3165C" w:rsidP="00E364DC">
      <w:pPr>
        <w:numPr>
          <w:ilvl w:val="0"/>
          <w:numId w:val="22"/>
        </w:numPr>
        <w:spacing w:after="0" w:line="240" w:lineRule="auto"/>
        <w:ind w:left="426" w:hanging="429"/>
        <w:contextualSpacing/>
        <w:jc w:val="both"/>
        <w:rPr>
          <w:rFonts w:ascii="Times New Roman" w:eastAsia="Arial" w:hAnsi="Times New Roman" w:cs="Times New Roman"/>
          <w:lang w:eastAsia="pl-PL"/>
        </w:rPr>
      </w:pPr>
      <w:r>
        <w:rPr>
          <w:rFonts w:ascii="Times New Roman" w:eastAsia="Arial" w:hAnsi="Times New Roman" w:cs="Times New Roman"/>
          <w:lang w:eastAsia="pl-PL"/>
        </w:rPr>
        <w:t>Wykonawca ma obowiązek sprawdzania komunikatów i wiadomości bezpośrednio na platformazakupowa.pl przesłanych przez zamawiającego, gdyż system powiadomień może ulec awarii lub powiadomienie może trafić do folderu SPAM.</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 OPIS SPOSOBU PRZYGOTOWYWANIA OFERTY, OŚWIADCZEŃ                                           I DOKUMENTÓW</w:t>
      </w:r>
      <w:r>
        <w:rPr>
          <w:rFonts w:ascii="Calibri" w:hAnsi="Calibri" w:cs="Calibri"/>
          <w:color w:val="000000"/>
          <w:sz w:val="24"/>
          <w:szCs w:val="24"/>
          <w:lang w:eastAsia="pl-PL"/>
        </w:rPr>
        <w:tab/>
      </w:r>
    </w:p>
    <w:p w:rsidR="00F3165C" w:rsidRDefault="00F3165C" w:rsidP="00E364DC">
      <w:pPr>
        <w:numPr>
          <w:ilvl w:val="0"/>
          <w:numId w:val="25"/>
        </w:numPr>
        <w:autoSpaceDE w:val="0"/>
        <w:adjustRightInd w:val="0"/>
        <w:spacing w:after="0" w:line="240" w:lineRule="auto"/>
        <w:ind w:left="357" w:hanging="357"/>
        <w:contextualSpacing/>
        <w:jc w:val="both"/>
        <w:rPr>
          <w:rFonts w:ascii="Times New Roman" w:hAnsi="Times New Roman" w:cs="Times New Roman"/>
          <w:color w:val="000000"/>
        </w:rPr>
      </w:pPr>
      <w:r>
        <w:rPr>
          <w:rFonts w:ascii="Times New Roman" w:hAnsi="Times New Roman" w:cs="Times New Roman"/>
          <w:b/>
          <w:bCs/>
          <w:color w:val="000000"/>
        </w:rPr>
        <w:t>Oświadczenie,</w:t>
      </w:r>
      <w:r>
        <w:rPr>
          <w:rFonts w:ascii="Times New Roman" w:hAnsi="Times New Roman" w:cs="Times New Roman"/>
          <w:bCs/>
          <w:color w:val="000000"/>
        </w:rPr>
        <w:t xml:space="preserve"> </w:t>
      </w:r>
      <w:r>
        <w:rPr>
          <w:rFonts w:ascii="Times New Roman" w:hAnsi="Times New Roman" w:cs="Times New Roman"/>
          <w:color w:val="000000"/>
        </w:rPr>
        <w:t xml:space="preserve">o którym mowa w art. 125 ust. 1 Pzp - rozdz. VI ust. 2 lit. a) SWZ składa się, pod rygorem nieważności, </w:t>
      </w:r>
      <w:r>
        <w:rPr>
          <w:rFonts w:ascii="Times New Roman" w:hAnsi="Times New Roman" w:cs="Times New Roman"/>
          <w:b/>
          <w:color w:val="000000"/>
        </w:rPr>
        <w:t>w formie elektronicznej</w:t>
      </w:r>
      <w:r>
        <w:rPr>
          <w:rFonts w:ascii="Times New Roman" w:hAnsi="Times New Roman" w:cs="Times New Roman"/>
          <w:color w:val="000000"/>
        </w:rPr>
        <w:t xml:space="preserve"> (tj. opatrzonej kwalifikowanym podpisem elektronicznym) </w:t>
      </w:r>
      <w:r>
        <w:rPr>
          <w:rFonts w:ascii="Times New Roman" w:hAnsi="Times New Roman" w:cs="Times New Roman"/>
          <w:b/>
          <w:color w:val="000000"/>
        </w:rPr>
        <w:t>lub w postaci elektronicznej</w:t>
      </w:r>
      <w:r>
        <w:rPr>
          <w:rFonts w:ascii="Times New Roman" w:hAnsi="Times New Roman" w:cs="Times New Roman"/>
          <w:color w:val="000000"/>
        </w:rPr>
        <w:t xml:space="preserve"> opatrzonej podpisem zaufanym lub podpisem osobistym. </w:t>
      </w:r>
    </w:p>
    <w:p w:rsidR="00F3165C" w:rsidRDefault="00F3165C" w:rsidP="00E364DC">
      <w:pPr>
        <w:numPr>
          <w:ilvl w:val="0"/>
          <w:numId w:val="25"/>
        </w:numPr>
        <w:spacing w:after="0" w:line="240" w:lineRule="auto"/>
        <w:ind w:left="426" w:hanging="426"/>
        <w:contextualSpacing/>
        <w:jc w:val="both"/>
        <w:rPr>
          <w:rFonts w:ascii="Calibri" w:eastAsia="Calibri" w:hAnsi="Calibri" w:cs="Calibri"/>
          <w:color w:val="FF0000"/>
        </w:rPr>
      </w:pPr>
      <w:r>
        <w:rPr>
          <w:rFonts w:ascii="Times New Roman" w:eastAsia="Calibri" w:hAnsi="Times New Roman" w:cs="Times New Roman"/>
          <w:b/>
        </w:rPr>
        <w:t xml:space="preserve"> Oferta, podmiotowe środki dowodowe, przedmiotowe środki dowodowe, pełnomocnictwa oraz inne dokumenty i oświadczenia</w:t>
      </w:r>
      <w:r>
        <w:rPr>
          <w:rFonts w:ascii="Times New Roman" w:eastAsia="Calibri" w:hAnsi="Times New Roman" w:cs="Times New Roman"/>
        </w:rPr>
        <w:t xml:space="preserve"> (jeżeli były wymagane) składa się zgodnie z formą  określoną w rozporządzeniu Prezesa Rady Ministrów z dnia 30 grudnia 2020 r. </w:t>
      </w:r>
      <w:r>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Calibri" w:hAnsi="Times New Roman" w:cs="Times New Roman"/>
        </w:rPr>
        <w:t>, zgodnie z którym:</w:t>
      </w:r>
    </w:p>
    <w:p w:rsidR="00F3165C" w:rsidRDefault="00F3165C" w:rsidP="00E364DC">
      <w:pPr>
        <w:numPr>
          <w:ilvl w:val="0"/>
          <w:numId w:val="26"/>
        </w:numPr>
        <w:spacing w:after="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rPr>
        <w:t xml:space="preserve">W przypadku, gdy podmiotowe środki dowodowe, przedmiotowe środki dowodowe lub dokumenty potwierdzające umocowanie do reprezentowania zostały </w:t>
      </w:r>
      <w:r>
        <w:rPr>
          <w:rFonts w:ascii="Times New Roman" w:eastAsia="Calibri" w:hAnsi="Times New Roman" w:cs="Times New Roman"/>
          <w:b/>
          <w:color w:val="000000" w:themeColor="text1"/>
        </w:rPr>
        <w:t>wystawione przez upoważnione podmioty inne niż Wykonawca:</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jako dokument elektroniczny – Wykonawca przekazuje ten dokument;</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 xml:space="preserve">jako dokument w postaci   papierowej – Wykonawca przekazuje </w:t>
      </w:r>
      <w:r>
        <w:rPr>
          <w:rFonts w:ascii="Times New Roman" w:eastAsia="Calibri" w:hAnsi="Times New Roman" w:cs="Times New Roman"/>
          <w:u w:val="single"/>
        </w:rPr>
        <w:t>cyfrowe odwzorowanie    tego    dokumentu</w:t>
      </w:r>
      <w:r>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przedmiotowych  środków  dowodowych – odpowiednio Wykonawca lub Wykonawca wspólnie ubiegający się o udzielenie zamówienia,</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F3165C" w:rsidRDefault="00F3165C" w:rsidP="006728D9">
      <w:pPr>
        <w:spacing w:after="0"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2) Podmiotowe środki dowodowe, w tym oświadczenie, o którym mowa w art. 117 ust. 4 ustawy Pzp, zobowiązanie/-nia podmiotu udostępniającego zasoby, przedmiotowe środki dowodowe, </w:t>
      </w:r>
      <w:r>
        <w:rPr>
          <w:rFonts w:ascii="Times New Roman" w:eastAsia="Calibri" w:hAnsi="Times New Roman" w:cs="Times New Roman"/>
          <w:b/>
        </w:rPr>
        <w:lastRenderedPageBreak/>
        <w:t>które  nie  zostały  wystawione  przez  upoważnione podmioty</w:t>
      </w:r>
      <w:r>
        <w:rPr>
          <w:rFonts w:ascii="Times New Roman" w:eastAsia="Calibri" w:hAnsi="Times New Roman" w:cs="Times New Roman"/>
        </w:rPr>
        <w:t xml:space="preserve">, </w:t>
      </w:r>
      <w:r>
        <w:rPr>
          <w:rFonts w:ascii="Times New Roman" w:eastAsia="Calibri" w:hAnsi="Times New Roman" w:cs="Times New Roman"/>
          <w:b/>
        </w:rPr>
        <w:t>oraz wymagane pełnomocnictwa</w:t>
      </w:r>
      <w:r>
        <w:rPr>
          <w:rFonts w:ascii="Times New Roman" w:eastAsia="Calibri" w:hAnsi="Times New Roman" w:cs="Times New Roman"/>
        </w:rPr>
        <w:t>:</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a) Wykonawca przekazuje w postaci elektronicznej i opatruje kwalifikowanym podpisem elektronicznym, podpisem zaufanym lub podpisem osobistym;</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F3165C" w:rsidRDefault="00F3165C" w:rsidP="006728D9">
      <w:pPr>
        <w:spacing w:after="0" w:line="240" w:lineRule="auto"/>
        <w:ind w:left="993"/>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przedmiotowego  środka  dowodowego, oświadczenia,  o  którym mowa w art. 117 ust. 4 ustawy Pzp, zobowiązania podmiotu udostępniającego zasoby – odpowiednio Wykonawca lub Wykonawca wspólnie ubiegający się o udzielenie zamówienia;</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pełnomocnictwa – mocodawca.</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b/>
          <w:szCs w:val="24"/>
        </w:rPr>
        <w:t>Przez cyfrowe odwzorowanie należy rozumieć</w:t>
      </w:r>
      <w:r>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Oferta powinna być:</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sporządzona na podstawie załączników niniejszej SWZ w języku polskim,</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 xml:space="preserve">złożona przy użyciu środków komunikacji elektronicznej tzn. za pośrednictwem </w:t>
      </w:r>
      <w:hyperlink r:id="rId22" w:history="1">
        <w:r>
          <w:rPr>
            <w:rStyle w:val="Hipercze"/>
            <w:rFonts w:ascii="Times New Roman" w:eastAsia="Calibri" w:hAnsi="Times New Roman"/>
          </w:rPr>
          <w:t>platformazakupowa.pl</w:t>
        </w:r>
      </w:hyperlink>
      <w:r>
        <w:rPr>
          <w:rFonts w:ascii="Times New Roman" w:eastAsia="Calibri" w:hAnsi="Times New Roman" w:cs="Times New Roman"/>
          <w:color w:val="0000FF"/>
        </w:rPr>
        <w:t>.</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imes New Roman" w:eastAsia="Calibri" w:hAnsi="Times New Roman" w:cs="Times New Roman"/>
          <w:b/>
          <w:u w:val="single"/>
        </w:rPr>
        <w:t>oraz wykazał, załączając stosowne wyjaśnienia,</w:t>
      </w:r>
      <w:r>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 j.  Dz.  U.  z  2020  r.  poz.  1913 ze zm.),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Wykonawca, za pośrednictwem </w:t>
      </w:r>
      <w:hyperlink r:id="rId23" w:history="1">
        <w:r>
          <w:rPr>
            <w:rStyle w:val="Hipercze"/>
            <w:rFonts w:ascii="Times New Roman" w:eastAsia="Calibri" w:hAnsi="Times New Roman"/>
          </w:rPr>
          <w:t>platformazakupowa.pl</w:t>
        </w:r>
      </w:hyperlink>
      <w:r>
        <w:rPr>
          <w:rFonts w:ascii="Times New Roman" w:eastAsia="Calibri" w:hAnsi="Times New Roman" w:cs="Times New Roman"/>
          <w:color w:val="0000FF"/>
        </w:rPr>
        <w:t xml:space="preserve"> </w:t>
      </w:r>
      <w:r>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F3165C" w:rsidRDefault="00F3165C" w:rsidP="006728D9">
      <w:pPr>
        <w:spacing w:after="0" w:line="240" w:lineRule="auto"/>
        <w:jc w:val="both"/>
        <w:rPr>
          <w:rFonts w:ascii="Times New Roman" w:eastAsia="Calibri" w:hAnsi="Times New Roman" w:cs="Times New Roman"/>
          <w:color w:val="1155CC"/>
          <w:u w:val="single"/>
        </w:rPr>
      </w:pPr>
      <w:r>
        <w:rPr>
          <w:rFonts w:ascii="Times New Roman" w:eastAsia="Calibri" w:hAnsi="Times New Roman" w:cs="Times New Roman"/>
        </w:rPr>
        <w:t xml:space="preserve">       </w:t>
      </w:r>
      <w:hyperlink r:id="rId24"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Oferta oraz pozostałe oświadczenia i dokumenty, dla których Zamawiający określił wzory </w:t>
      </w:r>
      <w:r w:rsidR="00AF6188">
        <w:rPr>
          <w:rFonts w:ascii="Times New Roman" w:eastAsia="Calibri" w:hAnsi="Times New Roman" w:cs="Times New Roman"/>
          <w:szCs w:val="24"/>
        </w:rPr>
        <w:br/>
      </w:r>
      <w:r>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XII. WYMAGANIA DOTYCZĄCE WADIUM.</w:t>
      </w:r>
    </w:p>
    <w:p w:rsidR="00F3165C" w:rsidRDefault="00F3165C" w:rsidP="00F3165C">
      <w:pPr>
        <w:autoSpaceDE w:val="0"/>
        <w:adjustRightInd w:val="0"/>
        <w:spacing w:after="0" w:line="288" w:lineRule="auto"/>
        <w:rPr>
          <w:rFonts w:ascii="Times New Roman" w:eastAsia="Calibri" w:hAnsi="Times New Roman" w:cs="Times New Roman"/>
          <w:bCs/>
          <w:lang w:eastAsia="pl-PL"/>
        </w:rPr>
      </w:pPr>
      <w:r>
        <w:rPr>
          <w:rFonts w:ascii="Times New Roman" w:eastAsia="Calibri" w:hAnsi="Times New Roman" w:cs="Times New Roman"/>
          <w:bCs/>
          <w:lang w:eastAsia="pl-PL"/>
        </w:rPr>
        <w:t>Wadium nie jest wymagane.</w:t>
      </w:r>
    </w:p>
    <w:p w:rsidR="006728D9" w:rsidRDefault="006728D9"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4879E4" w:rsidRDefault="004879E4" w:rsidP="00F3165C">
      <w:pPr>
        <w:autoSpaceDE w:val="0"/>
        <w:adjustRightInd w:val="0"/>
        <w:spacing w:after="0" w:line="288" w:lineRule="auto"/>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lastRenderedPageBreak/>
        <w:t xml:space="preserve">XIII. TERMIN ZWIĄZANIA OFERTĄ. </w:t>
      </w:r>
    </w:p>
    <w:p w:rsidR="00F3165C" w:rsidRPr="00932657"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b/>
          <w:szCs w:val="24"/>
          <w:lang w:eastAsia="pl-PL"/>
        </w:rPr>
      </w:pPr>
      <w:r w:rsidRPr="00932657">
        <w:rPr>
          <w:rFonts w:ascii="Times New Roman" w:hAnsi="Times New Roman" w:cs="Times New Roman"/>
          <w:szCs w:val="24"/>
          <w:lang w:eastAsia="pl-PL"/>
        </w:rPr>
        <w:t xml:space="preserve">Wykonawca jest związany złożoną ofertą od dnia upływu terminu składania ofert </w:t>
      </w:r>
      <w:r w:rsidR="007008EA">
        <w:rPr>
          <w:rFonts w:ascii="Times New Roman" w:hAnsi="Times New Roman" w:cs="Times New Roman"/>
          <w:b/>
          <w:szCs w:val="24"/>
          <w:lang w:eastAsia="pl-PL"/>
        </w:rPr>
        <w:t>do dnia 14.09</w:t>
      </w:r>
      <w:r w:rsidRPr="00932657">
        <w:rPr>
          <w:rFonts w:ascii="Times New Roman" w:hAnsi="Times New Roman" w:cs="Times New Roman"/>
          <w:b/>
          <w:szCs w:val="24"/>
          <w:lang w:eastAsia="pl-PL"/>
        </w:rPr>
        <w:t>.2022 r.</w:t>
      </w:r>
    </w:p>
    <w:p w:rsidR="00F3165C"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tabs>
          <w:tab w:val="num" w:pos="426"/>
        </w:tabs>
        <w:spacing w:after="0" w:line="288" w:lineRule="auto"/>
        <w:jc w:val="both"/>
        <w:rPr>
          <w:rFonts w:ascii="Times New Roman" w:eastAsia="Calibri" w:hAnsi="Times New Roman" w:cs="Times New Roman"/>
          <w:b/>
        </w:rPr>
      </w:pPr>
      <w:r>
        <w:rPr>
          <w:rFonts w:ascii="Times New Roman" w:eastAsia="Calibri" w:hAnsi="Times New Roman" w:cs="Times New Roman"/>
          <w:b/>
        </w:rPr>
        <w:t>XIV. MIEJSCE, TERMIN ORAZ SPOSÓB SKŁADANIA i OTWARCIA OFERT</w:t>
      </w:r>
    </w:p>
    <w:p w:rsidR="00F3165C" w:rsidRPr="00932657"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wraz z wymaganymi dokumentami należy przekazać za pośrednictwem </w:t>
      </w:r>
      <w:hyperlink r:id="rId25" w:history="1">
        <w:r>
          <w:rPr>
            <w:rStyle w:val="Hipercze"/>
            <w:rFonts w:ascii="Times New Roman" w:eastAsia="Calibri" w:hAnsi="Times New Roman"/>
          </w:rPr>
          <w:t>https://platformazakupowa.pl/kwp_bialystok</w:t>
        </w:r>
      </w:hyperlink>
      <w:r>
        <w:rPr>
          <w:rFonts w:ascii="Times New Roman" w:eastAsia="Calibri" w:hAnsi="Times New Roman" w:cs="Times New Roman"/>
        </w:rPr>
        <w:t xml:space="preserve"> na stronie internetowej prowadzonego postępowania  </w:t>
      </w:r>
      <w:r w:rsidRPr="00932657">
        <w:rPr>
          <w:rFonts w:ascii="Times New Roman" w:eastAsia="Calibri" w:hAnsi="Times New Roman" w:cs="Times New Roman"/>
        </w:rPr>
        <w:t xml:space="preserve">do dnia </w:t>
      </w:r>
      <w:r w:rsidR="007008EA">
        <w:rPr>
          <w:rFonts w:ascii="Times New Roman" w:eastAsia="Calibri" w:hAnsi="Times New Roman" w:cs="Times New Roman"/>
          <w:b/>
        </w:rPr>
        <w:t>16.08</w:t>
      </w:r>
      <w:r w:rsidRPr="00932657">
        <w:rPr>
          <w:rFonts w:ascii="Times New Roman" w:eastAsia="Calibri" w:hAnsi="Times New Roman" w:cs="Times New Roman"/>
          <w:b/>
        </w:rPr>
        <w:t>.2022 r. do godziny 09.30.</w:t>
      </w:r>
    </w:p>
    <w:p w:rsidR="00F3165C" w:rsidRDefault="00F3165C" w:rsidP="00E364DC">
      <w:pPr>
        <w:numPr>
          <w:ilvl w:val="0"/>
          <w:numId w:val="30"/>
        </w:numPr>
        <w:spacing w:after="0" w:line="240" w:lineRule="auto"/>
        <w:ind w:left="357" w:hanging="357"/>
        <w:jc w:val="both"/>
        <w:rPr>
          <w:rFonts w:ascii="Times New Roman" w:eastAsia="Calibri" w:hAnsi="Times New Roman" w:cs="Times New Roman"/>
        </w:rPr>
      </w:pPr>
      <w:r w:rsidRPr="00932657">
        <w:rPr>
          <w:rFonts w:ascii="Times New Roman" w:eastAsia="Calibri" w:hAnsi="Times New Roman" w:cs="Times New Roman"/>
        </w:rPr>
        <w:t xml:space="preserve">Otwarcie ofert nastąpi w dniu </w:t>
      </w:r>
      <w:r w:rsidR="007008EA">
        <w:rPr>
          <w:rFonts w:ascii="Times New Roman" w:eastAsia="Calibri" w:hAnsi="Times New Roman" w:cs="Times New Roman"/>
          <w:b/>
        </w:rPr>
        <w:t>16.08</w:t>
      </w:r>
      <w:r w:rsidRPr="00932657">
        <w:rPr>
          <w:rFonts w:ascii="Times New Roman" w:eastAsia="Calibri" w:hAnsi="Times New Roman" w:cs="Times New Roman"/>
          <w:b/>
        </w:rPr>
        <w:t>.2022 r. o godz. 10.00</w:t>
      </w:r>
      <w:r w:rsidRPr="00932657">
        <w:rPr>
          <w:rFonts w:ascii="Times New Roman" w:eastAsia="Calibri" w:hAnsi="Times New Roman" w:cs="Times New Roman"/>
        </w:rPr>
        <w:t xml:space="preserve"> </w:t>
      </w:r>
      <w:r>
        <w:rPr>
          <w:rFonts w:ascii="Times New Roman" w:eastAsia="Calibri" w:hAnsi="Times New Roman" w:cs="Times New Roman"/>
        </w:rPr>
        <w:t>za pośrednictwem platformy zakupowej.</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awarii platformy zakupowej, która spowoduje brak możliwości otwarcia ofert </w:t>
      </w:r>
      <w:r w:rsidR="00AF6188">
        <w:rPr>
          <w:rFonts w:ascii="Times New Roman" w:eastAsia="Calibri" w:hAnsi="Times New Roman" w:cs="Times New Roman"/>
        </w:rPr>
        <w:br/>
      </w:r>
      <w:r>
        <w:rPr>
          <w:rFonts w:ascii="Times New Roman" w:eastAsia="Calibri" w:hAnsi="Times New Roman" w:cs="Times New Roman"/>
        </w:rPr>
        <w:t>w powyższym terminie, otwarcie nastąpi niezwłocznie po usunięciu awarii.</w:t>
      </w:r>
    </w:p>
    <w:p w:rsidR="00F3165C" w:rsidRDefault="00F3165C" w:rsidP="00E364DC">
      <w:pPr>
        <w:numPr>
          <w:ilvl w:val="0"/>
          <w:numId w:val="30"/>
        </w:numPr>
        <w:spacing w:after="0" w:line="240" w:lineRule="auto"/>
        <w:rPr>
          <w:rFonts w:ascii="Times New Roman" w:eastAsia="Calibri" w:hAnsi="Times New Roman" w:cs="Times New Roman"/>
        </w:rPr>
      </w:pPr>
      <w:r>
        <w:rPr>
          <w:rFonts w:ascii="Times New Roman" w:eastAsia="Calibri" w:hAnsi="Times New Roman" w:cs="Times New Roman"/>
        </w:rPr>
        <w:t>Do oferty należy dołączyć wszystkie wymagane w SWZ dokumenty.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history="1">
        <w:r>
          <w:rPr>
            <w:rStyle w:val="Hipercze"/>
            <w:rFonts w:ascii="Times New Roman" w:eastAsia="Calibri" w:hAnsi="Times New Roman"/>
          </w:rPr>
          <w:t>platformazakupowa.pl</w:t>
        </w:r>
      </w:hyperlink>
      <w:r>
        <w:rPr>
          <w:rFonts w:ascii="Times New Roman" w:eastAsia="Calibri" w:hAnsi="Times New Roman" w:cs="Times New Roman"/>
        </w:rPr>
        <w:t xml:space="preserve">, Wykonawca powinien złożyć podpis bezpośrednio na dokumentach przesłanych za pośrednictwem </w:t>
      </w:r>
      <w:hyperlink r:id="rId27" w:history="1">
        <w:r>
          <w:rPr>
            <w:rStyle w:val="Hipercze"/>
            <w:rFonts w:ascii="Times New Roman" w:eastAsia="Calibri" w:hAnsi="Times New Roman"/>
          </w:rPr>
          <w:t>platformazakupowa.pl</w:t>
        </w:r>
      </w:hyperlink>
      <w:r>
        <w:rPr>
          <w:rFonts w:ascii="Times New Roman" w:eastAsia="Calibri" w:hAnsi="Times New Roman" w:cs="Times New Roman"/>
        </w:rPr>
        <w:t>. Zalecamy stosowanie podpisu na każdym załączonym pliku osobno, w szczególności wskazanych w art. 63 ust. 1 oraz ust. 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F3165C" w:rsidRDefault="00F3165C" w:rsidP="00E364DC">
      <w:pPr>
        <w:numPr>
          <w:ilvl w:val="0"/>
          <w:numId w:val="30"/>
        </w:numPr>
        <w:spacing w:after="0" w:line="240" w:lineRule="auto"/>
        <w:jc w:val="both"/>
        <w:rPr>
          <w:rFonts w:ascii="Times New Roman" w:eastAsia="Calibri" w:hAnsi="Times New Roman" w:cs="Times New Roman"/>
          <w:color w:val="0000FF"/>
        </w:rPr>
      </w:pPr>
      <w:r>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Wykonawca po upływie terminu do składania ofert Wykonawca nie może zmienić ani wycofać złożonej oferty.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Ofertę złożoną po terminie składania ofert odrzuca się na podstawie art. 226 ust. 1 pkt. 1 Pzp.</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Niezwłocznie po otwarciu ofert Zamawiający zamieści na stronie internetowej prowadzonego postępowania informację z otwarcia ofert, zawierającą dane określone w art. 222 ust. 5 Pzp.</w:t>
      </w:r>
    </w:p>
    <w:p w:rsidR="007008EA" w:rsidRDefault="007008EA" w:rsidP="006728D9">
      <w:pPr>
        <w:autoSpaceDE w:val="0"/>
        <w:adjustRightInd w:val="0"/>
        <w:spacing w:after="0" w:line="240" w:lineRule="auto"/>
        <w:jc w:val="both"/>
        <w:rPr>
          <w:rFonts w:ascii="Times New Roman" w:eastAsia="Calibri" w:hAnsi="Times New Roman" w:cs="Times New Roman"/>
          <w:b/>
          <w:bCs/>
          <w:color w:val="000000"/>
          <w:lang w:eastAsia="pl-PL"/>
        </w:rPr>
      </w:pPr>
    </w:p>
    <w:p w:rsidR="00F3165C" w:rsidRDefault="00F3165C" w:rsidP="006728D9">
      <w:pPr>
        <w:autoSpaceDE w:val="0"/>
        <w:adjustRightInd w:val="0"/>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 OPIS SPOSOBU OBLICZANIA CENY</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FF0000"/>
          <w:lang w:eastAsia="pl-PL"/>
        </w:rPr>
      </w:pPr>
      <w:r>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Pr>
          <w:rFonts w:ascii="Times New Roman" w:eastAsia="Calibri" w:hAnsi="Times New Roman" w:cs="Times New Roman"/>
          <w:b/>
          <w:bCs/>
          <w:lang w:eastAsia="pl-PL"/>
        </w:rPr>
        <w:t>załącznik nr 1</w:t>
      </w:r>
      <w:r w:rsidR="006728D9">
        <w:rPr>
          <w:rFonts w:ascii="Times New Roman" w:eastAsia="Calibri" w:hAnsi="Times New Roman" w:cs="Times New Roman"/>
          <w:b/>
          <w:bCs/>
          <w:lang w:eastAsia="pl-PL"/>
        </w:rPr>
        <w:t xml:space="preserve"> </w:t>
      </w:r>
      <w:r>
        <w:rPr>
          <w:rFonts w:ascii="Times New Roman" w:eastAsia="Calibri" w:hAnsi="Times New Roman" w:cs="Times New Roman"/>
          <w:b/>
          <w:lang w:eastAsia="pl-PL"/>
        </w:rPr>
        <w:t>SWZ</w:t>
      </w:r>
      <w:r>
        <w:rPr>
          <w:rFonts w:ascii="Times New Roman" w:eastAsia="Calibri" w:hAnsi="Times New Roman" w:cs="Times New Roman"/>
          <w:lang w:eastAsia="pl-PL"/>
        </w:rPr>
        <w:t xml:space="preserve"> </w:t>
      </w:r>
      <w:r>
        <w:rPr>
          <w:rFonts w:ascii="Times New Roman" w:eastAsia="Calibri" w:hAnsi="Times New Roman" w:cs="Times New Roman"/>
          <w:color w:val="000000"/>
          <w:lang w:eastAsia="pl-PL"/>
        </w:rPr>
        <w:t>łącznej ceny ofertowej brutto za realizację przedmiotu zamówienia</w:t>
      </w:r>
      <w:r>
        <w:rPr>
          <w:rFonts w:ascii="Times New Roman" w:eastAsia="Calibri" w:hAnsi="Times New Roman" w:cs="Times New Roman"/>
          <w:bCs/>
          <w:lang w:eastAsia="pl-PL"/>
        </w:rPr>
        <w:t>.</w:t>
      </w:r>
      <w:r>
        <w:rPr>
          <w:rFonts w:ascii="Times New Roman" w:eastAsia="Calibri" w:hAnsi="Times New Roman" w:cs="Times New Roman"/>
          <w:b/>
          <w:bCs/>
          <w:color w:val="FF0000"/>
          <w:lang w:eastAsia="pl-PL"/>
        </w:rPr>
        <w:t xml:space="preserve">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Pr>
          <w:rFonts w:ascii="Times New Roman" w:eastAsia="Calibri" w:hAnsi="Times New Roman" w:cs="Times New Roman"/>
          <w:color w:val="000000"/>
          <w:lang w:eastAsia="pl-PL"/>
        </w:rPr>
        <w:br/>
        <w:t xml:space="preserve">w górę).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oferty powinna być wyrażona w złotych polskich (PLN).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b/>
          <w:color w:val="000000"/>
          <w:lang w:eastAsia="pl-PL"/>
        </w:rPr>
      </w:pPr>
      <w:r>
        <w:rPr>
          <w:rFonts w:ascii="Times New Roman" w:eastAsia="Calibri" w:hAnsi="Times New Roman" w:cs="Times New Roman"/>
          <w:color w:val="000000"/>
          <w:lang w:eastAsia="pl-PL"/>
        </w:rPr>
        <w:t xml:space="preserve">Jeżeli w postępowaniu złożona będzie oferta, której wybór prowadziłby do powstania </w:t>
      </w:r>
      <w:r>
        <w:rPr>
          <w:rFonts w:ascii="Times New Roman" w:eastAsia="Calibri" w:hAnsi="Times New Roman" w:cs="Times New Roman"/>
          <w:color w:val="000000"/>
          <w:lang w:eastAsia="pl-PL"/>
        </w:rPr>
        <w:br/>
        <w:t xml:space="preserve">u Zamawiającego obowiązku podatkowego zgodnie z przepisami o podatku od towarów </w:t>
      </w:r>
      <w:r>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Pr>
          <w:rFonts w:ascii="Times New Roman" w:eastAsia="Calibri" w:hAnsi="Times New Roman" w:cs="Times New Roman"/>
          <w:b/>
          <w:color w:val="000000"/>
          <w:lang w:eastAsia="pl-PL"/>
        </w:rPr>
        <w:t xml:space="preserve">W takim </w:t>
      </w:r>
      <w:r>
        <w:rPr>
          <w:rFonts w:ascii="Times New Roman" w:eastAsia="Calibri" w:hAnsi="Times New Roman" w:cs="Times New Roman"/>
          <w:b/>
          <w:color w:val="000000"/>
          <w:lang w:eastAsia="pl-PL"/>
        </w:rPr>
        <w:lastRenderedPageBreak/>
        <w:t xml:space="preserve">przypadku Wykonawca, składając ofertę, jest zobligowany poinformować Zamawiającego, że wybór jego oferty będzie prowadzić do powstania u Zamawiającego obowiązku podatkowego, wskazując nazwę </w:t>
      </w:r>
      <w:r>
        <w:rPr>
          <w:rFonts w:ascii="Times New Roman" w:eastAsia="Calibri" w:hAnsi="Times New Roman" w:cs="Times New Roman"/>
          <w:b/>
          <w:bCs/>
          <w:color w:val="000000"/>
          <w:lang w:eastAsia="pl-PL"/>
        </w:rPr>
        <w:t>(rodzaj) towaru lub usługi</w:t>
      </w:r>
      <w:r>
        <w:rPr>
          <w:rFonts w:ascii="Times New Roman" w:eastAsia="Calibri" w:hAnsi="Times New Roman" w:cs="Times New Roman"/>
          <w:b/>
          <w:color w:val="000000"/>
          <w:lang w:eastAsia="pl-PL"/>
        </w:rPr>
        <w:t xml:space="preserve">, których </w:t>
      </w:r>
      <w:r>
        <w:rPr>
          <w:rFonts w:ascii="Times New Roman" w:eastAsia="Calibri" w:hAnsi="Times New Roman" w:cs="Times New Roman"/>
          <w:b/>
          <w:bCs/>
          <w:color w:val="000000"/>
          <w:lang w:eastAsia="pl-PL"/>
        </w:rPr>
        <w:t xml:space="preserve">dostawa lub  świadczenie </w:t>
      </w:r>
      <w:r>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Pr>
          <w:rFonts w:ascii="Times New Roman" w:eastAsia="Calibri" w:hAnsi="Times New Roman" w:cs="Times New Roman"/>
          <w:color w:val="000000"/>
          <w:lang w:eastAsia="pl-PL"/>
        </w:rPr>
        <w:br/>
        <w:t>u Zamawiającego obowiązku podatkowego, powinien odpowiednio zmodyfikować treść formularza ofertowego.</w:t>
      </w:r>
    </w:p>
    <w:p w:rsidR="00F3165C" w:rsidRDefault="00F3165C" w:rsidP="00F3165C">
      <w:pPr>
        <w:autoSpaceDE w:val="0"/>
        <w:adjustRightInd w:val="0"/>
        <w:spacing w:after="0" w:line="288" w:lineRule="auto"/>
        <w:ind w:left="426"/>
        <w:jc w:val="both"/>
        <w:rPr>
          <w:rFonts w:ascii="Times New Roman" w:eastAsia="Calibri" w:hAnsi="Times New Roman" w:cs="Times New Roman"/>
          <w:color w:val="000000"/>
          <w:sz w:val="16"/>
          <w:szCs w:val="16"/>
          <w:lang w:eastAsia="pl-PL"/>
        </w:rPr>
      </w:pPr>
    </w:p>
    <w:p w:rsidR="00F3165C" w:rsidRDefault="00F3165C" w:rsidP="00F3165C">
      <w:pPr>
        <w:suppressAutoHyphens/>
        <w:spacing w:after="0" w:line="288"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3165C" w:rsidRPr="00AF6188" w:rsidRDefault="00F3165C" w:rsidP="00F3165C">
      <w:pPr>
        <w:suppressAutoHyphens/>
        <w:spacing w:after="0" w:line="288" w:lineRule="auto"/>
        <w:jc w:val="both"/>
        <w:rPr>
          <w:rFonts w:ascii="Times New Roman" w:eastAsia="Times New Roman" w:hAnsi="Times New Roman" w:cs="Times New Roman"/>
          <w:b/>
          <w:bCs/>
          <w:sz w:val="8"/>
          <w:szCs w:val="8"/>
          <w:lang w:eastAsia="ar-SA"/>
        </w:rPr>
      </w:pPr>
    </w:p>
    <w:p w:rsidR="00F3165C" w:rsidRDefault="00F3165C" w:rsidP="00E364DC">
      <w:pPr>
        <w:numPr>
          <w:ilvl w:val="1"/>
          <w:numId w:val="32"/>
        </w:numPr>
        <w:spacing w:after="0" w:line="240" w:lineRule="auto"/>
        <w:ind w:left="426" w:hanging="426"/>
        <w:jc w:val="both"/>
        <w:rPr>
          <w:rFonts w:ascii="Times New Roman" w:eastAsia="Arial Unicode MS" w:hAnsi="Times New Roman" w:cs="Times New Roman"/>
          <w:lang w:eastAsia="pl-PL"/>
        </w:rPr>
      </w:pPr>
      <w:r>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F3165C" w:rsidRDefault="00F3165C" w:rsidP="00681391">
      <w:pPr>
        <w:spacing w:after="0" w:line="240" w:lineRule="auto"/>
        <w:jc w:val="both"/>
        <w:rPr>
          <w:rFonts w:ascii="Times New Roman" w:eastAsia="Arial Unicode MS" w:hAnsi="Times New Roman" w:cs="Times New Roman"/>
          <w:sz w:val="8"/>
          <w:szCs w:val="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F3165C" w:rsidTr="00F3165C">
        <w:trPr>
          <w:trHeight w:val="556"/>
        </w:trPr>
        <w:tc>
          <w:tcPr>
            <w:tcW w:w="541"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Sposób oceny</w:t>
            </w:r>
          </w:p>
        </w:tc>
      </w:tr>
      <w:tr w:rsidR="00F3165C" w:rsidTr="00AF6188">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wzoru podanego poniżej</w:t>
            </w:r>
          </w:p>
        </w:tc>
      </w:tr>
      <w:tr w:rsidR="00F3165C" w:rsidTr="00AF6188">
        <w:trPr>
          <w:trHeight w:val="553"/>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Prędkość transmisji Ethernet urządzenia B (PT)</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37</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932657">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Zgłoszenia przez stronę internetową Wykonawcy (SI)</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7630B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bl>
    <w:p w:rsidR="00F3165C" w:rsidRDefault="00F3165C" w:rsidP="00681391">
      <w:pPr>
        <w:spacing w:after="0" w:line="240" w:lineRule="auto"/>
        <w:jc w:val="both"/>
        <w:rPr>
          <w:rFonts w:ascii="Times New Roman" w:eastAsia="Arial Unicode MS" w:hAnsi="Times New Roman" w:cs="Times New Roman"/>
          <w:b/>
          <w:sz w:val="16"/>
          <w:szCs w:val="16"/>
          <w:u w:val="single"/>
          <w:lang w:eastAsia="pl-PL"/>
        </w:rPr>
      </w:pPr>
    </w:p>
    <w:p w:rsidR="00F3165C" w:rsidRDefault="00F3165C" w:rsidP="00681391">
      <w:pPr>
        <w:tabs>
          <w:tab w:val="left" w:pos="425"/>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t>Zasady oceny w poszczególnych kryteriach: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1)</w:t>
      </w:r>
      <w:r>
        <w:rPr>
          <w:rFonts w:ascii="Times New Roman" w:eastAsia="Arial Unicode MS" w:hAnsi="Times New Roman" w:cs="Times New Roman"/>
          <w:lang w:eastAsia="pl-PL"/>
        </w:rPr>
        <w:tab/>
        <w:t xml:space="preserve">w ramach kryterium </w:t>
      </w:r>
      <w:r>
        <w:rPr>
          <w:rFonts w:ascii="Times New Roman" w:eastAsia="Arial Unicode MS" w:hAnsi="Times New Roman" w:cs="Times New Roman"/>
          <w:b/>
          <w:lang w:eastAsia="pl-PL"/>
        </w:rPr>
        <w:t>cena ofertowa brutto (C) – 60 %</w:t>
      </w:r>
      <w:r>
        <w:rPr>
          <w:rFonts w:ascii="Times New Roman" w:eastAsia="Arial Unicode MS" w:hAnsi="Times New Roman" w:cs="Times New Roman"/>
          <w:lang w:eastAsia="pl-PL"/>
        </w:rPr>
        <w:t>, oferta zawierająca najniższą cenę otrzyma 60 pkt, natomiast pozostałe oferty odpowiednio mniej punktów według wzoru:</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sz w:val="12"/>
          <w:szCs w:val="12"/>
          <w:lang w:eastAsia="pl-PL"/>
        </w:rPr>
      </w:pPr>
    </w:p>
    <w:p w:rsidR="00F3165C" w:rsidRDefault="00F3165C" w:rsidP="00681391">
      <w:pPr>
        <w:tabs>
          <w:tab w:val="left" w:pos="425"/>
        </w:tabs>
        <w:spacing w:after="0" w:line="240" w:lineRule="auto"/>
        <w:ind w:left="567" w:hanging="141"/>
        <w:contextualSpacing/>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C = Cx/Cb x 60 pkt</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gdzie:</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w:t>
      </w:r>
      <w:r>
        <w:rPr>
          <w:rFonts w:ascii="Times New Roman" w:eastAsia="Arial Unicode MS" w:hAnsi="Times New Roman" w:cs="Times New Roman"/>
          <w:lang w:eastAsia="pl-PL"/>
        </w:rPr>
        <w:t xml:space="preserve"> –  ilość punktów, jaką dana oferta otrzyma w kryterium cena ofertowa brutto;</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Cx</w:t>
      </w:r>
      <w:r>
        <w:rPr>
          <w:rFonts w:ascii="Times New Roman" w:eastAsia="Arial Unicode MS" w:hAnsi="Times New Roman" w:cs="Times New Roman"/>
          <w:lang w:eastAsia="pl-PL"/>
        </w:rPr>
        <w:t xml:space="preserve"> – cena brutto oferty najtańszej (spośród ofert nieodrzuconych);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Cb</w:t>
      </w:r>
      <w:r>
        <w:rPr>
          <w:rFonts w:ascii="Times New Roman" w:eastAsia="Arial Unicode MS" w:hAnsi="Times New Roman" w:cs="Times New Roman"/>
          <w:lang w:eastAsia="pl-PL"/>
        </w:rPr>
        <w:t xml:space="preserve"> – cena brutto ocenianej oferty.</w:t>
      </w:r>
    </w:p>
    <w:p w:rsidR="00F3165C" w:rsidRDefault="00F3165C" w:rsidP="00681391">
      <w:pPr>
        <w:tabs>
          <w:tab w:val="left" w:pos="425"/>
        </w:tabs>
        <w:spacing w:after="0" w:line="240"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F3165C" w:rsidRDefault="00F3165C" w:rsidP="00681391">
      <w:pPr>
        <w:tabs>
          <w:tab w:val="left" w:pos="425"/>
        </w:tabs>
        <w:spacing w:after="0" w:line="240"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Cena oferty brutto musi uwzględniać wszelkie koszty,  jakie Wykonawca poniesie w związku z realizacją przedmiotu zamówienia.</w:t>
      </w:r>
    </w:p>
    <w:p w:rsidR="00F3165C" w:rsidRDefault="00F3165C" w:rsidP="00681391">
      <w:pPr>
        <w:tabs>
          <w:tab w:val="left" w:pos="425"/>
        </w:tabs>
        <w:spacing w:after="0" w:line="240" w:lineRule="auto"/>
        <w:contextualSpacing/>
        <w:jc w:val="both"/>
        <w:rPr>
          <w:rFonts w:ascii="Times New Roman" w:eastAsia="Arial Unicode MS" w:hAnsi="Times New Roman" w:cs="Times New Roman"/>
          <w:sz w:val="8"/>
          <w:szCs w:val="8"/>
          <w:lang w:eastAsia="pl-PL"/>
        </w:rPr>
      </w:pP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sidR="007630BB">
        <w:rPr>
          <w:rFonts w:ascii="Times New Roman" w:eastAsia="DengXian" w:hAnsi="Times New Roman" w:cs="Times New Roman"/>
          <w:b/>
          <w:bCs/>
        </w:rPr>
        <w:t>prędkość transmisji Ethernet urządzenia B (PT) – 37</w:t>
      </w:r>
      <w:r>
        <w:rPr>
          <w:rFonts w:ascii="Times New Roman" w:eastAsia="DengXian" w:hAnsi="Times New Roman" w:cs="Times New Roman"/>
          <w:b/>
          <w:bCs/>
        </w:rPr>
        <w:t xml:space="preserve"> %</w:t>
      </w:r>
      <w:r>
        <w:rPr>
          <w:rFonts w:ascii="Times New Roman" w:eastAsia="DengXian" w:hAnsi="Times New Roman" w:cs="Times New Roman"/>
        </w:rPr>
        <w:t>, o</w:t>
      </w:r>
      <w:r w:rsidR="007630BB">
        <w:rPr>
          <w:rFonts w:ascii="Times New Roman" w:eastAsia="DengXian" w:hAnsi="Times New Roman" w:cs="Times New Roman"/>
        </w:rPr>
        <w:t>ferta może uzyskać maksymalnie 37</w:t>
      </w:r>
      <w:r>
        <w:rPr>
          <w:rFonts w:ascii="Times New Roman" w:eastAsia="DengXian" w:hAnsi="Times New Roman" w:cs="Times New Roman"/>
        </w:rPr>
        <w:t xml:space="preserve"> pkt. </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7630BB" w:rsidP="00E364DC">
      <w:pPr>
        <w:widowControl w:val="0"/>
        <w:numPr>
          <w:ilvl w:val="0"/>
          <w:numId w:val="33"/>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 xml:space="preserve">Wbudowany switch </w:t>
      </w:r>
      <w:r w:rsidR="00CC2223">
        <w:rPr>
          <w:rFonts w:ascii="Times New Roman" w:eastAsia="DengXian" w:hAnsi="Times New Roman" w:cs="Times New Roman"/>
          <w:kern w:val="2"/>
          <w:lang w:eastAsia="hi-IN" w:bidi="hi-IN"/>
        </w:rPr>
        <w:t>10/100</w:t>
      </w:r>
      <w:r>
        <w:rPr>
          <w:rFonts w:ascii="Times New Roman" w:eastAsia="DengXian" w:hAnsi="Times New Roman" w:cs="Times New Roman"/>
          <w:kern w:val="2"/>
          <w:lang w:eastAsia="hi-IN" w:bidi="hi-IN"/>
        </w:rPr>
        <w:t xml:space="preserve"> Mbps</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 xml:space="preserve">– </w:t>
      </w:r>
      <w:r w:rsidR="00F3165C">
        <w:rPr>
          <w:rFonts w:ascii="Times New Roman" w:eastAsia="DengXian" w:hAnsi="Times New Roman" w:cs="Times New Roman"/>
          <w:b/>
        </w:rPr>
        <w:t>0 pkt</w:t>
      </w:r>
      <w:r w:rsidR="00F3165C">
        <w:rPr>
          <w:rFonts w:ascii="Times New Roman" w:eastAsia="DengXian" w:hAnsi="Times New Roman" w:cs="Times New Roman"/>
        </w:rPr>
        <w:t>;</w:t>
      </w:r>
    </w:p>
    <w:p w:rsidR="007630BB" w:rsidRDefault="007630BB" w:rsidP="00E364DC">
      <w:pPr>
        <w:widowControl w:val="0"/>
        <w:numPr>
          <w:ilvl w:val="0"/>
          <w:numId w:val="33"/>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rPr>
        <w:t xml:space="preserve">Wbudowany switch </w:t>
      </w:r>
      <w:r w:rsidR="00CC2223">
        <w:rPr>
          <w:rFonts w:ascii="Times New Roman" w:eastAsia="DengXian" w:hAnsi="Times New Roman" w:cs="Times New Roman"/>
        </w:rPr>
        <w:t>10/100/1000</w:t>
      </w:r>
      <w:r>
        <w:rPr>
          <w:rFonts w:ascii="Times New Roman" w:eastAsia="DengXian" w:hAnsi="Times New Roman" w:cs="Times New Roman"/>
        </w:rPr>
        <w:t xml:space="preserve"> Mbps – </w:t>
      </w:r>
      <w:r w:rsidRPr="007630BB">
        <w:rPr>
          <w:rFonts w:ascii="Times New Roman" w:eastAsia="DengXian" w:hAnsi="Times New Roman" w:cs="Times New Roman"/>
          <w:b/>
        </w:rPr>
        <w:t>37 pkt</w:t>
      </w:r>
    </w:p>
    <w:p w:rsidR="00F3165C" w:rsidRDefault="00F3165C" w:rsidP="00681391">
      <w:pPr>
        <w:tabs>
          <w:tab w:val="left" w:pos="426"/>
        </w:tabs>
        <w:spacing w:after="0" w:line="240" w:lineRule="auto"/>
        <w:contextualSpacing/>
        <w:jc w:val="both"/>
        <w:rPr>
          <w:rFonts w:ascii="Times New Roman" w:eastAsia="DengXian" w:hAnsi="Times New Roman" w:cs="Times New Roman"/>
          <w:sz w:val="12"/>
          <w:szCs w:val="12"/>
        </w:rPr>
      </w:pPr>
    </w:p>
    <w:p w:rsidR="00F3165C" w:rsidRPr="00AB5B53" w:rsidRDefault="00F3165C" w:rsidP="00971E59">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Przy ocenie tego kryterium Zamawiający będzie brał pod uwagę „</w:t>
      </w:r>
      <w:r w:rsidR="00971E59" w:rsidRPr="00AB5B53">
        <w:rPr>
          <w:rFonts w:ascii="Times New Roman" w:eastAsia="DengXian" w:hAnsi="Times New Roman" w:cs="Times New Roman"/>
          <w:b/>
          <w:bCs/>
        </w:rPr>
        <w:t>prędkość transmisji Ethernet urządzenia B</w:t>
      </w:r>
      <w:r w:rsidRPr="00AB5B53">
        <w:rPr>
          <w:rFonts w:ascii="Times New Roman" w:eastAsia="DengXian" w:hAnsi="Times New Roman" w:cs="Times New Roman"/>
        </w:rPr>
        <w:t>” na podstawie informacji podanych przez Wy</w:t>
      </w:r>
      <w:r w:rsidR="00971E59" w:rsidRPr="00AB5B53">
        <w:rPr>
          <w:rFonts w:ascii="Times New Roman" w:eastAsia="DengXian" w:hAnsi="Times New Roman" w:cs="Times New Roman"/>
        </w:rPr>
        <w:t>konawcę w Formularzu Ofertowym.</w:t>
      </w: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 xml:space="preserve">W przypadku, gdy Wykonawca nie wskaże </w:t>
      </w:r>
      <w:r w:rsidR="00971E59" w:rsidRPr="00AB5B53">
        <w:rPr>
          <w:rFonts w:ascii="Times New Roman" w:eastAsia="DengXian" w:hAnsi="Times New Roman" w:cs="Times New Roman"/>
        </w:rPr>
        <w:t>wymaganych informacji</w:t>
      </w:r>
      <w:r w:rsidRPr="00AB5B53">
        <w:rPr>
          <w:rFonts w:ascii="Times New Roman" w:eastAsia="DengXian" w:hAnsi="Times New Roman" w:cs="Times New Roman"/>
        </w:rPr>
        <w:t xml:space="preserve"> przyjmuje się, że </w:t>
      </w:r>
      <w:r w:rsidR="00AB5B53" w:rsidRPr="00AB5B53">
        <w:rPr>
          <w:rFonts w:ascii="Times New Roman" w:eastAsia="DengXian" w:hAnsi="Times New Roman" w:cs="Times New Roman"/>
        </w:rPr>
        <w:t xml:space="preserve">Wykonawca </w:t>
      </w:r>
      <w:r w:rsidRPr="00AB5B53">
        <w:rPr>
          <w:rFonts w:ascii="Times New Roman" w:eastAsia="DengXian" w:hAnsi="Times New Roman" w:cs="Times New Roman"/>
        </w:rPr>
        <w:t xml:space="preserve">zaoferował </w:t>
      </w:r>
      <w:r w:rsidR="00D606B0">
        <w:rPr>
          <w:rFonts w:ascii="Times New Roman" w:eastAsia="DengXian" w:hAnsi="Times New Roman" w:cs="Times New Roman"/>
        </w:rPr>
        <w:t>wbudowany switch 10</w:t>
      </w:r>
      <w:r w:rsidR="00AB5B53" w:rsidRPr="00AB5B53">
        <w:rPr>
          <w:rFonts w:ascii="Times New Roman" w:eastAsia="DengXian" w:hAnsi="Times New Roman" w:cs="Times New Roman"/>
        </w:rPr>
        <w:t>/10</w:t>
      </w:r>
      <w:r w:rsidR="00D606B0">
        <w:rPr>
          <w:rFonts w:ascii="Times New Roman" w:eastAsia="DengXian" w:hAnsi="Times New Roman" w:cs="Times New Roman"/>
        </w:rPr>
        <w:t>0</w:t>
      </w:r>
      <w:r w:rsidR="00AB5B53" w:rsidRPr="00AB5B53">
        <w:rPr>
          <w:rFonts w:ascii="Times New Roman" w:eastAsia="DengXian" w:hAnsi="Times New Roman" w:cs="Times New Roman"/>
        </w:rPr>
        <w:t xml:space="preserve"> Mbps</w:t>
      </w:r>
      <w:r w:rsidRPr="00AB5B53">
        <w:rPr>
          <w:rFonts w:ascii="Times New Roman" w:eastAsia="DengXian" w:hAnsi="Times New Roman" w:cs="Times New Roman"/>
        </w:rPr>
        <w:t xml:space="preserve"> </w:t>
      </w:r>
      <w:r w:rsidR="00AB5B53" w:rsidRPr="00AB5B53">
        <w:rPr>
          <w:rFonts w:ascii="Times New Roman" w:eastAsia="DengXian" w:hAnsi="Times New Roman" w:cs="Times New Roman"/>
        </w:rPr>
        <w:t>i</w:t>
      </w:r>
      <w:r w:rsidRPr="00AB5B53">
        <w:rPr>
          <w:rFonts w:ascii="Times New Roman" w:eastAsia="DengXian" w:hAnsi="Times New Roman" w:cs="Times New Roman"/>
        </w:rPr>
        <w:t xml:space="preserve"> Wykonawca otrzyma 0 pkt.</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sz w:val="8"/>
          <w:szCs w:val="8"/>
        </w:rPr>
      </w:pP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3)</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sidR="00681391">
        <w:rPr>
          <w:rFonts w:ascii="Times New Roman" w:eastAsia="DengXian" w:hAnsi="Times New Roman" w:cs="Times New Roman"/>
          <w:b/>
          <w:bCs/>
        </w:rPr>
        <w:t>zgłoszenia prze</w:t>
      </w:r>
      <w:r w:rsidR="00AB5B53">
        <w:rPr>
          <w:rFonts w:ascii="Times New Roman" w:eastAsia="DengXian" w:hAnsi="Times New Roman" w:cs="Times New Roman"/>
          <w:b/>
          <w:bCs/>
        </w:rPr>
        <w:t>z</w:t>
      </w:r>
      <w:r w:rsidR="00681391">
        <w:rPr>
          <w:rFonts w:ascii="Times New Roman" w:eastAsia="DengXian" w:hAnsi="Times New Roman" w:cs="Times New Roman"/>
          <w:b/>
          <w:bCs/>
        </w:rPr>
        <w:t xml:space="preserve"> stronę internetową Wykonawcy (SI)</w:t>
      </w:r>
      <w:r>
        <w:rPr>
          <w:rFonts w:ascii="Times New Roman" w:eastAsia="DengXian" w:hAnsi="Times New Roman" w:cs="Times New Roman"/>
        </w:rPr>
        <w:t xml:space="preserve"> </w:t>
      </w:r>
      <w:r>
        <w:rPr>
          <w:rFonts w:ascii="Times New Roman" w:eastAsia="DengXian" w:hAnsi="Times New Roman" w:cs="Times New Roman"/>
          <w:b/>
          <w:bCs/>
        </w:rPr>
        <w:t xml:space="preserve">– </w:t>
      </w:r>
      <w:r w:rsidR="00681391">
        <w:rPr>
          <w:rFonts w:ascii="Times New Roman" w:eastAsia="DengXian" w:hAnsi="Times New Roman" w:cs="Times New Roman"/>
          <w:b/>
          <w:bCs/>
        </w:rPr>
        <w:t>3</w:t>
      </w:r>
      <w:r>
        <w:rPr>
          <w:rFonts w:ascii="Times New Roman" w:eastAsia="DengXian" w:hAnsi="Times New Roman" w:cs="Times New Roman"/>
          <w:b/>
          <w:bCs/>
        </w:rPr>
        <w:t xml:space="preserve"> % </w:t>
      </w:r>
      <w:r>
        <w:rPr>
          <w:rFonts w:ascii="Times New Roman" w:eastAsia="DengXian" w:hAnsi="Times New Roman" w:cs="Times New Roman"/>
        </w:rPr>
        <w:t xml:space="preserve">oferta może uzyskać maksymalnie </w:t>
      </w:r>
      <w:r w:rsidR="00681391">
        <w:rPr>
          <w:rFonts w:ascii="Times New Roman" w:eastAsia="DengXian" w:hAnsi="Times New Roman" w:cs="Times New Roman"/>
        </w:rPr>
        <w:t>3</w:t>
      </w:r>
      <w:r>
        <w:rPr>
          <w:rFonts w:ascii="Times New Roman" w:eastAsia="DengXian" w:hAnsi="Times New Roman" w:cs="Times New Roman"/>
        </w:rPr>
        <w:t xml:space="preserve"> pkt. </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681391" w:rsidP="00E364DC">
      <w:pPr>
        <w:widowControl w:val="0"/>
        <w:numPr>
          <w:ilvl w:val="0"/>
          <w:numId w:val="34"/>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brak możliwości zgłoszeń przez stronę internetową Wykonawcy</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 xml:space="preserve">– </w:t>
      </w:r>
      <w:r w:rsidR="00F3165C">
        <w:rPr>
          <w:rFonts w:ascii="Times New Roman" w:eastAsia="DengXian" w:hAnsi="Times New Roman" w:cs="Times New Roman"/>
          <w:b/>
        </w:rPr>
        <w:t>0 pkt</w:t>
      </w:r>
      <w:r w:rsidR="00F3165C">
        <w:rPr>
          <w:rFonts w:ascii="Times New Roman" w:eastAsia="DengXian" w:hAnsi="Times New Roman" w:cs="Times New Roman"/>
        </w:rPr>
        <w:t>;</w:t>
      </w:r>
    </w:p>
    <w:p w:rsidR="00F3165C" w:rsidRDefault="00681391" w:rsidP="00E364DC">
      <w:pPr>
        <w:widowControl w:val="0"/>
        <w:numPr>
          <w:ilvl w:val="0"/>
          <w:numId w:val="34"/>
        </w:numPr>
        <w:suppressAutoHyphens/>
        <w:spacing w:after="0" w:line="240"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zgłoszenia przez stronę internetową Wykonawcy</w:t>
      </w:r>
      <w:r w:rsidR="00F3165C">
        <w:rPr>
          <w:rFonts w:ascii="Times New Roman" w:eastAsia="DengXian" w:hAnsi="Times New Roman" w:cs="Times New Roman"/>
          <w:kern w:val="2"/>
          <w:lang w:eastAsia="hi-IN" w:bidi="hi-IN"/>
        </w:rPr>
        <w:t xml:space="preserve"> </w:t>
      </w:r>
      <w:r w:rsidR="00F3165C">
        <w:rPr>
          <w:rFonts w:ascii="Times New Roman" w:eastAsia="DengXian" w:hAnsi="Times New Roman" w:cs="Times New Roman"/>
        </w:rPr>
        <w:t>–</w:t>
      </w:r>
      <w:r w:rsidRPr="00681391">
        <w:rPr>
          <w:rFonts w:ascii="Times New Roman" w:eastAsia="DengXian" w:hAnsi="Times New Roman" w:cs="Times New Roman"/>
          <w:b/>
        </w:rPr>
        <w:t xml:space="preserve"> 3</w:t>
      </w:r>
      <w:r w:rsidR="00F3165C">
        <w:rPr>
          <w:rFonts w:ascii="Times New Roman" w:eastAsia="DengXian" w:hAnsi="Times New Roman" w:cs="Times New Roman"/>
          <w:b/>
        </w:rPr>
        <w:t xml:space="preserve"> pkt</w:t>
      </w:r>
      <w:r w:rsidR="00F3165C">
        <w:rPr>
          <w:rFonts w:ascii="Times New Roman" w:eastAsia="DengXian" w:hAnsi="Times New Roman" w:cs="Times New Roman"/>
        </w:rPr>
        <w:t>;</w:t>
      </w:r>
    </w:p>
    <w:p w:rsidR="00F3165C" w:rsidRPr="00681391" w:rsidRDefault="00F3165C" w:rsidP="00681391">
      <w:pPr>
        <w:widowControl w:val="0"/>
        <w:suppressAutoHyphens/>
        <w:spacing w:after="0" w:line="240" w:lineRule="auto"/>
        <w:ind w:left="1275"/>
        <w:contextualSpacing/>
        <w:rPr>
          <w:rFonts w:ascii="Times New Roman" w:eastAsia="DengXian" w:hAnsi="Times New Roman" w:cs="Times New Roman"/>
          <w:color w:val="FF0000"/>
          <w:sz w:val="12"/>
          <w:szCs w:val="12"/>
        </w:rPr>
      </w:pP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lastRenderedPageBreak/>
        <w:t>Przy ocenie tego kryterium Zamawiający będzie brał pod uwagę „</w:t>
      </w:r>
      <w:r w:rsidR="00AB5B53" w:rsidRPr="00AB5B53">
        <w:rPr>
          <w:rFonts w:ascii="Times New Roman" w:eastAsia="DengXian" w:hAnsi="Times New Roman" w:cs="Times New Roman"/>
          <w:b/>
          <w:bCs/>
        </w:rPr>
        <w:t>zgłoszenia przez stronę internetową Wykonawcy</w:t>
      </w:r>
      <w:r w:rsidRPr="00AB5B53">
        <w:rPr>
          <w:rFonts w:ascii="Times New Roman" w:eastAsia="DengXian" w:hAnsi="Times New Roman" w:cs="Times New Roman"/>
        </w:rPr>
        <w:t>” na podstawie informacji podanych przez Wykonawcę w Formularzu Ofertowym.</w:t>
      </w:r>
    </w:p>
    <w:p w:rsidR="00F3165C" w:rsidRPr="00AB5B53" w:rsidRDefault="00F3165C" w:rsidP="00681391">
      <w:pPr>
        <w:tabs>
          <w:tab w:val="left" w:pos="426"/>
        </w:tabs>
        <w:spacing w:after="0" w:line="240" w:lineRule="auto"/>
        <w:ind w:left="426"/>
        <w:contextualSpacing/>
        <w:jc w:val="both"/>
        <w:rPr>
          <w:rFonts w:ascii="Times New Roman" w:eastAsia="DengXian" w:hAnsi="Times New Roman" w:cs="Times New Roman"/>
        </w:rPr>
      </w:pPr>
      <w:r w:rsidRPr="00AB5B53">
        <w:rPr>
          <w:rFonts w:ascii="Times New Roman" w:eastAsia="DengXian" w:hAnsi="Times New Roman" w:cs="Times New Roman"/>
        </w:rPr>
        <w:t xml:space="preserve">W przypadku, gdy Wykonawca nie wskaże </w:t>
      </w:r>
      <w:r w:rsidR="00AB5B53" w:rsidRPr="00AB5B53">
        <w:rPr>
          <w:rFonts w:ascii="Times New Roman" w:eastAsia="DengXian" w:hAnsi="Times New Roman" w:cs="Times New Roman"/>
        </w:rPr>
        <w:t>wymaganych informacji,</w:t>
      </w:r>
      <w:r w:rsidRPr="00AB5B53">
        <w:rPr>
          <w:rFonts w:ascii="Times New Roman" w:eastAsia="DengXian" w:hAnsi="Times New Roman" w:cs="Times New Roman"/>
        </w:rPr>
        <w:t xml:space="preserve"> przyjmuje się, że </w:t>
      </w:r>
      <w:r w:rsidR="00AB5B53" w:rsidRPr="00AB5B53">
        <w:rPr>
          <w:rFonts w:ascii="Times New Roman" w:eastAsia="DengXian" w:hAnsi="Times New Roman" w:cs="Times New Roman"/>
        </w:rPr>
        <w:t xml:space="preserve">Wykonawca </w:t>
      </w:r>
      <w:r w:rsidRPr="00AB5B53">
        <w:rPr>
          <w:rFonts w:ascii="Times New Roman" w:eastAsia="DengXian" w:hAnsi="Times New Roman" w:cs="Times New Roman"/>
        </w:rPr>
        <w:t xml:space="preserve">zaoferował </w:t>
      </w:r>
      <w:r w:rsidR="00AB5B53" w:rsidRPr="00AB5B53">
        <w:rPr>
          <w:rFonts w:ascii="Times New Roman" w:eastAsia="DengXian" w:hAnsi="Times New Roman" w:cs="Times New Roman"/>
        </w:rPr>
        <w:t>brak możliwości zgłoszeń przez stronę internetową Wykonawcy</w:t>
      </w:r>
      <w:r w:rsidR="00681391" w:rsidRPr="00AB5B53">
        <w:rPr>
          <w:rFonts w:ascii="Times New Roman" w:eastAsia="DengXian" w:hAnsi="Times New Roman" w:cs="Times New Roman"/>
        </w:rPr>
        <w:t xml:space="preserve"> </w:t>
      </w:r>
      <w:r w:rsidR="00AB5B53" w:rsidRPr="00AB5B53">
        <w:rPr>
          <w:rFonts w:ascii="Times New Roman" w:eastAsia="DengXian" w:hAnsi="Times New Roman" w:cs="Times New Roman"/>
        </w:rPr>
        <w:t>i</w:t>
      </w:r>
      <w:r w:rsidR="00681391" w:rsidRPr="00AB5B53">
        <w:rPr>
          <w:rFonts w:ascii="Times New Roman" w:eastAsia="DengXian" w:hAnsi="Times New Roman" w:cs="Times New Roman"/>
        </w:rPr>
        <w:t xml:space="preserve"> Wykonawca otrzyma 0 pkt.</w:t>
      </w:r>
    </w:p>
    <w:p w:rsidR="00F3165C" w:rsidRDefault="00F3165C" w:rsidP="00681391">
      <w:pPr>
        <w:tabs>
          <w:tab w:val="left" w:pos="426"/>
        </w:tabs>
        <w:spacing w:after="0" w:line="240" w:lineRule="auto"/>
        <w:ind w:left="426"/>
        <w:contextualSpacing/>
        <w:jc w:val="both"/>
        <w:rPr>
          <w:rFonts w:ascii="Times New Roman" w:eastAsia="DengXian" w:hAnsi="Times New Roman" w:cs="Times New Roman"/>
          <w:sz w:val="12"/>
          <w:szCs w:val="12"/>
        </w:rPr>
      </w:pPr>
    </w:p>
    <w:p w:rsidR="00F3165C" w:rsidRDefault="00F3165C" w:rsidP="00E364DC">
      <w:pPr>
        <w:numPr>
          <w:ilvl w:val="0"/>
          <w:numId w:val="35"/>
        </w:numPr>
        <w:tabs>
          <w:tab w:val="left" w:pos="425"/>
          <w:tab w:val="left" w:pos="709"/>
        </w:tabs>
        <w:spacing w:after="0" w:line="240" w:lineRule="auto"/>
        <w:ind w:left="426" w:hanging="426"/>
        <w:contextualSpacing/>
        <w:jc w:val="both"/>
        <w:rPr>
          <w:rFonts w:ascii="Times New Roman" w:eastAsia="Times New Roman" w:hAnsi="Times New Roman" w:cs="Times New Roman"/>
          <w:b/>
        </w:rPr>
      </w:pPr>
      <w:r>
        <w:rPr>
          <w:rFonts w:ascii="Times New Roman" w:eastAsia="DengXian" w:hAnsi="Times New Roman" w:cs="Times New Roman"/>
        </w:rPr>
        <w:t xml:space="preserve">Punktacja przyznawana ofertom w poszczególnych kryteriach oceny ofert będzie liczona </w:t>
      </w:r>
      <w:r>
        <w:rPr>
          <w:rFonts w:ascii="Times New Roman" w:eastAsia="DengXian" w:hAnsi="Times New Roman" w:cs="Times New Roman"/>
        </w:rPr>
        <w:br/>
        <w:t>z dokładnością do dwóch miejsc po przecinku, zgodnie z zasadami arytmetyki.</w:t>
      </w:r>
    </w:p>
    <w:p w:rsidR="00F3165C" w:rsidRDefault="00F3165C" w:rsidP="00E364DC">
      <w:pPr>
        <w:numPr>
          <w:ilvl w:val="0"/>
          <w:numId w:val="35"/>
        </w:numPr>
        <w:tabs>
          <w:tab w:val="left" w:pos="425"/>
          <w:tab w:val="left" w:pos="709"/>
        </w:tabs>
        <w:spacing w:after="0" w:line="240" w:lineRule="auto"/>
        <w:ind w:left="426" w:hanging="426"/>
        <w:contextualSpacing/>
        <w:jc w:val="both"/>
        <w:rPr>
          <w:rFonts w:ascii="Times New Roman" w:eastAsia="Times New Roman" w:hAnsi="Times New Roman" w:cs="Times New Roman"/>
          <w:b/>
        </w:rPr>
      </w:pPr>
      <w:r>
        <w:rPr>
          <w:rFonts w:ascii="Times New Roman" w:eastAsia="Times New Roman" w:hAnsi="Times New Roman" w:cs="Times New Roman"/>
        </w:rPr>
        <w:t>Zamawiający udzieli zamówienia Wykonawcy, którego oferta odpowiada wszystkim wymaganiom przedstawionym w Pzp oraz uzyska najwyższą łączną liczbę punktów w ramach kryteriów oceny ofert. Suma zostanie obliczona według wzoru:</w:t>
      </w:r>
    </w:p>
    <w:p w:rsidR="00F3165C" w:rsidRDefault="00F3165C" w:rsidP="00681391">
      <w:pPr>
        <w:tabs>
          <w:tab w:val="left" w:pos="425"/>
          <w:tab w:val="left" w:pos="709"/>
        </w:tabs>
        <w:spacing w:after="0" w:line="240" w:lineRule="auto"/>
        <w:ind w:left="426"/>
        <w:contextualSpacing/>
        <w:jc w:val="center"/>
        <w:rPr>
          <w:rFonts w:ascii="Times New Roman" w:eastAsia="Times New Roman" w:hAnsi="Times New Roman" w:cs="Times New Roman"/>
          <w:b/>
          <w:bCs/>
        </w:rPr>
      </w:pPr>
      <w:r>
        <w:rPr>
          <w:rFonts w:ascii="Times New Roman" w:eastAsia="Times New Roman" w:hAnsi="Times New Roman" w:cs="Times New Roman"/>
          <w:b/>
          <w:bCs/>
        </w:rPr>
        <w:t xml:space="preserve">P = C + </w:t>
      </w:r>
      <w:r w:rsidR="00681391">
        <w:rPr>
          <w:rFonts w:ascii="Times New Roman" w:eastAsia="Times New Roman" w:hAnsi="Times New Roman" w:cs="Times New Roman"/>
          <w:b/>
          <w:bCs/>
        </w:rPr>
        <w:t>PT + SI</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b/>
          <w:bCs/>
          <w:i/>
          <w:iCs/>
        </w:rPr>
      </w:pPr>
      <w:r>
        <w:rPr>
          <w:rFonts w:ascii="Times New Roman" w:eastAsia="Times New Roman" w:hAnsi="Times New Roman" w:cs="Times New Roman"/>
          <w:b/>
          <w:bCs/>
          <w:i/>
          <w:iCs/>
        </w:rPr>
        <w:t>gdzie:</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rPr>
        <w:t xml:space="preserve"> – łączna ilość punktów;</w:t>
      </w:r>
    </w:p>
    <w:p w:rsidR="00F3165C" w:rsidRDefault="00F3165C"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 ilość punktów w kryterium cena ofertowa brutto;</w:t>
      </w:r>
    </w:p>
    <w:p w:rsidR="00F3165C" w:rsidRDefault="00681391"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PT</w:t>
      </w:r>
      <w:r w:rsidR="00F3165C">
        <w:rPr>
          <w:rFonts w:ascii="Times New Roman" w:eastAsia="Times New Roman" w:hAnsi="Times New Roman" w:cs="Times New Roman"/>
        </w:rPr>
        <w:t xml:space="preserve"> – ilość punktów w kryterium </w:t>
      </w:r>
      <w:r w:rsidRPr="00681391">
        <w:rPr>
          <w:rFonts w:ascii="Times New Roman" w:eastAsia="Times New Roman" w:hAnsi="Times New Roman" w:cs="Times New Roman"/>
          <w:b/>
          <w:bCs/>
        </w:rPr>
        <w:t>prędkość transmisji Ethernet urządzenia B</w:t>
      </w:r>
      <w:r w:rsidR="00F3165C" w:rsidRPr="00681391">
        <w:rPr>
          <w:rFonts w:ascii="Times New Roman" w:eastAsia="Times New Roman" w:hAnsi="Times New Roman" w:cs="Times New Roman"/>
        </w:rPr>
        <w:t>;</w:t>
      </w:r>
    </w:p>
    <w:p w:rsidR="00F3165C" w:rsidRDefault="00681391" w:rsidP="00681391">
      <w:pPr>
        <w:tabs>
          <w:tab w:val="left" w:pos="425"/>
          <w:tab w:val="left" w:pos="709"/>
        </w:tabs>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SI</w:t>
      </w:r>
      <w:r w:rsidR="00F3165C">
        <w:rPr>
          <w:rFonts w:ascii="Times New Roman" w:eastAsia="Times New Roman" w:hAnsi="Times New Roman" w:cs="Times New Roman"/>
        </w:rPr>
        <w:t xml:space="preserve"> – ilość punktów w kryterium </w:t>
      </w:r>
      <w:r w:rsidRPr="00681391">
        <w:rPr>
          <w:rFonts w:ascii="Times New Roman" w:eastAsia="Times New Roman" w:hAnsi="Times New Roman" w:cs="Times New Roman"/>
          <w:b/>
          <w:bCs/>
        </w:rPr>
        <w:t>zgłoszenia prze stronę internetową Wykonawcy</w:t>
      </w:r>
      <w:r w:rsidR="00F3165C" w:rsidRPr="00681391">
        <w:rPr>
          <w:rFonts w:ascii="Times New Roman" w:eastAsia="Times New Roman" w:hAnsi="Times New Roman" w:cs="Times New Roman"/>
        </w:rPr>
        <w:t>;</w:t>
      </w:r>
    </w:p>
    <w:p w:rsidR="00F3165C" w:rsidRDefault="00F3165C" w:rsidP="00681391">
      <w:pPr>
        <w:tabs>
          <w:tab w:val="left" w:pos="426"/>
          <w:tab w:val="left" w:pos="709"/>
        </w:tabs>
        <w:spacing w:after="0" w:line="240" w:lineRule="auto"/>
        <w:ind w:left="426"/>
        <w:contextualSpacing/>
        <w:jc w:val="both"/>
        <w:rPr>
          <w:rFonts w:ascii="Times New Roman" w:eastAsia="Times New Roman" w:hAnsi="Times New Roman" w:cs="Times New Roman"/>
          <w:sz w:val="8"/>
          <w:szCs w:val="8"/>
        </w:rPr>
      </w:pP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Pr>
          <w:rFonts w:ascii="Times New Roman" w:eastAsia="Calibri" w:hAnsi="Times New Roman" w:cs="Times New Roman"/>
          <w:szCs w:val="24"/>
          <w:lang w:eastAsia="pl-PL"/>
        </w:rPr>
        <w:br/>
        <w:t>w kryterium o najwyższej wadze.</w:t>
      </w: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F3165C" w:rsidRDefault="00F3165C" w:rsidP="00E364DC">
      <w:pPr>
        <w:numPr>
          <w:ilvl w:val="0"/>
          <w:numId w:val="35"/>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Zamawiający nie będzie mógł dokonać wyboru oferty w sposób, o którym mowa </w:t>
      </w:r>
      <w:r>
        <w:rPr>
          <w:rFonts w:ascii="Times New Roman" w:eastAsia="Calibri" w:hAnsi="Times New Roman" w:cs="Times New Roman"/>
          <w:szCs w:val="24"/>
          <w:lang w:eastAsia="pl-PL"/>
        </w:rPr>
        <w:br/>
        <w:t>w ust. 6, wezwie Wykonawców, którzy złożyli te oferty, do złożenia w terminie określonym przez Zamawiającego ofert dodatkowych zawierających nową cenę.</w:t>
      </w:r>
    </w:p>
    <w:p w:rsidR="00F3165C" w:rsidRDefault="00F3165C" w:rsidP="00F3165C">
      <w:pPr>
        <w:autoSpaceDE w:val="0"/>
        <w:adjustRightInd w:val="0"/>
        <w:spacing w:after="0" w:line="288" w:lineRule="auto"/>
        <w:jc w:val="both"/>
        <w:rPr>
          <w:rFonts w:ascii="Times New Roman" w:eastAsia="Calibri" w:hAnsi="Times New Roman" w:cs="Times New Roman"/>
          <w:b/>
          <w:bCs/>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lang w:eastAsia="pl-PL"/>
        </w:rPr>
      </w:pPr>
      <w:r>
        <w:rPr>
          <w:rFonts w:ascii="Times New Roman" w:eastAsia="Arial Unicode MS" w:hAnsi="Times New Roman" w:cs="Times New Roman"/>
          <w:lang w:eastAsia="pl-PL"/>
        </w:rPr>
        <w:t>Z wybranym w drodze postępowania o udzielenie zamówienia publicznego Wykonawcą, który złoży ofertę najkorzystniejszą, zostanie zawarta umowa  zgodnie z postanowieniami Pzp,</w:t>
      </w:r>
      <w:r>
        <w:rPr>
          <w:rFonts w:ascii="Times New Roman" w:eastAsia="Arial Unicode MS" w:hAnsi="Times New Roman" w:cs="Times New Roman"/>
          <w:i/>
          <w:szCs w:val="20"/>
          <w:lang w:eastAsia="pl-PL"/>
        </w:rPr>
        <w:t xml:space="preserve"> </w:t>
      </w:r>
      <w:r w:rsidR="002841EE">
        <w:rPr>
          <w:rFonts w:ascii="Times New Roman" w:eastAsia="Arial Unicode MS" w:hAnsi="Times New Roman" w:cs="Times New Roman"/>
          <w:i/>
          <w:szCs w:val="20"/>
          <w:lang w:eastAsia="pl-PL"/>
        </w:rPr>
        <w:br/>
      </w:r>
      <w:r>
        <w:rPr>
          <w:rFonts w:ascii="Times New Roman" w:eastAsia="Arial Unicode MS" w:hAnsi="Times New Roman" w:cs="Times New Roman"/>
          <w:lang w:eastAsia="pl-PL"/>
        </w:rPr>
        <w:t>z wymogami Kodeksu cywilnego oraz warunkami niniejszej SWZ.</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 xml:space="preserve">Projekt umowy, jaka zostanie zawarta z Wykonawcą, którego oferta zostanie uznana za najkorzystniejszą, stanowi </w:t>
      </w:r>
      <w:r>
        <w:rPr>
          <w:rFonts w:ascii="Times New Roman" w:eastAsia="Arial Unicode MS" w:hAnsi="Times New Roman" w:cs="Times New Roman"/>
          <w:b/>
          <w:bCs/>
          <w:lang w:eastAsia="pl-PL"/>
        </w:rPr>
        <w:t>załącznik nr 3</w:t>
      </w:r>
      <w:r w:rsidR="00681391">
        <w:rPr>
          <w:rFonts w:ascii="Times New Roman" w:eastAsia="Arial Unicode MS" w:hAnsi="Times New Roman" w:cs="Times New Roman"/>
          <w:b/>
          <w:bCs/>
          <w:lang w:eastAsia="pl-PL"/>
        </w:rPr>
        <w:t xml:space="preserve"> </w:t>
      </w:r>
      <w:r>
        <w:rPr>
          <w:rFonts w:ascii="Times New Roman" w:eastAsia="Arial Unicode MS" w:hAnsi="Times New Roman" w:cs="Times New Roman"/>
          <w:b/>
          <w:bCs/>
          <w:lang w:eastAsia="pl-PL"/>
        </w:rPr>
        <w:t>SWZ</w:t>
      </w:r>
      <w:r>
        <w:rPr>
          <w:rFonts w:ascii="Times New Roman" w:eastAsia="Arial Unicode MS" w:hAnsi="Times New Roman" w:cs="Times New Roman"/>
          <w:lang w:eastAsia="pl-PL"/>
        </w:rPr>
        <w:t>.</w:t>
      </w:r>
    </w:p>
    <w:p w:rsidR="00F3165C" w:rsidRDefault="00F3165C" w:rsidP="00E364DC">
      <w:pPr>
        <w:numPr>
          <w:ilvl w:val="0"/>
          <w:numId w:val="36"/>
        </w:numPr>
        <w:autoSpaceDE w:val="0"/>
        <w:adjustRightInd w:val="0"/>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F3165C" w:rsidRDefault="00F3165C" w:rsidP="00E364DC">
      <w:pPr>
        <w:numPr>
          <w:ilvl w:val="0"/>
          <w:numId w:val="36"/>
        </w:numPr>
        <w:suppressAutoHyphens/>
        <w:autoSpaceDE w:val="0"/>
        <w:adjustRightInd w:val="0"/>
        <w:spacing w:after="0" w:line="240" w:lineRule="auto"/>
        <w:ind w:left="426" w:hanging="426"/>
        <w:jc w:val="both"/>
        <w:rPr>
          <w:rFonts w:ascii="Times New Roman" w:eastAsia="Calibri" w:hAnsi="Times New Roman" w:cs="Times New Roman"/>
          <w:b/>
          <w:lang w:eastAsia="pl-PL"/>
        </w:rPr>
      </w:pPr>
      <w:r>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F3165C" w:rsidRDefault="00F3165C" w:rsidP="00E364DC">
      <w:pPr>
        <w:numPr>
          <w:ilvl w:val="0"/>
          <w:numId w:val="36"/>
        </w:numPr>
        <w:spacing w:after="0" w:line="240" w:lineRule="auto"/>
        <w:ind w:left="425" w:hanging="425"/>
        <w:jc w:val="both"/>
        <w:rPr>
          <w:rFonts w:ascii="Times New Roman" w:eastAsia="Arial Unicode MS" w:hAnsi="Times New Roman" w:cs="Times New Roman"/>
          <w:sz w:val="16"/>
          <w:szCs w:val="16"/>
          <w:lang w:eastAsia="pl-PL"/>
        </w:rPr>
      </w:pPr>
      <w:r>
        <w:rPr>
          <w:rFonts w:ascii="Times New Roman" w:eastAsia="Arial Unicode MS" w:hAnsi="Times New Roman" w:cs="Times New Roman"/>
          <w:lang w:eastAsia="pl-PL"/>
        </w:rPr>
        <w:t xml:space="preserve">Wykonawca zostanie poinformowany o miejscu i  terminie zawarcia umowy. </w:t>
      </w:r>
    </w:p>
    <w:p w:rsidR="00F3165C" w:rsidRDefault="00F3165C" w:rsidP="00E364DC">
      <w:pPr>
        <w:numPr>
          <w:ilvl w:val="0"/>
          <w:numId w:val="36"/>
        </w:numPr>
        <w:autoSpaceDE w:val="0"/>
        <w:adjustRightInd w:val="0"/>
        <w:spacing w:after="0" w:line="240"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XVIII. WYMAGANIA DOTYCZĄCE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Zamawiający nie wymaga wniesienia zabezpieczenia należytego wykonania umowy.</w:t>
      </w:r>
    </w:p>
    <w:p w:rsidR="00681391" w:rsidRDefault="00681391" w:rsidP="00F3165C">
      <w:pPr>
        <w:autoSpaceDE w:val="0"/>
        <w:adjustRightInd w:val="0"/>
        <w:spacing w:after="0" w:line="288" w:lineRule="auto"/>
        <w:jc w:val="both"/>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XIX. POUCZENIE O ŚRODKACH OCHRONY PRAWNEJ</w:t>
      </w:r>
    </w:p>
    <w:p w:rsidR="00F3165C" w:rsidRDefault="00F3165C" w:rsidP="00E364DC">
      <w:pPr>
        <w:numPr>
          <w:ilvl w:val="6"/>
          <w:numId w:val="37"/>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color w:val="000000"/>
          <w:szCs w:val="24"/>
        </w:rPr>
        <w:t xml:space="preserve">Środki ochrony prawnej przysługują wykonawcy, oraz innemu podmiotowi, jeżeli ma lub miał interes w uzyskaniu zamówienia </w:t>
      </w:r>
      <w:r>
        <w:rPr>
          <w:rFonts w:ascii="Times New Roman" w:hAnsi="Times New Roman" w:cs="Times New Roman"/>
          <w:szCs w:val="24"/>
        </w:rPr>
        <w:t>oraz poniósł lub może ponieść szkodę w wyniku naruszenia przez zamawiającego przepisów ustawy Pzp – zgodnie z zasadami określonymi w Dziale IX ustawy Pzp.</w:t>
      </w:r>
    </w:p>
    <w:p w:rsidR="00F3165C" w:rsidRDefault="00F3165C" w:rsidP="00E364DC">
      <w:pPr>
        <w:numPr>
          <w:ilvl w:val="0"/>
          <w:numId w:val="37"/>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lastRenderedPageBreak/>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rsidR="00F3165C" w:rsidRDefault="00F3165C" w:rsidP="00E364DC">
      <w:pPr>
        <w:numPr>
          <w:ilvl w:val="0"/>
          <w:numId w:val="37"/>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Odwołanie przysługuje na: </w:t>
      </w:r>
    </w:p>
    <w:p w:rsidR="00F3165C" w:rsidRDefault="00F3165C" w:rsidP="00E364DC">
      <w:pPr>
        <w:numPr>
          <w:ilvl w:val="2"/>
          <w:numId w:val="31"/>
        </w:numPr>
        <w:autoSpaceDE w:val="0"/>
        <w:adjustRightInd w:val="0"/>
        <w:spacing w:after="0" w:line="240" w:lineRule="auto"/>
        <w:ind w:left="851" w:hanging="357"/>
        <w:contextualSpacing/>
        <w:jc w:val="both"/>
        <w:rPr>
          <w:rFonts w:ascii="Times New Roman" w:hAnsi="Times New Roman" w:cs="Times New Roman"/>
          <w:szCs w:val="24"/>
        </w:rPr>
      </w:pPr>
      <w:r>
        <w:rPr>
          <w:rFonts w:ascii="Times New Roman" w:hAnsi="Times New Roman" w:cs="Times New Roman"/>
          <w:szCs w:val="24"/>
        </w:rPr>
        <w:t xml:space="preserve">niezgodną z przepisami ustawy czynność Zamawiającego, podjętą w postępowaniu </w:t>
      </w:r>
      <w:r w:rsidR="002841EE">
        <w:rPr>
          <w:rFonts w:ascii="Times New Roman" w:hAnsi="Times New Roman" w:cs="Times New Roman"/>
          <w:szCs w:val="24"/>
        </w:rPr>
        <w:br/>
      </w:r>
      <w:r>
        <w:rPr>
          <w:rFonts w:ascii="Times New Roman" w:hAnsi="Times New Roman" w:cs="Times New Roman"/>
          <w:szCs w:val="24"/>
        </w:rPr>
        <w:t xml:space="preserve">o udzielenie zamówienia, o zawarcie umowy ramowej, dynamicznym systemie zakupów, systemie kwalifikowania wykonawcy lub konkursie, w tym na projektowane postanowienie umowy;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F3165C" w:rsidRDefault="00F3165C" w:rsidP="00E364DC">
      <w:pPr>
        <w:numPr>
          <w:ilvl w:val="0"/>
          <w:numId w:val="37"/>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F3165C" w:rsidRDefault="00F3165C" w:rsidP="00E364DC">
      <w:pPr>
        <w:numPr>
          <w:ilvl w:val="0"/>
          <w:numId w:val="37"/>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 xml:space="preserve">Odwołanie wnosi się w terminie: </w:t>
      </w:r>
    </w:p>
    <w:p w:rsidR="00F3165C" w:rsidRDefault="00F3165C" w:rsidP="00E364DC">
      <w:pPr>
        <w:numPr>
          <w:ilvl w:val="0"/>
          <w:numId w:val="38"/>
        </w:numPr>
        <w:autoSpaceDE w:val="0"/>
        <w:adjustRightInd w:val="0"/>
        <w:spacing w:after="0" w:line="240" w:lineRule="auto"/>
        <w:ind w:left="851" w:hanging="425"/>
        <w:contextualSpacing/>
        <w:jc w:val="both"/>
        <w:rPr>
          <w:rFonts w:ascii="Times New Roman" w:hAnsi="Times New Roman" w:cs="Times New Roman"/>
          <w:szCs w:val="24"/>
        </w:rPr>
      </w:pPr>
      <w:r>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5 dni od dnia zamieszczenia ogłoszenia w Biuletynie Zamówień Publicznych lub zamieszczenia dokumentów zamówienia na stronie internetowej wobec treści ogłoszenia </w:t>
      </w:r>
      <w:r w:rsidR="002841EE">
        <w:rPr>
          <w:rFonts w:ascii="Times New Roman" w:hAnsi="Times New Roman" w:cs="Times New Roman"/>
          <w:szCs w:val="24"/>
        </w:rPr>
        <w:br/>
      </w:r>
      <w:r>
        <w:rPr>
          <w:rFonts w:ascii="Times New Roman" w:hAnsi="Times New Roman" w:cs="Times New Roman"/>
          <w:szCs w:val="24"/>
        </w:rPr>
        <w:t>o zamówieniu lub wobec treści dokumentów zamówienia;</w:t>
      </w:r>
    </w:p>
    <w:p w:rsidR="00F3165C" w:rsidRDefault="00F3165C" w:rsidP="00E364DC">
      <w:pPr>
        <w:numPr>
          <w:ilvl w:val="0"/>
          <w:numId w:val="38"/>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F3165C" w:rsidRDefault="00F3165C" w:rsidP="00E364DC">
      <w:pPr>
        <w:numPr>
          <w:ilvl w:val="0"/>
          <w:numId w:val="37"/>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Jeżeli Zamawiający nie przesłał Wykonawcy zawiadomienia o wyborze najkorzystniejszej oferty odwołanie wnosi się nie później niż w terminie:</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a) 15 dni od dnia zamieszczenia w Biuletynie Zamówień Publicznych ogłoszenia o wyniku postępowania;</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b) 1 miesiąca od dnia zawarcia umowy, jeżeli Zamawiający nie zamieścił w Biuletynie Zamówień Publicznych ogłoszenia o wyniku postępowania.</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Pzp nie stanowią inaczej.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do Sądu Okręgowego w Warszawie - sądu zamówień publicznych, zwanego dalej "sądem zamówień publicznych".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Prezes Izby przekazuje skargę wraz z aktami postępowania odwoławczego do sądu zamówień publicznych w terminie 7 dni od dnia jej otrzymania. </w:t>
      </w:r>
    </w:p>
    <w:p w:rsidR="00F3165C" w:rsidRDefault="00F3165C" w:rsidP="00E364DC">
      <w:pPr>
        <w:numPr>
          <w:ilvl w:val="0"/>
          <w:numId w:val="37"/>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eastAsia="Calibri" w:hAnsi="Times New Roman" w:cs="Times New Roman"/>
          <w:szCs w:val="24"/>
        </w:rPr>
        <w:t>Szczegółowe informacje dotyczące środków ochrony prawnej określone są w Dziale IX „Środki ochrony prawnej” ustawy Pzp.</w:t>
      </w:r>
    </w:p>
    <w:p w:rsidR="00681391" w:rsidRDefault="00681391" w:rsidP="00B83DA9">
      <w:pPr>
        <w:autoSpaceDE w:val="0"/>
        <w:adjustRightInd w:val="0"/>
        <w:spacing w:after="0" w:line="288" w:lineRule="auto"/>
        <w:contextualSpacing/>
        <w:jc w:val="both"/>
        <w:rPr>
          <w:rFonts w:ascii="Times New Roman" w:hAnsi="Times New Roman" w:cs="Times New Roman"/>
          <w:szCs w:val="24"/>
        </w:rPr>
      </w:pPr>
    </w:p>
    <w:p w:rsidR="00F3165C" w:rsidRDefault="00F3165C" w:rsidP="00F3165C">
      <w:pPr>
        <w:autoSpaceDE w:val="0"/>
        <w:adjustRightInd w:val="0"/>
        <w:spacing w:after="0" w:line="288" w:lineRule="auto"/>
        <w:rPr>
          <w:rFonts w:ascii="Times New Roman" w:hAnsi="Times New Roman" w:cs="Times New Roman"/>
          <w:b/>
          <w:color w:val="000000"/>
        </w:rPr>
      </w:pPr>
      <w:r>
        <w:rPr>
          <w:rFonts w:ascii="Times New Roman" w:hAnsi="Times New Roman" w:cs="Times New Roman"/>
          <w:b/>
          <w:color w:val="000000"/>
        </w:rPr>
        <w:t xml:space="preserve">XX. REGULACJE RODO </w:t>
      </w:r>
    </w:p>
    <w:p w:rsidR="00F3165C" w:rsidRDefault="00F3165C" w:rsidP="00681391">
      <w:pPr>
        <w:autoSpaceDE w:val="0"/>
        <w:adjustRightInd w:val="0"/>
        <w:spacing w:after="0" w:line="240" w:lineRule="auto"/>
        <w:jc w:val="both"/>
        <w:rPr>
          <w:rFonts w:ascii="Times New Roman" w:hAnsi="Times New Roman" w:cs="Times New Roman"/>
          <w:b/>
          <w:color w:val="000000"/>
        </w:rPr>
      </w:pPr>
      <w:r>
        <w:rPr>
          <w:rFonts w:ascii="Times New Roman" w:eastAsia="Times New Roman" w:hAnsi="Times New Roman" w:cs="Times New Roman"/>
          <w:lang w:eastAsia="pl-PL"/>
        </w:rPr>
        <w:t xml:space="preserve">Zgodnie z art. 13 ust. 1 i 2 </w:t>
      </w:r>
      <w:r>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informuję, że: </w:t>
      </w:r>
    </w:p>
    <w:p w:rsidR="00F3165C" w:rsidRDefault="00F3165C" w:rsidP="00E364DC">
      <w:pPr>
        <w:numPr>
          <w:ilvl w:val="0"/>
          <w:numId w:val="3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administratorem Pani/Pana danych osobowych jest Komendant Wojewódzki Policji                          w Białymstoku, ul. Sienkiewicza 65, 15-003 Białystok;</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29" w:history="1">
        <w:r>
          <w:rPr>
            <w:rStyle w:val="Hipercze"/>
            <w:rFonts w:ascii="Times New Roman" w:hAnsi="Times New Roman"/>
            <w:color w:val="0000FF" w:themeColor="hyperlink"/>
            <w:lang w:eastAsia="pl-PL"/>
          </w:rPr>
          <w:t>iod.kwp@bk.policja.gov.pl</w:t>
        </w:r>
      </w:hyperlink>
      <w:r>
        <w:rPr>
          <w:rFonts w:ascii="Times New Roman" w:eastAsia="Times New Roman" w:hAnsi="Times New Roman" w:cs="Times New Roman"/>
          <w:lang w:eastAsia="pl-PL"/>
        </w:rPr>
        <w:t xml:space="preserve">;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przetwarzane będą na podstawie art. 6 ust. 1 lit. c, b, f </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w:t>
      </w:r>
      <w:r>
        <w:rPr>
          <w:rFonts w:ascii="Times New Roman" w:eastAsia="Calibri" w:hAnsi="Times New Roman" w:cs="Times New Roman"/>
        </w:rPr>
        <w:t xml:space="preserve">związanym </w:t>
      </w:r>
      <w:r>
        <w:rPr>
          <w:rFonts w:ascii="Times New Roman" w:eastAsia="Calibri" w:hAnsi="Times New Roman" w:cs="Times New Roman"/>
          <w:b/>
        </w:rPr>
        <w:t xml:space="preserve">z prowadzeniem niniejszego postępowania o udzielenie zamówienia publicznego, </w:t>
      </w:r>
      <w:r>
        <w:rPr>
          <w:rFonts w:ascii="Times New Roman" w:eastAsia="Calibri" w:hAnsi="Times New Roman" w:cs="Times New Roman"/>
        </w:rPr>
        <w:t>w celu prowadzenia analiz związanych z prowadzonym postępowaniem, w celu realizacji zawartej w wyniku postępowania umowy, w celu archiwizacji;</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Podstawę prawną przetwarzania danych osobowych stanowi: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zamiar zawarcia i realizacji umowy z Wykonawcą będącym osobą fizyczną (art. 6 ust. 1 lit b RODO),</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przetwarza następujące rodzaje danych osobowych:</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Pr>
          <w:rFonts w:ascii="Times New Roman" w:eastAsia="Calibri" w:hAnsi="Times New Roman" w:cs="Times New Roman"/>
          <w:color w:val="000000" w:themeColor="text1"/>
          <w:sz w:val="24"/>
        </w:rPr>
        <w:t xml:space="preserve"> </w:t>
      </w:r>
      <w:r>
        <w:rPr>
          <w:rFonts w:ascii="Times New Roman" w:eastAsia="Times New Roman" w:hAnsi="Times New Roman" w:cs="Times New Roman"/>
          <w:color w:val="000000" w:themeColor="text1"/>
          <w:lang w:eastAsia="pl-PL"/>
        </w:rPr>
        <w:t>podane w ofercie i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przetwarza dane osobowe: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3165C" w:rsidRDefault="00F3165C" w:rsidP="00681391">
      <w:pPr>
        <w:spacing w:after="0" w:line="240" w:lineRule="auto"/>
        <w:ind w:left="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na podstawie art. 15 RODO prawo dostępu do danych osobowych Pani/Pana dotyczących. W przypadku, gdy wykonanie obowiązków, o których mowa w art. 15 ust. 1-3 RODO </w:t>
      </w:r>
      <w:r>
        <w:rPr>
          <w:rFonts w:ascii="Times New Roman" w:eastAsia="Times New Roman" w:hAnsi="Times New Roman" w:cs="Times New Roman"/>
          <w:lang w:eastAsia="pl-PL"/>
        </w:rPr>
        <w:lastRenderedPageBreak/>
        <w:t>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Pr>
          <w:rFonts w:ascii="Times New Roman" w:eastAsia="Calibri" w:hAnsi="Times New Roman" w:cs="Times New Roman"/>
        </w:rPr>
        <w:t>(art. 19 ust. 3 ustawy z dnia 11 września 2019 r. Prawo zamówień publicznych – Dz. U. z 2019 r. poz. 2019 ze zm.);</w:t>
      </w:r>
    </w:p>
    <w:p w:rsidR="00F3165C" w:rsidRDefault="00F3165C" w:rsidP="00E364DC">
      <w:pPr>
        <w:numPr>
          <w:ilvl w:val="0"/>
          <w:numId w:val="41"/>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3165C" w:rsidRDefault="00F3165C" w:rsidP="00E364DC">
      <w:pPr>
        <w:numPr>
          <w:ilvl w:val="0"/>
          <w:numId w:val="40"/>
        </w:numPr>
        <w:spacing w:after="0" w:line="240"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F3165C" w:rsidRDefault="00F3165C" w:rsidP="00E364DC">
      <w:pPr>
        <w:numPr>
          <w:ilvl w:val="0"/>
          <w:numId w:val="42"/>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w związku z art. 17 ust. 3 lit. b, d lub e RODO prawo do usunięcia danych osobowych;</w:t>
      </w:r>
    </w:p>
    <w:p w:rsidR="00F3165C" w:rsidRDefault="00F3165C" w:rsidP="00E364DC">
      <w:pPr>
        <w:numPr>
          <w:ilvl w:val="0"/>
          <w:numId w:val="42"/>
        </w:numPr>
        <w:spacing w:after="0" w:line="240"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rsidR="00F3165C" w:rsidRDefault="00F3165C" w:rsidP="00E364DC">
      <w:pPr>
        <w:numPr>
          <w:ilvl w:val="0"/>
          <w:numId w:val="42"/>
        </w:numPr>
        <w:spacing w:after="0" w:line="240" w:lineRule="auto"/>
        <w:ind w:left="709" w:hanging="283"/>
        <w:contextualSpacing/>
        <w:jc w:val="both"/>
        <w:rPr>
          <w:rFonts w:ascii="Arial" w:eastAsia="Calibri" w:hAnsi="Arial" w:cs="Arial"/>
        </w:rPr>
      </w:pPr>
      <w:r>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F3165C" w:rsidRDefault="00F3165C" w:rsidP="00E364DC">
      <w:pPr>
        <w:numPr>
          <w:ilvl w:val="0"/>
          <w:numId w:val="39"/>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3165C" w:rsidRDefault="00F3165C"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F3165C" w:rsidRDefault="00F3165C" w:rsidP="00F3165C">
      <w:pPr>
        <w:spacing w:before="120" w:after="120" w:line="288" w:lineRule="auto"/>
        <w:contextualSpacing/>
        <w:jc w:val="both"/>
        <w:rPr>
          <w:rFonts w:ascii="Arial" w:eastAsia="Calibri" w:hAnsi="Arial" w:cs="Arial"/>
        </w:rPr>
      </w:pPr>
      <w:r>
        <w:rPr>
          <w:rFonts w:ascii="Arial" w:eastAsia="Calibri" w:hAnsi="Arial" w:cs="Arial"/>
        </w:rPr>
        <w:t>________________</w:t>
      </w:r>
    </w:p>
    <w:p w:rsidR="00F3165C" w:rsidRDefault="00F3165C" w:rsidP="00F3165C">
      <w:pPr>
        <w:spacing w:after="0" w:line="288" w:lineRule="auto"/>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rPr>
        <w:t>wyniku postępowania</w:t>
      </w:r>
      <w:r>
        <w:rPr>
          <w:rFonts w:ascii="Times New Roman" w:eastAsia="Calibri" w:hAnsi="Times New Roman" w:cs="Times New Roman"/>
          <w:i/>
          <w:sz w:val="20"/>
          <w:szCs w:val="20"/>
        </w:rPr>
        <w:br/>
        <w:t>o udzielenie zamówienia publicznego ani zmianą postanowień umowy w zakresie niezgodnym z ustawą Pzp.</w:t>
      </w:r>
    </w:p>
    <w:p w:rsidR="00F3165C" w:rsidRDefault="00F3165C" w:rsidP="00F3165C">
      <w:pPr>
        <w:spacing w:after="0" w:line="288" w:lineRule="auto"/>
        <w:contextualSpacing/>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3165C" w:rsidRDefault="00F3165C" w:rsidP="00F3165C">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681391">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ZATWIERDZAM:</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865C8D" w:rsidRDefault="00865C8D" w:rsidP="00F3165C">
      <w:pPr>
        <w:suppressAutoHyphens/>
        <w:spacing w:after="0" w:line="240" w:lineRule="auto"/>
        <w:rPr>
          <w:rFonts w:ascii="Times New Roman" w:eastAsia="Times New Roman" w:hAnsi="Times New Roman" w:cs="Times New Roman"/>
          <w:b/>
          <w:u w:val="single"/>
          <w:lang w:eastAsia="ar-SA"/>
        </w:rPr>
      </w:pPr>
    </w:p>
    <w:p w:rsidR="00681391" w:rsidRDefault="00681391"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B83DA9" w:rsidRDefault="00B83DA9" w:rsidP="00F3165C">
      <w:pPr>
        <w:suppressAutoHyphens/>
        <w:spacing w:after="0" w:line="240" w:lineRule="auto"/>
        <w:rPr>
          <w:rFonts w:ascii="Times New Roman" w:eastAsia="Times New Roman" w:hAnsi="Times New Roman" w:cs="Times New Roman"/>
          <w:b/>
          <w:u w:val="single"/>
          <w:lang w:eastAsia="ar-SA"/>
        </w:rPr>
      </w:pPr>
    </w:p>
    <w:p w:rsidR="007008EA" w:rsidRDefault="007008EA"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7008EA">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w:t>
      </w:r>
      <w:r w:rsidR="00681391">
        <w:rPr>
          <w:rFonts w:ascii="Times New Roman" w:eastAsia="Times New Roman" w:hAnsi="Times New Roman" w:cs="Times New Roman"/>
          <w:b/>
          <w:u w:val="single"/>
          <w:lang w:eastAsia="ar-SA"/>
        </w:rPr>
        <w:t xml:space="preserve">nr 1 </w:t>
      </w:r>
      <w:r>
        <w:rPr>
          <w:rFonts w:ascii="Times New Roman" w:eastAsia="Times New Roman" w:hAnsi="Times New Roman" w:cs="Times New Roman"/>
          <w:b/>
          <w:u w:val="single"/>
          <w:lang w:eastAsia="ar-SA"/>
        </w:rPr>
        <w:t>SWZ</w:t>
      </w:r>
      <w:r>
        <w:rPr>
          <w:rFonts w:ascii="Times New Roman" w:eastAsia="Times New Roman" w:hAnsi="Times New Roman" w:cs="Times New Roman"/>
          <w:b/>
          <w:lang w:eastAsia="ar-SA"/>
        </w:rPr>
        <w:t xml:space="preserv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p>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na: </w:t>
      </w:r>
    </w:p>
    <w:p w:rsidR="001B3975" w:rsidRPr="001B3975" w:rsidRDefault="001B3975" w:rsidP="001B3975">
      <w:pPr>
        <w:spacing w:after="0" w:line="240" w:lineRule="auto"/>
        <w:jc w:val="center"/>
        <w:rPr>
          <w:rFonts w:ascii="Times New Roman" w:eastAsia="Calibri" w:hAnsi="Times New Roman" w:cs="Times New Roman"/>
          <w:b/>
          <w:iCs/>
        </w:rPr>
      </w:pPr>
      <w:r w:rsidRPr="001B3975">
        <w:rPr>
          <w:rFonts w:ascii="Times New Roman" w:eastAsia="Calibri" w:hAnsi="Times New Roman" w:cs="Times New Roman"/>
          <w:b/>
          <w:iCs/>
        </w:rPr>
        <w:t xml:space="preserve">DOSTAWĘ APARATÓW TELEFONICZNYCH IP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w:t>
      </w:r>
      <w:r w:rsidR="007008EA">
        <w:rPr>
          <w:rFonts w:ascii="Times New Roman" w:eastAsia="Times New Roman" w:hAnsi="Times New Roman" w:cs="Times New Roman"/>
          <w:lang w:eastAsia="pl-PL"/>
        </w:rPr>
        <w:t xml:space="preserve"> postępowanie nr 32</w:t>
      </w:r>
      <w:r>
        <w:rPr>
          <w:rFonts w:ascii="Times New Roman" w:eastAsia="Times New Roman" w:hAnsi="Times New Roman" w:cs="Times New Roman"/>
          <w:lang w:eastAsia="pl-PL"/>
        </w:rPr>
        <w:t xml:space="preserve">/L/22 </w:t>
      </w:r>
    </w:p>
    <w:p w:rsidR="00F3165C" w:rsidRDefault="00F3165C" w:rsidP="00F3165C">
      <w:pPr>
        <w:spacing w:after="0" w:line="240" w:lineRule="auto"/>
        <w:jc w:val="center"/>
        <w:rPr>
          <w:rFonts w:ascii="Times New Roman" w:eastAsia="Times New Roman" w:hAnsi="Times New Roman" w:cs="Times New Roman"/>
          <w:lang w:eastAsia="pl-PL"/>
        </w:rPr>
      </w:pP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Oferuję/my realizację przedmiotu zamówienia za łączną cenę brutto w wysokości: </w:t>
      </w:r>
      <w:r>
        <w:rPr>
          <w:rFonts w:ascii="Times New Roman" w:eastAsia="Times New Roman" w:hAnsi="Times New Roman" w:cs="Times New Roman"/>
          <w:b/>
          <w:szCs w:val="24"/>
          <w:lang w:eastAsia="pl-PL"/>
        </w:rPr>
        <w:t>……………………………………….. zł</w:t>
      </w: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(słownie: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i zgodnie z poniższym wyliczeniem i zestawieniem: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170"/>
        <w:gridCol w:w="904"/>
        <w:gridCol w:w="1402"/>
        <w:gridCol w:w="1008"/>
        <w:gridCol w:w="1418"/>
      </w:tblGrid>
      <w:tr w:rsidR="00504EF9" w:rsidRPr="00504EF9" w:rsidTr="00B83DA9">
        <w:tc>
          <w:tcPr>
            <w:tcW w:w="596"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L.p.</w:t>
            </w:r>
          </w:p>
        </w:tc>
        <w:tc>
          <w:tcPr>
            <w:tcW w:w="4170"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Nazwa przedmiotu zamówienia</w:t>
            </w:r>
          </w:p>
        </w:tc>
        <w:tc>
          <w:tcPr>
            <w:tcW w:w="904"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Ilość</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p>
        </w:tc>
        <w:tc>
          <w:tcPr>
            <w:tcW w:w="1402"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Cena jednostkowa brutto (w zł)</w:t>
            </w:r>
          </w:p>
        </w:tc>
        <w:tc>
          <w:tcPr>
            <w:tcW w:w="1008"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Stawka podatku VAT</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(w %)</w:t>
            </w:r>
          </w:p>
        </w:tc>
        <w:tc>
          <w:tcPr>
            <w:tcW w:w="1418" w:type="dxa"/>
            <w:vAlign w:val="center"/>
          </w:tcPr>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Wartość brutto</w:t>
            </w:r>
          </w:p>
          <w:p w:rsidR="00504EF9" w:rsidRPr="00504EF9" w:rsidRDefault="00504EF9" w:rsidP="00B83DA9">
            <w:pPr>
              <w:spacing w:after="0" w:line="240" w:lineRule="auto"/>
              <w:contextualSpacing/>
              <w:jc w:val="center"/>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oferty (w zł)</w:t>
            </w:r>
          </w:p>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(kol. 3 x kol. 4)</w:t>
            </w:r>
          </w:p>
        </w:tc>
      </w:tr>
      <w:tr w:rsidR="00504EF9" w:rsidRPr="00504EF9" w:rsidTr="00B83DA9">
        <w:tc>
          <w:tcPr>
            <w:tcW w:w="596"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1</w:t>
            </w:r>
          </w:p>
        </w:tc>
        <w:tc>
          <w:tcPr>
            <w:tcW w:w="4170"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2</w:t>
            </w:r>
          </w:p>
        </w:tc>
        <w:tc>
          <w:tcPr>
            <w:tcW w:w="904"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3</w:t>
            </w:r>
          </w:p>
        </w:tc>
        <w:tc>
          <w:tcPr>
            <w:tcW w:w="1402"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4</w:t>
            </w:r>
          </w:p>
        </w:tc>
        <w:tc>
          <w:tcPr>
            <w:tcW w:w="1008"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5</w:t>
            </w:r>
          </w:p>
        </w:tc>
        <w:tc>
          <w:tcPr>
            <w:tcW w:w="1418" w:type="dxa"/>
          </w:tcPr>
          <w:p w:rsidR="00504EF9" w:rsidRPr="00504EF9" w:rsidRDefault="00504EF9" w:rsidP="00B83DA9">
            <w:pPr>
              <w:spacing w:after="0" w:line="240" w:lineRule="auto"/>
              <w:contextualSpacing/>
              <w:jc w:val="center"/>
              <w:rPr>
                <w:rFonts w:ascii="Times New Roman" w:eastAsia="Times New Roman" w:hAnsi="Times New Roman" w:cs="Times New Roman"/>
                <w:i/>
                <w:szCs w:val="24"/>
                <w:lang w:eastAsia="pl-PL"/>
              </w:rPr>
            </w:pPr>
            <w:r w:rsidRPr="00504EF9">
              <w:rPr>
                <w:rFonts w:ascii="Times New Roman" w:eastAsia="Times New Roman" w:hAnsi="Times New Roman" w:cs="Times New Roman"/>
                <w:i/>
                <w:szCs w:val="24"/>
                <w:lang w:eastAsia="pl-PL"/>
              </w:rPr>
              <w:t>6</w:t>
            </w: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1.</w:t>
            </w:r>
          </w:p>
        </w:tc>
        <w:tc>
          <w:tcPr>
            <w:tcW w:w="4170" w:type="dxa"/>
            <w:tcBorders>
              <w:top w:val="nil"/>
              <w:left w:val="nil"/>
              <w:bottom w:val="single" w:sz="4" w:space="0" w:color="auto"/>
              <w:right w:val="single" w:sz="4" w:space="0" w:color="auto"/>
            </w:tcBorders>
            <w:shd w:val="clear" w:color="auto" w:fill="auto"/>
            <w:vAlign w:val="center"/>
          </w:tcPr>
          <w:p w:rsidR="00B83DA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 xml:space="preserve">Aparat telefoniczny typu A z licencją </w:t>
            </w:r>
          </w:p>
          <w:p w:rsidR="00B83DA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marka……………… model ………..</w:t>
            </w:r>
          </w:p>
          <w:p w:rsidR="007008EA" w:rsidRDefault="007008EA" w:rsidP="00504EF9">
            <w:pPr>
              <w:spacing w:after="0" w:line="240" w:lineRule="auto"/>
              <w:contextualSpacing/>
              <w:jc w:val="both"/>
              <w:rPr>
                <w:rFonts w:ascii="Times New Roman" w:eastAsia="Times New Roman" w:hAnsi="Times New Roman" w:cs="Times New Roman"/>
                <w:szCs w:val="24"/>
                <w:lang w:eastAsia="pl-PL"/>
              </w:rPr>
            </w:pPr>
          </w:p>
          <w:p w:rsidR="003F0499" w:rsidRDefault="007008EA" w:rsidP="00504EF9">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zasilacz …………..............</w:t>
            </w:r>
            <w:r w:rsidR="003F0499">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w:t>
            </w:r>
          </w:p>
          <w:p w:rsidR="007008EA" w:rsidRPr="003F0499" w:rsidRDefault="007008EA" w:rsidP="00504EF9">
            <w:pPr>
              <w:spacing w:after="0" w:line="240" w:lineRule="auto"/>
              <w:contextualSpacing/>
              <w:jc w:val="both"/>
              <w:rPr>
                <w:rFonts w:ascii="Times New Roman" w:eastAsia="Times New Roman" w:hAnsi="Times New Roman" w:cs="Times New Roman"/>
                <w:sz w:val="20"/>
                <w:szCs w:val="20"/>
                <w:lang w:eastAsia="pl-PL"/>
              </w:rPr>
            </w:pPr>
            <w:r w:rsidRPr="003F0499">
              <w:rPr>
                <w:rFonts w:ascii="Times New Roman" w:eastAsia="Times New Roman" w:hAnsi="Times New Roman" w:cs="Times New Roman"/>
                <w:sz w:val="20"/>
                <w:szCs w:val="20"/>
                <w:lang w:eastAsia="pl-PL"/>
              </w:rPr>
              <w:t>(typ/model)</w:t>
            </w:r>
          </w:p>
          <w:p w:rsidR="007008EA" w:rsidRDefault="007008EA" w:rsidP="00504EF9">
            <w:pPr>
              <w:spacing w:after="0" w:line="240" w:lineRule="auto"/>
              <w:contextualSpacing/>
              <w:jc w:val="both"/>
              <w:rPr>
                <w:rFonts w:ascii="Times New Roman" w:eastAsia="Times New Roman" w:hAnsi="Times New Roman" w:cs="Times New Roman"/>
                <w:szCs w:val="24"/>
                <w:lang w:eastAsia="pl-PL"/>
              </w:rPr>
            </w:pPr>
          </w:p>
          <w:p w:rsidR="003F0499" w:rsidRDefault="007008EA" w:rsidP="00504EF9">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Licencja……………………</w:t>
            </w:r>
            <w:r w:rsidR="003F0499">
              <w:rPr>
                <w:rFonts w:ascii="Times New Roman" w:eastAsia="Times New Roman" w:hAnsi="Times New Roman" w:cs="Times New Roman"/>
                <w:szCs w:val="24"/>
                <w:lang w:eastAsia="pl-PL"/>
              </w:rPr>
              <w:t>……………….</w:t>
            </w:r>
          </w:p>
          <w:p w:rsidR="007008EA" w:rsidRPr="003F0499" w:rsidRDefault="003F0499" w:rsidP="00504EF9">
            <w:pPr>
              <w:spacing w:after="0" w:line="240" w:lineRule="auto"/>
              <w:contextualSpacing/>
              <w:jc w:val="both"/>
              <w:rPr>
                <w:rFonts w:ascii="Times New Roman" w:eastAsia="Times New Roman" w:hAnsi="Times New Roman" w:cs="Times New Roman"/>
                <w:sz w:val="20"/>
                <w:szCs w:val="20"/>
                <w:lang w:eastAsia="pl-PL"/>
              </w:rPr>
            </w:pPr>
            <w:r w:rsidRPr="003F0499">
              <w:rPr>
                <w:rFonts w:ascii="Times New Roman" w:eastAsia="Times New Roman" w:hAnsi="Times New Roman" w:cs="Times New Roman"/>
                <w:sz w:val="20"/>
                <w:szCs w:val="20"/>
                <w:lang w:eastAsia="pl-PL"/>
              </w:rPr>
              <w:t>(typ i okres obowiązywania licencji)</w:t>
            </w:r>
          </w:p>
          <w:p w:rsidR="003F0499" w:rsidRDefault="003F0499" w:rsidP="00504EF9">
            <w:pPr>
              <w:spacing w:after="0" w:line="240" w:lineRule="auto"/>
              <w:contextualSpacing/>
              <w:jc w:val="both"/>
              <w:rPr>
                <w:rFonts w:ascii="Times New Roman" w:eastAsia="Times New Roman" w:hAnsi="Times New Roman" w:cs="Times New Roman"/>
                <w:szCs w:val="24"/>
                <w:lang w:eastAsia="pl-PL"/>
              </w:rPr>
            </w:pPr>
          </w:p>
          <w:p w:rsidR="003F0499" w:rsidRDefault="003F0499" w:rsidP="00504EF9">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Serwis ………………………………………</w:t>
            </w:r>
          </w:p>
          <w:p w:rsidR="003F0499" w:rsidRPr="003F0499" w:rsidRDefault="003F0499" w:rsidP="003F0499">
            <w:pPr>
              <w:spacing w:after="0" w:line="240" w:lineRule="auto"/>
              <w:contextualSpacing/>
              <w:jc w:val="both"/>
              <w:rPr>
                <w:rFonts w:ascii="Times New Roman" w:eastAsia="Times New Roman" w:hAnsi="Times New Roman" w:cs="Times New Roman"/>
                <w:sz w:val="20"/>
                <w:szCs w:val="20"/>
                <w:lang w:eastAsia="pl-PL"/>
              </w:rPr>
            </w:pPr>
            <w:r w:rsidRPr="003F0499">
              <w:rPr>
                <w:rFonts w:ascii="Times New Roman" w:eastAsia="Times New Roman" w:hAnsi="Times New Roman" w:cs="Times New Roman"/>
                <w:sz w:val="20"/>
                <w:szCs w:val="20"/>
                <w:lang w:eastAsia="pl-PL"/>
              </w:rPr>
              <w:t>(typ i okres obowiązywania serwisu)</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B83DA9"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16</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2.</w:t>
            </w:r>
          </w:p>
        </w:tc>
        <w:tc>
          <w:tcPr>
            <w:tcW w:w="4170" w:type="dxa"/>
            <w:tcBorders>
              <w:top w:val="nil"/>
              <w:left w:val="nil"/>
              <w:bottom w:val="single" w:sz="4" w:space="0" w:color="auto"/>
              <w:right w:val="single" w:sz="4" w:space="0" w:color="auto"/>
            </w:tcBorders>
            <w:shd w:val="clear" w:color="auto" w:fill="auto"/>
            <w:vAlign w:val="center"/>
          </w:tcPr>
          <w:p w:rsidR="00B83DA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Aparat telefoniczny typu B z licencją</w:t>
            </w:r>
          </w:p>
          <w:p w:rsidR="00B83DA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 xml:space="preserve"> marka……………… model ………..</w:t>
            </w:r>
          </w:p>
          <w:p w:rsidR="003F0499" w:rsidRDefault="003F0499" w:rsidP="00504EF9">
            <w:pPr>
              <w:spacing w:after="0" w:line="240" w:lineRule="auto"/>
              <w:contextualSpacing/>
              <w:jc w:val="both"/>
              <w:rPr>
                <w:rFonts w:ascii="Times New Roman" w:eastAsia="Times New Roman" w:hAnsi="Times New Roman" w:cs="Times New Roman"/>
                <w:szCs w:val="24"/>
                <w:lang w:eastAsia="pl-PL"/>
              </w:rPr>
            </w:pP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zasilacz …………..........................................</w:t>
            </w: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(typ/model)</w:t>
            </w: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Licencja…………………………………….</w:t>
            </w: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(typ i okres obowiązywania licencji)</w:t>
            </w: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Serwis ………………………………………</w:t>
            </w:r>
          </w:p>
          <w:p w:rsidR="003F0499" w:rsidRPr="00504EF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(typ i okres obowiązywania serwisu)</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7008EA"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58</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369"/>
        </w:trPr>
        <w:tc>
          <w:tcPr>
            <w:tcW w:w="596" w:type="dxa"/>
            <w:vAlign w:val="center"/>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3.</w:t>
            </w:r>
          </w:p>
        </w:tc>
        <w:tc>
          <w:tcPr>
            <w:tcW w:w="4170" w:type="dxa"/>
            <w:tcBorders>
              <w:top w:val="nil"/>
              <w:left w:val="nil"/>
              <w:bottom w:val="single" w:sz="4" w:space="0" w:color="auto"/>
              <w:right w:val="single" w:sz="4" w:space="0" w:color="auto"/>
            </w:tcBorders>
            <w:shd w:val="clear" w:color="auto" w:fill="auto"/>
            <w:vAlign w:val="center"/>
          </w:tcPr>
          <w:p w:rsid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K</w:t>
            </w:r>
            <w:r w:rsidR="003F0499">
              <w:rPr>
                <w:rFonts w:ascii="Times New Roman" w:eastAsia="Times New Roman" w:hAnsi="Times New Roman" w:cs="Times New Roman"/>
                <w:szCs w:val="24"/>
                <w:lang w:eastAsia="pl-PL"/>
              </w:rPr>
              <w:t xml:space="preserve">onsola do telefonu typu A </w:t>
            </w:r>
          </w:p>
          <w:p w:rsidR="00B83DA9" w:rsidRPr="00504EF9" w:rsidRDefault="00B83DA9" w:rsidP="00504EF9">
            <w:pPr>
              <w:spacing w:after="0" w:line="240" w:lineRule="auto"/>
              <w:contextualSpacing/>
              <w:jc w:val="both"/>
              <w:rPr>
                <w:rFonts w:ascii="Times New Roman" w:eastAsia="Times New Roman" w:hAnsi="Times New Roman" w:cs="Times New Roman"/>
                <w:szCs w:val="24"/>
                <w:lang w:eastAsia="pl-PL"/>
              </w:rPr>
            </w:pPr>
          </w:p>
          <w:p w:rsidR="00504EF9" w:rsidRDefault="00504EF9" w:rsidP="00504EF9">
            <w:pPr>
              <w:spacing w:after="0" w:line="240" w:lineRule="auto"/>
              <w:contextualSpacing/>
              <w:jc w:val="both"/>
              <w:rPr>
                <w:rFonts w:ascii="Times New Roman" w:eastAsia="Times New Roman" w:hAnsi="Times New Roman" w:cs="Times New Roman"/>
                <w:szCs w:val="24"/>
                <w:lang w:eastAsia="pl-PL"/>
              </w:rPr>
            </w:pPr>
            <w:r w:rsidRPr="00504EF9">
              <w:rPr>
                <w:rFonts w:ascii="Times New Roman" w:eastAsia="Times New Roman" w:hAnsi="Times New Roman" w:cs="Times New Roman"/>
                <w:szCs w:val="24"/>
                <w:lang w:eastAsia="pl-PL"/>
              </w:rPr>
              <w:t>marka……………… model ………..</w:t>
            </w:r>
          </w:p>
          <w:p w:rsidR="003F0499" w:rsidRDefault="003F0499" w:rsidP="00504EF9">
            <w:pPr>
              <w:spacing w:after="0" w:line="240" w:lineRule="auto"/>
              <w:contextualSpacing/>
              <w:jc w:val="both"/>
              <w:rPr>
                <w:rFonts w:ascii="Times New Roman" w:eastAsia="Times New Roman" w:hAnsi="Times New Roman" w:cs="Times New Roman"/>
                <w:szCs w:val="24"/>
                <w:lang w:eastAsia="pl-PL"/>
              </w:rPr>
            </w:pPr>
          </w:p>
          <w:p w:rsidR="003F0499" w:rsidRPr="003F0499" w:rsidRDefault="003F0499" w:rsidP="003F049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Serwis ………………………………………</w:t>
            </w:r>
          </w:p>
          <w:p w:rsidR="003F0499" w:rsidRPr="00504EF9" w:rsidRDefault="003F0499" w:rsidP="00504EF9">
            <w:pPr>
              <w:spacing w:after="0" w:line="240" w:lineRule="auto"/>
              <w:contextualSpacing/>
              <w:jc w:val="both"/>
              <w:rPr>
                <w:rFonts w:ascii="Times New Roman" w:eastAsia="Times New Roman" w:hAnsi="Times New Roman" w:cs="Times New Roman"/>
                <w:szCs w:val="24"/>
                <w:lang w:eastAsia="pl-PL"/>
              </w:rPr>
            </w:pPr>
            <w:r w:rsidRPr="003F0499">
              <w:rPr>
                <w:rFonts w:ascii="Times New Roman" w:eastAsia="Times New Roman" w:hAnsi="Times New Roman" w:cs="Times New Roman"/>
                <w:szCs w:val="24"/>
                <w:lang w:eastAsia="pl-PL"/>
              </w:rPr>
              <w:t>(typ i okres obowiązywania serwisu)</w:t>
            </w:r>
          </w:p>
        </w:tc>
        <w:tc>
          <w:tcPr>
            <w:tcW w:w="904" w:type="dxa"/>
            <w:tcBorders>
              <w:top w:val="nil"/>
              <w:left w:val="nil"/>
              <w:bottom w:val="single" w:sz="4" w:space="0" w:color="auto"/>
              <w:right w:val="single" w:sz="4" w:space="0" w:color="auto"/>
            </w:tcBorders>
            <w:shd w:val="clear" w:color="000000" w:fill="FFFFFF"/>
            <w:vAlign w:val="center"/>
          </w:tcPr>
          <w:p w:rsidR="00504EF9" w:rsidRPr="00504EF9" w:rsidRDefault="00B83DA9" w:rsidP="00B83DA9">
            <w:pPr>
              <w:spacing w:after="0" w:line="240" w:lineRule="auto"/>
              <w:contextualSpacing/>
              <w:jc w:val="center"/>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16</w:t>
            </w:r>
            <w:r w:rsidR="00CF65AC">
              <w:rPr>
                <w:rFonts w:ascii="Times New Roman" w:eastAsia="Times New Roman" w:hAnsi="Times New Roman" w:cs="Times New Roman"/>
                <w:szCs w:val="24"/>
                <w:lang w:eastAsia="pl-PL"/>
              </w:rPr>
              <w:t xml:space="preserve"> kpl</w:t>
            </w:r>
          </w:p>
        </w:tc>
        <w:tc>
          <w:tcPr>
            <w:tcW w:w="1402"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00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r w:rsidR="00504EF9" w:rsidRPr="00504EF9" w:rsidTr="00B83DA9">
        <w:trPr>
          <w:trHeight w:val="419"/>
        </w:trPr>
        <w:tc>
          <w:tcPr>
            <w:tcW w:w="8080" w:type="dxa"/>
            <w:gridSpan w:val="5"/>
            <w:vAlign w:val="center"/>
          </w:tcPr>
          <w:p w:rsidR="00504EF9" w:rsidRPr="00504EF9" w:rsidRDefault="00504EF9" w:rsidP="00B83DA9">
            <w:pPr>
              <w:spacing w:after="0" w:line="240" w:lineRule="auto"/>
              <w:contextualSpacing/>
              <w:jc w:val="right"/>
              <w:rPr>
                <w:rFonts w:ascii="Times New Roman" w:eastAsia="Times New Roman" w:hAnsi="Times New Roman" w:cs="Times New Roman"/>
                <w:b/>
                <w:szCs w:val="24"/>
                <w:lang w:eastAsia="pl-PL"/>
              </w:rPr>
            </w:pPr>
            <w:r w:rsidRPr="00504EF9">
              <w:rPr>
                <w:rFonts w:ascii="Times New Roman" w:eastAsia="Times New Roman" w:hAnsi="Times New Roman" w:cs="Times New Roman"/>
                <w:b/>
                <w:szCs w:val="24"/>
                <w:lang w:eastAsia="pl-PL"/>
              </w:rPr>
              <w:t>Łączna cena ofertowa brutto:</w:t>
            </w:r>
          </w:p>
        </w:tc>
        <w:tc>
          <w:tcPr>
            <w:tcW w:w="1418" w:type="dxa"/>
          </w:tcPr>
          <w:p w:rsidR="00504EF9" w:rsidRPr="00504EF9" w:rsidRDefault="00504EF9" w:rsidP="00504EF9">
            <w:pPr>
              <w:spacing w:after="0" w:line="240" w:lineRule="auto"/>
              <w:contextualSpacing/>
              <w:jc w:val="both"/>
              <w:rPr>
                <w:rFonts w:ascii="Times New Roman" w:eastAsia="Times New Roman" w:hAnsi="Times New Roman" w:cs="Times New Roman"/>
                <w:szCs w:val="24"/>
                <w:lang w:eastAsia="pl-PL"/>
              </w:rPr>
            </w:pPr>
          </w:p>
        </w:tc>
      </w:tr>
    </w:tbl>
    <w:p w:rsidR="00504EF9" w:rsidRDefault="00504EF9" w:rsidP="00F3165C">
      <w:pPr>
        <w:spacing w:after="0" w:line="240" w:lineRule="auto"/>
        <w:contextualSpacing/>
        <w:jc w:val="both"/>
        <w:rPr>
          <w:rFonts w:ascii="Times New Roman" w:eastAsia="Times New Roman" w:hAnsi="Times New Roman" w:cs="Times New Roman"/>
          <w:szCs w:val="24"/>
          <w:lang w:eastAsia="pl-PL"/>
        </w:rPr>
      </w:pPr>
    </w:p>
    <w:p w:rsidR="00504EF9" w:rsidRDefault="00504EF9" w:rsidP="00F3165C">
      <w:pPr>
        <w:spacing w:after="0" w:line="240" w:lineRule="auto"/>
        <w:contextualSpacing/>
        <w:jc w:val="both"/>
        <w:rPr>
          <w:rFonts w:ascii="Times New Roman" w:eastAsia="Times New Roman" w:hAnsi="Times New Roman" w:cs="Times New Roman"/>
          <w:szCs w:val="24"/>
          <w:lang w:eastAsia="pl-PL"/>
        </w:rPr>
      </w:pPr>
    </w:p>
    <w:p w:rsidR="00F3165C" w:rsidRDefault="00F3165C" w:rsidP="00F3165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w:t>
      </w:r>
    </w:p>
    <w:p w:rsidR="00F3165C" w:rsidRDefault="00F3165C" w:rsidP="00E364DC">
      <w:pPr>
        <w:pStyle w:val="Akapitzlist"/>
        <w:numPr>
          <w:ilvl w:val="0"/>
          <w:numId w:val="43"/>
        </w:numPr>
        <w:tabs>
          <w:tab w:val="left" w:pos="851"/>
          <w:tab w:val="left" w:pos="9214"/>
        </w:tabs>
        <w:suppressAutoHyphens/>
        <w:spacing w:after="120" w:line="312" w:lineRule="auto"/>
        <w:ind w:left="426" w:hanging="426"/>
        <w:rPr>
          <w:sz w:val="22"/>
          <w:szCs w:val="22"/>
        </w:rPr>
      </w:pPr>
      <w:r>
        <w:rPr>
          <w:rFonts w:eastAsia="Times New Roman"/>
          <w:b/>
          <w:bCs/>
          <w:sz w:val="22"/>
          <w:szCs w:val="22"/>
          <w:lang w:eastAsia="pl-PL"/>
        </w:rPr>
        <w:t>Oświadczam</w:t>
      </w:r>
      <w:r>
        <w:rPr>
          <w:rFonts w:eastAsia="Times New Roman"/>
          <w:sz w:val="22"/>
          <w:szCs w:val="22"/>
          <w:lang w:eastAsia="pl-PL"/>
        </w:rPr>
        <w:t>, że w ramach składanej oferty w zaoferowanej wyżej cenie:</w:t>
      </w:r>
    </w:p>
    <w:p w:rsidR="00504EF9" w:rsidRPr="00504EF9" w:rsidRDefault="00504EF9" w:rsidP="00504EF9">
      <w:pPr>
        <w:pStyle w:val="Akapitzlist"/>
        <w:tabs>
          <w:tab w:val="left" w:pos="851"/>
          <w:tab w:val="left" w:pos="9214"/>
        </w:tabs>
        <w:suppressAutoHyphens/>
        <w:spacing w:after="120" w:line="312" w:lineRule="auto"/>
        <w:ind w:left="502"/>
        <w:rPr>
          <w:sz w:val="22"/>
          <w:szCs w:val="22"/>
        </w:rPr>
      </w:pPr>
      <w:r w:rsidRPr="00504EF9">
        <w:rPr>
          <w:sz w:val="22"/>
          <w:szCs w:val="22"/>
        </w:rPr>
        <w:t xml:space="preserve">Oferuję wbudowany w urządzeniu B switch: 10/100 Mbps*   /  </w:t>
      </w:r>
      <w:r w:rsidR="008E4FD1">
        <w:rPr>
          <w:sz w:val="22"/>
          <w:szCs w:val="22"/>
        </w:rPr>
        <w:t>10/</w:t>
      </w:r>
      <w:r w:rsidRPr="00504EF9">
        <w:rPr>
          <w:sz w:val="22"/>
          <w:szCs w:val="22"/>
        </w:rPr>
        <w:t>100/1000 Mbps *</w:t>
      </w:r>
    </w:p>
    <w:p w:rsidR="00504EF9" w:rsidRPr="00504EF9" w:rsidRDefault="00504EF9" w:rsidP="00535E48">
      <w:pPr>
        <w:pStyle w:val="Akapitzlist"/>
        <w:tabs>
          <w:tab w:val="left" w:pos="851"/>
          <w:tab w:val="left" w:pos="9214"/>
        </w:tabs>
        <w:suppressAutoHyphens/>
        <w:spacing w:after="120" w:line="312" w:lineRule="auto"/>
        <w:ind w:left="502"/>
        <w:rPr>
          <w:sz w:val="22"/>
          <w:szCs w:val="22"/>
        </w:rPr>
      </w:pPr>
      <w:r w:rsidRPr="00504EF9">
        <w:rPr>
          <w:sz w:val="22"/>
          <w:szCs w:val="22"/>
        </w:rPr>
        <w:t>Oferuję zgłoszenia napraw serwisowych przez stronę internetową www</w:t>
      </w:r>
      <w:r>
        <w:rPr>
          <w:sz w:val="22"/>
          <w:szCs w:val="22"/>
        </w:rPr>
        <w:t xml:space="preserve">: </w:t>
      </w:r>
      <w:r w:rsidRPr="00504EF9">
        <w:rPr>
          <w:sz w:val="22"/>
          <w:szCs w:val="22"/>
        </w:rPr>
        <w:t>TAK*  /  NIE*</w:t>
      </w:r>
    </w:p>
    <w:p w:rsidR="00F3165C" w:rsidRDefault="00F3165C" w:rsidP="00F3165C">
      <w:pPr>
        <w:pStyle w:val="Akapitzlist"/>
        <w:ind w:left="426"/>
        <w:rPr>
          <w:i/>
          <w:sz w:val="22"/>
          <w:szCs w:val="22"/>
        </w:rPr>
      </w:pPr>
      <w:r>
        <w:rPr>
          <w:i/>
          <w:sz w:val="22"/>
          <w:szCs w:val="22"/>
        </w:rPr>
        <w:t>* niewłaściwe skreślić</w:t>
      </w: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cen</w:t>
      </w:r>
      <w:r w:rsidR="002841EE">
        <w:rPr>
          <w:rFonts w:ascii="Times New Roman" w:eastAsia="Times New Roman" w:hAnsi="Times New Roman" w:cs="Times New Roman"/>
          <w:lang w:eastAsia="pl-PL"/>
        </w:rPr>
        <w:t>ie</w:t>
      </w:r>
      <w:r>
        <w:rPr>
          <w:rFonts w:ascii="Times New Roman" w:eastAsia="Times New Roman" w:hAnsi="Times New Roman" w:cs="Times New Roman"/>
          <w:lang w:eastAsia="pl-PL"/>
        </w:rPr>
        <w:t xml:space="preserve"> jednostkow</w:t>
      </w:r>
      <w:r w:rsidR="002841E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zostały uwzględnione wszystkie koszty związane                z wykonaniem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Oświadczam, że zapoznałem się ze Specyfikacją Warunków Zamówienia wraz </w:t>
      </w:r>
      <w:r>
        <w:rPr>
          <w:rFonts w:ascii="Times New Roman" w:eastAsia="Times New Roman" w:hAnsi="Times New Roman" w:cs="Times New Roman"/>
          <w:lang w:eastAsia="pl-PL"/>
        </w:rPr>
        <w:br/>
        <w:t xml:space="preserve">z załącznikami, w tym  wzorem umowy,  i nie wnoszę do nich żadnych zastrzeżeń. </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wykonam przedmiotowe zamówienie w terminie określonym w SWZ, zgadzam się na warunki</w:t>
      </w:r>
      <w:r w:rsidR="00504EF9">
        <w:rPr>
          <w:rFonts w:ascii="Times New Roman" w:eastAsia="Times New Roman" w:hAnsi="Times New Roman" w:cs="Times New Roman"/>
          <w:lang w:eastAsia="pl-PL"/>
        </w:rPr>
        <w:t>, okres gwarancji i</w:t>
      </w:r>
      <w:r>
        <w:rPr>
          <w:rFonts w:ascii="Times New Roman" w:eastAsia="Times New Roman" w:hAnsi="Times New Roman" w:cs="Times New Roman"/>
          <w:lang w:eastAsia="pl-PL"/>
        </w:rPr>
        <w:t xml:space="preserve"> termin płatności określone w projekcie umowy stanowiącym załącznik do SWZ.</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Zobowiązuję się do zawarcia umowy w miejscu i terminie wyznaczonym przez Zamawiającego.</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odpowiadamy za ich pracę jak za własną.</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Zapoznaliśmy się z klauzulą informacyjną RODO zamieszczoną w SWZ.</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Wypełniliśmy obowiązki informacyjne przewidziane w art. 13 lub art. </w:t>
      </w:r>
      <w:r w:rsidR="002841EE">
        <w:rPr>
          <w:rFonts w:ascii="Times New Roman" w:eastAsia="Times New Roman" w:hAnsi="Times New Roman" w:cs="Times New Roman"/>
          <w:lang w:eastAsia="pl-PL"/>
        </w:rPr>
        <w:t>14 RODO** wobec osób fizycznych</w:t>
      </w:r>
      <w:r>
        <w:rPr>
          <w:rFonts w:ascii="Times New Roman" w:eastAsia="Times New Roman" w:hAnsi="Times New Roman" w:cs="Times New Roman"/>
          <w:lang w:eastAsia="pl-PL"/>
        </w:rPr>
        <w:t>, od których dane osobowe bezpośrednio lub pośrednio pozyskaliśmy w celu ubiegania się o udzielenie zamówienia publicznego w  niniejszym postępowaniu, i których dane zostały przekazane Zamawiającemu w ramach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E364DC">
      <w:pPr>
        <w:numPr>
          <w:ilvl w:val="0"/>
          <w:numId w:val="43"/>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tabs>
          <w:tab w:val="left" w:pos="426"/>
          <w:tab w:val="left" w:pos="708"/>
        </w:tabs>
        <w:spacing w:after="0" w:line="240" w:lineRule="auto"/>
        <w:jc w:val="both"/>
        <w:rPr>
          <w:rFonts w:ascii="Times New Roman" w:eastAsia="Times New Roman" w:hAnsi="Times New Roman" w:cs="Times New Roman"/>
          <w:lang w:eastAsia="pl-PL"/>
        </w:rPr>
      </w:pPr>
    </w:p>
    <w:p w:rsidR="003607D4" w:rsidRDefault="003607D4" w:rsidP="00F3165C">
      <w:pPr>
        <w:tabs>
          <w:tab w:val="left" w:pos="708"/>
        </w:tabs>
        <w:spacing w:after="120" w:line="240" w:lineRule="auto"/>
        <w:rPr>
          <w:rFonts w:ascii="Times New Roman" w:eastAsia="Times New Roman" w:hAnsi="Times New Roman" w:cs="Times New Roman"/>
          <w:lang w:eastAsia="pl-PL"/>
        </w:rPr>
      </w:pPr>
    </w:p>
    <w:p w:rsidR="00504EF9" w:rsidRDefault="00504EF9" w:rsidP="00F3165C">
      <w:pPr>
        <w:tabs>
          <w:tab w:val="left" w:pos="708"/>
        </w:tabs>
        <w:spacing w:after="120" w:line="240" w:lineRule="auto"/>
        <w:rPr>
          <w:rFonts w:ascii="Times New Roman" w:eastAsia="Times New Roman" w:hAnsi="Times New Roman" w:cs="Times New Roman"/>
          <w:lang w:eastAsia="pl-PL"/>
        </w:rPr>
      </w:pPr>
    </w:p>
    <w:p w:rsidR="00504EF9" w:rsidRDefault="00504EF9" w:rsidP="00F3165C">
      <w:pPr>
        <w:tabs>
          <w:tab w:val="left" w:pos="708"/>
        </w:tabs>
        <w:spacing w:after="120" w:line="240" w:lineRule="auto"/>
        <w:rPr>
          <w:rFonts w:ascii="Times New Roman" w:eastAsia="Times New Roman" w:hAnsi="Times New Roman" w:cs="Times New Roman"/>
          <w:lang w:eastAsia="pl-PL"/>
        </w:rPr>
      </w:pPr>
    </w:p>
    <w:p w:rsidR="00F3165C" w:rsidRDefault="00F3165C" w:rsidP="00F3165C">
      <w:pPr>
        <w:tabs>
          <w:tab w:val="left" w:pos="708"/>
        </w:tabs>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Wykonawca zamierza powierzyć do wykonania część zamówienia podwykonawcom:</w:t>
      </w:r>
    </w:p>
    <w:p w:rsidR="00504EF9" w:rsidRDefault="00504EF9" w:rsidP="00F3165C">
      <w:pPr>
        <w:tabs>
          <w:tab w:val="left" w:pos="708"/>
        </w:tabs>
        <w:spacing w:after="120" w:line="240" w:lineRule="auto"/>
        <w:rPr>
          <w:rFonts w:ascii="Times New Roman" w:eastAsia="Times New Roman" w:hAnsi="Times New Roman" w:cs="Times New Roman"/>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F3165C" w:rsidTr="00F3165C">
        <w:trPr>
          <w:trHeight w:val="5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(firma) podwykonawcy</w:t>
            </w:r>
          </w:p>
        </w:tc>
        <w:tc>
          <w:tcPr>
            <w:tcW w:w="538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Zakres części zamówienia</w:t>
            </w: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bl>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F3165C" w:rsidRDefault="00F3165C" w:rsidP="00F3165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F3165C" w:rsidRDefault="00F3165C" w:rsidP="00F3165C">
      <w:pPr>
        <w:spacing w:after="0" w:line="240" w:lineRule="auto"/>
        <w:jc w:val="both"/>
        <w:rPr>
          <w:rFonts w:ascii="Times New Roman" w:eastAsia="Arial Unicode MS" w:hAnsi="Times New Roman" w:cs="Times New Roman"/>
          <w:sz w:val="12"/>
          <w:szCs w:val="12"/>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3165C" w:rsidRPr="003F0499" w:rsidRDefault="00F3165C" w:rsidP="003F0499">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W przypadku, gdy Wykonawca podlega wykluczeniu na</w:t>
      </w:r>
      <w:r w:rsidR="003F0499">
        <w:rPr>
          <w:rFonts w:ascii="Times New Roman" w:eastAsia="Calibri" w:hAnsi="Times New Roman" w:cs="Times New Roman"/>
          <w:sz w:val="20"/>
          <w:szCs w:val="20"/>
        </w:rPr>
        <w:t xml:space="preserve">leży przekreślić oświadczenie. </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535E48">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2 SWZ </w:t>
      </w:r>
    </w:p>
    <w:p w:rsidR="00F3165C" w:rsidRDefault="00F3165C" w:rsidP="00F3165C">
      <w:pPr>
        <w:suppressAutoHyphens/>
        <w:spacing w:after="0" w:line="240" w:lineRule="auto"/>
        <w:rPr>
          <w:rFonts w:ascii="Times New Roman" w:eastAsia="Calibri" w:hAnsi="Times New Roman" w:cs="Times New Roman"/>
          <w:b/>
          <w:bCs/>
          <w:sz w:val="24"/>
          <w:u w:val="single"/>
        </w:rPr>
      </w:pPr>
    </w:p>
    <w:p w:rsidR="00F3165C" w:rsidRDefault="00F3165C" w:rsidP="00F3165C">
      <w:pPr>
        <w:suppressAutoHyphens/>
        <w:spacing w:after="0" w:line="240" w:lineRule="auto"/>
        <w:ind w:right="-144"/>
        <w:rPr>
          <w:rFonts w:ascii="Times New Roman" w:eastAsia="Calibri" w:hAnsi="Times New Roman" w:cs="Times New Roman"/>
          <w:b/>
          <w:bCs/>
          <w:u w:val="single"/>
        </w:rPr>
      </w:pP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OŚWIADCZENIE O BRAKU PODSTAW DO WYKLUCZENIA </w:t>
      </w: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r>
        <w:rPr>
          <w:rFonts w:ascii="Times New Roman" w:eastAsia="Calibri" w:hAnsi="Times New Roman" w:cs="Times New Roman"/>
          <w:bCs/>
          <w:color w:val="000000"/>
          <w:lang w:eastAsia="pl-PL"/>
        </w:rPr>
        <w:t>przystępując do postępowania na:</w:t>
      </w: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p>
    <w:p w:rsidR="00504EF9" w:rsidRPr="00504EF9" w:rsidRDefault="00504EF9" w:rsidP="00504EF9">
      <w:pPr>
        <w:suppressAutoHyphens/>
        <w:spacing w:after="0" w:line="240" w:lineRule="auto"/>
        <w:ind w:right="-144"/>
        <w:jc w:val="center"/>
        <w:rPr>
          <w:rFonts w:ascii="Times New Roman" w:eastAsia="Calibri" w:hAnsi="Times New Roman" w:cs="Times New Roman"/>
          <w:b/>
          <w:iCs/>
        </w:rPr>
      </w:pPr>
      <w:r w:rsidRPr="00504EF9">
        <w:rPr>
          <w:rFonts w:ascii="Times New Roman" w:eastAsia="Calibri" w:hAnsi="Times New Roman" w:cs="Times New Roman"/>
          <w:b/>
          <w:iCs/>
        </w:rPr>
        <w:t xml:space="preserve">DOSTAWĘ APARATÓW TELEFONICZNYCH IP </w:t>
      </w:r>
    </w:p>
    <w:p w:rsidR="00F3165C" w:rsidRDefault="003F0499"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Times New Roman" w:hAnsi="Times New Roman" w:cs="Times New Roman"/>
          <w:lang w:eastAsia="pl-PL"/>
        </w:rPr>
        <w:t>- postępowanie nr 32</w:t>
      </w:r>
      <w:r w:rsidR="00F3165C">
        <w:rPr>
          <w:rFonts w:ascii="Times New Roman" w:eastAsia="Times New Roman" w:hAnsi="Times New Roman" w:cs="Times New Roman"/>
          <w:lang w:eastAsia="pl-PL"/>
        </w:rPr>
        <w:t>/L/22</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       </w:t>
      </w:r>
    </w:p>
    <w:tbl>
      <w:tblPr>
        <w:tblW w:w="0" w:type="auto"/>
        <w:tblLayout w:type="fixed"/>
        <w:tblLook w:val="04A0" w:firstRow="1" w:lastRow="0" w:firstColumn="1" w:lastColumn="0" w:noHBand="0" w:noVBand="1"/>
      </w:tblPr>
      <w:tblGrid>
        <w:gridCol w:w="8755"/>
      </w:tblGrid>
      <w:tr w:rsidR="00F3165C" w:rsidTr="00F3165C">
        <w:trPr>
          <w:trHeight w:val="107"/>
        </w:trPr>
        <w:tc>
          <w:tcPr>
            <w:tcW w:w="8755" w:type="dxa"/>
            <w:tcBorders>
              <w:top w:val="nil"/>
              <w:left w:val="nil"/>
              <w:bottom w:val="nil"/>
              <w:right w:val="nil"/>
            </w:tcBorders>
            <w:hideMark/>
          </w:tcPr>
          <w:p w:rsidR="00F3165C" w:rsidRDefault="00F3165C">
            <w:pPr>
              <w:autoSpaceDE w:val="0"/>
              <w:adjustRightInd w:val="0"/>
              <w:spacing w:after="0" w:line="240" w:lineRule="auto"/>
              <w:ind w:right="-144"/>
              <w:rPr>
                <w:rFonts w:ascii="Times New Roman" w:eastAsia="Calibri" w:hAnsi="Times New Roman" w:cs="Times New Roman"/>
                <w:color w:val="000000"/>
              </w:rPr>
            </w:pPr>
            <w:r>
              <w:rPr>
                <w:rFonts w:ascii="Times New Roman" w:eastAsia="Calibri" w:hAnsi="Times New Roman" w:cs="Times New Roman"/>
                <w:color w:val="000000"/>
              </w:rPr>
              <w:t>składam następujące oświadczenie:</w:t>
            </w:r>
          </w:p>
        </w:tc>
      </w:tr>
    </w:tbl>
    <w:p w:rsidR="00F3165C" w:rsidRDefault="00F3165C" w:rsidP="00F3165C">
      <w:pPr>
        <w:suppressAutoHyphens/>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F3165C" w:rsidTr="00F3165C">
        <w:trPr>
          <w:trHeight w:val="524"/>
        </w:trPr>
        <w:tc>
          <w:tcPr>
            <w:tcW w:w="9254" w:type="dxa"/>
            <w:tcBorders>
              <w:top w:val="nil"/>
              <w:left w:val="nil"/>
              <w:bottom w:val="nil"/>
              <w:right w:val="nil"/>
            </w:tcBorders>
          </w:tcPr>
          <w:p w:rsidR="00F3165C" w:rsidRDefault="00F3165C">
            <w:pPr>
              <w:suppressAutoHyphens/>
              <w:spacing w:after="0" w:line="240" w:lineRule="auto"/>
              <w:ind w:right="-144"/>
              <w:rPr>
                <w:rFonts w:ascii="Times New Roman" w:eastAsia="Calibri" w:hAnsi="Times New Roman" w:cs="Times New Roman"/>
                <w:b/>
                <w:bCs/>
                <w:u w:val="single"/>
              </w:rPr>
            </w:pPr>
          </w:p>
          <w:p w:rsidR="00F3165C" w:rsidRDefault="00F3165C">
            <w:pPr>
              <w:suppressAutoHyphens/>
              <w:spacing w:after="0" w:line="240" w:lineRule="auto"/>
              <w:ind w:right="-144"/>
              <w:jc w:val="center"/>
              <w:rPr>
                <w:rFonts w:ascii="Times New Roman" w:eastAsia="Calibri" w:hAnsi="Times New Roman" w:cs="Times New Roman"/>
                <w:bCs/>
                <w:i/>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rsidP="00E364DC">
            <w:pPr>
              <w:numPr>
                <w:ilvl w:val="1"/>
                <w:numId w:val="45"/>
              </w:numPr>
              <w:tabs>
                <w:tab w:val="left" w:pos="253"/>
              </w:tabs>
              <w:autoSpaceDE w:val="0"/>
              <w:adjustRightInd w:val="0"/>
              <w:spacing w:after="0" w:line="240" w:lineRule="auto"/>
              <w:ind w:left="284" w:hanging="284"/>
              <w:jc w:val="both"/>
              <w:rPr>
                <w:rFonts w:ascii="Times New Roman" w:eastAsia="Calibri" w:hAnsi="Times New Roman" w:cs="Times New Roman"/>
                <w:bCs/>
                <w:color w:val="FF0000"/>
                <w:lang w:eastAsia="pl-PL"/>
              </w:rPr>
            </w:pPr>
            <w:r>
              <w:rPr>
                <w:rFonts w:ascii="Times New Roman" w:eastAsia="Calibri" w:hAnsi="Times New Roman" w:cs="Times New Roman"/>
                <w:bCs/>
                <w:color w:val="000000"/>
                <w:lang w:eastAsia="pl-PL"/>
              </w:rPr>
              <w:t xml:space="preserve">Oświadczam, że nie podlegam wykluczeniu z postępowania na podstawie art. 108 ust. 1 pkt. 1 – 6 oraz </w:t>
            </w:r>
            <w:r>
              <w:rPr>
                <w:rFonts w:ascii="Times New Roman" w:eastAsia="Calibri" w:hAnsi="Times New Roman" w:cs="Times New Roman"/>
                <w:color w:val="000000"/>
                <w:lang w:eastAsia="pl-PL"/>
              </w:rPr>
              <w:t>na podstawie art. 109 ust. 1 pkt. 1 i 4.</w:t>
            </w:r>
          </w:p>
          <w:p w:rsidR="00F3165C" w:rsidRDefault="00F3165C">
            <w:pPr>
              <w:autoSpaceDE w:val="0"/>
              <w:adjustRightInd w:val="0"/>
              <w:spacing w:after="0" w:line="240" w:lineRule="auto"/>
              <w:ind w:left="284"/>
              <w:contextualSpacing/>
              <w:jc w:val="both"/>
              <w:rPr>
                <w:rFonts w:ascii="Times New Roman" w:eastAsia="Calibri" w:hAnsi="Times New Roman" w:cs="Times New Roman"/>
                <w:color w:val="000000"/>
                <w:szCs w:val="24"/>
              </w:rPr>
            </w:pPr>
          </w:p>
          <w:p w:rsidR="00F3165C" w:rsidRDefault="00F3165C" w:rsidP="00E364DC">
            <w:pPr>
              <w:numPr>
                <w:ilvl w:val="1"/>
                <w:numId w:val="45"/>
              </w:numPr>
              <w:autoSpaceDE w:val="0"/>
              <w:adjustRightInd w:val="0"/>
              <w:spacing w:after="0" w:line="240" w:lineRule="auto"/>
              <w:ind w:left="284" w:hanging="284"/>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Oświadczam, że </w:t>
            </w:r>
            <w:r>
              <w:rPr>
                <w:rFonts w:ascii="Times New Roman" w:eastAsia="Calibri" w:hAnsi="Times New Roman" w:cs="Times New Roman"/>
                <w:b/>
                <w:bCs/>
                <w:color w:val="000000"/>
                <w:szCs w:val="24"/>
              </w:rPr>
              <w:t xml:space="preserve">zachodzą w stosunku do mnie podstawy wykluczenia </w:t>
            </w:r>
            <w:r>
              <w:rPr>
                <w:rFonts w:ascii="Times New Roman" w:eastAsia="Calibri" w:hAnsi="Times New Roman" w:cs="Times New Roman"/>
                <w:color w:val="000000"/>
                <w:szCs w:val="24"/>
              </w:rPr>
              <w:t xml:space="preserve">z postępowania na podstawie art. ……..…….. ustawy Pzp </w:t>
            </w:r>
            <w:r>
              <w:rPr>
                <w:rFonts w:ascii="Times New Roman" w:eastAsia="Calibri" w:hAnsi="Times New Roman" w:cs="Times New Roman"/>
                <w:i/>
                <w:iCs/>
                <w:color w:val="000000"/>
                <w:sz w:val="20"/>
                <w:szCs w:val="20"/>
              </w:rPr>
              <w:t xml:space="preserve">( </w:t>
            </w:r>
            <w:r>
              <w:rPr>
                <w:rFonts w:ascii="Times New Roman" w:eastAsia="Calibri" w:hAnsi="Times New Roman" w:cs="Times New Roman"/>
                <w:b/>
                <w:i/>
                <w:iCs/>
                <w:color w:val="000000"/>
                <w:sz w:val="20"/>
                <w:szCs w:val="20"/>
              </w:rPr>
              <w:t>jeżeli dotyczy:</w:t>
            </w:r>
            <w:r>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Pr>
                <w:rFonts w:ascii="Times New Roman" w:eastAsia="Calibri" w:hAnsi="Times New Roman" w:cs="Times New Roman"/>
                <w:i/>
                <w:iCs/>
                <w:color w:val="000000"/>
                <w:sz w:val="18"/>
                <w:szCs w:val="18"/>
              </w:rPr>
              <w:t xml:space="preserve"> </w:t>
            </w:r>
            <w:r>
              <w:rPr>
                <w:rFonts w:ascii="Times New Roman" w:eastAsia="Calibri" w:hAnsi="Times New Roman" w:cs="Times New Roman"/>
                <w:color w:val="000000"/>
                <w:szCs w:val="24"/>
              </w:rPr>
              <w:t xml:space="preserve">Jednocześnie oświadczam, </w:t>
            </w:r>
            <w:r>
              <w:rPr>
                <w:rFonts w:ascii="Times New Roman" w:eastAsia="Calibri" w:hAnsi="Times New Roman" w:cs="Times New Roman"/>
                <w:color w:val="000000"/>
                <w:szCs w:val="24"/>
              </w:rPr>
              <w:br/>
              <w:t xml:space="preserve">że w związku z wystąpieniem okoliczności wymienionych w art. 108 ust. 1 pkt 1, 2 lub 5 lub </w:t>
            </w:r>
            <w:r>
              <w:rPr>
                <w:rFonts w:ascii="Times New Roman" w:eastAsia="Calibri" w:hAnsi="Times New Roman" w:cs="Times New Roman"/>
                <w:color w:val="000000"/>
                <w:szCs w:val="24"/>
              </w:rPr>
              <w:br/>
              <w:t xml:space="preserve">w art. 109 ust. 1 pkt 4, na podstawie art. 110 ust. 2 ustawy Pzp podjąłem następujące środki naprawcze </w:t>
            </w:r>
            <w:r>
              <w:rPr>
                <w:rFonts w:ascii="Times New Roman" w:eastAsia="Calibri" w:hAnsi="Times New Roman" w:cs="Times New Roman"/>
                <w:b/>
                <w:i/>
                <w:color w:val="000000"/>
                <w:sz w:val="20"/>
                <w:szCs w:val="20"/>
              </w:rPr>
              <w:t>(wypełnić jeżeli dotyczy)</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Cs w:val="24"/>
              </w:rPr>
              <w:t>: …………………………………………………………………</w:t>
            </w:r>
          </w:p>
          <w:p w:rsidR="00F3165C" w:rsidRDefault="00F3165C">
            <w:pPr>
              <w:autoSpaceDE w:val="0"/>
              <w:adjustRightInd w:val="0"/>
              <w:spacing w:after="0" w:line="240"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w:t>
            </w:r>
          </w:p>
          <w:p w:rsidR="00F3165C" w:rsidRDefault="00F3165C">
            <w:pPr>
              <w:autoSpaceDE w:val="0"/>
              <w:adjustRightInd w:val="0"/>
              <w:spacing w:after="0" w:line="240" w:lineRule="auto"/>
              <w:ind w:left="284"/>
              <w:jc w:val="both"/>
              <w:rPr>
                <w:rFonts w:ascii="Arial" w:eastAsia="Calibri" w:hAnsi="Arial" w:cs="Arial"/>
                <w:b/>
                <w:color w:val="000000"/>
                <w:sz w:val="18"/>
                <w:szCs w:val="18"/>
                <w:lang w:eastAsia="pl-PL"/>
              </w:rPr>
            </w:pPr>
            <w:r>
              <w:rPr>
                <w:rFonts w:ascii="Times New Roman" w:eastAsia="Calibri" w:hAnsi="Times New Roman" w:cs="Times New Roman"/>
                <w:color w:val="000000"/>
              </w:rPr>
              <w:t>………………………………………………………………………………………………………..</w:t>
            </w: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tabs>
                <w:tab w:val="left" w:pos="253"/>
              </w:tabs>
              <w:autoSpaceDE w:val="0"/>
              <w:adjustRightInd w:val="0"/>
              <w:spacing w:after="0" w:line="240" w:lineRule="auto"/>
              <w:ind w:left="284"/>
              <w:jc w:val="both"/>
              <w:rPr>
                <w:rFonts w:ascii="Times New Roman" w:eastAsia="Calibri" w:hAnsi="Times New Roman" w:cs="Times New Roman"/>
                <w:bCs/>
                <w:color w:val="000000"/>
                <w:lang w:eastAsia="pl-PL"/>
              </w:rPr>
            </w:pPr>
          </w:p>
        </w:tc>
      </w:tr>
    </w:tbl>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pacing w:after="0" w:line="240" w:lineRule="auto"/>
        <w:jc w:val="center"/>
        <w:rPr>
          <w:rFonts w:ascii="Verdana" w:eastAsia="Times New Roman" w:hAnsi="Verdana" w:cs="Times New Roman"/>
          <w:b/>
          <w:i/>
          <w:iCs/>
          <w:sz w:val="16"/>
          <w:szCs w:val="16"/>
          <w:lang w:eastAsia="pl-PL"/>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color w:val="FF0000"/>
          <w:lang w:eastAsia="pl-PL"/>
        </w:rPr>
      </w:pPr>
    </w:p>
    <w:p w:rsidR="00504EF9" w:rsidRPr="00504EF9" w:rsidRDefault="00504EF9" w:rsidP="00504EF9">
      <w:pPr>
        <w:tabs>
          <w:tab w:val="left" w:pos="496"/>
          <w:tab w:val="left" w:pos="5173"/>
        </w:tabs>
        <w:suppressAutoHyphens/>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3</w:t>
      </w:r>
      <w:r w:rsidR="00F3165C">
        <w:rPr>
          <w:rFonts w:ascii="Times New Roman" w:eastAsia="Times New Roman" w:hAnsi="Times New Roman" w:cs="Times New Roman"/>
          <w:b/>
          <w:lang w:eastAsia="pl-PL"/>
        </w:rPr>
        <w:t xml:space="preserve"> SWZ</w:t>
      </w:r>
      <w:r>
        <w:rPr>
          <w:rFonts w:ascii="Times New Roman" w:eastAsia="Times New Roman" w:hAnsi="Times New Roman" w:cs="Times New Roman"/>
          <w:b/>
          <w:lang w:eastAsia="pl-PL"/>
        </w:rPr>
        <w:t xml:space="preserve"> </w:t>
      </w:r>
      <w:r w:rsidRPr="00504EF9">
        <w:rPr>
          <w:rFonts w:ascii="Times New Roman" w:eastAsia="Times New Roman" w:hAnsi="Times New Roman" w:cs="Times New Roman"/>
          <w:i/>
          <w:lang w:eastAsia="pl-PL"/>
        </w:rPr>
        <w:t>Projekt umowy</w:t>
      </w:r>
    </w:p>
    <w:p w:rsidR="00504EF9" w:rsidRDefault="00504EF9" w:rsidP="00504EF9">
      <w:pPr>
        <w:suppressAutoHyphens/>
        <w:autoSpaceDN/>
        <w:spacing w:after="0" w:line="240" w:lineRule="auto"/>
        <w:ind w:left="425" w:hanging="425"/>
        <w:jc w:val="center"/>
        <w:rPr>
          <w:rFonts w:ascii="Times New Roman" w:eastAsia="Times New Roman" w:hAnsi="Times New Roman" w:cs="Times New Roman"/>
          <w:b/>
          <w:bCs/>
          <w:lang w:eastAsia="ar-SA"/>
        </w:rPr>
      </w:pPr>
    </w:p>
    <w:p w:rsidR="004A5E8C" w:rsidRPr="00504EF9" w:rsidRDefault="004A5E8C" w:rsidP="004A5E8C">
      <w:pPr>
        <w:suppressAutoHyphens/>
        <w:autoSpaceDN/>
        <w:spacing w:after="0" w:line="240" w:lineRule="auto"/>
        <w:ind w:left="425" w:hanging="425"/>
        <w:jc w:val="center"/>
        <w:rPr>
          <w:rFonts w:ascii="Times New Roman" w:eastAsia="Times New Roman" w:hAnsi="Times New Roman" w:cs="Times New Roman"/>
          <w:b/>
          <w:bCs/>
          <w:lang w:eastAsia="ar-SA"/>
        </w:rPr>
      </w:pPr>
      <w:r w:rsidRPr="00504EF9">
        <w:rPr>
          <w:rFonts w:ascii="Times New Roman" w:eastAsia="Times New Roman" w:hAnsi="Times New Roman" w:cs="Times New Roman"/>
          <w:b/>
          <w:bCs/>
          <w:lang w:eastAsia="ar-SA"/>
        </w:rPr>
        <w:t>Umowa nr …./L/22</w:t>
      </w:r>
    </w:p>
    <w:p w:rsidR="004A5E8C" w:rsidRPr="00504EF9" w:rsidRDefault="004A5E8C" w:rsidP="004A5E8C">
      <w:pPr>
        <w:suppressAutoHyphens/>
        <w:spacing w:after="0" w:line="264" w:lineRule="auto"/>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Niniejsza umowa jest konsekwencją zamówienia publicznego realizowanego w trybie podstawowym bez negocjacji na podstawie art. 275 pkt 1 ustawy PZP.</w:t>
      </w:r>
    </w:p>
    <w:p w:rsidR="004A5E8C" w:rsidRPr="00504EF9" w:rsidRDefault="004A5E8C" w:rsidP="004A5E8C">
      <w:pPr>
        <w:suppressAutoHyphens/>
        <w:spacing w:after="0" w:line="264" w:lineRule="auto"/>
        <w:jc w:val="both"/>
        <w:rPr>
          <w:rFonts w:ascii="Times New Roman" w:eastAsia="Times New Roman" w:hAnsi="Times New Roman" w:cs="Times New Roman"/>
          <w:kern w:val="3"/>
          <w:lang w:eastAsia="ar-SA"/>
        </w:rPr>
      </w:pPr>
    </w:p>
    <w:p w:rsidR="004A5E8C" w:rsidRPr="00504EF9" w:rsidRDefault="004A5E8C" w:rsidP="004A5E8C">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Dnia _____________________r. w Białymstoku, pomiędzy:</w:t>
      </w:r>
    </w:p>
    <w:p w:rsidR="004A5E8C" w:rsidRPr="00504EF9" w:rsidRDefault="004A5E8C" w:rsidP="004A5E8C">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b/>
          <w:kern w:val="3"/>
          <w:lang w:eastAsia="ar-SA"/>
        </w:rPr>
        <w:t>Skarbem Państwa – Komendantem Wojewódzkim  Policji w Białymstoku</w:t>
      </w:r>
    </w:p>
    <w:p w:rsidR="004A5E8C" w:rsidRPr="00504EF9" w:rsidRDefault="004A5E8C" w:rsidP="004A5E8C">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z siedzibą w Białymstoku: ul. H. Sienkiewicza 65, 15-003 Białystok, NIP: 542-020-78-68</w:t>
      </w:r>
    </w:p>
    <w:p w:rsidR="004A5E8C" w:rsidRPr="00504EF9" w:rsidRDefault="004A5E8C" w:rsidP="004A5E8C">
      <w:pPr>
        <w:suppressAutoHyphens/>
        <w:spacing w:after="0" w:line="264" w:lineRule="auto"/>
        <w:jc w:val="both"/>
        <w:rPr>
          <w:rFonts w:ascii="Times New Roman" w:eastAsia="Calibri" w:hAnsi="Times New Roman" w:cs="Times New Roman"/>
          <w:kern w:val="3"/>
          <w:sz w:val="24"/>
        </w:rPr>
      </w:pPr>
      <w:r w:rsidRPr="00504EF9">
        <w:rPr>
          <w:rFonts w:ascii="Times New Roman" w:eastAsia="Times New Roman" w:hAnsi="Times New Roman" w:cs="Times New Roman"/>
          <w:kern w:val="3"/>
          <w:lang w:eastAsia="ar-SA"/>
        </w:rPr>
        <w:t>reprezentowanym przez:</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 xml:space="preserve">________________________ – </w:t>
      </w:r>
      <w:r w:rsidRPr="00420684">
        <w:rPr>
          <w:rFonts w:ascii="Liberation Serif" w:eastAsia="Times New Roman" w:hAnsi="Liberation Serif" w:cs="Mangal"/>
          <w:kern w:val="3"/>
          <w:szCs w:val="24"/>
          <w:lang w:eastAsia="ar-SA" w:bidi="hi-IN"/>
        </w:rPr>
        <w:t>Zastępcę</w:t>
      </w:r>
      <w:r w:rsidRPr="00504EF9">
        <w:rPr>
          <w:rFonts w:ascii="Liberation Serif" w:eastAsia="Times New Roman" w:hAnsi="Liberation Serif" w:cs="Mangal"/>
          <w:kern w:val="3"/>
          <w:szCs w:val="24"/>
          <w:lang w:val="en-US" w:eastAsia="ar-SA" w:bidi="hi-IN"/>
        </w:rPr>
        <w:t xml:space="preserve"> </w:t>
      </w:r>
      <w:r w:rsidRPr="00420684">
        <w:rPr>
          <w:rFonts w:ascii="Liberation Serif" w:eastAsia="Times New Roman" w:hAnsi="Liberation Serif" w:cs="Mangal"/>
          <w:kern w:val="3"/>
          <w:szCs w:val="24"/>
          <w:lang w:eastAsia="ar-SA" w:bidi="hi-IN"/>
        </w:rPr>
        <w:t>Komendanta</w:t>
      </w:r>
      <w:r w:rsidRPr="00504EF9">
        <w:rPr>
          <w:rFonts w:ascii="Liberation Serif" w:eastAsia="Times New Roman" w:hAnsi="Liberation Serif" w:cs="Mangal"/>
          <w:kern w:val="3"/>
          <w:szCs w:val="24"/>
          <w:lang w:val="en-US" w:eastAsia="ar-SA" w:bidi="hi-IN"/>
        </w:rPr>
        <w:t xml:space="preserve"> Wojewódzkiego Policji w Białymstoku</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zwanym dalej „</w:t>
      </w:r>
      <w:r w:rsidRPr="00504EF9">
        <w:rPr>
          <w:rFonts w:ascii="Liberation Serif" w:eastAsia="Times New Roman" w:hAnsi="Liberation Serif" w:cs="Mangal"/>
          <w:b/>
          <w:kern w:val="3"/>
          <w:szCs w:val="24"/>
          <w:lang w:val="en-US" w:eastAsia="ar-SA" w:bidi="hi-IN"/>
        </w:rPr>
        <w:t>Zamawiającym</w:t>
      </w:r>
      <w:r w:rsidRPr="00504EF9">
        <w:rPr>
          <w:rFonts w:ascii="Liberation Serif" w:eastAsia="Times New Roman" w:hAnsi="Liberation Serif" w:cs="Mangal"/>
          <w:kern w:val="3"/>
          <w:szCs w:val="24"/>
          <w:lang w:val="en-US" w:eastAsia="ar-SA" w:bidi="hi-IN"/>
        </w:rPr>
        <w:t>”, a:</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reprezentowaną przez: ____________________________________________________,*</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 ______________________________________, prowadzącą/ym działalność gospodarczą pod firmą ___________________________ z siedzibą w _______________, ______________________</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wpisaną/ym do Centralnej Ewidencji i Informacji o Działalności Gospodarczej,</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NIP: _____________________, REGON: ______________________,*</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zwaną/ym dalej „</w:t>
      </w:r>
      <w:r w:rsidRPr="00504EF9">
        <w:rPr>
          <w:rFonts w:ascii="Liberation Serif" w:eastAsia="Times New Roman" w:hAnsi="Liberation Serif" w:cs="Mangal"/>
          <w:b/>
          <w:kern w:val="3"/>
          <w:szCs w:val="24"/>
          <w:lang w:val="en-US" w:eastAsia="ar-SA" w:bidi="hi-IN"/>
        </w:rPr>
        <w:t>Wykonawcą</w:t>
      </w:r>
      <w:r w:rsidRPr="00504EF9">
        <w:rPr>
          <w:rFonts w:ascii="Liberation Serif" w:eastAsia="Times New Roman" w:hAnsi="Liberation Serif" w:cs="Mangal"/>
          <w:kern w:val="3"/>
          <w:szCs w:val="24"/>
          <w:lang w:val="en-US" w:eastAsia="ar-SA" w:bidi="hi-IN"/>
        </w:rPr>
        <w:t>”</w:t>
      </w:r>
    </w:p>
    <w:p w:rsidR="004A5E8C" w:rsidRPr="00504EF9" w:rsidRDefault="004A5E8C" w:rsidP="004A5E8C">
      <w:pPr>
        <w:suppressAutoHyphens/>
        <w:spacing w:after="0" w:line="264" w:lineRule="auto"/>
        <w:jc w:val="both"/>
        <w:textAlignment w:val="baseline"/>
        <w:rPr>
          <w:rFonts w:ascii="Liberation Serif" w:eastAsia="SimSun" w:hAnsi="Liberation Serif" w:cs="Mangal" w:hint="eastAsia"/>
          <w:kern w:val="3"/>
          <w:sz w:val="24"/>
          <w:szCs w:val="24"/>
          <w:lang w:val="en-US" w:eastAsia="zh-CN" w:bidi="hi-IN"/>
        </w:rPr>
      </w:pPr>
      <w:r w:rsidRPr="00504EF9">
        <w:rPr>
          <w:rFonts w:ascii="Liberation Serif" w:eastAsia="Times New Roman" w:hAnsi="Liberation Serif" w:cs="Mangal"/>
          <w:kern w:val="3"/>
          <w:szCs w:val="24"/>
          <w:lang w:val="en-US" w:eastAsia="ar-SA" w:bidi="hi-IN"/>
        </w:rPr>
        <w:t>została zawarta umowa następującej treści:</w:t>
      </w:r>
    </w:p>
    <w:p w:rsidR="004A5E8C" w:rsidRPr="00504EF9" w:rsidRDefault="004A5E8C" w:rsidP="004A5E8C">
      <w:pPr>
        <w:autoSpaceDE w:val="0"/>
        <w:adjustRightInd w:val="0"/>
        <w:spacing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1</w:t>
      </w:r>
    </w:p>
    <w:p w:rsidR="004A5E8C" w:rsidRPr="00504EF9" w:rsidRDefault="004A5E8C" w:rsidP="004A5E8C">
      <w:pPr>
        <w:autoSpaceDN/>
        <w:spacing w:after="0" w:line="240" w:lineRule="auto"/>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Przedmiotem umowy jest dostawa telefonów IP, zwanych dalej urządzeniami, o parametrach funkcjonalno-technicznych zgodnych z opisem przedmiotu zamówienia (OPZ) stanowiącym załącznik nr 1 do niniejszej umowy, oraz złożonym w postępowaniu formularzem ofertowym stanowiącym załącznik nr 2 do niniejszej umowy. </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2</w:t>
      </w:r>
    </w:p>
    <w:p w:rsidR="004A5E8C" w:rsidRPr="00504EF9" w:rsidRDefault="004A5E8C" w:rsidP="004A5E8C">
      <w:pPr>
        <w:numPr>
          <w:ilvl w:val="0"/>
          <w:numId w:val="46"/>
        </w:numPr>
        <w:tabs>
          <w:tab w:val="clear" w:pos="360"/>
          <w:tab w:val="num" w:pos="284"/>
        </w:tabs>
        <w:autoSpaceDE w:val="0"/>
        <w:autoSpaceDN/>
        <w:adjustRightInd w:val="0"/>
        <w:spacing w:after="0" w:line="240" w:lineRule="auto"/>
        <w:ind w:left="284" w:hanging="284"/>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Wynagrodzenie za realizację przedmiotu umowy wynosi </w:t>
      </w:r>
      <w:r w:rsidRPr="00504EF9">
        <w:rPr>
          <w:rFonts w:ascii="Times New Roman" w:eastAsia="Times New Roman" w:hAnsi="Times New Roman" w:cs="Times New Roman"/>
          <w:b/>
          <w:lang w:eastAsia="pl-PL"/>
        </w:rPr>
        <w:t>………………</w:t>
      </w:r>
      <w:r w:rsidRPr="00504EF9">
        <w:rPr>
          <w:rFonts w:ascii="Times New Roman" w:eastAsia="Times New Roman" w:hAnsi="Times New Roman" w:cs="Times New Roman"/>
          <w:lang w:eastAsia="pl-PL"/>
        </w:rPr>
        <w:t xml:space="preserve"> zł brutto (słownie: …………………………….. zł …./100 brutto) według cen jednostkowych wskazanych </w:t>
      </w:r>
      <w:r w:rsidRPr="00504EF9">
        <w:rPr>
          <w:rFonts w:ascii="Times New Roman" w:eastAsia="Times New Roman" w:hAnsi="Times New Roman" w:cs="Times New Roman"/>
          <w:lang w:eastAsia="pl-PL"/>
        </w:rPr>
        <w:br/>
        <w:t xml:space="preserve">w formularzu ofertowym, stanowiącym załącznik nr 2 do niniejszej umowy. </w:t>
      </w:r>
    </w:p>
    <w:p w:rsidR="004A5E8C" w:rsidRPr="00504EF9" w:rsidRDefault="004A5E8C" w:rsidP="004A5E8C">
      <w:pPr>
        <w:numPr>
          <w:ilvl w:val="0"/>
          <w:numId w:val="46"/>
        </w:numPr>
        <w:tabs>
          <w:tab w:val="clear" w:pos="360"/>
          <w:tab w:val="num" w:pos="284"/>
        </w:tabs>
        <w:autoSpaceDE w:val="0"/>
        <w:autoSpaceDN/>
        <w:adjustRightInd w:val="0"/>
        <w:spacing w:after="0" w:line="240" w:lineRule="auto"/>
        <w:ind w:left="284" w:hanging="284"/>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Wartość umowy, o której mowa w ust. 1 obejmuje wszystkie wydatki i zobowiązania, jakie Wykonawca poczynił i poczyni w celu należytego wykonania umowy, łącznie z kosztem załadunku, transportu, rozładunku, jak i wniesienia do siedziby Zamawiającego.</w:t>
      </w:r>
    </w:p>
    <w:p w:rsidR="004A5E8C" w:rsidRPr="00504EF9" w:rsidRDefault="004A5E8C" w:rsidP="004A5E8C">
      <w:pPr>
        <w:numPr>
          <w:ilvl w:val="0"/>
          <w:numId w:val="46"/>
        </w:numPr>
        <w:tabs>
          <w:tab w:val="clear" w:pos="360"/>
          <w:tab w:val="num" w:pos="284"/>
        </w:tabs>
        <w:autoSpaceDE w:val="0"/>
        <w:autoSpaceDN/>
        <w:adjustRightInd w:val="0"/>
        <w:spacing w:after="0" w:line="240" w:lineRule="auto"/>
        <w:ind w:left="284" w:hanging="284"/>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Płatność zrealizowana będzie przelewem na podstawie prawidłowo wystawionej faktury przez Wykonawcę za wykonanie przedmiotu umowy oraz podpisanego bez uwag protokołu odbioru ilościowo-jakościowego przedmiotu umowy w terminie 30 dni od dnia wystawienia faktury.</w:t>
      </w:r>
    </w:p>
    <w:p w:rsidR="004A5E8C" w:rsidRPr="00504EF9" w:rsidRDefault="004A5E8C" w:rsidP="004A5E8C">
      <w:pPr>
        <w:numPr>
          <w:ilvl w:val="0"/>
          <w:numId w:val="46"/>
        </w:numPr>
        <w:tabs>
          <w:tab w:val="clear" w:pos="360"/>
          <w:tab w:val="num" w:pos="284"/>
        </w:tabs>
        <w:autoSpaceDE w:val="0"/>
        <w:autoSpaceDN/>
        <w:adjustRightInd w:val="0"/>
        <w:spacing w:after="0" w:line="240" w:lineRule="auto"/>
        <w:ind w:left="284" w:hanging="284"/>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Płatnikiem będzie:</w:t>
      </w:r>
    </w:p>
    <w:p w:rsidR="004A5E8C" w:rsidRPr="00504EF9" w:rsidRDefault="004A5E8C" w:rsidP="004A5E8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Komenda Wojewódzka Policji w Białymstoku</w:t>
      </w:r>
    </w:p>
    <w:p w:rsidR="004A5E8C" w:rsidRPr="00504EF9" w:rsidRDefault="004A5E8C" w:rsidP="004A5E8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ul. Sienkiewicza 65, 15-003 Białystok</w:t>
      </w:r>
    </w:p>
    <w:p w:rsidR="004A5E8C" w:rsidRPr="00504EF9" w:rsidRDefault="004A5E8C" w:rsidP="004A5E8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NIP 542-020-78-68</w:t>
      </w:r>
    </w:p>
    <w:p w:rsidR="004A5E8C" w:rsidRPr="00504EF9" w:rsidRDefault="004A5E8C" w:rsidP="004A5E8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Zapłata dokonana będzie na rachunek bankowy Wykonawcy:</w:t>
      </w:r>
    </w:p>
    <w:p w:rsidR="004A5E8C" w:rsidRPr="00504EF9" w:rsidRDefault="004A5E8C" w:rsidP="004A5E8C">
      <w:pPr>
        <w:suppressAutoHyphens/>
        <w:autoSpaceDN/>
        <w:spacing w:after="0" w:line="240" w:lineRule="auto"/>
        <w:ind w:left="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 xml:space="preserve">……………………………………………………………………………………………………, który musi być zgodny z rachunkiem bankowym wskazanym w elektronicznym wykazie podmiotów zarejestrowanych jako podatnicy VAT, niezarejestrowanych oraz wykreślonych </w:t>
      </w:r>
      <w:r w:rsidRPr="00504EF9">
        <w:rPr>
          <w:rFonts w:ascii="Times New Roman" w:eastAsia="Times New Roman" w:hAnsi="Times New Roman" w:cs="Times New Roman"/>
          <w:lang w:eastAsia="pl-PL"/>
        </w:rPr>
        <w:br/>
        <w:t xml:space="preserve">i przywróconych do rejestru VAT, o którym mowa w art. 96 b ustawy z dnia 11 marca 2004 r. </w:t>
      </w:r>
      <w:r w:rsidRPr="00504EF9">
        <w:rPr>
          <w:rFonts w:ascii="Times New Roman" w:eastAsia="Times New Roman" w:hAnsi="Times New Roman" w:cs="Times New Roman"/>
          <w:lang w:eastAsia="pl-PL"/>
        </w:rPr>
        <w:br/>
        <w:t xml:space="preserve">o podatku od towarów i usług (Dz.U. z 2021 r. poz. 685 z póź.zm.)- zwanym dalej „Wykazem podatników VAT”. W przypadku braku zgodności rachunku bankowego wskazanego </w:t>
      </w:r>
      <w:r w:rsidRPr="00504EF9">
        <w:rPr>
          <w:rFonts w:ascii="Times New Roman" w:eastAsia="Times New Roman" w:hAnsi="Times New Roman" w:cs="Times New Roman"/>
          <w:lang w:eastAsia="pl-PL"/>
        </w:rPr>
        <w:br/>
        <w:t xml:space="preserve">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w:t>
      </w:r>
      <w:r w:rsidRPr="00504EF9">
        <w:rPr>
          <w:rFonts w:ascii="Times New Roman" w:eastAsia="Times New Roman" w:hAnsi="Times New Roman" w:cs="Times New Roman"/>
          <w:lang w:eastAsia="pl-PL"/>
        </w:rPr>
        <w:br/>
        <w:t>oraz o wstrzymaniu zapłaty.</w:t>
      </w:r>
    </w:p>
    <w:p w:rsidR="004A5E8C" w:rsidRPr="00504EF9" w:rsidRDefault="004A5E8C" w:rsidP="004A5E8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Za termin zapłaty będzie uznany dzień obciążenia przez bank rachunku Płatnika.</w:t>
      </w:r>
    </w:p>
    <w:p w:rsidR="004A5E8C" w:rsidRPr="00504EF9" w:rsidRDefault="004A5E8C" w:rsidP="004A5E8C">
      <w:pPr>
        <w:numPr>
          <w:ilvl w:val="0"/>
          <w:numId w:val="46"/>
        </w:numPr>
        <w:suppressAutoHyphens/>
        <w:autoSpaceDN/>
        <w:spacing w:after="0" w:line="240" w:lineRule="auto"/>
        <w:ind w:left="284" w:hanging="284"/>
        <w:jc w:val="both"/>
        <w:rPr>
          <w:rFonts w:ascii="Times New Roman" w:eastAsia="Arial Unicode MS" w:hAnsi="Times New Roman" w:cs="Times New Roman"/>
          <w:lang w:eastAsia="ar-SA"/>
        </w:rPr>
      </w:pPr>
      <w:r w:rsidRPr="00504EF9">
        <w:rPr>
          <w:rFonts w:ascii="Times New Roman" w:eastAsia="Times New Roman" w:hAnsi="Times New Roman" w:cs="Times New Roman"/>
          <w:lang w:eastAsia="pl-PL"/>
        </w:rPr>
        <w:t xml:space="preserve">Wykonawca zobowiązuje się umieścić w fakturze klauzulę o treści „Wierzytelności określone fakturą nie mogą być przedmiotem przelewu wierzytelności” pod rygorem odmowy jej przyjęcia. </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lastRenderedPageBreak/>
        <w:t>§ 3</w:t>
      </w:r>
    </w:p>
    <w:p w:rsidR="004A5E8C" w:rsidRPr="00504EF9" w:rsidRDefault="004A5E8C" w:rsidP="004A5E8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Przedmiot umowy zostanie dostarczony w terminie </w:t>
      </w:r>
      <w:r>
        <w:rPr>
          <w:rFonts w:ascii="Times New Roman" w:eastAsia="Times New Roman" w:hAnsi="Times New Roman" w:cs="Times New Roman"/>
          <w:szCs w:val="20"/>
          <w:lang w:eastAsia="pl-PL"/>
        </w:rPr>
        <w:t>90</w:t>
      </w:r>
      <w:r w:rsidRPr="00504EF9">
        <w:rPr>
          <w:rFonts w:ascii="Times New Roman" w:eastAsia="Times New Roman" w:hAnsi="Times New Roman" w:cs="Times New Roman"/>
          <w:szCs w:val="20"/>
          <w:lang w:eastAsia="pl-PL"/>
        </w:rPr>
        <w:t xml:space="preserve"> dni od daty zawarcia umowy.</w:t>
      </w:r>
      <w:r w:rsidRPr="00504EF9">
        <w:rPr>
          <w:rFonts w:ascii="Times New Roman" w:eastAsia="Times New Roman" w:hAnsi="Times New Roman" w:cs="Times New Roman"/>
          <w:sz w:val="20"/>
          <w:szCs w:val="20"/>
          <w:lang w:eastAsia="pl-PL"/>
        </w:rPr>
        <w:t xml:space="preserve"> </w:t>
      </w:r>
    </w:p>
    <w:p w:rsidR="004A5E8C" w:rsidRPr="00504EF9" w:rsidRDefault="004A5E8C" w:rsidP="004A5E8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Dostawa odbędzie się w dni robocze (tj. od poniedziałku do piątku) w godz.: 8.00-15.00, po uprzednim jej uzgodnieniu z Zamawiającym, tel. 47 711 22 25.</w:t>
      </w:r>
    </w:p>
    <w:p w:rsidR="004A5E8C" w:rsidRPr="00504EF9" w:rsidRDefault="004A5E8C" w:rsidP="004A5E8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Dostawa urządzeń obejmuje ich wniesienie do obiektu Policji na terenie m. Białystok. </w:t>
      </w:r>
    </w:p>
    <w:p w:rsidR="004A5E8C" w:rsidRPr="00504EF9" w:rsidRDefault="004A5E8C" w:rsidP="004A5E8C">
      <w:pPr>
        <w:widowControl w:val="0"/>
        <w:numPr>
          <w:ilvl w:val="0"/>
          <w:numId w:val="116"/>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Dostarczone urządzenia będą posiadały wszelkie niezbędne do właściwego korzystania instrukcje i certyfikaty w języku polskim oraz sterowniki zainstalowane w urządzeniach.</w:t>
      </w:r>
    </w:p>
    <w:p w:rsidR="004A5E8C" w:rsidRPr="00504EF9" w:rsidRDefault="004A5E8C" w:rsidP="004A5E8C">
      <w:pPr>
        <w:numPr>
          <w:ilvl w:val="0"/>
          <w:numId w:val="116"/>
        </w:numPr>
        <w:autoSpaceDN/>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Potwierdzeniem odbioru dostawy będzie podpisanie bez uwag protokołu odbioru ilościowo – jakościowego, stanowiącego załącznik nr 3 do umowy. Odbioru ilościowo- jakościowego dokonają upoważnieni przedstawiciele Zamawiającego, w terminie do 5 dni roboczych od daty dostawy.</w:t>
      </w:r>
    </w:p>
    <w:p w:rsidR="004A5E8C" w:rsidRPr="00504EF9" w:rsidRDefault="004A5E8C" w:rsidP="004A5E8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Zamawiający zastrzega sobie prawo odmowy przyjęcia dostawy niezgodnej ze złożoną </w:t>
      </w:r>
      <w:r w:rsidRPr="00504EF9">
        <w:rPr>
          <w:rFonts w:ascii="Times New Roman" w:eastAsia="Times New Roman" w:hAnsi="Times New Roman" w:cs="Times New Roman"/>
          <w:szCs w:val="20"/>
          <w:lang w:eastAsia="pl-PL"/>
        </w:rPr>
        <w:br/>
        <w:t>w postępowaniu o udzielenie zamówienia publicznego ofertą. W przypadku zaistnienia takiej sytuacji Wykonawca jest zobowiązany dostarczyć urządzenia zgodne z wymaganiami Zamawiającego w terminie, o którym mowa w ust. 1, na swój koszt i ryzyko.</w:t>
      </w:r>
    </w:p>
    <w:p w:rsidR="004A5E8C" w:rsidRPr="00504EF9" w:rsidRDefault="004A5E8C" w:rsidP="004A5E8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Wykonawca ponosi pełną odpowiedzialność za ewentualne szkody powstałe podczas transportu przedmiotu umowy. W przypadku uszkodzenia lub zniszczenia urządzeń objętych przedmiotem umowy, Wykonawca jest zobowiązany do jego wymiany na urządzenia pełnowartościowe.</w:t>
      </w:r>
    </w:p>
    <w:p w:rsidR="004A5E8C" w:rsidRPr="00504EF9" w:rsidRDefault="004A5E8C" w:rsidP="004A5E8C">
      <w:pPr>
        <w:numPr>
          <w:ilvl w:val="0"/>
          <w:numId w:val="116"/>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Do kontaktów w sprawie realizacji umowy Zamawiający wyznacza:</w:t>
      </w:r>
    </w:p>
    <w:p w:rsidR="004A5E8C" w:rsidRPr="00504EF9" w:rsidRDefault="004A5E8C" w:rsidP="004A5E8C">
      <w:pPr>
        <w:tabs>
          <w:tab w:val="num" w:pos="426"/>
        </w:tabs>
        <w:autoSpaceDN/>
        <w:spacing w:line="240" w:lineRule="auto"/>
        <w:ind w:left="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P. ………………… telefon: 47 711 ……, e-mail: ……………………….@bk.policja.gov.pl.</w:t>
      </w:r>
    </w:p>
    <w:p w:rsidR="004A5E8C"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4</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Wykonawca  gwarantuje,  że dostarczony  Zamawiającemu  przedmiot  umowy  jest   zgodny  z opisem przedmiotu zamówienia, fabrycznie nowy, nie używany, wolny od wad fizycznych </w:t>
      </w:r>
      <w:r w:rsidRPr="00504EF9">
        <w:rPr>
          <w:rFonts w:ascii="Times New Roman" w:eastAsia="Times New Roman" w:hAnsi="Times New Roman" w:cs="Times New Roman"/>
          <w:szCs w:val="20"/>
          <w:lang w:eastAsia="pl-PL"/>
        </w:rPr>
        <w:br/>
        <w:t>i prawnych, oraz nie był zarejestrowany lub wykorzystywany wcześniej w innych projektach.</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color w:val="FF0000"/>
          <w:szCs w:val="20"/>
          <w:lang w:eastAsia="pl-PL"/>
        </w:rPr>
      </w:pPr>
      <w:r w:rsidRPr="00504EF9">
        <w:rPr>
          <w:rFonts w:ascii="Times New Roman" w:eastAsia="Times New Roman" w:hAnsi="Times New Roman" w:cs="Times New Roman"/>
          <w:szCs w:val="20"/>
          <w:lang w:eastAsia="pl-PL"/>
        </w:rPr>
        <w:t xml:space="preserve">Wykonawca gwarantuje, </w:t>
      </w:r>
      <w:r w:rsidRPr="00504EF9">
        <w:rPr>
          <w:rFonts w:ascii="Times New Roman" w:eastAsia="Times New Roman" w:hAnsi="Times New Roman" w:cs="Times New Roman"/>
          <w:color w:val="000000"/>
          <w:szCs w:val="20"/>
          <w:lang w:eastAsia="pl-PL"/>
        </w:rPr>
        <w:t xml:space="preserve">że całość dostarczanego sprzętu i oprogramowania  pochodzi </w:t>
      </w:r>
      <w:r w:rsidRPr="00504EF9">
        <w:rPr>
          <w:rFonts w:ascii="Times New Roman" w:eastAsia="Times New Roman" w:hAnsi="Times New Roman" w:cs="Times New Roman"/>
          <w:color w:val="000000"/>
          <w:szCs w:val="20"/>
          <w:lang w:eastAsia="pl-PL"/>
        </w:rPr>
        <w:br/>
        <w:t>z autoryzowanego kanału sprzedaży producentów – w trakcie dostawy Wykonawca będzie musiał przedstawić zaświadczenie producenta o pochodzeniu z autoryzowanego źródła dystrybucji na Polskę w oparciu o numery seryjne dostarczonego sprzętu;</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Wykonawca na przedmiot umowy określony w § 1 udziela gwarancji na okres 36 miesięcy, licząc od daty podpisania bez zastrzeżeń protokołu odbioru ilościowo-jakościowego.</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 ramach udzielonej gwarancji wykonawca zobowiązany będzie do nieodpłatnego usuwania awarii, usterek i wad ujawnionych po podpisaniu protokołu odbioru ilościowo - jakościowego, w reżimie 8x5xNBD co oznacza zapewnienie przez Wykonawcę przyjmowania zgłoszeń serwisowych przez 5 dni roboczych w tygodniu, 8 godzin dziennie z czasem usunięcia awarii następnego dnia roboczego do godz.15:00. W ramach gwarancji Zamawiający będzie miał zapewniony dostęp do najnowszych wersji oprogramowania .</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 przypadku, gdy zajdzie konieczność zabrania sprzętu lub jego elementu składowego do serwisu, Wykonawca zobowiązany jest dostarczyć, na czas przedłużającej się naprawy, sprzęt wolny od wad i równoważny funkcjonalnie,</w:t>
      </w:r>
    </w:p>
    <w:p w:rsidR="004A5E8C" w:rsidRPr="00504EF9" w:rsidRDefault="004A5E8C" w:rsidP="004A5E8C">
      <w:pPr>
        <w:numPr>
          <w:ilvl w:val="0"/>
          <w:numId w:val="120"/>
        </w:numPr>
        <w:autoSpaceDE w:val="0"/>
        <w:autoSpaceDN/>
        <w:adjustRightInd w:val="0"/>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Zgłoszenia awarii, usterek i wad sprzętu Zamawiający dokonywał będzie pocztą elektroniczną, na adres e-mail: </w:t>
      </w:r>
      <w:r w:rsidRPr="00504EF9">
        <w:rPr>
          <w:rFonts w:ascii="Times New Roman" w:eastAsia="Calibri" w:hAnsi="Times New Roman" w:cs="Times New Roman"/>
          <w:sz w:val="24"/>
        </w:rPr>
        <w:t>……………………………..</w:t>
      </w:r>
      <w:r w:rsidRPr="00504EF9">
        <w:rPr>
          <w:rFonts w:ascii="Times New Roman" w:eastAsia="Times New Roman" w:hAnsi="Times New Roman" w:cs="Times New Roman"/>
          <w:szCs w:val="20"/>
          <w:lang w:eastAsia="pl-PL"/>
        </w:rPr>
        <w:t>./przez stronę internetową www Wykonawcy z możliwością podglądu statusu realizacji złożonego zgłoszenia*</w:t>
      </w:r>
    </w:p>
    <w:p w:rsidR="004A5E8C" w:rsidRPr="00504EF9" w:rsidRDefault="004A5E8C" w:rsidP="004A5E8C">
      <w:pPr>
        <w:numPr>
          <w:ilvl w:val="0"/>
          <w:numId w:val="120"/>
        </w:numPr>
        <w:autoSpaceDE w:val="0"/>
        <w:autoSpaceDN/>
        <w:adjustRightInd w:val="0"/>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Zamawiający  będzie  uprawniony  do  zgłaszania awarii, usterek i wad sprzętu w godzinach pracy Zamawiającego, tj. od 7:30 do 15:30 od poniedziałku do piątku, z wyłączeniem dni ustawowo wolnych od pracy. Zgłoszenia przesłane po godzinach pracy Zamawiającego traktowane będą jak wysłane w najbliższym dniu roboczym o godzinie rozpoczęcia pracy Zamawiającego.</w:t>
      </w:r>
    </w:p>
    <w:p w:rsidR="004A5E8C" w:rsidRPr="00504EF9" w:rsidRDefault="004A5E8C" w:rsidP="004A5E8C">
      <w:pPr>
        <w:widowControl w:val="0"/>
        <w:numPr>
          <w:ilvl w:val="0"/>
          <w:numId w:val="120"/>
        </w:numPr>
        <w:suppressAutoHyphens/>
        <w:autoSpaceDE w:val="0"/>
        <w:autoSpaceDN/>
        <w:adjustRightInd w:val="0"/>
        <w:spacing w:after="0" w:line="240" w:lineRule="auto"/>
        <w:ind w:left="426" w:hanging="426"/>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Wszelkie koszty związane ze świadczeniem zobowiązań gwarancyjnych, w tym koszty dojazdów, transportu w okresie gwarancji Wykonawca wkalkuluje w wartość oferty. </w:t>
      </w:r>
    </w:p>
    <w:p w:rsidR="004A5E8C" w:rsidRPr="00504EF9" w:rsidRDefault="004A5E8C" w:rsidP="004A5E8C">
      <w:pPr>
        <w:numPr>
          <w:ilvl w:val="0"/>
          <w:numId w:val="120"/>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Niezależnie od gwarancji Zamawiającemu przysługują uprawnienia z tytułu rękojmi.</w:t>
      </w:r>
    </w:p>
    <w:p w:rsidR="004A5E8C" w:rsidRPr="00504EF9" w:rsidRDefault="004A5E8C" w:rsidP="004A5E8C">
      <w:pPr>
        <w:numPr>
          <w:ilvl w:val="0"/>
          <w:numId w:val="120"/>
        </w:numPr>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Jeżeli w okresie obowiązywania gwarancji lub rękojmi Wykonawca uchyla się od realizacji obowiązków z tego tytułu wynikających, Zamawiający ma prawo naprawić lub wymienić wadliwe urządzenie na koszt i ryzyko Wykonawcy.</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5</w:t>
      </w:r>
    </w:p>
    <w:p w:rsidR="004A5E8C" w:rsidRPr="00504EF9" w:rsidRDefault="004A5E8C" w:rsidP="004A5E8C">
      <w:pPr>
        <w:numPr>
          <w:ilvl w:val="1"/>
          <w:numId w:val="117"/>
        </w:numPr>
        <w:autoSpaceDN/>
        <w:spacing w:after="0" w:line="240" w:lineRule="auto"/>
        <w:ind w:left="426" w:hanging="426"/>
        <w:jc w:val="both"/>
        <w:rPr>
          <w:rFonts w:ascii="Times New Roman" w:eastAsia="Times New Roman" w:hAnsi="Times New Roman" w:cs="Times New Roman"/>
          <w:b/>
          <w:lang w:eastAsia="pl-PL"/>
        </w:rPr>
      </w:pPr>
      <w:r w:rsidRPr="00504EF9">
        <w:rPr>
          <w:rFonts w:ascii="Times New Roman" w:eastAsia="Times New Roman" w:hAnsi="Times New Roman" w:cs="Times New Roman"/>
          <w:lang w:eastAsia="pl-PL"/>
        </w:rPr>
        <w:t xml:space="preserve">Wykonawca zapłaci Zamawiającemu następujące kary umowne za: </w:t>
      </w:r>
    </w:p>
    <w:p w:rsidR="004A5E8C" w:rsidRPr="00504EF9" w:rsidRDefault="004A5E8C" w:rsidP="004A5E8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przekroczenie terminu wykonania umowy określonego w § 3 ust. 1 - w wysokości 2% wartości brutto przedmiotu umowy określonej w § 2  ust. 1 za każdą rozpoczętą dobę zwłoki, nie więcej jednakże niż 20% kwoty o której mowa w § 2 ust. 1,</w:t>
      </w:r>
    </w:p>
    <w:p w:rsidR="004A5E8C" w:rsidRPr="00504EF9" w:rsidRDefault="004A5E8C" w:rsidP="004A5E8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lastRenderedPageBreak/>
        <w:t xml:space="preserve">zwłokę w usunięciu wad, o których mowa w § 4 ust. 4  – w wysokości 2 % wartości brutto wadliwego przedmiotu umowy za każdą rozpoczęta godzinę zwłoki, </w:t>
      </w:r>
    </w:p>
    <w:p w:rsidR="004A5E8C" w:rsidRPr="00504EF9" w:rsidRDefault="004A5E8C" w:rsidP="004A5E8C">
      <w:pPr>
        <w:numPr>
          <w:ilvl w:val="4"/>
          <w:numId w:val="122"/>
        </w:numPr>
        <w:autoSpaceDN/>
        <w:spacing w:after="0" w:line="240" w:lineRule="auto"/>
        <w:ind w:left="709" w:hanging="283"/>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odstąpienie od umowy z przyczyn zależnych od Wykonawcy w wysokości 20%  kwoty, </w:t>
      </w:r>
      <w:r w:rsidRPr="00504EF9">
        <w:rPr>
          <w:rFonts w:ascii="Times New Roman" w:eastAsia="Times New Roman" w:hAnsi="Times New Roman" w:cs="Times New Roman"/>
          <w:lang w:eastAsia="pl-PL"/>
        </w:rPr>
        <w:br/>
        <w:t>o której mowa w § 2 ust. 1.</w:t>
      </w:r>
    </w:p>
    <w:p w:rsidR="004A5E8C" w:rsidRPr="00504EF9" w:rsidRDefault="004A5E8C" w:rsidP="004A5E8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W przypadku naliczenia kar umownych zostaną one potrącone z wartości faktury nawet jeśli któreś ze świadczeń będzie jeszcze niewymagalne, a w przypadku braku takiej możliwości zostanie wystawiona nota obciążeniowa, którą Wykonawca ureguluje w terminie 14 dni.</w:t>
      </w:r>
    </w:p>
    <w:p w:rsidR="004A5E8C" w:rsidRPr="00504EF9" w:rsidRDefault="004A5E8C" w:rsidP="004A5E8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Niezależnie od kar umownych strony mogą dochodzić odszkodowania uzupełniającego na zasadach ogólnych w przypadku, gdy szkoda przekracza wysokość kar umownych.</w:t>
      </w:r>
    </w:p>
    <w:p w:rsidR="004A5E8C" w:rsidRPr="00504EF9" w:rsidRDefault="004A5E8C" w:rsidP="004A5E8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szCs w:val="20"/>
          <w:lang w:eastAsia="pl-PL"/>
        </w:rPr>
        <w:t>Wykonawca</w:t>
      </w:r>
      <w:r w:rsidRPr="00504EF9">
        <w:rPr>
          <w:rFonts w:ascii="Times New Roman" w:eastAsia="Times New Roman" w:hAnsi="Times New Roman" w:cs="Times New Roman"/>
          <w:b/>
          <w:szCs w:val="20"/>
          <w:lang w:eastAsia="pl-PL"/>
        </w:rPr>
        <w:t xml:space="preserve"> </w:t>
      </w:r>
      <w:r w:rsidRPr="00504EF9">
        <w:rPr>
          <w:rFonts w:ascii="Times New Roman" w:eastAsia="Times New Roman" w:hAnsi="Times New Roman" w:cs="Times New Roman"/>
          <w:szCs w:val="20"/>
          <w:lang w:eastAsia="pl-PL"/>
        </w:rPr>
        <w:t xml:space="preserve">oświadcza, iż wyraża zgodę dla Zamawiającego na potrącenie w rozumieniu art. 498 i 499 kodeksu cywilnego kwot naliczonych, w przypadku o którym mowa w ust. 1 </w:t>
      </w:r>
      <w:r w:rsidRPr="00504EF9">
        <w:rPr>
          <w:rFonts w:ascii="Times New Roman" w:eastAsia="Times New Roman" w:hAnsi="Times New Roman" w:cs="Times New Roman"/>
          <w:szCs w:val="20"/>
          <w:lang w:eastAsia="pl-PL"/>
        </w:rPr>
        <w:br/>
        <w:t>z przysługującej mu od Zamawiającego wierzytelności. Jednocześnie Wykonawca oświadcza, że powyższe nie zostało złożone pod wpływem błędu, ani nie jest obarczone jakąkolwiek inną wadą oświadczenia woli skutkującą jego nieważnością.</w:t>
      </w:r>
    </w:p>
    <w:p w:rsidR="004A5E8C" w:rsidRPr="00504EF9" w:rsidRDefault="004A5E8C" w:rsidP="004A5E8C">
      <w:pPr>
        <w:numPr>
          <w:ilvl w:val="0"/>
          <w:numId w:val="118"/>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szCs w:val="20"/>
          <w:lang w:eastAsia="pl-PL"/>
        </w:rPr>
        <w:t>Zamawiający</w:t>
      </w:r>
      <w:r w:rsidRPr="00504EF9">
        <w:rPr>
          <w:rFonts w:ascii="Times New Roman" w:eastAsia="Times New Roman" w:hAnsi="Times New Roman" w:cs="Times New Roman"/>
          <w:b/>
          <w:szCs w:val="20"/>
          <w:lang w:eastAsia="pl-PL"/>
        </w:rPr>
        <w:t xml:space="preserve"> </w:t>
      </w:r>
      <w:r w:rsidRPr="00504EF9">
        <w:rPr>
          <w:rFonts w:ascii="Times New Roman" w:eastAsia="Times New Roman" w:hAnsi="Times New Roman" w:cs="Times New Roman"/>
          <w:szCs w:val="20"/>
          <w:lang w:eastAsia="pl-PL"/>
        </w:rPr>
        <w:t xml:space="preserve">oświadcza, że wystawi Wykonawcy notę obciążeniową zawierającą szczegółowe naliczenie kwot w przypadku sytuacji, o której mowa w ust. 1 pkt 1) </w:t>
      </w:r>
      <w:r>
        <w:rPr>
          <w:rFonts w:ascii="Times New Roman" w:eastAsia="Times New Roman" w:hAnsi="Times New Roman" w:cs="Times New Roman"/>
          <w:szCs w:val="20"/>
          <w:lang w:eastAsia="pl-PL"/>
        </w:rPr>
        <w:t>-</w:t>
      </w:r>
      <w:r w:rsidRPr="00504EF9">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3</w:t>
      </w:r>
      <w:r w:rsidRPr="00504EF9">
        <w:rPr>
          <w:rFonts w:ascii="Times New Roman" w:eastAsia="Times New Roman" w:hAnsi="Times New Roman" w:cs="Times New Roman"/>
          <w:szCs w:val="20"/>
          <w:lang w:eastAsia="pl-PL"/>
        </w:rPr>
        <w:t>).</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xml:space="preserve"> § 6</w:t>
      </w:r>
    </w:p>
    <w:p w:rsidR="004A5E8C" w:rsidRPr="00504EF9" w:rsidRDefault="004A5E8C" w:rsidP="004A5E8C">
      <w:pPr>
        <w:numPr>
          <w:ilvl w:val="2"/>
          <w:numId w:val="115"/>
        </w:numPr>
        <w:tabs>
          <w:tab w:val="num" w:pos="567"/>
        </w:tabs>
        <w:autoSpaceDN/>
        <w:spacing w:after="0" w:line="240" w:lineRule="auto"/>
        <w:ind w:left="426" w:right="-2"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4A5E8C" w:rsidRPr="00504EF9" w:rsidRDefault="004A5E8C" w:rsidP="004A5E8C">
      <w:pPr>
        <w:numPr>
          <w:ilvl w:val="2"/>
          <w:numId w:val="115"/>
        </w:numPr>
        <w:tabs>
          <w:tab w:val="num" w:pos="567"/>
          <w:tab w:val="num" w:pos="709"/>
        </w:tabs>
        <w:autoSpaceDN/>
        <w:spacing w:after="0" w:line="240" w:lineRule="auto"/>
        <w:ind w:left="426" w:hanging="426"/>
        <w:contextualSpacing/>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bCs/>
          <w:color w:val="000000"/>
          <w:lang w:eastAsia="pl-PL"/>
        </w:rPr>
        <w:t>Poza przypadkiem, o którym mowa w ust. 1 Zamawiającemu przysługuje prawo odstąpienia od umowy w sytuacji:</w:t>
      </w:r>
    </w:p>
    <w:p w:rsidR="004A5E8C" w:rsidRPr="00504EF9" w:rsidRDefault="004A5E8C" w:rsidP="004A5E8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s New Roman" w:eastAsia="Times New Roman" w:hAnsi="Times New Roman" w:cs="Times New Roman"/>
          <w:bCs/>
          <w:color w:val="000000"/>
          <w:lang w:eastAsia="pl-PL"/>
        </w:rPr>
        <w:t xml:space="preserve">gdy zwłoka w wykonaniu przedmiotu umowy trwa dłużej niż 10 dni, bez wyznaczenia Wykonawcy dodatkowego terminu na wykonanie przedmiotu umowy. </w:t>
      </w:r>
      <w:r w:rsidRPr="00504EF9">
        <w:rPr>
          <w:rFonts w:ascii="Time new roman" w:eastAsia="Calibri" w:hAnsi="Time new roman" w:cs="Times New Roman"/>
          <w:color w:val="000000"/>
          <w:lang w:eastAsia="pl-PL"/>
        </w:rPr>
        <w:t xml:space="preserve">Oświadczenie </w:t>
      </w:r>
      <w:r w:rsidRPr="00504EF9">
        <w:rPr>
          <w:rFonts w:ascii="Time new roman" w:eastAsia="Calibri" w:hAnsi="Time new roman" w:cs="Times New Roman"/>
          <w:color w:val="000000"/>
          <w:lang w:eastAsia="pl-PL"/>
        </w:rPr>
        <w:br/>
        <w:t xml:space="preserve">o odstąpieniu powinno być złożone przez Zamawiającego w terminie do 7 dni roboczych od dnia, w którym upłynął 10 dniowy termin zwłoki  w stosunku do terminu realizacji umowy wskazanego w § 3 ust. 1. </w:t>
      </w:r>
    </w:p>
    <w:p w:rsidR="004A5E8C" w:rsidRPr="00504EF9" w:rsidRDefault="004A5E8C" w:rsidP="004A5E8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color w:val="000000"/>
          <w:lang w:eastAsia="pl-PL"/>
        </w:rPr>
        <w:t xml:space="preserve">dostarczenia przedmiotu umowy niespełniającego wymogów określonych w załączniku nr 1 do umowy, Oświadczenie o odstąpieniu, powinno być  złożone przez Zamawiającego </w:t>
      </w:r>
      <w:r w:rsidRPr="00504EF9">
        <w:rPr>
          <w:rFonts w:ascii="Time new roman" w:eastAsia="Calibri" w:hAnsi="Time new roman" w:cs="Times New Roman"/>
          <w:color w:val="000000"/>
          <w:lang w:eastAsia="pl-PL"/>
        </w:rPr>
        <w:br/>
        <w:t xml:space="preserve">w terminie 14 dni po upływie terminu wyznaczonego na dostarczenie przedmiotu umowy przez Wykonawcę. </w:t>
      </w:r>
    </w:p>
    <w:p w:rsidR="004A5E8C" w:rsidRPr="00504EF9" w:rsidRDefault="004A5E8C" w:rsidP="004A5E8C">
      <w:pPr>
        <w:numPr>
          <w:ilvl w:val="0"/>
          <w:numId w:val="123"/>
        </w:numPr>
        <w:autoSpaceDE w:val="0"/>
        <w:autoSpaceDN/>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4A5E8C" w:rsidRPr="00504EF9" w:rsidRDefault="004A5E8C" w:rsidP="004A5E8C">
      <w:pPr>
        <w:numPr>
          <w:ilvl w:val="0"/>
          <w:numId w:val="119"/>
        </w:numPr>
        <w:autoSpaceDE w:val="0"/>
        <w:autoSpaceDN/>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Strony zgodnie ustalają, że odstąpienie od umowy następuje przez złożenie oświadczenia woli w formie pisemnej pod rygorem nieważności z podaniem uzasadnienia. Odstąpienie od umowy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p>
    <w:p w:rsidR="004A5E8C" w:rsidRPr="00504EF9" w:rsidRDefault="004A5E8C" w:rsidP="004A5E8C">
      <w:pPr>
        <w:numPr>
          <w:ilvl w:val="0"/>
          <w:numId w:val="119"/>
        </w:numPr>
        <w:autoSpaceDE w:val="0"/>
        <w:autoSpaceDN/>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504EF9">
        <w:rPr>
          <w:rFonts w:ascii="Time new roman" w:eastAsia="Calibri" w:hAnsi="Time new roman" w:cs="Times New Roman"/>
          <w:bCs/>
          <w:color w:val="000000"/>
          <w:lang w:eastAsia="pl-PL"/>
        </w:rPr>
        <w:t xml:space="preserve">Odstąpienie od umowy nie powoduje wygaśnięcia roszczeń o zapłatę kar umownych powstałych w czasie obowiązywania umowy, w tym roszczeń o zapłatę kary umownej </w:t>
      </w:r>
      <w:r w:rsidRPr="00504EF9">
        <w:rPr>
          <w:rFonts w:ascii="Time new roman" w:eastAsia="Calibri" w:hAnsi="Time new roman" w:cs="Times New Roman"/>
          <w:bCs/>
          <w:color w:val="000000"/>
          <w:lang w:eastAsia="pl-PL"/>
        </w:rPr>
        <w:br/>
        <w:t xml:space="preserve">z powodu odstąpienia od umowy.  </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7</w:t>
      </w:r>
    </w:p>
    <w:p w:rsidR="004A5E8C" w:rsidRPr="00504EF9" w:rsidRDefault="004A5E8C" w:rsidP="004A5E8C">
      <w:pPr>
        <w:widowControl w:val="0"/>
        <w:numPr>
          <w:ilvl w:val="0"/>
          <w:numId w:val="48"/>
        </w:numPr>
        <w:tabs>
          <w:tab w:val="num" w:pos="426"/>
        </w:tabs>
        <w:suppressAutoHyphens/>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4A5E8C" w:rsidRPr="00504EF9" w:rsidRDefault="004A5E8C" w:rsidP="004A5E8C">
      <w:pPr>
        <w:widowControl w:val="0"/>
        <w:numPr>
          <w:ilvl w:val="0"/>
          <w:numId w:val="48"/>
        </w:numPr>
        <w:tabs>
          <w:tab w:val="num" w:pos="426"/>
        </w:tabs>
        <w:suppressAutoHyphens/>
        <w:autoSpaceDE w:val="0"/>
        <w:autoSpaceDN/>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Ponadto, zamawiający przewiduje możliwość wprowadzenia do umowy zmian, w przypadku wystąpienia co najmniej jednej z okoliczności wymienionych poniżej, z uwzględnieniem podawanych warunków ich wprowadzenia:</w:t>
      </w:r>
    </w:p>
    <w:p w:rsidR="004A5E8C" w:rsidRPr="00504EF9" w:rsidRDefault="004A5E8C" w:rsidP="004A5E8C">
      <w:pPr>
        <w:numPr>
          <w:ilvl w:val="0"/>
          <w:numId w:val="124"/>
        </w:numPr>
        <w:autoSpaceDE w:val="0"/>
        <w:autoSpaceDN/>
        <w:adjustRightInd w:val="0"/>
        <w:spacing w:after="0" w:line="240" w:lineRule="auto"/>
        <w:ind w:left="709" w:hanging="283"/>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przerwania </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a</w:t>
      </w:r>
      <w:r w:rsidRPr="00504EF9">
        <w:rPr>
          <w:rFonts w:ascii="Times New Roman" w:eastAsia="Times New Roman" w:hAnsi="Times New Roman" w:cs="Times New Roman" w:hint="eastAsia"/>
          <w:lang w:eastAsia="pl-PL"/>
        </w:rPr>
        <w:t>ń</w:t>
      </w:r>
      <w:r w:rsidRPr="00504EF9">
        <w:rPr>
          <w:rFonts w:ascii="Times New Roman" w:eastAsia="Times New Roman" w:hAnsi="Times New Roman" w:cs="Times New Roman"/>
          <w:lang w:eastAsia="pl-PL"/>
        </w:rPr>
        <w:t>cucha dostaw, niezale</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nego od Wykonawcy, w wyniku kt</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rego spe</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 xml:space="preserve">nienie </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wiadczenia w terminach okre</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 xml:space="preserve">lonych w </w:t>
      </w:r>
      <w:r w:rsidRPr="00504EF9">
        <w:rPr>
          <w:rFonts w:ascii="Times New Roman" w:eastAsia="Times New Roman" w:hAnsi="Times New Roman" w:cs="Times New Roman" w:hint="eastAsia"/>
          <w:lang w:eastAsia="pl-PL"/>
        </w:rPr>
        <w:t>§</w:t>
      </w:r>
      <w:r w:rsidRPr="00504EF9">
        <w:rPr>
          <w:rFonts w:ascii="Times New Roman" w:eastAsia="Times New Roman" w:hAnsi="Times New Roman" w:cs="Times New Roman"/>
          <w:lang w:eastAsia="pl-PL"/>
        </w:rPr>
        <w:t xml:space="preserve"> 3 ust. 1 umowy okaza</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o si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niemo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liwe, dopuszcza si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liwo</w:t>
      </w:r>
      <w:r w:rsidRPr="00504EF9">
        <w:rPr>
          <w:rFonts w:ascii="Times New Roman" w:eastAsia="Times New Roman" w:hAnsi="Times New Roman" w:cs="Times New Roman" w:hint="eastAsia"/>
          <w:lang w:eastAsia="pl-PL"/>
        </w:rPr>
        <w:t>ść</w:t>
      </w:r>
      <w:r w:rsidRPr="00504EF9">
        <w:rPr>
          <w:rFonts w:ascii="Times New Roman" w:eastAsia="Times New Roman" w:hAnsi="Times New Roman" w:cs="Times New Roman"/>
          <w:lang w:eastAsia="pl-PL"/>
        </w:rPr>
        <w:t xml:space="preserve"> zmiany terminu realizacji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o czas niezb</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dny na usuni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cie </w:t>
      </w:r>
      <w:r w:rsidRPr="00504EF9">
        <w:rPr>
          <w:rFonts w:ascii="Times New Roman" w:eastAsia="Times New Roman" w:hAnsi="Times New Roman" w:cs="Times New Roman"/>
          <w:lang w:eastAsia="pl-PL"/>
        </w:rPr>
        <w:lastRenderedPageBreak/>
        <w:t>przeszkody w jego realizacji. Zmiana terminu realizacji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nast</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puje </w:t>
      </w:r>
      <w:r w:rsidRPr="00504EF9">
        <w:rPr>
          <w:rFonts w:ascii="Times New Roman" w:eastAsia="Times New Roman" w:hAnsi="Times New Roman" w:cs="Times New Roman"/>
          <w:lang w:eastAsia="pl-PL"/>
        </w:rPr>
        <w:br/>
        <w:t xml:space="preserve">w takim przypadku na uzasadniony, pisemny wniosek </w:t>
      </w:r>
      <w:r w:rsidRPr="00504EF9">
        <w:rPr>
          <w:rFonts w:ascii="Times New Roman" w:eastAsia="Times New Roman" w:hAnsi="Times New Roman" w:cs="Times New Roman"/>
          <w:bCs/>
          <w:lang w:eastAsia="pl-PL"/>
        </w:rPr>
        <w:t xml:space="preserve">Wykonawcy, </w:t>
      </w:r>
      <w:r w:rsidRPr="00504EF9">
        <w:rPr>
          <w:rFonts w:ascii="Times New Roman" w:eastAsia="Times New Roman" w:hAnsi="Times New Roman" w:cs="Times New Roman"/>
          <w:lang w:eastAsia="pl-PL"/>
        </w:rPr>
        <w:t xml:space="preserve">zaakceptowany przez </w:t>
      </w:r>
      <w:r w:rsidRPr="00504EF9">
        <w:rPr>
          <w:rFonts w:ascii="Times New Roman" w:eastAsia="Times New Roman" w:hAnsi="Times New Roman" w:cs="Times New Roman"/>
          <w:bCs/>
          <w:lang w:eastAsia="pl-PL"/>
        </w:rPr>
        <w:t>Zamawiaj</w:t>
      </w:r>
      <w:r w:rsidRPr="00504EF9">
        <w:rPr>
          <w:rFonts w:ascii="Times New Roman" w:eastAsia="Times New Roman" w:hAnsi="Times New Roman" w:cs="Times New Roman" w:hint="eastAsia"/>
          <w:lang w:eastAsia="pl-PL"/>
        </w:rPr>
        <w:t>ą</w:t>
      </w:r>
      <w:r w:rsidRPr="00504EF9">
        <w:rPr>
          <w:rFonts w:ascii="Times New Roman" w:eastAsia="Times New Roman" w:hAnsi="Times New Roman" w:cs="Times New Roman"/>
          <w:bCs/>
          <w:lang w:eastAsia="pl-PL"/>
        </w:rPr>
        <w:t>cego</w:t>
      </w:r>
      <w:r w:rsidRPr="00504EF9">
        <w:rPr>
          <w:rFonts w:ascii="Times New Roman" w:eastAsia="Times New Roman" w:hAnsi="Times New Roman" w:cs="Times New Roman"/>
          <w:lang w:eastAsia="pl-PL"/>
        </w:rPr>
        <w:t>. Termin na z</w:t>
      </w:r>
      <w:r w:rsidRPr="00504EF9">
        <w:rPr>
          <w:rFonts w:ascii="Times New Roman" w:eastAsia="Times New Roman" w:hAnsi="Times New Roman" w:cs="Times New Roman" w:hint="eastAsia"/>
          <w:lang w:eastAsia="pl-PL"/>
        </w:rPr>
        <w:t>ł</w:t>
      </w:r>
      <w:r w:rsidRPr="00504EF9">
        <w:rPr>
          <w:rFonts w:ascii="Times New Roman" w:eastAsia="Times New Roman" w:hAnsi="Times New Roman" w:cs="Times New Roman"/>
          <w:lang w:eastAsia="pl-PL"/>
        </w:rPr>
        <w:t>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enie wniosku wynosi 3 dni robocze od chwili powzi</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cia wiadomo</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ci o okoliczno</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ciach uniemo</w:t>
      </w:r>
      <w:r w:rsidRPr="00504EF9">
        <w:rPr>
          <w:rFonts w:ascii="Times New Roman" w:eastAsia="Times New Roman" w:hAnsi="Times New Roman" w:cs="Times New Roman" w:hint="eastAsia"/>
          <w:lang w:eastAsia="pl-PL"/>
        </w:rPr>
        <w:t>ż</w:t>
      </w:r>
      <w:r w:rsidRPr="00504EF9">
        <w:rPr>
          <w:rFonts w:ascii="Times New Roman" w:eastAsia="Times New Roman" w:hAnsi="Times New Roman" w:cs="Times New Roman"/>
          <w:lang w:eastAsia="pl-PL"/>
        </w:rPr>
        <w:t>liwiaj</w:t>
      </w:r>
      <w:r w:rsidRPr="00504EF9">
        <w:rPr>
          <w:rFonts w:ascii="Times New Roman" w:eastAsia="Times New Roman" w:hAnsi="Times New Roman" w:cs="Times New Roman" w:hint="eastAsia"/>
          <w:lang w:eastAsia="pl-PL"/>
        </w:rPr>
        <w:t>ą</w:t>
      </w:r>
      <w:r w:rsidRPr="00504EF9">
        <w:rPr>
          <w:rFonts w:ascii="Times New Roman" w:eastAsia="Times New Roman" w:hAnsi="Times New Roman" w:cs="Times New Roman"/>
          <w:lang w:eastAsia="pl-PL"/>
        </w:rPr>
        <w:t>cych realizacj</w:t>
      </w:r>
      <w:r w:rsidRPr="00504EF9">
        <w:rPr>
          <w:rFonts w:ascii="Times New Roman" w:eastAsia="Times New Roman" w:hAnsi="Times New Roman" w:cs="Times New Roman" w:hint="eastAsia"/>
          <w:lang w:eastAsia="pl-PL"/>
        </w:rPr>
        <w:t>ę</w:t>
      </w:r>
      <w:r w:rsidRPr="00504EF9">
        <w:rPr>
          <w:rFonts w:ascii="Times New Roman" w:eastAsia="Times New Roman" w:hAnsi="Times New Roman" w:cs="Times New Roman"/>
          <w:lang w:eastAsia="pl-PL"/>
        </w:rPr>
        <w:t xml:space="preserve"> zam</w:t>
      </w:r>
      <w:r w:rsidRPr="00504EF9">
        <w:rPr>
          <w:rFonts w:ascii="Times New Roman" w:eastAsia="Times New Roman" w:hAnsi="Times New Roman" w:cs="Times New Roman" w:hint="eastAsia"/>
          <w:lang w:eastAsia="pl-PL"/>
        </w:rPr>
        <w:t>ó</w:t>
      </w:r>
      <w:r w:rsidRPr="00504EF9">
        <w:rPr>
          <w:rFonts w:ascii="Times New Roman" w:eastAsia="Times New Roman" w:hAnsi="Times New Roman" w:cs="Times New Roman"/>
          <w:lang w:eastAsia="pl-PL"/>
        </w:rPr>
        <w:t>wienia w terminach okre</w:t>
      </w:r>
      <w:r w:rsidRPr="00504EF9">
        <w:rPr>
          <w:rFonts w:ascii="Times New Roman" w:eastAsia="Times New Roman" w:hAnsi="Times New Roman" w:cs="Times New Roman" w:hint="eastAsia"/>
          <w:lang w:eastAsia="pl-PL"/>
        </w:rPr>
        <w:t>ś</w:t>
      </w:r>
      <w:r w:rsidRPr="00504EF9">
        <w:rPr>
          <w:rFonts w:ascii="Times New Roman" w:eastAsia="Times New Roman" w:hAnsi="Times New Roman" w:cs="Times New Roman"/>
          <w:lang w:eastAsia="pl-PL"/>
        </w:rPr>
        <w:t xml:space="preserve">lonych w </w:t>
      </w:r>
      <w:r w:rsidRPr="00504EF9">
        <w:rPr>
          <w:rFonts w:ascii="Times New Roman" w:eastAsia="Times New Roman" w:hAnsi="Times New Roman" w:cs="Times New Roman" w:hint="eastAsia"/>
          <w:lang w:eastAsia="pl-PL"/>
        </w:rPr>
        <w:t>§</w:t>
      </w:r>
      <w:r w:rsidRPr="00504EF9">
        <w:rPr>
          <w:rFonts w:ascii="Times New Roman" w:eastAsia="Times New Roman" w:hAnsi="Times New Roman" w:cs="Times New Roman"/>
          <w:lang w:eastAsia="pl-PL"/>
        </w:rPr>
        <w:t xml:space="preserve"> 3 ust. 1. </w:t>
      </w:r>
    </w:p>
    <w:p w:rsidR="004A5E8C" w:rsidRPr="00504EF9" w:rsidRDefault="004A5E8C" w:rsidP="004A5E8C">
      <w:pPr>
        <w:numPr>
          <w:ilvl w:val="0"/>
          <w:numId w:val="121"/>
        </w:numPr>
        <w:autoSpaceDN/>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Zmiany, o których mowa powyżej, wymagają formy pisemnej, w postaci aneksu pod rygorem nieważności.</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8</w:t>
      </w:r>
    </w:p>
    <w:p w:rsidR="004A5E8C" w:rsidRPr="00504EF9" w:rsidRDefault="004A5E8C" w:rsidP="004A5E8C">
      <w:pPr>
        <w:widowControl w:val="0"/>
        <w:numPr>
          <w:ilvl w:val="0"/>
          <w:numId w:val="125"/>
        </w:numPr>
        <w:autoSpaceDN/>
        <w:spacing w:after="0" w:line="240" w:lineRule="auto"/>
        <w:ind w:left="426" w:hanging="426"/>
        <w:contextualSpacing/>
        <w:jc w:val="both"/>
        <w:rPr>
          <w:rFonts w:ascii="Times New Roman" w:eastAsia="Microsoft Sans Serif" w:hAnsi="Times New Roman" w:cs="Times New Roman"/>
          <w:lang w:eastAsia="pl-PL"/>
        </w:rPr>
      </w:pPr>
      <w:r w:rsidRPr="00504EF9">
        <w:rPr>
          <w:rFonts w:ascii="Times New Roman" w:eastAsia="Times New Roman" w:hAnsi="Times New Roman" w:cs="Times New Roman"/>
          <w:lang w:eastAsia="pl-PL"/>
        </w:rPr>
        <w:t xml:space="preserve">Zamawiający powierza Wykonawcy do przetwarzania dane osobowe w zakresie niezbędnym do realizacji umowy, w tym dane pracowników Zamawiającego do kontaktu z Wykonawcą, </w:t>
      </w:r>
      <w:r w:rsidRPr="00504EF9">
        <w:rPr>
          <w:rFonts w:ascii="Times New Roman" w:eastAsia="Times New Roman" w:hAnsi="Times New Roman" w:cs="Times New Roman"/>
          <w:lang w:eastAsia="pl-PL"/>
        </w:rPr>
        <w:br/>
        <w:t xml:space="preserve">w tym sprawujących nadzór nad wykonywaniem umowy, w tym w szczególności: </w:t>
      </w:r>
      <w:r w:rsidRPr="00504EF9">
        <w:rPr>
          <w:rFonts w:ascii="Times New Roman" w:eastAsia="Microsoft Sans Serif" w:hAnsi="Times New Roman" w:cs="Times New Roman"/>
          <w:lang w:eastAsia="pl-PL"/>
        </w:rPr>
        <w:t xml:space="preserve">imię </w:t>
      </w:r>
      <w:r w:rsidRPr="00504EF9">
        <w:rPr>
          <w:rFonts w:ascii="Times New Roman" w:eastAsia="Microsoft Sans Serif" w:hAnsi="Times New Roman" w:cs="Times New Roman"/>
          <w:lang w:eastAsia="pl-PL"/>
        </w:rPr>
        <w:br/>
        <w:t>i nazwisko, adres zatrudnienia, adres poczty elektronicznej, numer telefonu służbowego.</w:t>
      </w:r>
    </w:p>
    <w:p w:rsidR="004A5E8C" w:rsidRPr="00504EF9" w:rsidRDefault="004A5E8C" w:rsidP="004A5E8C">
      <w:pPr>
        <w:numPr>
          <w:ilvl w:val="0"/>
          <w:numId w:val="125"/>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Powierzone przez Zamawiającego na rzecz Wykonawcy dane osobowe mogą być przetwarzane wyłącznie w celu realizacji Umowy.</w:t>
      </w:r>
    </w:p>
    <w:p w:rsidR="004A5E8C" w:rsidRPr="00504EF9" w:rsidRDefault="004A5E8C" w:rsidP="004A5E8C">
      <w:pPr>
        <w:widowControl w:val="0"/>
        <w:numPr>
          <w:ilvl w:val="0"/>
          <w:numId w:val="125"/>
        </w:numPr>
        <w:autoSpaceDN/>
        <w:spacing w:after="0" w:line="240" w:lineRule="auto"/>
        <w:ind w:left="426" w:hanging="426"/>
        <w:contextualSpacing/>
        <w:jc w:val="both"/>
        <w:rPr>
          <w:rFonts w:ascii="Times New Roman" w:eastAsia="Times New Roman" w:hAnsi="Times New Roman" w:cs="Times New Roman"/>
          <w:lang w:eastAsia="pl-PL"/>
        </w:rPr>
      </w:pPr>
      <w:r w:rsidRPr="00504EF9">
        <w:rPr>
          <w:rFonts w:ascii="Times New Roman" w:eastAsia="Microsoft Sans Serif" w:hAnsi="Times New Roman" w:cs="Times New Roman"/>
          <w:lang w:eastAsia="pl-PL"/>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1" w:name="highlightHit_0"/>
      <w:bookmarkStart w:id="2" w:name="highlightHit_1"/>
      <w:bookmarkStart w:id="3" w:name="highlightHit_2"/>
      <w:bookmarkEnd w:id="1"/>
      <w:bookmarkEnd w:id="2"/>
      <w:bookmarkEnd w:id="3"/>
      <w:r w:rsidRPr="00504EF9">
        <w:rPr>
          <w:rFonts w:ascii="Times New Roman" w:eastAsia="Times New Roman" w:hAnsi="Times New Roman" w:cs="Times New Roman"/>
          <w:lang w:eastAsia="pl-PL"/>
        </w:rPr>
        <w:fldChar w:fldCharType="begin"/>
      </w:r>
      <w:r w:rsidRPr="00504EF9">
        <w:rPr>
          <w:rFonts w:ascii="Times New Roman" w:eastAsia="Times New Roman" w:hAnsi="Times New Roman" w:cs="Times New Roman"/>
          <w:lang w:eastAsia="pl-PL"/>
        </w:rPr>
        <w:instrText xml:space="preserve"> HYPERLINK "https://sip.legalis.pl/document-view.seam?documentId=mfrxilrtg4ytemzvha3teltcmfzwsyy" </w:instrText>
      </w:r>
      <w:r w:rsidRPr="00504EF9">
        <w:rPr>
          <w:rFonts w:ascii="Times New Roman" w:eastAsia="Times New Roman" w:hAnsi="Times New Roman" w:cs="Times New Roman"/>
          <w:lang w:eastAsia="pl-PL"/>
        </w:rPr>
        <w:fldChar w:fldCharType="separate"/>
      </w:r>
      <w:r w:rsidRPr="00504EF9">
        <w:rPr>
          <w:rFonts w:ascii="Times New Roman" w:eastAsia="Times New Roman" w:hAnsi="Times New Roman" w:cs="Times New Roman"/>
          <w:lang w:eastAsia="pl-PL"/>
        </w:rPr>
        <w:t>(Dz.U. z 201</w:t>
      </w:r>
      <w:r>
        <w:rPr>
          <w:rFonts w:ascii="Times New Roman" w:eastAsia="Times New Roman" w:hAnsi="Times New Roman" w:cs="Times New Roman"/>
          <w:lang w:eastAsia="pl-PL"/>
        </w:rPr>
        <w:t>9</w:t>
      </w:r>
      <w:r w:rsidRPr="00504EF9">
        <w:rPr>
          <w:rFonts w:ascii="Times New Roman" w:eastAsia="Times New Roman" w:hAnsi="Times New Roman" w:cs="Times New Roman"/>
          <w:lang w:eastAsia="pl-PL"/>
        </w:rPr>
        <w:t xml:space="preserve"> r. poz. 1</w:t>
      </w:r>
      <w:r>
        <w:rPr>
          <w:rFonts w:ascii="Times New Roman" w:eastAsia="Times New Roman" w:hAnsi="Times New Roman" w:cs="Times New Roman"/>
          <w:lang w:eastAsia="pl-PL"/>
        </w:rPr>
        <w:t>781</w:t>
      </w:r>
      <w:r w:rsidRPr="00504EF9">
        <w:rPr>
          <w:rFonts w:ascii="Times New Roman" w:eastAsia="Times New Roman" w:hAnsi="Times New Roman" w:cs="Times New Roman"/>
          <w:lang w:eastAsia="pl-PL"/>
        </w:rPr>
        <w:t>)</w:t>
      </w:r>
      <w:r w:rsidRPr="00504EF9">
        <w:rPr>
          <w:rFonts w:ascii="Times New Roman" w:eastAsia="Times New Roman" w:hAnsi="Times New Roman" w:cs="Times New Roman"/>
          <w:lang w:eastAsia="pl-PL"/>
        </w:rPr>
        <w:fldChar w:fldCharType="end"/>
      </w:r>
      <w:r w:rsidRPr="00504EF9">
        <w:rPr>
          <w:rFonts w:ascii="Times New Roman" w:eastAsia="Times New Roman" w:hAnsi="Times New Roman" w:cs="Times New Roman"/>
          <w:lang w:eastAsia="pl-PL"/>
        </w:rPr>
        <w:t>.</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szCs w:val="20"/>
          <w:lang w:eastAsia="pl-PL"/>
        </w:rPr>
      </w:pPr>
      <w:r w:rsidRPr="00504EF9">
        <w:rPr>
          <w:rFonts w:ascii="Times New Roman" w:eastAsia="Times New Roman" w:hAnsi="Times New Roman" w:cs="Times New Roman"/>
          <w:b/>
          <w:bCs/>
          <w:szCs w:val="20"/>
          <w:lang w:eastAsia="pl-PL"/>
        </w:rPr>
        <w:t>§ 9</w:t>
      </w:r>
    </w:p>
    <w:p w:rsidR="004A5E8C" w:rsidRPr="00504EF9" w:rsidRDefault="004A5E8C" w:rsidP="004A5E8C">
      <w:pPr>
        <w:autoSpaceDE w:val="0"/>
        <w:adjustRightInd w:val="0"/>
        <w:spacing w:after="0" w:line="240" w:lineRule="auto"/>
        <w:ind w:left="426" w:hanging="426"/>
        <w:jc w:val="both"/>
        <w:rPr>
          <w:rFonts w:ascii="Times New Roman" w:eastAsia="Times New Roman" w:hAnsi="Times New Roman" w:cs="Times New Roman"/>
          <w:lang w:eastAsia="pl-PL"/>
        </w:rPr>
      </w:pPr>
      <w:r w:rsidRPr="00504EF9">
        <w:rPr>
          <w:rFonts w:ascii="Times New Roman" w:eastAsia="Times New Roman" w:hAnsi="Times New Roman" w:cs="Times New Roman"/>
          <w:sz w:val="20"/>
          <w:szCs w:val="20"/>
          <w:lang w:eastAsia="pl-PL"/>
        </w:rPr>
        <w:t>1.</w:t>
      </w:r>
      <w:r w:rsidRPr="00504EF9">
        <w:rPr>
          <w:rFonts w:ascii="Times New Roman" w:eastAsia="Times New Roman" w:hAnsi="Times New Roman" w:cs="Times New Roman"/>
          <w:sz w:val="20"/>
          <w:szCs w:val="20"/>
          <w:lang w:eastAsia="pl-PL"/>
        </w:rPr>
        <w:tab/>
      </w:r>
      <w:r w:rsidRPr="00504EF9">
        <w:rPr>
          <w:rFonts w:ascii="Times New Roman" w:eastAsia="Times New Roman" w:hAnsi="Times New Roman" w:cs="Times New Roman"/>
          <w:lang w:eastAsia="pl-PL"/>
        </w:rPr>
        <w:t>W sprawach nieuregulowanych niniejszą umową będą miały zastosowanie przepisy obowiązującego prawa, w szczególności ustawy Prawo zamówień  publicznych, Kodeksu cywilnego.</w:t>
      </w:r>
    </w:p>
    <w:p w:rsidR="004A5E8C" w:rsidRPr="00504EF9" w:rsidRDefault="004A5E8C" w:rsidP="004A5E8C">
      <w:pPr>
        <w:widowControl w:val="0"/>
        <w:tabs>
          <w:tab w:val="left" w:pos="426"/>
        </w:tabs>
        <w:autoSpaceDN/>
        <w:spacing w:after="0" w:line="240" w:lineRule="auto"/>
        <w:ind w:left="426" w:hanging="426"/>
        <w:jc w:val="both"/>
        <w:rPr>
          <w:rFonts w:ascii="Times New Roman" w:eastAsia="Microsoft Sans Serif" w:hAnsi="Times New Roman" w:cs="Times New Roman"/>
          <w:lang w:eastAsia="pl-PL"/>
        </w:rPr>
      </w:pPr>
      <w:r w:rsidRPr="00504EF9">
        <w:rPr>
          <w:rFonts w:ascii="Times New Roman" w:eastAsia="Times New Roman" w:hAnsi="Times New Roman" w:cs="Times New Roman"/>
          <w:lang w:eastAsia="pl-PL"/>
        </w:rPr>
        <w:t>2.</w:t>
      </w:r>
      <w:r w:rsidRPr="00504EF9">
        <w:rPr>
          <w:rFonts w:ascii="Times New Roman" w:eastAsia="Times New Roman" w:hAnsi="Times New Roman" w:cs="Times New Roman"/>
          <w:lang w:eastAsia="pl-PL"/>
        </w:rPr>
        <w:tab/>
      </w:r>
      <w:r w:rsidRPr="00504EF9">
        <w:rPr>
          <w:rFonts w:ascii="Times New Roman" w:eastAsia="Microsoft Sans Serif" w:hAnsi="Times New Roman" w:cs="Times New Roman"/>
          <w:lang w:eastAsia="pl-PL"/>
        </w:rPr>
        <w:t>Strony będą dążyły do polubownego rozstrzygania wszystkich sporów powstałych w związku z wykonywaniem niniejszej umowy. W przypadku nieosiągnięcia porozumienia w zakresie określonego sporu, rozstrzygnięcie będzie poddane pod sąd powszechny miejscowo właściwy dla siedziby Zamawiającego.</w:t>
      </w:r>
    </w:p>
    <w:p w:rsidR="004A5E8C" w:rsidRPr="00504EF9" w:rsidRDefault="004A5E8C" w:rsidP="004A5E8C">
      <w:pPr>
        <w:widowControl w:val="0"/>
        <w:numPr>
          <w:ilvl w:val="0"/>
          <w:numId w:val="130"/>
        </w:numPr>
        <w:tabs>
          <w:tab w:val="left" w:pos="426"/>
        </w:tabs>
        <w:autoSpaceDN/>
        <w:spacing w:after="0" w:line="240" w:lineRule="auto"/>
        <w:ind w:left="426" w:hanging="426"/>
        <w:jc w:val="both"/>
        <w:rPr>
          <w:rFonts w:ascii="Times New Roman" w:eastAsia="Microsoft Sans Serif" w:hAnsi="Times New Roman" w:cs="Times New Roman"/>
          <w:lang w:eastAsia="pl-PL"/>
        </w:rPr>
      </w:pPr>
      <w:r w:rsidRPr="00504EF9">
        <w:rPr>
          <w:rFonts w:ascii="Times New Roman" w:eastAsia="Microsoft Sans Serif" w:hAnsi="Times New Roman" w:cs="Times New Roman"/>
          <w:lang w:eastAsia="pl-PL"/>
        </w:rPr>
        <w:t>Na potrzeby niniejszej umowy, Strony ustalają, że określenie „dzień roboczy” lub „dni robocze” będzie oznaczać dzień (dni) od poniedziałku do piątku, z wyłączeniem dni ustawowo wolnych od pracy. W przypadku zaś posługiwania się w niniejszej umowie określeniem „dzień” lub „dni” bez przymiotnika roboczy, dotyczyć to będzie dni kalendarzowych.</w:t>
      </w:r>
    </w:p>
    <w:p w:rsidR="004A5E8C" w:rsidRPr="00504EF9" w:rsidRDefault="004A5E8C" w:rsidP="004A5E8C">
      <w:pPr>
        <w:autoSpaceDE w:val="0"/>
        <w:adjustRightInd w:val="0"/>
        <w:spacing w:after="0" w:line="240" w:lineRule="auto"/>
        <w:ind w:left="426" w:hanging="426"/>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lang w:eastAsia="pl-PL"/>
        </w:rPr>
        <w:t>4.</w:t>
      </w:r>
      <w:r w:rsidRPr="00504EF9">
        <w:rPr>
          <w:rFonts w:ascii="Times New Roman" w:eastAsia="Times New Roman" w:hAnsi="Times New Roman" w:cs="Times New Roman"/>
          <w:lang w:eastAsia="pl-PL"/>
        </w:rPr>
        <w:tab/>
        <w:t>Umowę sporządzono w trzech jednobrzmiących egzemplarzach, z czego dwa egzemplarze otrzymuje Zamawiający</w:t>
      </w:r>
      <w:r w:rsidRPr="00504EF9">
        <w:rPr>
          <w:rFonts w:ascii="Times New Roman" w:eastAsia="Times New Roman" w:hAnsi="Times New Roman" w:cs="Times New Roman"/>
          <w:color w:val="FF0000"/>
          <w:lang w:eastAsia="pl-PL"/>
        </w:rPr>
        <w:t xml:space="preserve"> </w:t>
      </w:r>
      <w:r w:rsidRPr="00504EF9">
        <w:rPr>
          <w:rFonts w:ascii="Times New Roman" w:eastAsia="Times New Roman" w:hAnsi="Times New Roman" w:cs="Times New Roman"/>
          <w:lang w:eastAsia="pl-PL"/>
        </w:rPr>
        <w:t>a jeden egzemplarz Wykonawca.</w:t>
      </w:r>
    </w:p>
    <w:p w:rsidR="004A5E8C" w:rsidRPr="00504EF9" w:rsidRDefault="004A5E8C" w:rsidP="004A5E8C">
      <w:pPr>
        <w:autoSpaceDE w:val="0"/>
        <w:adjustRightInd w:val="0"/>
        <w:spacing w:before="120" w:after="0" w:line="240" w:lineRule="auto"/>
        <w:jc w:val="center"/>
        <w:rPr>
          <w:rFonts w:ascii="Times New Roman" w:eastAsia="Times New Roman" w:hAnsi="Times New Roman" w:cs="Times New Roman"/>
          <w:b/>
          <w:bCs/>
          <w:lang w:eastAsia="pl-PL"/>
        </w:rPr>
      </w:pPr>
      <w:r w:rsidRPr="00504EF9">
        <w:rPr>
          <w:rFonts w:ascii="Times New Roman" w:eastAsia="Times New Roman" w:hAnsi="Times New Roman" w:cs="Times New Roman"/>
          <w:b/>
          <w:bCs/>
          <w:lang w:eastAsia="pl-PL"/>
        </w:rPr>
        <w:t>§ 10</w:t>
      </w:r>
    </w:p>
    <w:p w:rsidR="004A5E8C" w:rsidRPr="00504EF9" w:rsidRDefault="004A5E8C" w:rsidP="004A5E8C">
      <w:pPr>
        <w:autoSpaceDN/>
        <w:spacing w:after="0" w:line="240" w:lineRule="auto"/>
        <w:jc w:val="both"/>
        <w:rPr>
          <w:rFonts w:ascii="Times New Roman" w:eastAsia="Times New Roman" w:hAnsi="Times New Roman" w:cs="Times New Roman"/>
          <w:lang w:eastAsia="pl-PL"/>
        </w:rPr>
      </w:pPr>
      <w:r w:rsidRPr="00504EF9">
        <w:rPr>
          <w:rFonts w:ascii="Times New Roman" w:eastAsia="Times New Roman" w:hAnsi="Times New Roman" w:cs="Times New Roman"/>
          <w:lang w:eastAsia="pl-PL"/>
        </w:rPr>
        <w:t xml:space="preserve">Wszelkie zmiany postanowień niniejszej umowy wymagają formy pisemnej pod rygorem nieważności. </w:t>
      </w:r>
    </w:p>
    <w:p w:rsidR="004A5E8C" w:rsidRPr="00504EF9" w:rsidRDefault="004A5E8C" w:rsidP="004A5E8C">
      <w:pPr>
        <w:autoSpaceDN/>
        <w:spacing w:before="120" w:after="0" w:line="240" w:lineRule="auto"/>
        <w:jc w:val="center"/>
        <w:rPr>
          <w:rFonts w:ascii="Times New Roman" w:eastAsia="Times New Roman" w:hAnsi="Times New Roman" w:cs="Times New Roman"/>
          <w:b/>
          <w:szCs w:val="20"/>
          <w:lang w:eastAsia="pl-PL"/>
        </w:rPr>
      </w:pPr>
      <w:r w:rsidRPr="00504EF9">
        <w:rPr>
          <w:rFonts w:ascii="Times New Roman" w:eastAsia="Times New Roman" w:hAnsi="Times New Roman" w:cs="Times New Roman"/>
          <w:b/>
          <w:szCs w:val="20"/>
          <w:lang w:eastAsia="pl-PL"/>
        </w:rPr>
        <w:t>§11</w:t>
      </w:r>
    </w:p>
    <w:p w:rsidR="004A5E8C" w:rsidRPr="00504EF9" w:rsidRDefault="004A5E8C" w:rsidP="004A5E8C">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Integralną część umowy stanowi:</w:t>
      </w:r>
    </w:p>
    <w:p w:rsidR="004A5E8C" w:rsidRPr="00504EF9" w:rsidRDefault="004A5E8C" w:rsidP="004A5E8C">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opis przedmiotu zamówienia – załącznik nr 1</w:t>
      </w:r>
    </w:p>
    <w:p w:rsidR="004A5E8C" w:rsidRPr="00504EF9" w:rsidRDefault="004A5E8C" w:rsidP="004A5E8C">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formularz ofertowy Wykonawcy – załącznik nr 2</w:t>
      </w:r>
    </w:p>
    <w:p w:rsidR="004A5E8C" w:rsidRPr="00504EF9" w:rsidRDefault="004A5E8C" w:rsidP="004A5E8C">
      <w:pPr>
        <w:autoSpaceDN/>
        <w:spacing w:after="0" w:line="240" w:lineRule="auto"/>
        <w:jc w:val="both"/>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 xml:space="preserve">– protokół odbioru ilościowo-jakościowego – załącznik nr 3 </w:t>
      </w:r>
    </w:p>
    <w:p w:rsidR="004A5E8C" w:rsidRPr="00504EF9" w:rsidRDefault="004A5E8C" w:rsidP="004A5E8C">
      <w:pPr>
        <w:autoSpaceDN/>
        <w:spacing w:after="0" w:line="240" w:lineRule="auto"/>
        <w:jc w:val="both"/>
        <w:rPr>
          <w:rFonts w:ascii="Times New Roman" w:eastAsia="Times New Roman" w:hAnsi="Times New Roman" w:cs="Times New Roman"/>
          <w:szCs w:val="20"/>
          <w:lang w:eastAsia="pl-PL"/>
        </w:rPr>
      </w:pPr>
    </w:p>
    <w:p w:rsidR="004A5E8C" w:rsidRPr="00504EF9" w:rsidRDefault="004A5E8C" w:rsidP="004A5E8C">
      <w:pPr>
        <w:autoSpaceDN/>
        <w:spacing w:after="120" w:line="240" w:lineRule="auto"/>
        <w:ind w:firstLine="708"/>
        <w:rPr>
          <w:rFonts w:ascii="Times New Roman" w:eastAsia="Times New Roman" w:hAnsi="Times New Roman" w:cs="Times New Roman"/>
          <w:b/>
          <w:szCs w:val="20"/>
          <w:lang w:eastAsia="pl-PL"/>
        </w:rPr>
      </w:pPr>
    </w:p>
    <w:p w:rsidR="004A5E8C" w:rsidRPr="00504EF9" w:rsidRDefault="004A5E8C" w:rsidP="004A5E8C">
      <w:pPr>
        <w:autoSpaceDN/>
        <w:spacing w:after="120" w:line="240" w:lineRule="auto"/>
        <w:ind w:firstLine="708"/>
        <w:rPr>
          <w:rFonts w:ascii="Times New Roman" w:eastAsia="Times New Roman" w:hAnsi="Times New Roman" w:cs="Times New Roman"/>
          <w:b/>
          <w:szCs w:val="20"/>
          <w:lang w:eastAsia="pl-PL"/>
        </w:rPr>
      </w:pPr>
    </w:p>
    <w:p w:rsidR="004A5E8C" w:rsidRPr="00504EF9" w:rsidRDefault="004A5E8C" w:rsidP="004A5E8C">
      <w:pPr>
        <w:autoSpaceDN/>
        <w:spacing w:after="120" w:line="240" w:lineRule="auto"/>
        <w:ind w:firstLine="708"/>
        <w:rPr>
          <w:rFonts w:ascii="Times New Roman" w:eastAsia="Times New Roman" w:hAnsi="Times New Roman" w:cs="Times New Roman"/>
          <w:b/>
          <w:szCs w:val="20"/>
          <w:lang w:eastAsia="pl-PL"/>
        </w:rPr>
      </w:pPr>
      <w:r w:rsidRPr="00504EF9">
        <w:rPr>
          <w:rFonts w:ascii="Times New Roman" w:eastAsia="Times New Roman" w:hAnsi="Times New Roman" w:cs="Times New Roman"/>
          <w:b/>
          <w:szCs w:val="20"/>
          <w:lang w:eastAsia="pl-PL"/>
        </w:rPr>
        <w:t xml:space="preserve">Wykonawca: </w:t>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r>
      <w:r w:rsidRPr="00504EF9">
        <w:rPr>
          <w:rFonts w:ascii="Times New Roman" w:eastAsia="Times New Roman" w:hAnsi="Times New Roman" w:cs="Times New Roman"/>
          <w:b/>
          <w:szCs w:val="20"/>
          <w:lang w:eastAsia="pl-PL"/>
        </w:rPr>
        <w:tab/>
        <w:t xml:space="preserve">Zamawiający: </w:t>
      </w:r>
    </w:p>
    <w:p w:rsidR="004A5E8C" w:rsidRPr="00504EF9" w:rsidRDefault="004A5E8C" w:rsidP="004A5E8C">
      <w:pPr>
        <w:autoSpaceDN/>
        <w:spacing w:after="120" w:line="240" w:lineRule="auto"/>
        <w:ind w:firstLine="708"/>
        <w:rPr>
          <w:rFonts w:ascii="Times New Roman" w:eastAsia="Times New Roman" w:hAnsi="Times New Roman" w:cs="Times New Roman"/>
          <w:szCs w:val="20"/>
          <w:lang w:eastAsia="pl-PL"/>
        </w:rPr>
      </w:pPr>
    </w:p>
    <w:p w:rsidR="004A5E8C" w:rsidRPr="00504EF9" w:rsidRDefault="004A5E8C" w:rsidP="004A5E8C">
      <w:pPr>
        <w:autoSpaceDN/>
        <w:spacing w:after="120" w:line="240" w:lineRule="auto"/>
        <w:rPr>
          <w:rFonts w:ascii="Times New Roman" w:eastAsia="Times New Roman" w:hAnsi="Times New Roman" w:cs="Times New Roman"/>
          <w:szCs w:val="20"/>
          <w:lang w:eastAsia="pl-PL"/>
        </w:rPr>
      </w:pPr>
      <w:r w:rsidRPr="00504EF9">
        <w:rPr>
          <w:rFonts w:ascii="Times New Roman" w:eastAsia="Times New Roman" w:hAnsi="Times New Roman" w:cs="Times New Roman"/>
          <w:szCs w:val="20"/>
          <w:lang w:eastAsia="pl-PL"/>
        </w:rPr>
        <w:t>……………………………</w:t>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r>
      <w:r w:rsidRPr="00504EF9">
        <w:rPr>
          <w:rFonts w:ascii="Times New Roman" w:eastAsia="Times New Roman" w:hAnsi="Times New Roman" w:cs="Times New Roman"/>
          <w:szCs w:val="20"/>
          <w:lang w:eastAsia="pl-PL"/>
        </w:rPr>
        <w:tab/>
        <w:t>…………………………..</w:t>
      </w:r>
    </w:p>
    <w:p w:rsidR="004A5E8C" w:rsidRPr="00504EF9" w:rsidRDefault="004A5E8C" w:rsidP="004A5E8C">
      <w:pPr>
        <w:autoSpaceDN/>
        <w:spacing w:after="120" w:line="240" w:lineRule="auto"/>
        <w:rPr>
          <w:rFonts w:ascii="Times New Roman" w:eastAsia="Times New Roman" w:hAnsi="Times New Roman" w:cs="Times New Roman"/>
          <w:sz w:val="18"/>
          <w:szCs w:val="18"/>
          <w:lang w:eastAsia="pl-PL"/>
        </w:rPr>
      </w:pPr>
    </w:p>
    <w:p w:rsidR="004A5E8C" w:rsidRPr="00504EF9" w:rsidRDefault="004A5E8C" w:rsidP="004A5E8C">
      <w:pPr>
        <w:autoSpaceDN/>
        <w:spacing w:after="120" w:line="240" w:lineRule="auto"/>
        <w:rPr>
          <w:rFonts w:ascii="Times New Roman" w:eastAsia="Times New Roman" w:hAnsi="Times New Roman" w:cs="Times New Roman"/>
          <w:sz w:val="18"/>
          <w:szCs w:val="18"/>
          <w:lang w:eastAsia="pl-PL"/>
        </w:rPr>
      </w:pPr>
    </w:p>
    <w:p w:rsidR="004A5E8C" w:rsidRPr="00504EF9" w:rsidRDefault="004A5E8C" w:rsidP="004A5E8C">
      <w:pPr>
        <w:autoSpaceDN/>
        <w:spacing w:after="120" w:line="240" w:lineRule="auto"/>
        <w:rPr>
          <w:rFonts w:ascii="Times New Roman" w:eastAsia="Times New Roman" w:hAnsi="Times New Roman" w:cs="Times New Roman"/>
          <w:sz w:val="18"/>
          <w:szCs w:val="18"/>
          <w:lang w:eastAsia="pl-PL"/>
        </w:rPr>
      </w:pPr>
    </w:p>
    <w:p w:rsidR="004A5E8C" w:rsidRPr="00504EF9" w:rsidRDefault="004A5E8C" w:rsidP="004A5E8C">
      <w:pPr>
        <w:autoSpaceDN/>
        <w:spacing w:after="120" w:line="240" w:lineRule="auto"/>
        <w:rPr>
          <w:rFonts w:ascii="Times New Roman" w:eastAsia="Times New Roman" w:hAnsi="Times New Roman" w:cs="Times New Roman"/>
          <w:sz w:val="18"/>
          <w:szCs w:val="18"/>
          <w:lang w:eastAsia="pl-PL"/>
        </w:rPr>
      </w:pPr>
    </w:p>
    <w:p w:rsidR="004A5E8C" w:rsidRPr="00504EF9" w:rsidRDefault="004A5E8C" w:rsidP="004A5E8C">
      <w:pPr>
        <w:autoSpaceDN/>
        <w:spacing w:after="120" w:line="240" w:lineRule="auto"/>
        <w:rPr>
          <w:rFonts w:ascii="Times New Roman" w:eastAsia="Times New Roman" w:hAnsi="Times New Roman" w:cs="Times New Roman"/>
          <w:sz w:val="18"/>
          <w:szCs w:val="18"/>
          <w:lang w:eastAsia="pl-PL"/>
        </w:rPr>
      </w:pPr>
    </w:p>
    <w:p w:rsidR="00D411BE" w:rsidRDefault="00D411BE" w:rsidP="00504EF9">
      <w:pPr>
        <w:autoSpaceDN/>
        <w:spacing w:after="120" w:line="240" w:lineRule="auto"/>
        <w:rPr>
          <w:rFonts w:ascii="Times New Roman" w:eastAsia="Times New Roman" w:hAnsi="Times New Roman" w:cs="Times New Roman"/>
          <w:b/>
          <w:bCs/>
          <w:lang w:eastAsia="ar-SA"/>
        </w:rPr>
      </w:pPr>
    </w:p>
    <w:p w:rsidR="00D411BE" w:rsidRPr="00504EF9" w:rsidRDefault="00D411BE"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E w:val="0"/>
        <w:spacing w:after="0" w:line="240" w:lineRule="auto"/>
        <w:jc w:val="right"/>
        <w:outlineLvl w:val="0"/>
        <w:rPr>
          <w:rFonts w:ascii="Times New Roman" w:eastAsia="Calibri" w:hAnsi="Times New Roman" w:cs="Times New Roman"/>
        </w:rPr>
      </w:pPr>
      <w:r w:rsidRPr="00504EF9">
        <w:rPr>
          <w:rFonts w:ascii="Times New Roman" w:eastAsia="Calibri" w:hAnsi="Times New Roman" w:cs="Times New Roman"/>
        </w:rPr>
        <w:lastRenderedPageBreak/>
        <w:t>Załącznik nr 3</w:t>
      </w:r>
    </w:p>
    <w:p w:rsidR="00504EF9" w:rsidRPr="00504EF9" w:rsidRDefault="00504EF9" w:rsidP="00504EF9">
      <w:pPr>
        <w:autoSpaceDE w:val="0"/>
        <w:spacing w:after="0" w:line="240" w:lineRule="auto"/>
        <w:jc w:val="right"/>
        <w:outlineLvl w:val="0"/>
        <w:rPr>
          <w:rFonts w:ascii="Times New Roman" w:eastAsia="Calibri" w:hAnsi="Times New Roman" w:cs="Times New Roman"/>
        </w:rPr>
      </w:pPr>
      <w:r w:rsidRPr="00504EF9">
        <w:rPr>
          <w:rFonts w:ascii="Times New Roman" w:eastAsia="Calibri" w:hAnsi="Times New Roman" w:cs="Times New Roman"/>
        </w:rPr>
        <w:t>do Umowy nr …….……………..</w:t>
      </w:r>
    </w:p>
    <w:p w:rsidR="00504EF9" w:rsidRPr="00504EF9" w:rsidRDefault="00504EF9" w:rsidP="00504EF9">
      <w:pPr>
        <w:autoSpaceDN/>
        <w:spacing w:after="0" w:line="240" w:lineRule="auto"/>
        <w:jc w:val="right"/>
        <w:rPr>
          <w:rFonts w:ascii="Times New Roman" w:eastAsia="Calibri" w:hAnsi="Times New Roman" w:cs="Times New Roman"/>
        </w:rPr>
      </w:pPr>
    </w:p>
    <w:p w:rsidR="00535E48" w:rsidRDefault="00535E48" w:rsidP="00504EF9">
      <w:pPr>
        <w:autoSpaceDN/>
        <w:spacing w:after="0" w:line="240" w:lineRule="auto"/>
        <w:ind w:left="-113" w:right="-113"/>
        <w:jc w:val="center"/>
        <w:rPr>
          <w:rFonts w:ascii="Times New Roman" w:eastAsia="Calibri" w:hAnsi="Times New Roman" w:cs="Times New Roman"/>
          <w:b/>
        </w:rPr>
      </w:pPr>
    </w:p>
    <w:p w:rsidR="00504EF9" w:rsidRPr="00504EF9" w:rsidRDefault="00504EF9" w:rsidP="00504EF9">
      <w:pPr>
        <w:autoSpaceDN/>
        <w:spacing w:after="0" w:line="240" w:lineRule="auto"/>
        <w:ind w:left="-113" w:right="-113"/>
        <w:jc w:val="center"/>
        <w:rPr>
          <w:rFonts w:ascii="Times New Roman" w:eastAsia="Calibri" w:hAnsi="Times New Roman" w:cs="Times New Roman"/>
          <w:b/>
        </w:rPr>
      </w:pPr>
      <w:r w:rsidRPr="00504EF9">
        <w:rPr>
          <w:rFonts w:ascii="Times New Roman" w:eastAsia="Calibri" w:hAnsi="Times New Roman" w:cs="Times New Roman"/>
          <w:b/>
        </w:rPr>
        <w:t>PROTOKÓŁ ODBIORU ILOŚCIOWEGO - JAKOŚCIOWEGO</w:t>
      </w:r>
    </w:p>
    <w:p w:rsidR="00504EF9" w:rsidRPr="00504EF9" w:rsidRDefault="00504EF9" w:rsidP="00504EF9">
      <w:pPr>
        <w:autoSpaceDN/>
        <w:spacing w:after="0" w:line="240" w:lineRule="auto"/>
        <w:ind w:left="-113" w:right="-113"/>
        <w:jc w:val="center"/>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 xml:space="preserve">Miejsce dokonania odbioru: </w:t>
      </w:r>
    </w:p>
    <w:p w:rsidR="00504EF9" w:rsidRPr="00504EF9" w:rsidRDefault="00504EF9" w:rsidP="00504EF9">
      <w:pPr>
        <w:autoSpaceDN/>
        <w:spacing w:after="0" w:line="240" w:lineRule="auto"/>
        <w:ind w:left="-113" w:right="-113"/>
        <w:rPr>
          <w:rFonts w:ascii="Times New Roman" w:eastAsia="Calibri" w:hAnsi="Times New Roman" w:cs="Times New Roman"/>
          <w:b/>
          <w:color w:val="000000"/>
          <w:sz w:val="24"/>
          <w:szCs w:val="24"/>
        </w:rPr>
      </w:pPr>
      <w:r w:rsidRPr="00504EF9">
        <w:rPr>
          <w:rFonts w:ascii="Times New Roman" w:eastAsia="Calibri" w:hAnsi="Times New Roman" w:cs="Times New Roman"/>
          <w:b/>
          <w:sz w:val="24"/>
          <w:szCs w:val="24"/>
        </w:rPr>
        <w:t xml:space="preserve">Komenda Wojewódzka Policji w Białymstoku, </w:t>
      </w:r>
      <w:r w:rsidRPr="00504EF9">
        <w:rPr>
          <w:rFonts w:ascii="Times New Roman" w:eastAsia="Calibri" w:hAnsi="Times New Roman" w:cs="Times New Roman"/>
          <w:b/>
          <w:color w:val="000000"/>
          <w:sz w:val="24"/>
          <w:szCs w:val="24"/>
        </w:rPr>
        <w:t>ul. Sienkiewicza 65, 15-003 Białystok</w:t>
      </w:r>
    </w:p>
    <w:p w:rsidR="00504EF9" w:rsidRPr="00504EF9" w:rsidRDefault="00504EF9" w:rsidP="00504EF9">
      <w:pPr>
        <w:autoSpaceDN/>
        <w:spacing w:after="0" w:line="240" w:lineRule="auto"/>
        <w:ind w:left="-113" w:right="-113"/>
        <w:rPr>
          <w:rFonts w:ascii="Times New Roman" w:eastAsia="Calibri" w:hAnsi="Times New Roman" w:cs="Times New Roman"/>
          <w:b/>
          <w:color w:val="000000"/>
          <w:sz w:val="24"/>
          <w:szCs w:val="24"/>
        </w:rPr>
      </w:pPr>
    </w:p>
    <w:p w:rsidR="00504EF9" w:rsidRPr="00504EF9" w:rsidRDefault="00504EF9" w:rsidP="00504EF9">
      <w:pPr>
        <w:autoSpaceDN/>
        <w:spacing w:after="0" w:line="240" w:lineRule="auto"/>
        <w:ind w:left="-113" w:right="-113"/>
        <w:rPr>
          <w:rFonts w:ascii="Times New Roman" w:eastAsia="Calibri" w:hAnsi="Times New Roman" w:cs="Times New Roman"/>
          <w:sz w:val="12"/>
          <w:szCs w:val="12"/>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Data dokonania odbioru:</w:t>
      </w:r>
    </w:p>
    <w:p w:rsidR="00504EF9" w:rsidRPr="00504EF9" w:rsidRDefault="00504EF9" w:rsidP="00504EF9">
      <w:pPr>
        <w:autoSpaceDN/>
        <w:spacing w:after="0" w:line="240" w:lineRule="auto"/>
        <w:ind w:left="-113" w:right="-113"/>
        <w:rPr>
          <w:rFonts w:ascii="Times New Roman" w:eastAsia="Calibri" w:hAnsi="Times New Roman" w:cs="Times New Roman"/>
          <w:sz w:val="6"/>
          <w:szCs w:val="6"/>
        </w:rPr>
      </w:pP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Ze strony Wykonawcy:</w:t>
      </w:r>
    </w:p>
    <w:p w:rsidR="00504EF9" w:rsidRPr="00504EF9" w:rsidRDefault="00504EF9" w:rsidP="00504EF9">
      <w:pPr>
        <w:autoSpaceDN/>
        <w:spacing w:after="0" w:line="240" w:lineRule="auto"/>
        <w:ind w:left="-113" w:right="-113"/>
        <w:rPr>
          <w:rFonts w:ascii="Times New Roman" w:eastAsia="Calibri" w:hAnsi="Times New Roman" w:cs="Times New Roman"/>
          <w:b/>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jc w:val="both"/>
        <w:rPr>
          <w:rFonts w:ascii="Times New Roman" w:eastAsia="Calibri" w:hAnsi="Times New Roman" w:cs="Times New Roman"/>
          <w:sz w:val="16"/>
          <w:szCs w:val="16"/>
        </w:rPr>
      </w:pPr>
      <w:r w:rsidRPr="00504EF9">
        <w:rPr>
          <w:rFonts w:ascii="Times New Roman" w:eastAsia="Calibri" w:hAnsi="Times New Roman" w:cs="Times New Roman"/>
          <w:sz w:val="16"/>
          <w:szCs w:val="16"/>
        </w:rPr>
        <w:t>(nazwa i adres)</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Wykonawcy)</w:t>
      </w:r>
    </w:p>
    <w:p w:rsidR="00504EF9" w:rsidRPr="00504EF9" w:rsidRDefault="00504EF9" w:rsidP="00504EF9">
      <w:pPr>
        <w:autoSpaceDN/>
        <w:spacing w:after="0" w:line="240" w:lineRule="auto"/>
        <w:ind w:left="-113" w:right="-113"/>
        <w:rPr>
          <w:rFonts w:ascii="Times New Roman" w:eastAsia="Calibri" w:hAnsi="Times New Roman" w:cs="Times New Roman"/>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Ze strony Zamawiającego:</w:t>
      </w:r>
    </w:p>
    <w:p w:rsidR="00504EF9" w:rsidRPr="00504EF9" w:rsidRDefault="00504EF9" w:rsidP="00504EF9">
      <w:pPr>
        <w:shd w:val="clear" w:color="auto" w:fill="FFFFFF"/>
        <w:autoSpaceDN/>
        <w:spacing w:after="0" w:line="240" w:lineRule="auto"/>
        <w:ind w:left="-113" w:right="-113"/>
        <w:rPr>
          <w:rFonts w:ascii="Times New Roman" w:eastAsia="Calibri" w:hAnsi="Times New Roman" w:cs="Times New Roman"/>
          <w:b/>
          <w:bCs/>
          <w:color w:val="000000"/>
          <w:spacing w:val="2"/>
        </w:rPr>
      </w:pPr>
      <w:r w:rsidRPr="00504EF9">
        <w:rPr>
          <w:rFonts w:ascii="Times New Roman" w:eastAsia="Calibri" w:hAnsi="Times New Roman" w:cs="Times New Roman"/>
          <w:b/>
          <w:bCs/>
          <w:color w:val="000000"/>
          <w:spacing w:val="2"/>
        </w:rPr>
        <w:t xml:space="preserve">Wydział Łączności i Informatyki Komendy Wojewódzkiej Policji w Białymstoku, </w:t>
      </w:r>
    </w:p>
    <w:p w:rsidR="00504EF9" w:rsidRPr="00504EF9" w:rsidRDefault="00504EF9" w:rsidP="00504EF9">
      <w:pPr>
        <w:shd w:val="clear" w:color="auto" w:fill="FFFFFF"/>
        <w:autoSpaceDN/>
        <w:spacing w:after="0" w:line="240" w:lineRule="auto"/>
        <w:ind w:left="-113" w:right="-113"/>
        <w:rPr>
          <w:rFonts w:ascii="Times New Roman" w:eastAsia="Calibri" w:hAnsi="Times New Roman" w:cs="Times New Roman"/>
          <w:b/>
          <w:bCs/>
          <w:color w:val="000000"/>
          <w:spacing w:val="2"/>
        </w:rPr>
      </w:pPr>
      <w:r w:rsidRPr="00504EF9">
        <w:rPr>
          <w:rFonts w:ascii="Times New Roman" w:eastAsia="Calibri" w:hAnsi="Times New Roman" w:cs="Times New Roman"/>
          <w:b/>
          <w:bCs/>
          <w:color w:val="000000"/>
          <w:spacing w:val="2"/>
        </w:rPr>
        <w:t>ul. Sienkiewicza 65, 15-003 Białystok</w:t>
      </w:r>
    </w:p>
    <w:p w:rsidR="00504EF9" w:rsidRPr="00504EF9" w:rsidRDefault="00504EF9" w:rsidP="00504EF9">
      <w:pPr>
        <w:autoSpaceDN/>
        <w:spacing w:after="0" w:line="240" w:lineRule="auto"/>
        <w:ind w:left="-113" w:right="-113"/>
        <w:jc w:val="both"/>
        <w:rPr>
          <w:rFonts w:ascii="Times New Roman" w:eastAsia="Calibri" w:hAnsi="Times New Roman" w:cs="Times New Roman"/>
          <w:sz w:val="16"/>
          <w:szCs w:val="16"/>
        </w:rPr>
      </w:pPr>
      <w:r w:rsidRPr="00504EF9">
        <w:rPr>
          <w:rFonts w:ascii="Times New Roman" w:eastAsia="Calibri" w:hAnsi="Times New Roman" w:cs="Times New Roman"/>
        </w:rPr>
        <w:t xml:space="preserve">  </w:t>
      </w:r>
      <w:r w:rsidRPr="00504EF9">
        <w:rPr>
          <w:rFonts w:ascii="Times New Roman" w:eastAsia="Calibri" w:hAnsi="Times New Roman" w:cs="Times New Roman"/>
          <w:sz w:val="16"/>
          <w:szCs w:val="16"/>
        </w:rPr>
        <w:t>(nazwa i adres)</w:t>
      </w:r>
    </w:p>
    <w:p w:rsidR="00504EF9" w:rsidRPr="00504EF9" w:rsidRDefault="00504EF9" w:rsidP="00504EF9">
      <w:pPr>
        <w:autoSpaceDN/>
        <w:spacing w:after="0" w:line="240" w:lineRule="auto"/>
        <w:ind w:left="-113" w:right="-113"/>
        <w:rPr>
          <w:rFonts w:ascii="Times New Roman" w:eastAsia="Calibri" w:hAnsi="Times New Roman" w:cs="Times New Roman"/>
          <w:b/>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rPr>
          <w:rFonts w:ascii="Times New Roman" w:eastAsia="Calibri" w:hAnsi="Times New Roman" w:cs="Times New Roman"/>
        </w:rPr>
      </w:pPr>
      <w:r w:rsidRPr="00504EF9">
        <w:rPr>
          <w:rFonts w:ascii="Times New Roman" w:eastAsia="Calibri" w:hAnsi="Times New Roman" w:cs="Times New Roman"/>
        </w:rPr>
        <w:t>………………………………………………………………………….</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r w:rsidRPr="00504EF9">
        <w:rPr>
          <w:rFonts w:ascii="Times New Roman" w:eastAsia="Calibri" w:hAnsi="Times New Roman" w:cs="Times New Roman"/>
          <w:sz w:val="16"/>
          <w:szCs w:val="16"/>
        </w:rPr>
        <w:t xml:space="preserve"> (imię i nazwisko przedstawiciela Zamawiającego)</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Przedmiotem odbioru ilościowego- jakościowego przeprowadzonego w ramach Umowy nr ………………… z dnia ……………… roku.</w:t>
      </w:r>
    </w:p>
    <w:p w:rsidR="00504EF9" w:rsidRPr="00504EF9" w:rsidRDefault="00504EF9" w:rsidP="00504EF9">
      <w:pPr>
        <w:autoSpaceDN/>
        <w:spacing w:after="0" w:line="240" w:lineRule="auto"/>
        <w:jc w:val="both"/>
        <w:rPr>
          <w:rFonts w:ascii="Times New Roman" w:eastAsia="Calibri" w:hAnsi="Times New Roman" w:cs="Times New Roman"/>
        </w:rPr>
      </w:pPr>
    </w:p>
    <w:tbl>
      <w:tblPr>
        <w:tblW w:w="9492" w:type="dxa"/>
        <w:jc w:val="center"/>
        <w:tblLayout w:type="fixed"/>
        <w:tblCellMar>
          <w:left w:w="70" w:type="dxa"/>
          <w:right w:w="70" w:type="dxa"/>
        </w:tblCellMar>
        <w:tblLook w:val="04A0" w:firstRow="1" w:lastRow="0" w:firstColumn="1" w:lastColumn="0" w:noHBand="0" w:noVBand="1"/>
      </w:tblPr>
      <w:tblGrid>
        <w:gridCol w:w="441"/>
        <w:gridCol w:w="2106"/>
        <w:gridCol w:w="567"/>
        <w:gridCol w:w="567"/>
        <w:gridCol w:w="1134"/>
        <w:gridCol w:w="1134"/>
        <w:gridCol w:w="1275"/>
        <w:gridCol w:w="1560"/>
        <w:gridCol w:w="708"/>
      </w:tblGrid>
      <w:tr w:rsidR="00504EF9" w:rsidRPr="00504EF9" w:rsidTr="005E2F54">
        <w:trPr>
          <w:trHeight w:val="128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160" w:line="259" w:lineRule="auto"/>
              <w:jc w:val="center"/>
              <w:rPr>
                <w:rFonts w:ascii="Times New Roman" w:eastAsia="Calibri" w:hAnsi="Times New Roman" w:cs="Times New Roman"/>
                <w:b/>
                <w:color w:val="000000"/>
                <w:sz w:val="20"/>
                <w:szCs w:val="20"/>
              </w:rPr>
            </w:pPr>
            <w:r w:rsidRPr="00504EF9">
              <w:rPr>
                <w:rFonts w:ascii="Times New Roman" w:eastAsia="Calibri" w:hAnsi="Times New Roman" w:cs="Times New Roman"/>
                <w:b/>
                <w:color w:val="000000"/>
                <w:sz w:val="20"/>
                <w:szCs w:val="20"/>
              </w:rPr>
              <w:t>Lp.</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20"/>
                <w:szCs w:val="20"/>
              </w:rPr>
            </w:pPr>
            <w:r w:rsidRPr="00504EF9">
              <w:rPr>
                <w:rFonts w:ascii="Times New Roman" w:eastAsia="Calibri" w:hAnsi="Times New Roman" w:cs="Times New Roman"/>
                <w:b/>
                <w:color w:val="000000"/>
                <w:spacing w:val="6"/>
                <w:sz w:val="20"/>
                <w:szCs w:val="20"/>
              </w:rPr>
              <w:t>Nazwa przedmiotu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4"/>
                <w:sz w:val="16"/>
                <w:szCs w:val="16"/>
              </w:rPr>
              <w:t>J.m.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z w:val="16"/>
                <w:szCs w:val="16"/>
              </w:rPr>
              <w:t>Ilość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Nr seryjne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Cena jednostkowa</w:t>
            </w:r>
          </w:p>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(brutto)</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Wartość łączna</w:t>
            </w:r>
          </w:p>
          <w:p w:rsidR="00504EF9" w:rsidRPr="00504EF9" w:rsidRDefault="00504EF9" w:rsidP="00504EF9">
            <w:pPr>
              <w:autoSpaceDN/>
              <w:spacing w:after="0" w:line="240" w:lineRule="auto"/>
              <w:jc w:val="center"/>
              <w:rPr>
                <w:rFonts w:ascii="Times New Roman" w:eastAsia="Calibri" w:hAnsi="Times New Roman" w:cs="Times New Roman"/>
                <w:b/>
                <w:color w:val="000000"/>
                <w:sz w:val="16"/>
                <w:szCs w:val="16"/>
              </w:rPr>
            </w:pPr>
            <w:r w:rsidRPr="00504EF9">
              <w:rPr>
                <w:rFonts w:ascii="Times New Roman" w:eastAsia="Calibri" w:hAnsi="Times New Roman" w:cs="Times New Roman"/>
                <w:b/>
                <w:color w:val="000000"/>
                <w:spacing w:val="2"/>
                <w:sz w:val="16"/>
                <w:szCs w:val="16"/>
              </w:rPr>
              <w:t>(brutto)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pacing w:val="2"/>
                <w:sz w:val="16"/>
                <w:szCs w:val="16"/>
              </w:rPr>
            </w:pPr>
            <w:r w:rsidRPr="00504EF9">
              <w:rPr>
                <w:rFonts w:ascii="Times New Roman" w:eastAsia="Calibri" w:hAnsi="Times New Roman" w:cs="Times New Roman"/>
                <w:b/>
                <w:color w:val="000000"/>
                <w:spacing w:val="2"/>
                <w:sz w:val="16"/>
                <w:szCs w:val="16"/>
              </w:rPr>
              <w:t>Dokumentacja techniczna*/ instrukcja obsługi*/ świadectwo jakości</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04EF9" w:rsidRPr="00504EF9" w:rsidRDefault="00504EF9" w:rsidP="00504EF9">
            <w:pPr>
              <w:autoSpaceDN/>
              <w:spacing w:after="0" w:line="240" w:lineRule="auto"/>
              <w:jc w:val="center"/>
              <w:rPr>
                <w:rFonts w:ascii="Times New Roman" w:eastAsia="Calibri" w:hAnsi="Times New Roman" w:cs="Times New Roman"/>
                <w:b/>
                <w:color w:val="000000"/>
                <w:spacing w:val="2"/>
                <w:sz w:val="16"/>
                <w:szCs w:val="16"/>
              </w:rPr>
            </w:pPr>
            <w:r w:rsidRPr="00504EF9">
              <w:rPr>
                <w:rFonts w:ascii="Times New Roman" w:eastAsia="Calibri" w:hAnsi="Times New Roman" w:cs="Times New Roman"/>
                <w:b/>
                <w:color w:val="000000"/>
                <w:spacing w:val="2"/>
                <w:sz w:val="16"/>
                <w:szCs w:val="16"/>
              </w:rPr>
              <w:t>Uwagi</w:t>
            </w:r>
          </w:p>
        </w:tc>
      </w:tr>
      <w:tr w:rsidR="00504EF9" w:rsidRPr="00504EF9" w:rsidTr="005E2F54">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r w:rsidRPr="00504EF9">
              <w:rPr>
                <w:rFonts w:ascii="Times New Roman" w:eastAsia="Calibri" w:hAnsi="Times New Roman" w:cs="Times New Roman"/>
                <w:color w:val="000000"/>
                <w:sz w:val="20"/>
                <w:szCs w:val="20"/>
              </w:rPr>
              <w:t>1</w:t>
            </w:r>
          </w:p>
        </w:tc>
        <w:tc>
          <w:tcPr>
            <w:tcW w:w="2106"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b/>
                <w:bCs/>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r w:rsidR="00504EF9" w:rsidRPr="00504EF9" w:rsidTr="005E2F54">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r w:rsidRPr="00504EF9">
              <w:rPr>
                <w:rFonts w:ascii="Times New Roman" w:eastAsia="Calibri" w:hAnsi="Times New Roman" w:cs="Times New Roman"/>
                <w:color w:val="000000"/>
                <w:sz w:val="20"/>
                <w:szCs w:val="20"/>
              </w:rPr>
              <w:t>2</w:t>
            </w:r>
          </w:p>
        </w:tc>
        <w:tc>
          <w:tcPr>
            <w:tcW w:w="2106"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504EF9" w:rsidRPr="00504EF9" w:rsidRDefault="00504EF9" w:rsidP="00504EF9">
            <w:pPr>
              <w:autoSpaceDN/>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r w:rsidR="00504EF9" w:rsidRPr="00504EF9" w:rsidTr="005E2F54">
        <w:trPr>
          <w:trHeight w:val="528"/>
          <w:jc w:val="center"/>
        </w:trPr>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b/>
                <w:sz w:val="20"/>
                <w:szCs w:val="20"/>
                <w:lang w:val="en-US"/>
              </w:rPr>
            </w:pPr>
            <w:r w:rsidRPr="00504EF9">
              <w:rPr>
                <w:rFonts w:ascii="Times New Roman" w:eastAsia="Calibri" w:hAnsi="Times New Roman" w:cs="Times New Roman"/>
                <w:b/>
                <w:sz w:val="20"/>
                <w:szCs w:val="20"/>
                <w:lang w:val="en-US"/>
              </w:rPr>
              <w:t>RAZEM:</w:t>
            </w:r>
          </w:p>
        </w:tc>
        <w:tc>
          <w:tcPr>
            <w:tcW w:w="1275" w:type="dxa"/>
            <w:tcBorders>
              <w:top w:val="single" w:sz="4" w:space="0" w:color="auto"/>
              <w:left w:val="nil"/>
              <w:bottom w:val="single" w:sz="4" w:space="0" w:color="auto"/>
              <w:right w:val="single" w:sz="4" w:space="0" w:color="auto"/>
            </w:tcBorders>
            <w:shd w:val="clear" w:color="auto" w:fill="auto"/>
            <w:vAlign w:val="center"/>
          </w:tcPr>
          <w:p w:rsidR="00504EF9" w:rsidRPr="00504EF9" w:rsidRDefault="00504EF9" w:rsidP="00504EF9">
            <w:pPr>
              <w:autoSpaceDN/>
              <w:spacing w:after="0" w:line="240" w:lineRule="auto"/>
              <w:jc w:val="right"/>
              <w:rPr>
                <w:rFonts w:ascii="Times New Roman" w:eastAsia="Calibri" w:hAnsi="Times New Roman" w:cs="Times New Roman"/>
                <w:b/>
                <w:color w:val="000000"/>
                <w:sz w:val="20"/>
                <w:szCs w:val="20"/>
              </w:rPr>
            </w:pPr>
          </w:p>
        </w:tc>
        <w:tc>
          <w:tcPr>
            <w:tcW w:w="2268" w:type="dxa"/>
            <w:gridSpan w:val="2"/>
            <w:tcBorders>
              <w:top w:val="single" w:sz="4" w:space="0" w:color="auto"/>
              <w:left w:val="single" w:sz="4" w:space="0" w:color="auto"/>
            </w:tcBorders>
            <w:vAlign w:val="center"/>
          </w:tcPr>
          <w:p w:rsidR="00504EF9" w:rsidRPr="00504EF9" w:rsidRDefault="00504EF9" w:rsidP="00504EF9">
            <w:pPr>
              <w:autoSpaceDN/>
              <w:spacing w:after="0" w:line="259" w:lineRule="auto"/>
              <w:jc w:val="center"/>
              <w:rPr>
                <w:rFonts w:ascii="Times New Roman" w:eastAsia="Calibri" w:hAnsi="Times New Roman" w:cs="Times New Roman"/>
                <w:color w:val="000000"/>
                <w:sz w:val="20"/>
                <w:szCs w:val="20"/>
              </w:rPr>
            </w:pPr>
          </w:p>
        </w:tc>
      </w:tr>
    </w:tbl>
    <w:p w:rsidR="00504EF9" w:rsidRPr="00504EF9" w:rsidRDefault="00504EF9" w:rsidP="00504EF9">
      <w:pPr>
        <w:autoSpaceDN/>
        <w:spacing w:after="0" w:line="240" w:lineRule="auto"/>
        <w:jc w:val="both"/>
        <w:rPr>
          <w:rFonts w:ascii="Times New Roman" w:eastAsia="Calibri" w:hAnsi="Times New Roman" w:cs="Times New Roman"/>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Potwierdzam kompletność dostawy/usługi:</w:t>
      </w:r>
    </w:p>
    <w:p w:rsidR="00504EF9" w:rsidRPr="00504EF9" w:rsidRDefault="00504EF9" w:rsidP="00E364DC">
      <w:pPr>
        <w:numPr>
          <w:ilvl w:val="0"/>
          <w:numId w:val="126"/>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Tak*</w:t>
      </w:r>
    </w:p>
    <w:p w:rsidR="00504EF9" w:rsidRPr="00504EF9" w:rsidRDefault="00504EF9" w:rsidP="00E364DC">
      <w:pPr>
        <w:numPr>
          <w:ilvl w:val="0"/>
          <w:numId w:val="126"/>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Nie*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Potwierdzenie zgodności jakości przyjmowanej dostawy usługi z parametrami/ funkcjonalnością zaoferowaną w ofercie:</w:t>
      </w:r>
    </w:p>
    <w:p w:rsidR="00504EF9" w:rsidRPr="00504EF9" w:rsidRDefault="00504EF9" w:rsidP="00E364DC">
      <w:pPr>
        <w:numPr>
          <w:ilvl w:val="0"/>
          <w:numId w:val="127"/>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Zgodne*</w:t>
      </w:r>
    </w:p>
    <w:p w:rsidR="00504EF9" w:rsidRPr="00504EF9" w:rsidRDefault="00504EF9" w:rsidP="00E364DC">
      <w:pPr>
        <w:numPr>
          <w:ilvl w:val="0"/>
          <w:numId w:val="127"/>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lastRenderedPageBreak/>
        <w:t>Niezgodne*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Świadczenia dodatkowe (jeśli były przewidziane w umowie):</w:t>
      </w:r>
    </w:p>
    <w:p w:rsidR="00504EF9" w:rsidRPr="00504EF9" w:rsidRDefault="00504EF9" w:rsidP="00E364DC">
      <w:pPr>
        <w:numPr>
          <w:ilvl w:val="0"/>
          <w:numId w:val="128"/>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Wykonane zgodnie z umową*</w:t>
      </w:r>
    </w:p>
    <w:p w:rsidR="00504EF9" w:rsidRPr="00504EF9" w:rsidRDefault="00504EF9" w:rsidP="00E364DC">
      <w:pPr>
        <w:numPr>
          <w:ilvl w:val="0"/>
          <w:numId w:val="128"/>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Nie wykonane zgodnie z umową*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ind w:left="360" w:hanging="425"/>
        <w:jc w:val="both"/>
        <w:rPr>
          <w:rFonts w:ascii="Times New Roman" w:eastAsia="Times New Roman" w:hAnsi="Times New Roman" w:cs="Times New Roman"/>
          <w:sz w:val="20"/>
          <w:szCs w:val="20"/>
          <w:lang w:eastAsia="pl-PL"/>
        </w:rPr>
      </w:pPr>
    </w:p>
    <w:p w:rsidR="00504EF9" w:rsidRPr="00504EF9" w:rsidRDefault="00504EF9" w:rsidP="00504EF9">
      <w:pPr>
        <w:autoSpaceDN/>
        <w:spacing w:after="0" w:line="240" w:lineRule="auto"/>
        <w:ind w:left="425" w:hanging="425"/>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Końcowy wynik odbioru:</w:t>
      </w:r>
    </w:p>
    <w:p w:rsidR="00504EF9" w:rsidRPr="00504EF9" w:rsidRDefault="00504EF9" w:rsidP="00E364DC">
      <w:pPr>
        <w:numPr>
          <w:ilvl w:val="0"/>
          <w:numId w:val="129"/>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Pozytywny*</w:t>
      </w:r>
    </w:p>
    <w:p w:rsidR="00504EF9" w:rsidRPr="00504EF9" w:rsidRDefault="00504EF9" w:rsidP="00E364DC">
      <w:pPr>
        <w:numPr>
          <w:ilvl w:val="0"/>
          <w:numId w:val="129"/>
        </w:numPr>
        <w:autoSpaceDN/>
        <w:spacing w:after="160" w:line="259" w:lineRule="auto"/>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Negatywny* - zastrzeżenia ……………………………………………………………………….…..</w:t>
      </w:r>
    </w:p>
    <w:p w:rsidR="00504EF9" w:rsidRPr="00504EF9" w:rsidRDefault="00504EF9" w:rsidP="00504EF9">
      <w:pPr>
        <w:autoSpaceDN/>
        <w:spacing w:after="0" w:line="240" w:lineRule="auto"/>
        <w:ind w:left="720"/>
        <w:jc w:val="both"/>
        <w:rPr>
          <w:rFonts w:ascii="Times New Roman" w:eastAsia="Times New Roman" w:hAnsi="Times New Roman" w:cs="Times New Roman"/>
          <w:sz w:val="20"/>
          <w:szCs w:val="20"/>
          <w:lang w:eastAsia="pl-PL"/>
        </w:rPr>
      </w:pPr>
      <w:r w:rsidRPr="00504EF9">
        <w:rPr>
          <w:rFonts w:ascii="Times New Roman" w:eastAsia="Times New Roman" w:hAnsi="Times New Roman" w:cs="Times New Roman"/>
          <w:sz w:val="20"/>
          <w:szCs w:val="20"/>
          <w:lang w:eastAsia="pl-PL"/>
        </w:rPr>
        <w:t>…………………………………………………………………………………………………………</w:t>
      </w:r>
    </w:p>
    <w:p w:rsidR="00504EF9" w:rsidRPr="00504EF9" w:rsidRDefault="00504EF9" w:rsidP="00504EF9">
      <w:pPr>
        <w:autoSpaceDN/>
        <w:spacing w:after="0" w:line="240" w:lineRule="auto"/>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Podpisy:</w:t>
      </w: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r w:rsidRPr="00504EF9">
        <w:rPr>
          <w:rFonts w:ascii="Times New Roman" w:eastAsia="Calibri" w:hAnsi="Times New Roman" w:cs="Times New Roman"/>
        </w:rPr>
        <w:t>Członkowie komisji:</w:t>
      </w:r>
    </w:p>
    <w:p w:rsidR="00504EF9" w:rsidRPr="00504EF9" w:rsidRDefault="00504EF9" w:rsidP="00504EF9">
      <w:pPr>
        <w:autoSpaceDN/>
        <w:spacing w:after="0" w:line="240" w:lineRule="auto"/>
        <w:ind w:left="-113" w:right="-113"/>
        <w:jc w:val="both"/>
        <w:rPr>
          <w:rFonts w:ascii="Times New Roman" w:eastAsia="Calibri" w:hAnsi="Times New Roman" w:cs="Times New Roman"/>
          <w:sz w:val="12"/>
          <w:szCs w:val="12"/>
        </w:rPr>
      </w:pP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1. …………………………………………</w:t>
      </w: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2. …………………………………………</w:t>
      </w:r>
    </w:p>
    <w:p w:rsidR="00504EF9" w:rsidRPr="00504EF9" w:rsidRDefault="00504EF9" w:rsidP="00504EF9">
      <w:pPr>
        <w:autoSpaceDN/>
        <w:spacing w:after="0" w:line="360" w:lineRule="auto"/>
        <w:ind w:left="-113" w:right="-113"/>
        <w:jc w:val="both"/>
        <w:rPr>
          <w:rFonts w:ascii="Times New Roman" w:eastAsia="Calibri" w:hAnsi="Times New Roman" w:cs="Times New Roman"/>
        </w:rPr>
      </w:pPr>
      <w:r w:rsidRPr="00504EF9">
        <w:rPr>
          <w:rFonts w:ascii="Times New Roman" w:eastAsia="Calibri" w:hAnsi="Times New Roman" w:cs="Times New Roman"/>
        </w:rPr>
        <w:t>3.…………………………………………                                      …………………………………………                                                 …………………………….</w:t>
      </w:r>
    </w:p>
    <w:p w:rsidR="00504EF9" w:rsidRPr="00504EF9" w:rsidRDefault="00504EF9" w:rsidP="00504EF9">
      <w:pPr>
        <w:autoSpaceDN/>
        <w:spacing w:after="0" w:line="240" w:lineRule="auto"/>
        <w:ind w:left="-113" w:right="-113"/>
        <w:rPr>
          <w:rFonts w:ascii="Times New Roman" w:eastAsia="Calibri" w:hAnsi="Times New Roman" w:cs="Times New Roman"/>
          <w:sz w:val="18"/>
          <w:szCs w:val="18"/>
        </w:rPr>
      </w:pPr>
      <w:r w:rsidRPr="00504EF9">
        <w:rPr>
          <w:rFonts w:ascii="Times New Roman" w:eastAsia="Calibri" w:hAnsi="Times New Roman" w:cs="Times New Roman"/>
          <w:sz w:val="18"/>
          <w:szCs w:val="18"/>
        </w:rPr>
        <w:t xml:space="preserve">         </w:t>
      </w:r>
      <w:r w:rsidRPr="00504EF9">
        <w:rPr>
          <w:rFonts w:ascii="Times New Roman" w:eastAsia="Calibri" w:hAnsi="Times New Roman" w:cs="Times New Roman"/>
          <w:i/>
          <w:sz w:val="18"/>
          <w:szCs w:val="18"/>
        </w:rPr>
        <w:t>(w imieniu Zamawiającego)</w:t>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t xml:space="preserve"> </w:t>
      </w:r>
      <w:r w:rsidRPr="00504EF9">
        <w:rPr>
          <w:rFonts w:ascii="Times New Roman" w:eastAsia="Calibri" w:hAnsi="Times New Roman" w:cs="Times New Roman"/>
          <w:sz w:val="18"/>
          <w:szCs w:val="18"/>
        </w:rPr>
        <w:tab/>
      </w:r>
      <w:r w:rsidRPr="00504EF9">
        <w:rPr>
          <w:rFonts w:ascii="Times New Roman" w:eastAsia="Calibri" w:hAnsi="Times New Roman" w:cs="Times New Roman"/>
          <w:sz w:val="18"/>
          <w:szCs w:val="18"/>
        </w:rPr>
        <w:tab/>
      </w:r>
      <w:r w:rsidRPr="00504EF9">
        <w:rPr>
          <w:rFonts w:ascii="Times New Roman" w:eastAsia="Calibri" w:hAnsi="Times New Roman" w:cs="Times New Roman"/>
          <w:i/>
          <w:sz w:val="18"/>
          <w:szCs w:val="18"/>
        </w:rPr>
        <w:t>(Przedstawiciel Wykonawcy)</w:t>
      </w:r>
    </w:p>
    <w:p w:rsidR="00504EF9" w:rsidRPr="00504EF9" w:rsidRDefault="00504EF9" w:rsidP="00504EF9">
      <w:pPr>
        <w:autoSpaceDN/>
        <w:spacing w:after="0" w:line="240" w:lineRule="auto"/>
        <w:ind w:left="-113" w:right="-113"/>
        <w:rPr>
          <w:rFonts w:ascii="Times New Roman" w:eastAsia="Calibri" w:hAnsi="Times New Roman" w:cs="Times New Roman"/>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rPr>
      </w:pPr>
    </w:p>
    <w:p w:rsidR="00504EF9" w:rsidRPr="00504EF9" w:rsidRDefault="00504EF9" w:rsidP="00504EF9">
      <w:pPr>
        <w:autoSpaceDN/>
        <w:spacing w:after="0" w:line="240" w:lineRule="auto"/>
        <w:ind w:left="-113" w:right="-113"/>
        <w:jc w:val="both"/>
        <w:rPr>
          <w:rFonts w:ascii="Times New Roman" w:eastAsia="Calibri" w:hAnsi="Times New Roman" w:cs="Times New Roman"/>
          <w:i/>
          <w:sz w:val="16"/>
          <w:szCs w:val="16"/>
        </w:rPr>
      </w:pPr>
    </w:p>
    <w:p w:rsidR="00504EF9" w:rsidRPr="00504EF9" w:rsidRDefault="00504EF9" w:rsidP="00504EF9">
      <w:pPr>
        <w:autoSpaceDN/>
        <w:spacing w:after="0" w:line="240" w:lineRule="auto"/>
        <w:ind w:left="-113" w:right="-113"/>
        <w:jc w:val="both"/>
        <w:rPr>
          <w:rFonts w:ascii="Times New Roman" w:eastAsia="Calibri" w:hAnsi="Times New Roman" w:cs="Times New Roman"/>
          <w:i/>
          <w:sz w:val="16"/>
          <w:szCs w:val="16"/>
        </w:rPr>
      </w:pPr>
      <w:r w:rsidRPr="00504EF9">
        <w:rPr>
          <w:rFonts w:ascii="Times New Roman" w:eastAsia="Calibri" w:hAnsi="Times New Roman" w:cs="Times New Roman"/>
          <w:i/>
          <w:sz w:val="16"/>
          <w:szCs w:val="16"/>
        </w:rPr>
        <w:t>*niewłaściwe skreślić</w:t>
      </w: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D11DDF" w:rsidRDefault="00D11DDF" w:rsidP="00D11DDF">
      <w:pPr>
        <w:jc w:val="center"/>
      </w:pPr>
    </w:p>
    <w:p w:rsidR="00504EF9" w:rsidRDefault="00504EF9" w:rsidP="00D11DDF">
      <w:pPr>
        <w:jc w:val="center"/>
      </w:pPr>
    </w:p>
    <w:p w:rsidR="00504EF9" w:rsidRDefault="00504EF9" w:rsidP="00D11DDF">
      <w:pPr>
        <w:jc w:val="center"/>
      </w:pPr>
    </w:p>
    <w:p w:rsidR="00504EF9" w:rsidRDefault="00504EF9" w:rsidP="00D11DDF">
      <w:pPr>
        <w:jc w:val="center"/>
      </w:pPr>
    </w:p>
    <w:p w:rsidR="00504EF9" w:rsidRDefault="00504EF9" w:rsidP="00D11DDF">
      <w:pPr>
        <w:jc w:val="center"/>
      </w:pPr>
    </w:p>
    <w:p w:rsidR="00F3165C" w:rsidRDefault="00F3165C" w:rsidP="00F3165C">
      <w:pPr>
        <w:spacing w:after="0" w:line="360" w:lineRule="auto"/>
        <w:jc w:val="right"/>
        <w:rPr>
          <w:rFonts w:ascii="Times New Roman" w:eastAsia="Calibri" w:hAnsi="Times New Roman" w:cs="Times New Roman"/>
          <w:b/>
          <w:color w:val="FF0000"/>
          <w:sz w:val="24"/>
          <w:szCs w:val="24"/>
        </w:rPr>
      </w:pPr>
    </w:p>
    <w:p w:rsidR="00F3165C" w:rsidRPr="00D11DDF" w:rsidRDefault="00D11DDF" w:rsidP="00504EF9">
      <w:pPr>
        <w:spacing w:after="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Załącznik nr 4 SWZ</w:t>
      </w:r>
    </w:p>
    <w:p w:rsidR="003733A3" w:rsidRPr="003733A3" w:rsidRDefault="003733A3" w:rsidP="003733A3">
      <w:pPr>
        <w:autoSpaceDN/>
        <w:spacing w:after="0" w:line="240" w:lineRule="auto"/>
        <w:jc w:val="center"/>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OPIS PRZEDMIOTU ZAMÓWIENIA</w:t>
      </w:r>
      <w:r w:rsidRPr="003733A3">
        <w:rPr>
          <w:rFonts w:ascii="Times New Roman" w:eastAsia="Times New Roman" w:hAnsi="Times New Roman" w:cs="Times New Roman"/>
          <w:b/>
          <w:lang w:eastAsia="pl-PL"/>
        </w:rPr>
        <w:br/>
      </w:r>
    </w:p>
    <w:p w:rsidR="004A5E8C" w:rsidRPr="003733A3" w:rsidRDefault="004A5E8C" w:rsidP="004A5E8C">
      <w:pPr>
        <w:autoSpaceDN/>
        <w:spacing w:after="0" w:line="240" w:lineRule="auto"/>
        <w:ind w:firstLine="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Przedmiot zamówienia dotyczy dostawy telefonów IP wraz z licencjami, modułów rozbudowy telefonów IP typu A oraz zapewnienia serwisu gwarancyjnego na dostarczony sprzęt.</w:t>
      </w:r>
    </w:p>
    <w:p w:rsidR="004A5E8C" w:rsidRPr="003733A3" w:rsidRDefault="004A5E8C" w:rsidP="004A5E8C">
      <w:pPr>
        <w:autoSpaceDN/>
        <w:spacing w:after="0" w:line="240" w:lineRule="auto"/>
        <w:ind w:firstLine="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Jeżeli w OPZ użyto do opisania przedmiotu zamówienia oznaczeń lub parametrów wskazujących konkretnego producenta, konkretny produkt lub wskazano znaki towarowe, patenty, pochodzenie urządzeń lub do opisu użyto norm czy standardów Zamawiający dopuszcza zastosowanie produktów równoważnych, przez które należy rozumieć produkty o parametrach nie gorszych od przedstawionych w OPZ, kompatybilne (współpracujące) z posiadanym i eksploatowanym przez Zamawiającego systemem, w tym samym zakresie, co produkty określone w OPZ oraz posiadający równoważne funkcje i parametry co produkt opisany w OPZ. W takim wypadku do oferty należy załączyć dokładny opis oferowanych produktów, z którego wynikać będzie zachowanie warunków równoważności.</w:t>
      </w:r>
    </w:p>
    <w:p w:rsidR="004A5E8C" w:rsidRPr="003733A3" w:rsidRDefault="004A5E8C" w:rsidP="004A5E8C">
      <w:pPr>
        <w:autoSpaceDN/>
        <w:spacing w:after="0" w:line="240" w:lineRule="auto"/>
        <w:jc w:val="both"/>
        <w:rPr>
          <w:rFonts w:ascii="Times New Roman" w:eastAsia="Times New Roman" w:hAnsi="Times New Roman" w:cs="Times New Roman"/>
          <w:lang w:eastAsia="pl-PL"/>
        </w:rPr>
      </w:pPr>
    </w:p>
    <w:p w:rsidR="004A5E8C" w:rsidRPr="003733A3" w:rsidRDefault="004A5E8C" w:rsidP="004A5E8C">
      <w:pPr>
        <w:numPr>
          <w:ilvl w:val="0"/>
          <w:numId w:val="134"/>
        </w:numPr>
        <w:tabs>
          <w:tab w:val="left" w:pos="284"/>
        </w:tabs>
        <w:suppressAutoHyphens/>
        <w:autoSpaceDN/>
        <w:spacing w:after="0" w:line="240" w:lineRule="auto"/>
        <w:ind w:left="284" w:right="-428" w:hanging="142"/>
        <w:jc w:val="both"/>
        <w:rPr>
          <w:rFonts w:ascii="Times New Roman" w:eastAsia="Calibri" w:hAnsi="Times New Roman" w:cs="Times New Roman"/>
          <w:b/>
          <w:lang w:eastAsia="zh-CN"/>
        </w:rPr>
      </w:pPr>
      <w:r w:rsidRPr="003733A3">
        <w:rPr>
          <w:rFonts w:ascii="Times New Roman" w:eastAsia="Times New Roman" w:hAnsi="Times New Roman" w:cs="Times New Roman"/>
          <w:b/>
          <w:lang w:eastAsia="pl-PL"/>
        </w:rPr>
        <w:t xml:space="preserve">Telefon IP typ A </w:t>
      </w:r>
      <w:r w:rsidRPr="003733A3">
        <w:rPr>
          <w:rFonts w:ascii="Times New Roman" w:eastAsia="Calibri" w:hAnsi="Times New Roman" w:cs="Times New Roman"/>
          <w:b/>
          <w:lang w:eastAsia="zh-CN"/>
        </w:rPr>
        <w:t>–  16 kpl.</w:t>
      </w:r>
    </w:p>
    <w:p w:rsidR="004A5E8C" w:rsidRPr="003733A3" w:rsidRDefault="004A5E8C" w:rsidP="004A5E8C">
      <w:pPr>
        <w:autoSpaceDN/>
        <w:spacing w:after="0" w:line="240" w:lineRule="auto"/>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kompatybilne z Cisco Unified Communications Manager w ver. 12.X posiadaną przez Zamawiającego oraz z wersjami nowszymi.</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szerokopasmowy zgodnie ze standardem G.722, przy czym słuchawka, mikrofon oraz głośnik aparatu powinny umożliwiać wykorzystanie możliwości tego kodeka tak aby zapewnić wysoką, jakość rozmowy telefonicznej.</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co najmniej określone przez standardy G.711 A-Law, G711 U-Law i G.729a, tak by umożliwić współpracę z telefonami IP starszej generacji, nie o</w:t>
      </w:r>
      <w:r>
        <w:rPr>
          <w:rFonts w:ascii="Times New Roman" w:eastAsia="Times New Roman" w:hAnsi="Times New Roman" w:cs="Times New Roman"/>
          <w:lang w:eastAsia="pl-PL"/>
        </w:rPr>
        <w:t xml:space="preserve">bsługującymi </w:t>
      </w:r>
      <w:r w:rsidRPr="003733A3">
        <w:rPr>
          <w:rFonts w:ascii="Times New Roman" w:eastAsia="Times New Roman" w:hAnsi="Times New Roman" w:cs="Times New Roman"/>
          <w:lang w:eastAsia="pl-PL"/>
        </w:rPr>
        <w:t>kodeków szerokopasmowych, a także rozwiązaniami systemów telekomunikacyjnych innych producentów.</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wąskopasmowy działający zgodnie ze standardami iLBC – dla zapewnienia możliwości wykorzystania telefonów w placówkach o</w:t>
      </w:r>
      <w:r>
        <w:rPr>
          <w:rFonts w:ascii="Times New Roman" w:eastAsia="Times New Roman" w:hAnsi="Times New Roman" w:cs="Times New Roman"/>
          <w:lang w:eastAsia="pl-PL"/>
        </w:rPr>
        <w:t>bjętych łączami słabych lub nie</w:t>
      </w:r>
      <w:r w:rsidRPr="003733A3">
        <w:rPr>
          <w:rFonts w:ascii="Times New Roman" w:eastAsia="Times New Roman" w:hAnsi="Times New Roman" w:cs="Times New Roman"/>
          <w:lang w:eastAsia="pl-PL"/>
        </w:rPr>
        <w:t>gwarantowanych parametrach QoS.</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wideo H.264, AVC i umożliwiać kodowanie obrazu o rozdzielczości, co najmniej CIF oraz VGA, z prędkością nie mniejszą niż 24 ramki na sekundę.</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kolorowy ekran, o przekątnej min. 5 cali, o rozdzielczości min. 800x480 piksele, umożliwiający jego wygodną obsługę, odczytywanie informacji oraz obsługujący wyświetlanie na nim ruchomego strumienia wideo.</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kamerę zapewniającą jakość co najmniej HD 720p.</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regulację umożliwiającą ustawienie ekranu, w co najmniej dwóch pozycjach, dopasowując kąt wyświetlacza do preferencji użytkownika.</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mieć kolor czarny, grafitowy lub szary.</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5 przycisków z podświetleniem wbudowanym w przycisk, umożliwiających wybór linii oraz obserwację jej stanu (zajętość/dostępność), bądź też obserwację stanu linii innego urządzenia w systemie. Urządzenie musi posiadać możliwość zwiększenia ilości takich przycisków przez podłączenie modułów (przystawek) rozbudowy klawiatury zwiększających ilość linii o co najmniej 84.</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W zakresie bezpieczeństwa urządzenie musi pozwalać na: </w:t>
      </w:r>
    </w:p>
    <w:p w:rsidR="004A5E8C" w:rsidRPr="003733A3" w:rsidRDefault="004A5E8C" w:rsidP="004A5E8C">
      <w:pPr>
        <w:numPr>
          <w:ilvl w:val="0"/>
          <w:numId w:val="132"/>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komunikacji z serwerem sterującym za pomocą TLS</w:t>
      </w:r>
    </w:p>
    <w:p w:rsidR="004A5E8C" w:rsidRPr="003733A3" w:rsidRDefault="004A5E8C" w:rsidP="004A5E8C">
      <w:pPr>
        <w:numPr>
          <w:ilvl w:val="0"/>
          <w:numId w:val="132"/>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strumienia audio za pomocą SRTP</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na bieżąco w czasie trwania rozmowy umożliwiać wyświetlenie informacji diagnostycznych o połączeniu (rodzaj kodeka, liczba wysyłanych/ odbieranych i zagubionych pakietów z próbkami głosowymi, zmienność opóźnienia przesyłanych pakietów, a także informację o jakości połączenia).</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Urządzenie musi posiadać wbudowany system głośnomówiący speakerphone, umożliwiający prowadzenie rozmowy bez podnoszenia słuchawki i działający w trybie full-duplex. </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2 porty USB.</w:t>
      </w:r>
    </w:p>
    <w:p w:rsidR="004A5E8C"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dedykowane gniazdo typu USB do pod</w:t>
      </w:r>
      <w:r>
        <w:rPr>
          <w:rFonts w:ascii="Times New Roman" w:eastAsia="Times New Roman" w:hAnsi="Times New Roman" w:cs="Times New Roman"/>
          <w:lang w:eastAsia="pl-PL"/>
        </w:rPr>
        <w:t xml:space="preserve">łączenia nowoczesnego cyfrowego </w:t>
      </w:r>
      <w:r w:rsidRPr="003733A3">
        <w:rPr>
          <w:rFonts w:ascii="Times New Roman" w:eastAsia="Times New Roman" w:hAnsi="Times New Roman" w:cs="Times New Roman"/>
          <w:lang w:eastAsia="pl-PL"/>
        </w:rPr>
        <w:t xml:space="preserve">zestawu nagłownego, a ponadto dedykowane gniazda audio in/out do podłączenia typowego analogowego zestawu nagłownego. Nie jest dopuszczalne rozwiązanie gdzie zestaw nagłowny dołącza się zamiast albo razem ze słuchawką na tym samym gnieździe. </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Urządzenie musi posiadać, co najmniej 5 przycisków kontekstowanych, których funkcję zależą od stanu (np. inne, gdy nie ma połączenia, inne gdy jest połączenie, inne gdy jest połączenie zawieszone).</w:t>
      </w:r>
    </w:p>
    <w:p w:rsidR="004A5E8C" w:rsidRPr="003733A3" w:rsidRDefault="004A5E8C" w:rsidP="004A5E8C">
      <w:pPr>
        <w:numPr>
          <w:ilvl w:val="0"/>
          <w:numId w:val="131"/>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następujące dedykowane przyciski:</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listy kontaktów</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poczty głosowej</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aplikacji biznesowych</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sterujący głośnością (dający możliwość ustawienia głośności w słuchawce, w zestawie nagłownym oraz trybie głośnomówiącym; osobno dla każdego z tych trybów)</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Mute (wyłączenie mikrofonu)</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Headset ( rozmowa przez zestaw nagłowny)</w:t>
      </w:r>
    </w:p>
    <w:p w:rsidR="004A5E8C" w:rsidRPr="003733A3" w:rsidRDefault="004A5E8C" w:rsidP="004A5E8C">
      <w:pPr>
        <w:numPr>
          <w:ilvl w:val="0"/>
          <w:numId w:val="133"/>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Speaker ( rozmowa w trybie głośnomówiącym)</w:t>
      </w:r>
    </w:p>
    <w:p w:rsidR="004A5E8C" w:rsidRPr="003733A3"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Pr="003733A3">
        <w:rPr>
          <w:rFonts w:ascii="Times New Roman" w:eastAsia="Times New Roman" w:hAnsi="Times New Roman" w:cs="Times New Roman"/>
          <w:lang w:eastAsia="pl-PL"/>
        </w:rPr>
        <w:t>Urządzenie musi posiadać przycisk nawigacyjny umożliwiający poruszanie po różnych menu.</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 </w:t>
      </w:r>
      <w:r w:rsidRPr="003733A3">
        <w:rPr>
          <w:rFonts w:ascii="Times New Roman" w:eastAsia="Times New Roman" w:hAnsi="Times New Roman" w:cs="Times New Roman"/>
          <w:lang w:eastAsia="pl-PL"/>
        </w:rPr>
        <w:t>Urządzenie musi dawać dostęp do systemowej książki telefonicznej.</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20. </w:t>
      </w:r>
      <w:r w:rsidRPr="003733A3">
        <w:rPr>
          <w:rFonts w:ascii="Times New Roman" w:eastAsia="Times New Roman" w:hAnsi="Times New Roman" w:cs="Times New Roman"/>
          <w:lang w:eastAsia="pl-PL"/>
        </w:rPr>
        <w:t>Urządzenie musi posiadać wbudowany przełącznik Ethernet, z dwoma portami 100/1000/ Mbps.</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21. </w:t>
      </w:r>
      <w:r w:rsidRPr="003733A3">
        <w:rPr>
          <w:rFonts w:ascii="Times New Roman" w:eastAsia="Times New Roman" w:hAnsi="Times New Roman" w:cs="Times New Roman"/>
          <w:lang w:eastAsia="pl-PL"/>
        </w:rPr>
        <w:t>Port przełącznika urządzenia w kierunku przełącznika sieciowego powinien wspierać trunking 802.1Q celem odseparowania przesyłania głosu i danych.</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22.</w:t>
      </w:r>
      <w:r w:rsidRPr="003733A3">
        <w:rPr>
          <w:rFonts w:ascii="Times New Roman" w:eastAsia="Times New Roman" w:hAnsi="Times New Roman" w:cs="Times New Roman"/>
          <w:lang w:eastAsia="pl-PL"/>
        </w:rPr>
        <w:t>Transmisja głosu/obrazu oraz danych z komputera PC podpiętego do urządzenia muszą być przesyłane  w dwóch różnych sieciach VLAN.</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23. </w:t>
      </w:r>
      <w:r w:rsidRPr="003733A3">
        <w:rPr>
          <w:rFonts w:ascii="Times New Roman" w:eastAsia="Times New Roman" w:hAnsi="Times New Roman" w:cs="Times New Roman"/>
          <w:lang w:eastAsia="pl-PL"/>
        </w:rPr>
        <w:t>Urządzenie musi posiadać wbudowany interfejs bezprzewodowy 802.11 b/g, umożliwiający użytkowanie go w miejscach, gdzie z różnych powodów byłoby niemożliwe lub niewskazane dołączenie przewodem do sieci LAN.</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24. </w:t>
      </w:r>
      <w:r w:rsidRPr="003733A3">
        <w:rPr>
          <w:rFonts w:ascii="Times New Roman" w:eastAsia="Times New Roman" w:hAnsi="Times New Roman" w:cs="Times New Roman"/>
          <w:lang w:eastAsia="pl-PL"/>
        </w:rPr>
        <w:t>Urządzenie musi zapewniać wsparcie dla protokołu SIP.</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25. </w:t>
      </w:r>
      <w:r w:rsidRPr="003733A3">
        <w:rPr>
          <w:rFonts w:ascii="Times New Roman" w:eastAsia="Times New Roman" w:hAnsi="Times New Roman" w:cs="Times New Roman"/>
          <w:lang w:eastAsia="pl-PL"/>
        </w:rPr>
        <w:t>Urządzenie musi umożliwiać zasilanie go z sieci komputerowej LAN zgodnie z standardem IEEE oraz z wykorzystaniem lokalnego zasilacza z sieci 230V.</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26. </w:t>
      </w:r>
      <w:r w:rsidRPr="003733A3">
        <w:rPr>
          <w:rFonts w:ascii="Times New Roman" w:eastAsia="Times New Roman" w:hAnsi="Times New Roman" w:cs="Times New Roman"/>
          <w:lang w:eastAsia="pl-PL"/>
        </w:rPr>
        <w:t>Menu urządzenia w języku polskim.</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27. </w:t>
      </w:r>
      <w:r w:rsidRPr="003733A3">
        <w:rPr>
          <w:rFonts w:ascii="Times New Roman" w:eastAsia="Times New Roman" w:hAnsi="Times New Roman" w:cs="Times New Roman"/>
          <w:lang w:eastAsia="pl-PL"/>
        </w:rPr>
        <w:t>Urządzenie musi być wyposażone w zasilacz zmiennoprądowy 230V wraz z kablem zasilającym.</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28. </w:t>
      </w:r>
      <w:r w:rsidRPr="003733A3">
        <w:rPr>
          <w:rFonts w:ascii="Times New Roman" w:eastAsia="Times New Roman" w:hAnsi="Times New Roman" w:cs="Times New Roman"/>
          <w:lang w:eastAsia="pl-PL"/>
        </w:rPr>
        <w:t>Urządzenie musi posiadać wbudowany interfejs Bluetooth przeznaczony do dołączenia słuchawek Bluetooth.</w:t>
      </w:r>
    </w:p>
    <w:p w:rsidR="004A5E8C" w:rsidRDefault="004A5E8C" w:rsidP="004A5E8C">
      <w:pPr>
        <w:autoSpaceDN/>
        <w:spacing w:after="0" w:line="240" w:lineRule="auto"/>
        <w:ind w:left="360" w:hanging="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29. </w:t>
      </w:r>
      <w:r w:rsidRPr="003733A3">
        <w:rPr>
          <w:rFonts w:ascii="Times New Roman" w:eastAsia="Times New Roman" w:hAnsi="Times New Roman" w:cs="Times New Roman"/>
          <w:lang w:eastAsia="pl-PL"/>
        </w:rPr>
        <w:t>Urządzenie musi obsługiwać aplikacje w języku XML, w tym aplikacje XML innych producentów.</w:t>
      </w:r>
    </w:p>
    <w:p w:rsidR="004A5E8C" w:rsidRPr="003733A3" w:rsidRDefault="004A5E8C" w:rsidP="004A5E8C">
      <w:pPr>
        <w:autoSpaceDN/>
        <w:spacing w:after="0" w:line="240" w:lineRule="auto"/>
        <w:ind w:left="360" w:hanging="360"/>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30. </w:t>
      </w:r>
      <w:r w:rsidRPr="003733A3">
        <w:rPr>
          <w:rFonts w:ascii="Times New Roman" w:eastAsia="Times New Roman" w:hAnsi="Times New Roman" w:cs="Times New Roman"/>
          <w:lang w:eastAsia="pl-PL"/>
        </w:rPr>
        <w:t>Urządzenie musi posiadać interfejs w języku polskim.</w:t>
      </w:r>
      <w:r w:rsidRPr="003733A3">
        <w:rPr>
          <w:rFonts w:ascii="Times New Roman" w:eastAsia="Times New Roman" w:hAnsi="Times New Roman" w:cs="Times New Roman"/>
          <w:lang w:eastAsia="pl-PL"/>
        </w:rPr>
        <w:br/>
      </w:r>
    </w:p>
    <w:p w:rsidR="004A5E8C" w:rsidRPr="003733A3" w:rsidRDefault="004A5E8C" w:rsidP="004A5E8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Telefon IP typ B –  </w:t>
      </w:r>
      <w:r w:rsidRPr="00EA46F8">
        <w:rPr>
          <w:rFonts w:ascii="Times New Roman" w:eastAsia="Times New Roman" w:hAnsi="Times New Roman" w:cs="Times New Roman"/>
          <w:b/>
          <w:lang w:eastAsia="pl-PL"/>
        </w:rPr>
        <w:t>58 kpl.</w:t>
      </w:r>
    </w:p>
    <w:p w:rsidR="004A5E8C" w:rsidRPr="003733A3" w:rsidRDefault="004A5E8C" w:rsidP="004A5E8C">
      <w:pPr>
        <w:autoSpaceDN/>
        <w:spacing w:after="0" w:line="240" w:lineRule="auto"/>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kompatybilne z Cisco Unified Communications Manager w ver. 12.X posiadaną przez Zamawiającego oraz z wersjami nowszymi.</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szerokopasmowy zgodnie ze standardem G.722, przy czym słuchawka, mikrofon oraz głośnik aparatu powinny umożliwiać wykor</w:t>
      </w:r>
      <w:r>
        <w:rPr>
          <w:rFonts w:ascii="Times New Roman" w:eastAsia="Times New Roman" w:hAnsi="Times New Roman" w:cs="Times New Roman"/>
          <w:lang w:eastAsia="pl-PL"/>
        </w:rPr>
        <w:t>zystanie możliwości tego kodeka.</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audio, co najmniej określone przez standardy G.711 A-Law, G711 U-Law i G.729a, tak by umożliwić współpracę z telefo</w:t>
      </w:r>
      <w:r>
        <w:rPr>
          <w:rFonts w:ascii="Times New Roman" w:eastAsia="Times New Roman" w:hAnsi="Times New Roman" w:cs="Times New Roman"/>
          <w:lang w:eastAsia="pl-PL"/>
        </w:rPr>
        <w:t xml:space="preserve">nami IP starszej generacji, nieobsługującymi </w:t>
      </w:r>
      <w:r w:rsidRPr="003733A3">
        <w:rPr>
          <w:rFonts w:ascii="Times New Roman" w:eastAsia="Times New Roman" w:hAnsi="Times New Roman" w:cs="Times New Roman"/>
          <w:lang w:eastAsia="pl-PL"/>
        </w:rPr>
        <w:t>kodeków szerokopasmowych, a także rozwiązaniami systemów telekomunikacyjnych innych producentów.</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wspierać kodek wąskopasmowy działający zgodnie ze standardami iLBC – dla zapewnienia możliwości wykorzystania telefonów w placówkach o</w:t>
      </w:r>
      <w:r>
        <w:rPr>
          <w:rFonts w:ascii="Times New Roman" w:eastAsia="Times New Roman" w:hAnsi="Times New Roman" w:cs="Times New Roman"/>
          <w:lang w:eastAsia="pl-PL"/>
        </w:rPr>
        <w:t>bjętych łączami słabych lub nie</w:t>
      </w:r>
      <w:r w:rsidRPr="003733A3">
        <w:rPr>
          <w:rFonts w:ascii="Times New Roman" w:eastAsia="Times New Roman" w:hAnsi="Times New Roman" w:cs="Times New Roman"/>
          <w:lang w:eastAsia="pl-PL"/>
        </w:rPr>
        <w:t>gwarantowanych parametrach QoS.</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ekran o przekątnej min 3 cale umożliwiający jego wygodną obsługę, odczytywanie informacji i wywoływanie funkcji urządzenia.</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obsługiwać co najmniej cztery linie.</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2 przyciski z podświetleniem wbudowanym w przycisk, umożliwiających wybór linii oraz obserwację jej stanu(zajętość/dostępność), bądź też obserwację stanu linii innego urządzenia w systemie.</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W zakresie bezpieczeństwa urządzenie musi pozwalać na:</w:t>
      </w:r>
    </w:p>
    <w:p w:rsidR="004A5E8C" w:rsidRPr="003733A3" w:rsidRDefault="004A5E8C" w:rsidP="004A5E8C">
      <w:pPr>
        <w:numPr>
          <w:ilvl w:val="0"/>
          <w:numId w:val="136"/>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komunikacji z serwerem sterującym za pomocą TLS</w:t>
      </w:r>
    </w:p>
    <w:p w:rsidR="004A5E8C" w:rsidRPr="003733A3" w:rsidRDefault="004A5E8C" w:rsidP="004A5E8C">
      <w:pPr>
        <w:numPr>
          <w:ilvl w:val="0"/>
          <w:numId w:val="136"/>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zabezpieczenie strumienia audio za pomocą SRTP</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na bieżąco w czasie trwania rozmowy umożliwiać wyświetlenie informacji diagnostycznych o połączeniu (rodzaj kodeka, liczba wysyłanych/ odbieranych i zagubionych pakietów z próbkami głosowymi, zmienność opóźnienia przesyłanych pakietów, a także informację o jakości połączenia).</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Urządzenie musi posiadać wbudowany system głośnomówiący speakerphone, umożliwiający prowadzenie rozmowy bez podnoszenia słuchawki i działający w trybie full-duplex.</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dedykowane gniazda audio in/out do podłączenia typowego analogowego zestawu nagłownego. Nie jest dopuszczalne rozwiązanie gdzie zestaw nagłowny dołącza się zamiast albo razem ze słuchawką na tym samym gnieździe.</w:t>
      </w:r>
    </w:p>
    <w:p w:rsidR="004A5E8C" w:rsidRPr="003733A3" w:rsidRDefault="004A5E8C" w:rsidP="004A5E8C">
      <w:pPr>
        <w:numPr>
          <w:ilvl w:val="0"/>
          <w:numId w:val="135"/>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co najmniej następujące dedykowane przyciski:</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listy kontaktów</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poczty głosowej</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dostępu do aplikacji biznesowych</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sterujący głośnością (dający możliwość ustawienia głośności w słuchawce, w zestawie nagłownym oraz trybie głośnomówiącym; osobno dla każdego z tych trybów)</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Mute (wyłączenie mikrofonu)</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Headset ( rozmowa przez zestaw nagłowny)</w:t>
      </w:r>
    </w:p>
    <w:p w:rsidR="004A5E8C" w:rsidRPr="003733A3" w:rsidRDefault="004A5E8C" w:rsidP="004A5E8C">
      <w:pPr>
        <w:numPr>
          <w:ilvl w:val="0"/>
          <w:numId w:val="137"/>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Speaker ( rozmowa w trybie głośnomówiącym)</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przycisk nawigacyjny umożliwiający poruszanie po różnych menu.</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dawać dostęp do systemowej książki telefonicznej.</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wbudowany przełącznik Ethernet, z dwoma portami min.10/100/Mbps.</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Port przełącznika urządzenia w kierunku przełącznika sieciowego powinien wspierać trunking 802.1Q celem odseparowania przesyłania głosu i danych.</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Transmisja głosu/obrazu oraz danych z komputera PC podpiętego do urządzenia muszą być przesyłane w dwóch różnych sieciach VLAN.</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zapewniać wsparcie dla protokołu SIP.</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umożliwiać zasilanie go z sieci komputerowej LAN zgodnie z standardem IEEE oraz z wykorzystaniem lokalnego zasilacza z sieci 230V.</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Menu urządzenia w języku polskim.</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być wyposażone w zasilacz zmiennoprądowy 230V wraz z kablem zasilającym.</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mieć kolor czarny, grafitowy lub szary.</w:t>
      </w:r>
    </w:p>
    <w:p w:rsidR="004A5E8C" w:rsidRPr="003733A3" w:rsidRDefault="004A5E8C" w:rsidP="004A5E8C">
      <w:pPr>
        <w:numPr>
          <w:ilvl w:val="0"/>
          <w:numId w:val="138"/>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obsługiwać aplikacje w języku XML, w tym aplikacje XML innych producentów.</w:t>
      </w:r>
    </w:p>
    <w:p w:rsidR="004A5E8C" w:rsidRPr="003733A3" w:rsidRDefault="004A5E8C" w:rsidP="004A5E8C">
      <w:pPr>
        <w:numPr>
          <w:ilvl w:val="0"/>
          <w:numId w:val="138"/>
        </w:numPr>
        <w:autoSpaceDN/>
        <w:spacing w:after="0" w:line="240" w:lineRule="auto"/>
        <w:ind w:left="284" w:hanging="284"/>
        <w:contextualSpacing/>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Urządzenie musi posiadać interfejs w języku polskim.</w:t>
      </w:r>
      <w:r w:rsidRPr="003733A3">
        <w:rPr>
          <w:rFonts w:ascii="Times New Roman" w:eastAsia="Times New Roman" w:hAnsi="Times New Roman" w:cs="Times New Roman"/>
          <w:lang w:eastAsia="pl-PL"/>
        </w:rPr>
        <w:br/>
      </w:r>
    </w:p>
    <w:p w:rsidR="004A5E8C" w:rsidRPr="003733A3" w:rsidRDefault="004A5E8C" w:rsidP="004A5E8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Konsola do telefonów IP typu A</w:t>
      </w:r>
      <w:r>
        <w:rPr>
          <w:rFonts w:ascii="Times New Roman" w:eastAsia="Times New Roman" w:hAnsi="Times New Roman" w:cs="Times New Roman"/>
          <w:b/>
          <w:lang w:eastAsia="pl-PL"/>
        </w:rPr>
        <w:t xml:space="preserve"> – 16 kpl. </w:t>
      </w:r>
    </w:p>
    <w:p w:rsidR="004A5E8C" w:rsidRPr="003733A3" w:rsidRDefault="004A5E8C" w:rsidP="004A5E8C">
      <w:pPr>
        <w:autoSpaceDN/>
        <w:spacing w:after="0" w:line="240" w:lineRule="auto"/>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Parametry funkcjonalno-techniczne:</w:t>
      </w:r>
    </w:p>
    <w:p w:rsidR="004A5E8C" w:rsidRPr="003733A3" w:rsidRDefault="004A5E8C" w:rsidP="004A5E8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urządzenia muszą być kompatybilne z dostarczanymi telefonami IP typ A oraz ze sobą.</w:t>
      </w:r>
    </w:p>
    <w:p w:rsidR="004A5E8C" w:rsidRPr="003733A3" w:rsidRDefault="004A5E8C" w:rsidP="004A5E8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rozbudowy klawiatury musi zwiększać ilość wyboru linii o co najmniej 28. Klawisze muszą umożliwiać wybór linii oraz mieć wbudowane podświetlenie pozwalające na obserwację jej stanu</w:t>
      </w:r>
      <w:r w:rsidRPr="003733A3">
        <w:rPr>
          <w:rFonts w:ascii="Times New Roman" w:eastAsia="Times New Roman" w:hAnsi="Times New Roman" w:cs="Times New Roman"/>
          <w:lang w:eastAsia="pl-PL"/>
        </w:rPr>
        <w:br/>
        <w:t>(zajętość/dostępność), bądź też obserwację stanu linii innego urządzenia w systemie.</w:t>
      </w:r>
    </w:p>
    <w:p w:rsidR="004A5E8C" w:rsidRPr="003733A3" w:rsidRDefault="004A5E8C" w:rsidP="004A5E8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musi być takiego samego koloru, co aparat IP typ A.</w:t>
      </w:r>
    </w:p>
    <w:p w:rsidR="004A5E8C" w:rsidRPr="003733A3" w:rsidRDefault="004A5E8C" w:rsidP="004A5E8C">
      <w:pPr>
        <w:numPr>
          <w:ilvl w:val="0"/>
          <w:numId w:val="139"/>
        </w:numPr>
        <w:autoSpaceDN/>
        <w:spacing w:after="0" w:line="240" w:lineRule="auto"/>
        <w:ind w:left="284" w:hanging="284"/>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Moduł i jego wyświetlacz/wyświetlacze nachylone pod takim samym kątem co aparat i jego wyświetlacz.</w:t>
      </w:r>
    </w:p>
    <w:p w:rsidR="004A5E8C" w:rsidRPr="003733A3" w:rsidRDefault="004A5E8C" w:rsidP="004A5E8C">
      <w:pPr>
        <w:autoSpaceDN/>
        <w:spacing w:after="0" w:line="240" w:lineRule="auto"/>
        <w:jc w:val="both"/>
        <w:rPr>
          <w:rFonts w:ascii="Times New Roman" w:eastAsia="Times New Roman" w:hAnsi="Times New Roman" w:cs="Times New Roman"/>
          <w:lang w:eastAsia="pl-PL"/>
        </w:rPr>
      </w:pPr>
    </w:p>
    <w:p w:rsidR="004A5E8C" w:rsidRPr="003733A3" w:rsidRDefault="004A5E8C" w:rsidP="004A5E8C">
      <w:pPr>
        <w:numPr>
          <w:ilvl w:val="0"/>
          <w:numId w:val="134"/>
        </w:numPr>
        <w:autoSpaceDN/>
        <w:spacing w:after="0" w:line="240" w:lineRule="auto"/>
        <w:ind w:left="284" w:hanging="142"/>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Licencje</w:t>
      </w:r>
    </w:p>
    <w:p w:rsidR="004A5E8C" w:rsidRPr="003733A3" w:rsidRDefault="004A5E8C" w:rsidP="004A5E8C">
      <w:pPr>
        <w:autoSpaceDN/>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Do każdego urządzenia typu A i B</w:t>
      </w:r>
      <w:r w:rsidRPr="003733A3">
        <w:rPr>
          <w:rFonts w:ascii="Times New Roman" w:eastAsia="Times New Roman" w:hAnsi="Times New Roman" w:cs="Times New Roman"/>
          <w:lang w:eastAsia="pl-PL"/>
        </w:rPr>
        <w:t xml:space="preserve"> muszą zostać dostarczone licencje pozwalające na rejestrację i obsługę telefonów przez następujące systemy Zamawiającego przez 60 miesięcy:</w:t>
      </w:r>
    </w:p>
    <w:p w:rsidR="004A5E8C" w:rsidRPr="003733A3" w:rsidRDefault="004A5E8C" w:rsidP="004A5E8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Unified Communication Manager w wersji 12.x</w:t>
      </w:r>
    </w:p>
    <w:p w:rsidR="004A5E8C" w:rsidRPr="003733A3" w:rsidRDefault="004A5E8C" w:rsidP="004A5E8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Provisioning w wersji 12.x</w:t>
      </w:r>
    </w:p>
    <w:p w:rsidR="004A5E8C" w:rsidRPr="003733A3" w:rsidRDefault="004A5E8C" w:rsidP="004A5E8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Assurance w wersji 12.x</w:t>
      </w:r>
    </w:p>
    <w:p w:rsidR="004A5E8C" w:rsidRPr="003733A3" w:rsidRDefault="004A5E8C" w:rsidP="004A5E8C">
      <w:pPr>
        <w:numPr>
          <w:ilvl w:val="0"/>
          <w:numId w:val="140"/>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Cisco Prime Collaboration Analytics w wersji 12.x</w:t>
      </w:r>
    </w:p>
    <w:p w:rsidR="004A5E8C" w:rsidRPr="003733A3" w:rsidRDefault="004A5E8C" w:rsidP="004A5E8C">
      <w:pPr>
        <w:autoSpaceDN/>
        <w:spacing w:after="0" w:line="240" w:lineRule="auto"/>
        <w:ind w:left="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muszą zostać objęte wsparciem producenta uprawniającym do uaktualniania do bieżących wersji wszystkich aplikacji systemu w okresie 60 miesięcy.</w:t>
      </w:r>
    </w:p>
    <w:p w:rsidR="004A5E8C" w:rsidRPr="003733A3" w:rsidRDefault="004A5E8C" w:rsidP="004A5E8C">
      <w:pPr>
        <w:autoSpaceDN/>
        <w:spacing w:after="0" w:line="240" w:lineRule="auto"/>
        <w:ind w:left="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mają zostać dopisane do domeny: policja.gov.pl.</w:t>
      </w:r>
    </w:p>
    <w:p w:rsidR="004A5E8C" w:rsidRPr="003733A3" w:rsidRDefault="004A5E8C" w:rsidP="004A5E8C">
      <w:pPr>
        <w:autoSpaceDN/>
        <w:spacing w:after="0" w:line="240" w:lineRule="auto"/>
        <w:ind w:left="284"/>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Dostarczone licencje mają być dodane przez Wykonawcę do identyfikatora CISCO                             dyżurny.ost@policja.gov.pl</w:t>
      </w:r>
    </w:p>
    <w:p w:rsidR="004A5E8C" w:rsidRPr="003733A3" w:rsidRDefault="004A5E8C" w:rsidP="004A5E8C">
      <w:pPr>
        <w:autoSpaceDN/>
        <w:spacing w:after="0" w:line="240" w:lineRule="auto"/>
        <w:jc w:val="both"/>
        <w:rPr>
          <w:rFonts w:ascii="Times New Roman" w:eastAsia="Times New Roman" w:hAnsi="Times New Roman" w:cs="Times New Roman"/>
          <w:b/>
          <w:lang w:eastAsia="pl-PL"/>
        </w:rPr>
      </w:pPr>
    </w:p>
    <w:p w:rsidR="004A5E8C" w:rsidRPr="003733A3" w:rsidRDefault="004A5E8C" w:rsidP="004A5E8C">
      <w:pPr>
        <w:numPr>
          <w:ilvl w:val="0"/>
          <w:numId w:val="134"/>
        </w:numPr>
        <w:autoSpaceDN/>
        <w:spacing w:after="0" w:line="240" w:lineRule="auto"/>
        <w:ind w:left="284"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 xml:space="preserve">Gwarancja </w:t>
      </w:r>
    </w:p>
    <w:p w:rsidR="004A5E8C" w:rsidRPr="003733A3" w:rsidRDefault="004A5E8C" w:rsidP="004A5E8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Gwarancja nie krótsza niż 36 mies</w:t>
      </w:r>
      <w:r>
        <w:rPr>
          <w:rFonts w:ascii="Times New Roman" w:eastAsia="Times New Roman" w:hAnsi="Times New Roman" w:cs="Times New Roman"/>
          <w:lang w:eastAsia="pl-PL"/>
        </w:rPr>
        <w:t>ięcy licząc od daty odbioru</w:t>
      </w:r>
      <w:r w:rsidRPr="003733A3">
        <w:rPr>
          <w:rFonts w:ascii="Times New Roman" w:eastAsia="Times New Roman" w:hAnsi="Times New Roman" w:cs="Times New Roman"/>
          <w:lang w:eastAsia="pl-PL"/>
        </w:rPr>
        <w:t>.</w:t>
      </w:r>
    </w:p>
    <w:p w:rsidR="004A5E8C" w:rsidRPr="003733A3" w:rsidRDefault="004A5E8C" w:rsidP="004A5E8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Gwarancja świadczona będzie w reżimie 8x5xNBD, co oznacza zapewnienie przez Wykonawcę przyjmowania zgłoszeń serwisowych przez 5 dni roboczych w tygodniu, 8 godzin dziennie z czasem usunięcia awarii lub wymiany sprzętu następnego dnia roboczego.</w:t>
      </w:r>
    </w:p>
    <w:p w:rsidR="004A5E8C" w:rsidRPr="003733A3" w:rsidRDefault="004A5E8C" w:rsidP="004A5E8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Gwarancja świadczona będzie w miejscu instalacji sprzętu (na terenie miasta Białystok). </w:t>
      </w:r>
    </w:p>
    <w:p w:rsidR="004A5E8C" w:rsidRPr="003733A3" w:rsidRDefault="004A5E8C" w:rsidP="004A5E8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lastRenderedPageBreak/>
        <w:t>W przypadku, gdy zajdzie konieczność zabrania sprzętu lub jego elementu składowego do serwisu, Wykonawca zobowiązany jest dostarczyć, na czas przedłużającej się naprawy, sprzęt wolny od wad i równoważny funkcjonalnie.</w:t>
      </w:r>
    </w:p>
    <w:p w:rsidR="004A5E8C" w:rsidRPr="003733A3" w:rsidRDefault="004A5E8C" w:rsidP="004A5E8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Serwis gwarancyjny dla urządzeń będzie umożliwiał obsługę zgłoszeń drogą elektroniczną, telefoniczną lub przez stronę internetowa www (z możliwością podglądu statusu złożonego zgłoszenia).</w:t>
      </w:r>
    </w:p>
    <w:p w:rsidR="004A5E8C" w:rsidRPr="003733A3" w:rsidRDefault="004A5E8C" w:rsidP="004A5E8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Zamawiający wymaga usunięcia awarii lub wymiany sprzętu następnego dnia roboczego (do godz. 15) od przesłania zgłoszenia. </w:t>
      </w:r>
    </w:p>
    <w:p w:rsidR="004A5E8C" w:rsidRPr="003733A3" w:rsidRDefault="004A5E8C" w:rsidP="004A5E8C">
      <w:pPr>
        <w:numPr>
          <w:ilvl w:val="0"/>
          <w:numId w:val="141"/>
        </w:numPr>
        <w:autoSpaceDN/>
        <w:spacing w:after="0" w:line="240" w:lineRule="auto"/>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Zgłoszenia dokonane po 15:30 będą traktowane jako zgłoszone o godzinie 7:30 następnego dnia roboczego.</w:t>
      </w:r>
    </w:p>
    <w:p w:rsidR="004A5E8C" w:rsidRPr="003733A3" w:rsidRDefault="004A5E8C" w:rsidP="004A5E8C">
      <w:pPr>
        <w:numPr>
          <w:ilvl w:val="0"/>
          <w:numId w:val="141"/>
        </w:numPr>
        <w:autoSpaceDN/>
        <w:spacing w:after="0" w:line="240" w:lineRule="auto"/>
        <w:contextualSpacing/>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W ramach gwarancji Zamawiający będzie miał zapewniony dostęp do najnowszych wersji oprogramowania oraz zapewnione usunięcie zdiagnozowanych krytycznych błędów dla urządzeń objętych gwarancją</w:t>
      </w:r>
      <w:r>
        <w:rPr>
          <w:rFonts w:ascii="Times New Roman" w:eastAsia="Times New Roman" w:hAnsi="Times New Roman" w:cs="Times New Roman"/>
          <w:lang w:eastAsia="pl-PL"/>
        </w:rPr>
        <w:t>.</w:t>
      </w:r>
    </w:p>
    <w:p w:rsidR="004A5E8C" w:rsidRPr="003733A3" w:rsidRDefault="004A5E8C" w:rsidP="004A5E8C">
      <w:pPr>
        <w:autoSpaceDN/>
        <w:spacing w:after="0" w:line="240" w:lineRule="auto"/>
        <w:ind w:left="720"/>
        <w:contextualSpacing/>
        <w:jc w:val="both"/>
        <w:rPr>
          <w:rFonts w:ascii="Times New Roman" w:eastAsia="Times New Roman" w:hAnsi="Times New Roman" w:cs="Times New Roman"/>
          <w:lang w:eastAsia="pl-PL"/>
        </w:rPr>
      </w:pPr>
    </w:p>
    <w:p w:rsidR="004A5E8C" w:rsidRPr="003733A3" w:rsidRDefault="004A5E8C" w:rsidP="004A5E8C">
      <w:pPr>
        <w:numPr>
          <w:ilvl w:val="0"/>
          <w:numId w:val="134"/>
        </w:numPr>
        <w:autoSpaceDN/>
        <w:spacing w:after="0" w:line="240" w:lineRule="auto"/>
        <w:ind w:left="142" w:hanging="142"/>
        <w:contextualSpacing/>
        <w:jc w:val="both"/>
        <w:rPr>
          <w:rFonts w:ascii="Times New Roman" w:eastAsia="Times New Roman" w:hAnsi="Times New Roman" w:cs="Times New Roman"/>
          <w:b/>
          <w:lang w:eastAsia="pl-PL"/>
        </w:rPr>
      </w:pPr>
      <w:r w:rsidRPr="003733A3">
        <w:rPr>
          <w:rFonts w:ascii="Times New Roman" w:eastAsia="Times New Roman" w:hAnsi="Times New Roman" w:cs="Times New Roman"/>
          <w:b/>
          <w:lang w:eastAsia="pl-PL"/>
        </w:rPr>
        <w:t>Ogólne wymagania</w:t>
      </w:r>
    </w:p>
    <w:p w:rsidR="004A5E8C" w:rsidRPr="003733A3" w:rsidRDefault="004A5E8C" w:rsidP="004A5E8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U</w:t>
      </w:r>
      <w:r>
        <w:rPr>
          <w:rFonts w:ascii="Times New Roman" w:eastAsia="Times New Roman" w:hAnsi="Times New Roman" w:cs="Times New Roman"/>
          <w:lang w:eastAsia="pl-PL"/>
        </w:rPr>
        <w:t>rządzenia  fabrycznie nowe, nie</w:t>
      </w:r>
      <w:r w:rsidRPr="003733A3">
        <w:rPr>
          <w:rFonts w:ascii="Times New Roman" w:eastAsia="Times New Roman" w:hAnsi="Times New Roman" w:cs="Times New Roman"/>
          <w:lang w:eastAsia="pl-PL"/>
        </w:rPr>
        <w:t>używane w innych projektach, oraz nie starsze niż 9 miesięcy od daty produkcji;</w:t>
      </w:r>
    </w:p>
    <w:p w:rsidR="004A5E8C" w:rsidRPr="003733A3" w:rsidRDefault="004A5E8C" w:rsidP="004A5E8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Urządzenia i oprogramowanie dostarczone w ramach realizacji umowy musi być zakupione </w:t>
      </w:r>
      <w:r w:rsidRPr="003733A3">
        <w:rPr>
          <w:rFonts w:ascii="Times New Roman" w:eastAsia="Times New Roman" w:hAnsi="Times New Roman" w:cs="Times New Roman"/>
          <w:lang w:eastAsia="pl-PL"/>
        </w:rPr>
        <w:br/>
        <w:t>w oficjalnym kanale sprzedaży producenta na rynek Unii Europejskiej;</w:t>
      </w:r>
    </w:p>
    <w:p w:rsidR="004A5E8C" w:rsidRPr="003733A3" w:rsidRDefault="004A5E8C" w:rsidP="004A5E8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Urządzenia i jego elementy składowe dostarczane w ramach zamówienia nie mogą się znajdować, na czas składania ofert, na liście elementów przewidzianych przez producenta do wycofania </w:t>
      </w:r>
      <w:r w:rsidRPr="003733A3">
        <w:rPr>
          <w:rFonts w:ascii="Times New Roman" w:eastAsia="Times New Roman" w:hAnsi="Times New Roman" w:cs="Times New Roman"/>
          <w:lang w:eastAsia="pl-PL"/>
        </w:rPr>
        <w:br/>
        <w:t>z produkcji,  sprzedaży lub serwisowania.</w:t>
      </w:r>
    </w:p>
    <w:p w:rsidR="004A5E8C" w:rsidRPr="003733A3" w:rsidRDefault="004A5E8C" w:rsidP="004A5E8C">
      <w:pPr>
        <w:numPr>
          <w:ilvl w:val="0"/>
          <w:numId w:val="142"/>
        </w:numPr>
        <w:autoSpaceDN/>
        <w:spacing w:after="0" w:line="240" w:lineRule="auto"/>
        <w:ind w:left="284" w:hanging="284"/>
        <w:jc w:val="both"/>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Kolorystyka urządzeń czarne, szare, grafitowe.</w:t>
      </w:r>
    </w:p>
    <w:p w:rsidR="004A5E8C" w:rsidRDefault="004A5E8C" w:rsidP="004A5E8C">
      <w:pPr>
        <w:autoSpaceDN/>
        <w:spacing w:after="0" w:line="240" w:lineRule="auto"/>
        <w:rPr>
          <w:rFonts w:ascii="Times New Roman" w:eastAsia="Times New Roman" w:hAnsi="Times New Roman" w:cs="Times New Roman"/>
          <w:lang w:eastAsia="pl-PL"/>
        </w:rPr>
      </w:pPr>
      <w:r w:rsidRPr="003733A3">
        <w:rPr>
          <w:rFonts w:ascii="Times New Roman" w:eastAsia="Times New Roman" w:hAnsi="Times New Roman" w:cs="Times New Roman"/>
          <w:lang w:eastAsia="pl-PL"/>
        </w:rPr>
        <w:t xml:space="preserve">  </w:t>
      </w: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autoSpaceDN/>
        <w:spacing w:after="0" w:line="240" w:lineRule="auto"/>
        <w:rPr>
          <w:rFonts w:ascii="Times New Roman" w:eastAsia="Times New Roman" w:hAnsi="Times New Roman" w:cs="Times New Roman"/>
          <w:lang w:eastAsia="pl-PL"/>
        </w:rPr>
      </w:pPr>
    </w:p>
    <w:p w:rsidR="004A5E8C" w:rsidRPr="00EA3E97" w:rsidRDefault="004A5E8C" w:rsidP="004A5E8C">
      <w:pPr>
        <w:suppressAutoHyphens/>
        <w:autoSpaceDN/>
        <w:spacing w:after="0" w:line="240" w:lineRule="auto"/>
        <w:jc w:val="right"/>
        <w:rPr>
          <w:rFonts w:ascii="Times New Roman" w:eastAsia="Times New Roman" w:hAnsi="Times New Roman" w:cs="Times New Roman"/>
          <w:b/>
          <w:lang w:eastAsia="ar-SA"/>
        </w:rPr>
      </w:pPr>
      <w:r w:rsidRPr="00EA3E97">
        <w:rPr>
          <w:rFonts w:ascii="Times New Roman" w:eastAsia="Times New Roman" w:hAnsi="Times New Roman" w:cs="Times New Roman"/>
          <w:b/>
          <w:lang w:eastAsia="ar-SA"/>
        </w:rPr>
        <w:lastRenderedPageBreak/>
        <w:t xml:space="preserve">Załącznik </w:t>
      </w:r>
      <w:r w:rsidR="009A60CF">
        <w:rPr>
          <w:rFonts w:ascii="Times New Roman" w:eastAsia="Times New Roman" w:hAnsi="Times New Roman" w:cs="Times New Roman"/>
          <w:b/>
          <w:lang w:eastAsia="ar-SA"/>
        </w:rPr>
        <w:t>5 SWZ</w:t>
      </w:r>
      <w:bookmarkStart w:id="4" w:name="_GoBack"/>
      <w:bookmarkEnd w:id="4"/>
      <w:r w:rsidRPr="00EA3E97">
        <w:rPr>
          <w:rFonts w:ascii="Times New Roman" w:eastAsia="Times New Roman" w:hAnsi="Times New Roman" w:cs="Times New Roman"/>
          <w:b/>
          <w:lang w:eastAsia="ar-SA"/>
        </w:rPr>
        <w:t xml:space="preserve"> </w:t>
      </w:r>
    </w:p>
    <w:p w:rsidR="004A5E8C" w:rsidRPr="00EA3E97" w:rsidRDefault="004A5E8C" w:rsidP="004A5E8C">
      <w:pPr>
        <w:suppressAutoHyphens/>
        <w:autoSpaceDN/>
        <w:spacing w:after="0" w:line="240" w:lineRule="auto"/>
        <w:jc w:val="center"/>
        <w:rPr>
          <w:rFonts w:ascii="Times New Roman" w:eastAsia="Times New Roman" w:hAnsi="Times New Roman" w:cs="Times New Roman"/>
          <w:b/>
          <w:lang w:eastAsia="ar-SA"/>
        </w:rPr>
      </w:pPr>
    </w:p>
    <w:p w:rsidR="004A5E8C" w:rsidRPr="00EA3E97" w:rsidRDefault="004A5E8C" w:rsidP="004A5E8C">
      <w:pPr>
        <w:suppressAutoHyphens/>
        <w:autoSpaceDN/>
        <w:spacing w:after="0" w:line="240" w:lineRule="auto"/>
        <w:jc w:val="center"/>
        <w:rPr>
          <w:rFonts w:ascii="Times New Roman" w:eastAsia="Times New Roman" w:hAnsi="Times New Roman" w:cs="Times New Roman"/>
          <w:b/>
          <w:lang w:eastAsia="ar-SA"/>
        </w:rPr>
      </w:pPr>
      <w:r w:rsidRPr="00EA3E97">
        <w:rPr>
          <w:rFonts w:ascii="Times New Roman" w:eastAsia="Times New Roman" w:hAnsi="Times New Roman" w:cs="Times New Roman"/>
          <w:b/>
          <w:lang w:eastAsia="ar-SA"/>
        </w:rPr>
        <w:t>WYKAZ SPEŁNIANIA PARAMETRÓW TECHNICZNYCH</w:t>
      </w:r>
    </w:p>
    <w:p w:rsidR="004A5E8C" w:rsidRPr="00EA3E97" w:rsidRDefault="004A5E8C" w:rsidP="004A5E8C">
      <w:pPr>
        <w:suppressAutoHyphens/>
        <w:autoSpaceDN/>
        <w:spacing w:after="0" w:line="240" w:lineRule="auto"/>
        <w:rPr>
          <w:rFonts w:ascii="Times New Roman" w:eastAsia="Times New Roman" w:hAnsi="Times New Roman" w:cs="Times New Roman"/>
          <w:b/>
          <w:sz w:val="24"/>
          <w:szCs w:val="24"/>
          <w:lang w:eastAsia="ar-SA"/>
        </w:rPr>
      </w:pPr>
    </w:p>
    <w:p w:rsidR="004A5E8C" w:rsidRPr="00EA3E97"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tbl>
      <w:tblPr>
        <w:tblW w:w="10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16"/>
        <w:gridCol w:w="5445"/>
        <w:gridCol w:w="1412"/>
        <w:gridCol w:w="1818"/>
      </w:tblGrid>
      <w:tr w:rsidR="004A5E8C" w:rsidRPr="00EA3E97" w:rsidTr="002A6988">
        <w:trPr>
          <w:trHeight w:val="303"/>
        </w:trPr>
        <w:tc>
          <w:tcPr>
            <w:tcW w:w="569"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Lp.</w:t>
            </w:r>
          </w:p>
        </w:tc>
        <w:tc>
          <w:tcPr>
            <w:tcW w:w="1216"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Rodzaj urządzenia/ podzespół</w:t>
            </w:r>
          </w:p>
        </w:tc>
        <w:tc>
          <w:tcPr>
            <w:tcW w:w="5445"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Parametry minimalne</w:t>
            </w:r>
          </w:p>
        </w:tc>
        <w:tc>
          <w:tcPr>
            <w:tcW w:w="1412" w:type="dxa"/>
            <w:shd w:val="pct10" w:color="auto" w:fill="auto"/>
            <w:vAlign w:val="center"/>
          </w:tcPr>
          <w:p w:rsidR="004A5E8C"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Spełnia</w:t>
            </w:r>
          </w:p>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818" w:type="dxa"/>
            <w:tcBorders>
              <w:bottom w:val="single" w:sz="4" w:space="0" w:color="auto"/>
              <w:tl2br w:val="nil"/>
              <w:tr2bl w:val="nil"/>
            </w:tcBorders>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Producent/ marka/typ/kod producenta</w:t>
            </w:r>
          </w:p>
        </w:tc>
      </w:tr>
      <w:tr w:rsidR="004A5E8C" w:rsidRPr="00EA3E97" w:rsidTr="002A6988">
        <w:trPr>
          <w:trHeight w:val="632"/>
        </w:trPr>
        <w:tc>
          <w:tcPr>
            <w:tcW w:w="569" w:type="dxa"/>
          </w:tcPr>
          <w:p w:rsidR="004A5E8C" w:rsidRPr="00EA3E97" w:rsidRDefault="004A5E8C" w:rsidP="002A6988">
            <w:pPr>
              <w:autoSpaceDN/>
              <w:spacing w:after="0"/>
              <w:jc w:val="both"/>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1</w:t>
            </w:r>
          </w:p>
        </w:tc>
        <w:tc>
          <w:tcPr>
            <w:tcW w:w="1216" w:type="dxa"/>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color w:val="000000"/>
                <w:sz w:val="20"/>
                <w:szCs w:val="20"/>
                <w:lang w:eastAsia="ar-SA"/>
              </w:rPr>
              <w:t>Telefon IP typ A</w:t>
            </w:r>
          </w:p>
        </w:tc>
        <w:tc>
          <w:tcPr>
            <w:tcW w:w="5445" w:type="dxa"/>
            <w:shd w:val="clear" w:color="auto" w:fill="auto"/>
          </w:tcPr>
          <w:p w:rsidR="004A5E8C" w:rsidRPr="00EA3E97" w:rsidRDefault="004A5E8C" w:rsidP="002A6988">
            <w:pPr>
              <w:numPr>
                <w:ilvl w:val="0"/>
                <w:numId w:val="143"/>
              </w:numPr>
              <w:suppressAutoHyphens/>
              <w:autoSpaceDN/>
              <w:spacing w:after="0" w:line="240" w:lineRule="auto"/>
              <w:ind w:left="234" w:hanging="23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jest kompatybilne z Cisco Unified Communications Manager w ver. 12.X posiadaną przez Zamawiającego oraz z wersjami nowszymi.</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audio szerokopasmowy zgodnie ze standardem G.722, przy czym słuchawka, mikrofon oraz głośnik aparatu powinny umożliwiać wykorzystanie możliwości tego kodeka tak aby zapewnić wysoką, jakość rozmowy telefonicznej.</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Wspiera kodek audio, co najmniej określone przez standardy G.711 A-Law, G711 U-Law </w:t>
            </w:r>
            <w:r w:rsidRPr="00EA3E97">
              <w:rPr>
                <w:rFonts w:ascii="Times New Roman" w:eastAsia="Times New Roman" w:hAnsi="Times New Roman" w:cs="Times New Roman"/>
                <w:sz w:val="20"/>
                <w:szCs w:val="20"/>
                <w:lang w:eastAsia="pl-PL"/>
              </w:rPr>
              <w:br/>
              <w:t>i G.729a, tak by umożliwić współpracę z telefonami IP starszej generacji, nie obsługującymi kodeków szerokopasmowych, a także rozwiązaniami systemów telekomunikacyjnych innych producentów.</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wąskopasmowy działający zgodnie ze standardami iLBC – dla zapewnienia możliwości wykorzystania telefonów w placówkach objętych łączami słabych lub nie gwarantowanych parametrach QoS.</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wideo H.264, AVC i umożliwiać kodowanie obrazu o rozdzielczości, co najmniej CIF oraz VGA, z prędkością nie mniejszą niż 24 ramki na sekundę.</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kolorowy ekran, o przekątnej min. 5 cali, o rozdzielczości min. 800x480 piksele, umożliwiający jego wygodną obsługę, odczytywanie informacji oraz obsługujący wyświetlanie na nim ruchomego strumienia wideo.</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kamerę zapewniającą jakość co najmniej HD 720p.</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regulację umożliwiającą ustawienie ekranu, w co najmniej dwóch pozycjach, dopasowując kąt wyświetlacza do preferencji użytkownika.</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Ma kolor czarny, grafitowy lub szary.</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5 przycisków z podświetleniem wbudowanym w przycisk, umożliwiających wybór linii oraz obserwację jej stanu (zajętość/dostępność), bądź też obserwację stanu linii innego urządzenia w systemie. Urządzenie musi posiadać możliwość zwiększenia ilości takich przycisków przez podłączenie modułów (przystawek) rozbudowy klawiatury zwiększających ilość linii o co najmniej 84.</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 zakresie bezpieczeństwa urządzenie pozwala na: </w:t>
            </w:r>
          </w:p>
          <w:p w:rsidR="004A5E8C" w:rsidRPr="00EA3E97" w:rsidRDefault="004A5E8C" w:rsidP="002A6988">
            <w:pPr>
              <w:suppressAutoHyphens/>
              <w:autoSpaceDN/>
              <w:spacing w:after="0" w:line="240" w:lineRule="auto"/>
              <w:ind w:left="36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Pr="00EA3E97">
              <w:rPr>
                <w:rFonts w:ascii="Times New Roman" w:eastAsia="Times New Roman" w:hAnsi="Times New Roman" w:cs="Times New Roman"/>
                <w:sz w:val="20"/>
                <w:szCs w:val="20"/>
                <w:lang w:eastAsia="pl-PL"/>
              </w:rPr>
              <w:t>zabezpieczenie komunikacji z serwerem sterującym za pomocą TLS</w:t>
            </w:r>
          </w:p>
          <w:p w:rsidR="004A5E8C" w:rsidRPr="00EA3E97" w:rsidRDefault="004A5E8C" w:rsidP="002A6988">
            <w:pPr>
              <w:suppressAutoHyphens/>
              <w:autoSpaceDN/>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b)</w:t>
            </w:r>
            <w:r w:rsidRPr="00EA3E97">
              <w:rPr>
                <w:rFonts w:ascii="Times New Roman" w:eastAsia="Times New Roman" w:hAnsi="Times New Roman" w:cs="Times New Roman"/>
                <w:sz w:val="20"/>
                <w:szCs w:val="20"/>
                <w:lang w:eastAsia="pl-PL"/>
              </w:rPr>
              <w:t>zabezpieczenie strumienia audio za pomocą SRTP</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na bieżąco w czasie trwania rozmowy umożliwia wyświetlenie informacji diagnostycznych o połączeniu (rodzaj kodeka, liczba wysyłanych/ odbieranych i zagubionych pakietów z próbkami głosowymi, zmienność opóźnienia przesyłanych pakietów, a także informację o jakości połączenia).</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Posiada wbudowany system głośnomówiący speakerphone, umożliwiający prowadzenie rozmowy bez podnoszenia słuchawki i działający w trybie full-duplex. </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2 porty USB.</w:t>
            </w:r>
          </w:p>
          <w:p w:rsidR="004A5E8C"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Posiada dedykowane gniazdo typu USB do podłączenia nowoczesnego cyfrowego zestawu nagłownego, a ponadto dedykowane gniazda audio in/out do podłączenia typowego analogowego zestawu nagłownego. Nie jest dopuszczalne rozwiązanie gdzie zestaw nagłowny dołącza się zamiast albo </w:t>
            </w:r>
            <w:r w:rsidRPr="00EA3E97">
              <w:rPr>
                <w:rFonts w:ascii="Times New Roman" w:eastAsia="Times New Roman" w:hAnsi="Times New Roman" w:cs="Times New Roman"/>
                <w:sz w:val="20"/>
                <w:szCs w:val="20"/>
                <w:lang w:eastAsia="pl-PL"/>
              </w:rPr>
              <w:lastRenderedPageBreak/>
              <w:t xml:space="preserve">razem ze słuchawką na tym samym gnieździe. </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Urządzenie musi posiadać, co najmniej 5 przycisków kontekstowanych, których funkcję zależą od stanu (np. inne, gdy nie ma połączenia, inne gdy jest połączenie, inne gdy jest połączenie zawieszone).</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następujące dedykowane przyciski:</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EA3E97">
              <w:rPr>
                <w:rFonts w:ascii="Times New Roman" w:eastAsia="Times New Roman" w:hAnsi="Times New Roman" w:cs="Times New Roman"/>
                <w:sz w:val="20"/>
                <w:szCs w:val="20"/>
                <w:lang w:eastAsia="pl-PL"/>
              </w:rPr>
              <w:t>dostępu do listy kontaktów</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EA3E97">
              <w:rPr>
                <w:rFonts w:ascii="Times New Roman" w:eastAsia="Times New Roman" w:hAnsi="Times New Roman" w:cs="Times New Roman"/>
                <w:sz w:val="20"/>
                <w:szCs w:val="20"/>
                <w:lang w:eastAsia="pl-PL"/>
              </w:rPr>
              <w:t>dostępu do poczty głosowej</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EA3E97">
              <w:rPr>
                <w:rFonts w:ascii="Times New Roman" w:eastAsia="Times New Roman" w:hAnsi="Times New Roman" w:cs="Times New Roman"/>
                <w:sz w:val="20"/>
                <w:szCs w:val="20"/>
                <w:lang w:eastAsia="pl-PL"/>
              </w:rPr>
              <w:t>dostępu do aplikacji biznesowych</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Pr="00EA3E97">
              <w:rPr>
                <w:rFonts w:ascii="Times New Roman" w:eastAsia="Times New Roman" w:hAnsi="Times New Roman" w:cs="Times New Roman"/>
                <w:sz w:val="20"/>
                <w:szCs w:val="20"/>
                <w:lang w:eastAsia="pl-PL"/>
              </w:rPr>
              <w:t>sterujący głośnością (dający możliwość ustawienia głośności w słuchawce, w zestawie nagłownym oraz trybie głośnomówiącym; osobno dla każdego z tych trybów)</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Pr="00EA3E97">
              <w:rPr>
                <w:rFonts w:ascii="Times New Roman" w:eastAsia="Times New Roman" w:hAnsi="Times New Roman" w:cs="Times New Roman"/>
                <w:sz w:val="20"/>
                <w:szCs w:val="20"/>
                <w:lang w:eastAsia="pl-PL"/>
              </w:rPr>
              <w:t>Mute (wyłączenie mikrofonu)</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EA3E97">
              <w:rPr>
                <w:rFonts w:ascii="Times New Roman" w:eastAsia="Times New Roman" w:hAnsi="Times New Roman" w:cs="Times New Roman"/>
                <w:sz w:val="20"/>
                <w:szCs w:val="20"/>
                <w:lang w:eastAsia="pl-PL"/>
              </w:rPr>
              <w:t>Headset ( rozmowa przez zestaw nagłowny)</w:t>
            </w:r>
          </w:p>
          <w:p w:rsidR="004A5E8C" w:rsidRPr="00EA3E97"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g) </w:t>
            </w:r>
            <w:r w:rsidRPr="00EA3E97">
              <w:rPr>
                <w:rFonts w:ascii="Times New Roman" w:eastAsia="Times New Roman" w:hAnsi="Times New Roman" w:cs="Times New Roman"/>
                <w:sz w:val="20"/>
                <w:szCs w:val="20"/>
                <w:lang w:eastAsia="pl-PL"/>
              </w:rPr>
              <w:t>Speaker ( rozmowa w trybie głośnomówiącym)</w:t>
            </w:r>
          </w:p>
          <w:p w:rsidR="004A5E8C" w:rsidRPr="00EA3E97" w:rsidRDefault="004A5E8C" w:rsidP="002A6988">
            <w:pPr>
              <w:pStyle w:val="Akapitzlist"/>
              <w:numPr>
                <w:ilvl w:val="0"/>
                <w:numId w:val="143"/>
              </w:numPr>
              <w:suppressAutoHyphens/>
              <w:autoSpaceDN/>
              <w:spacing w:line="240" w:lineRule="auto"/>
              <w:ind w:left="375" w:hanging="375"/>
              <w:rPr>
                <w:rFonts w:eastAsia="Times New Roman"/>
                <w:sz w:val="20"/>
                <w:szCs w:val="20"/>
                <w:lang w:eastAsia="pl-PL"/>
              </w:rPr>
            </w:pPr>
            <w:r w:rsidRPr="00EA3E97">
              <w:rPr>
                <w:rFonts w:eastAsia="Times New Roman"/>
                <w:sz w:val="20"/>
                <w:szCs w:val="20"/>
                <w:lang w:eastAsia="pl-PL"/>
              </w:rPr>
              <w:t>Posiada przycisk nawigacyjny umożliwiający poruszanie po różnych menu.</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Daje dostęp do systemowej książki telefonicznej.</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przełącznik Ethernet, z dwoma portami o przepustowości min. 100/1000 Mbps.</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Port przełącznika urządzenia w kierunku przełącznika sieciowego wspiera trunking 802.1Q celem odseparowania przesyłania głosu i danych.</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Transmisja głosu/obrazu oraz danych z komputera PC podpiętego do urządzenia jest przesyłana  w dwóch różnych sieciach VLAN.</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interfejs bezprzewodowy 802.11 b/g, umożliwiający użytkowanie go w miejscach, gdzie z różnych powodów byłoby niemożliwe lub niewskazane dołączenie przewodem do sieci LAN.</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Zapewnia wsparcie dla protokołu SIP.</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Umożliwia zasilanie go z sieci komputerowej LAN zgodnie z standardem IEEE oraz z wykorzystaniem lokalnego zasilacza z sieci 230V.</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Menu urządzenia jest w języku polskim.</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wyposażone w zasilacz zmiennoprądowy 230V wraz z kablem zasilającym.</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interfejs Bluetooth przeznaczony do dołączenia słuchawek Bluetooth.</w:t>
            </w:r>
          </w:p>
          <w:p w:rsidR="004A5E8C" w:rsidRPr="00EA3E97" w:rsidRDefault="004A5E8C" w:rsidP="002A6988">
            <w:pPr>
              <w:numPr>
                <w:ilvl w:val="0"/>
                <w:numId w:val="143"/>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aplikacje w języku XML, w tym aplikacje XML innych producentów.</w:t>
            </w:r>
          </w:p>
          <w:p w:rsidR="004A5E8C" w:rsidRPr="00EA3E97" w:rsidRDefault="004A5E8C" w:rsidP="002A6988">
            <w:pPr>
              <w:numPr>
                <w:ilvl w:val="0"/>
                <w:numId w:val="143"/>
              </w:numPr>
              <w:suppressAutoHyphens/>
              <w:autoSpaceDN/>
              <w:spacing w:after="0" w:line="240" w:lineRule="auto"/>
              <w:ind w:left="284" w:hanging="284"/>
              <w:contextualSpacing/>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interfejs w języku polskim.</w:t>
            </w:r>
            <w:r w:rsidRPr="00EA3E97">
              <w:rPr>
                <w:rFonts w:ascii="Times New Roman" w:eastAsia="Times New Roman" w:hAnsi="Times New Roman" w:cs="Times New Roman"/>
                <w:sz w:val="20"/>
                <w:szCs w:val="20"/>
                <w:lang w:eastAsia="pl-PL"/>
              </w:rPr>
              <w:br/>
            </w:r>
          </w:p>
        </w:tc>
        <w:tc>
          <w:tcPr>
            <w:tcW w:w="1412" w:type="dxa"/>
          </w:tcPr>
          <w:p w:rsidR="004A5E8C" w:rsidRPr="00EA3E97" w:rsidRDefault="004A5E8C" w:rsidP="002A6988">
            <w:pPr>
              <w:autoSpaceDN/>
              <w:spacing w:after="0"/>
              <w:rPr>
                <w:rFonts w:ascii="Times New Roman" w:eastAsia="Times New Roman" w:hAnsi="Times New Roman" w:cs="Times New Roman"/>
                <w:sz w:val="20"/>
                <w:szCs w:val="20"/>
                <w:lang w:eastAsia="pl-PL"/>
              </w:rPr>
            </w:pPr>
          </w:p>
        </w:tc>
        <w:tc>
          <w:tcPr>
            <w:tcW w:w="1818" w:type="dxa"/>
            <w:tcBorders>
              <w:bottom w:val="single" w:sz="4" w:space="0" w:color="auto"/>
              <w:tl2br w:val="nil"/>
              <w:tr2bl w:val="nil"/>
            </w:tcBorders>
          </w:tcPr>
          <w:p w:rsidR="004A5E8C" w:rsidRPr="00EA3E97" w:rsidRDefault="004A5E8C" w:rsidP="002A6988">
            <w:pPr>
              <w:autoSpaceDN/>
              <w:spacing w:after="0"/>
              <w:jc w:val="both"/>
              <w:rPr>
                <w:rFonts w:ascii="Times New Roman" w:eastAsia="Times New Roman" w:hAnsi="Times New Roman" w:cs="Times New Roman"/>
                <w:sz w:val="20"/>
                <w:szCs w:val="20"/>
                <w:lang w:eastAsia="pl-PL"/>
              </w:rPr>
            </w:pPr>
          </w:p>
        </w:tc>
      </w:tr>
    </w:tbl>
    <w:p w:rsidR="004A5E8C" w:rsidRPr="00EA3E97" w:rsidRDefault="004A5E8C" w:rsidP="004A5E8C">
      <w:pPr>
        <w:suppressAutoHyphens/>
        <w:autoSpaceDN/>
        <w:spacing w:after="0" w:line="240" w:lineRule="auto"/>
        <w:rPr>
          <w:rFonts w:ascii="Times New Roman" w:eastAsia="Times New Roman" w:hAnsi="Times New Roman" w:cs="Times New Roman"/>
          <w:sz w:val="24"/>
          <w:szCs w:val="24"/>
          <w:lang w:eastAsia="ar-SA"/>
        </w:rPr>
      </w:pPr>
    </w:p>
    <w:p w:rsidR="004A5E8C" w:rsidRPr="00EA3E97" w:rsidRDefault="004A5E8C" w:rsidP="004A5E8C">
      <w:pPr>
        <w:suppressAutoHyphens/>
        <w:autoSpaceDN/>
        <w:spacing w:after="0" w:line="240" w:lineRule="auto"/>
        <w:rPr>
          <w:rFonts w:ascii="Times New Roman" w:eastAsia="Times New Roman" w:hAnsi="Times New Roman" w:cs="Times New Roman"/>
          <w:sz w:val="24"/>
          <w:szCs w:val="24"/>
          <w:lang w:eastAsia="ar-SA"/>
        </w:rPr>
      </w:pPr>
    </w:p>
    <w:p w:rsidR="004A5E8C" w:rsidRPr="00EA3E97" w:rsidRDefault="004A5E8C" w:rsidP="004A5E8C">
      <w:pPr>
        <w:suppressAutoHyphens/>
        <w:autoSpaceDN/>
        <w:spacing w:after="0" w:line="240" w:lineRule="auto"/>
        <w:jc w:val="right"/>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Pr="00EA3E97"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p w:rsidR="004A5E8C" w:rsidRPr="00EA3E97" w:rsidRDefault="004A5E8C" w:rsidP="004A5E8C">
      <w:pPr>
        <w:suppressAutoHyphens/>
        <w:autoSpaceDN/>
        <w:spacing w:after="0" w:line="240" w:lineRule="auto"/>
        <w:jc w:val="center"/>
        <w:rPr>
          <w:rFonts w:ascii="Times New Roman" w:eastAsia="Times New Roman" w:hAnsi="Times New Roman" w:cs="Times New Roman"/>
          <w:b/>
          <w:sz w:val="24"/>
          <w:szCs w:val="24"/>
          <w:lang w:eastAsia="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16"/>
        <w:gridCol w:w="5446"/>
        <w:gridCol w:w="1402"/>
        <w:gridCol w:w="1716"/>
      </w:tblGrid>
      <w:tr w:rsidR="004A5E8C" w:rsidRPr="00EA3E97" w:rsidTr="002A6988">
        <w:trPr>
          <w:trHeight w:val="303"/>
        </w:trPr>
        <w:tc>
          <w:tcPr>
            <w:tcW w:w="568"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lastRenderedPageBreak/>
              <w:t>Lp.</w:t>
            </w:r>
          </w:p>
        </w:tc>
        <w:tc>
          <w:tcPr>
            <w:tcW w:w="1216"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Rodzaj urządzenia/ podzespół</w:t>
            </w:r>
          </w:p>
        </w:tc>
        <w:tc>
          <w:tcPr>
            <w:tcW w:w="5446" w:type="dxa"/>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Parametry minimalne</w:t>
            </w:r>
          </w:p>
        </w:tc>
        <w:tc>
          <w:tcPr>
            <w:tcW w:w="1402" w:type="dxa"/>
            <w:shd w:val="pct10" w:color="auto" w:fill="auto"/>
            <w:vAlign w:val="center"/>
          </w:tcPr>
          <w:p w:rsidR="004A5E8C"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Spełnia</w:t>
            </w:r>
          </w:p>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716" w:type="dxa"/>
            <w:tcBorders>
              <w:bottom w:val="single" w:sz="4" w:space="0" w:color="auto"/>
              <w:tl2br w:val="nil"/>
              <w:tr2bl w:val="nil"/>
            </w:tcBorders>
            <w:shd w:val="pct10" w:color="auto" w:fill="auto"/>
            <w:vAlign w:val="center"/>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Producent/ marka/typ/kod producenta</w:t>
            </w:r>
          </w:p>
        </w:tc>
      </w:tr>
      <w:tr w:rsidR="004A5E8C" w:rsidRPr="00EA3E97" w:rsidTr="002A6988">
        <w:trPr>
          <w:trHeight w:val="632"/>
        </w:trPr>
        <w:tc>
          <w:tcPr>
            <w:tcW w:w="568" w:type="dxa"/>
          </w:tcPr>
          <w:p w:rsidR="004A5E8C" w:rsidRPr="00EA3E97" w:rsidRDefault="004A5E8C" w:rsidP="002A6988">
            <w:pPr>
              <w:autoSpaceDN/>
              <w:spacing w:after="0"/>
              <w:jc w:val="both"/>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sz w:val="20"/>
                <w:szCs w:val="20"/>
                <w:lang w:eastAsia="pl-PL"/>
              </w:rPr>
              <w:t>1</w:t>
            </w:r>
          </w:p>
        </w:tc>
        <w:tc>
          <w:tcPr>
            <w:tcW w:w="1216" w:type="dxa"/>
          </w:tcPr>
          <w:p w:rsidR="004A5E8C" w:rsidRPr="00EA3E97" w:rsidRDefault="004A5E8C" w:rsidP="002A6988">
            <w:pPr>
              <w:autoSpaceDN/>
              <w:spacing w:after="0"/>
              <w:jc w:val="center"/>
              <w:rPr>
                <w:rFonts w:ascii="Times New Roman" w:eastAsia="Times New Roman" w:hAnsi="Times New Roman" w:cs="Times New Roman"/>
                <w:b/>
                <w:sz w:val="20"/>
                <w:szCs w:val="20"/>
                <w:lang w:eastAsia="pl-PL"/>
              </w:rPr>
            </w:pPr>
            <w:r w:rsidRPr="00EA3E97">
              <w:rPr>
                <w:rFonts w:ascii="Times New Roman" w:eastAsia="Times New Roman" w:hAnsi="Times New Roman" w:cs="Times New Roman"/>
                <w:b/>
                <w:color w:val="000000"/>
                <w:sz w:val="20"/>
                <w:szCs w:val="20"/>
                <w:lang w:eastAsia="ar-SA"/>
              </w:rPr>
              <w:t>Telefon IP typ B</w:t>
            </w:r>
          </w:p>
        </w:tc>
        <w:tc>
          <w:tcPr>
            <w:tcW w:w="5446" w:type="dxa"/>
            <w:shd w:val="clear" w:color="auto" w:fill="auto"/>
          </w:tcPr>
          <w:p w:rsidR="004A5E8C" w:rsidRPr="00EA3E97" w:rsidRDefault="004A5E8C" w:rsidP="002A6988">
            <w:pPr>
              <w:numPr>
                <w:ilvl w:val="0"/>
                <w:numId w:val="144"/>
              </w:numPr>
              <w:suppressAutoHyphens/>
              <w:autoSpaceDN/>
              <w:spacing w:after="0" w:line="240" w:lineRule="auto"/>
              <w:ind w:left="375" w:hanging="375"/>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kompatybilne z Cisco Unified Communications Manager w ver. 12.X posiadaną przez Zamawiającego oraz z wersjami nowszymi.</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audio szerokopasmowy zgodnie ze standardem G.722, przy czym słuchawka, mikrofon oraz głośnik aparatu powinny umożliwiać wykor</w:t>
            </w:r>
            <w:r>
              <w:rPr>
                <w:rFonts w:ascii="Times New Roman" w:eastAsia="Times New Roman" w:hAnsi="Times New Roman" w:cs="Times New Roman"/>
                <w:sz w:val="20"/>
                <w:szCs w:val="20"/>
                <w:lang w:eastAsia="pl-PL"/>
              </w:rPr>
              <w:t>zystanie możliwości tego kodeka.</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Wspiera kodek audio, co najmniej określone przez standardy G.711 A-Law, G711 U-Law </w:t>
            </w:r>
            <w:r w:rsidRPr="00EA3E97">
              <w:rPr>
                <w:rFonts w:ascii="Times New Roman" w:eastAsia="Times New Roman" w:hAnsi="Times New Roman" w:cs="Times New Roman"/>
                <w:sz w:val="20"/>
                <w:szCs w:val="20"/>
                <w:lang w:eastAsia="pl-PL"/>
              </w:rPr>
              <w:br/>
              <w:t xml:space="preserve">i G.729a, tak by umożliwić współpracę z telefonami IP starszej generacji, </w:t>
            </w:r>
            <w:r w:rsidR="00BA0612">
              <w:rPr>
                <w:rFonts w:ascii="Times New Roman" w:eastAsia="Times New Roman" w:hAnsi="Times New Roman" w:cs="Times New Roman"/>
                <w:sz w:val="20"/>
                <w:szCs w:val="20"/>
                <w:lang w:eastAsia="pl-PL"/>
              </w:rPr>
              <w:t>nie</w:t>
            </w:r>
            <w:r w:rsidRPr="00EA3E97">
              <w:rPr>
                <w:rFonts w:ascii="Times New Roman" w:eastAsia="Times New Roman" w:hAnsi="Times New Roman" w:cs="Times New Roman"/>
                <w:sz w:val="20"/>
                <w:szCs w:val="20"/>
                <w:lang w:eastAsia="pl-PL"/>
              </w:rPr>
              <w:t>obsługującymi</w:t>
            </w:r>
            <w:r w:rsidRPr="00EA3E97">
              <w:rPr>
                <w:rFonts w:ascii="Times New Roman" w:eastAsia="Times New Roman" w:hAnsi="Times New Roman" w:cs="Times New Roman"/>
                <w:sz w:val="20"/>
                <w:szCs w:val="20"/>
                <w:lang w:eastAsia="pl-PL"/>
              </w:rPr>
              <w:br/>
              <w:t>kodeków szerokopasmowych, a także rozwiązaniami systemów telekomunikacyjnych innych producentów.</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Wspiera kodek wąskopasmowy działający zgodnie ze standardami iLBC – dla zapewnienia możliwości wykorzystania telefonów w placówkach objętych łączami słabych lub nie gwarantowanych parametrach QoS.</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ekran o przekątnej min 3 cale umożliwiający jego wygodną obsługę, odczytywanie informacji i wywoływanie funkcji urządzenia.</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co najmniej cztery linie.</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2 przyciski z podświetleniem wbudowanym w przycisk, umożliwiających wybór linii oraz obserwację jej stanu(zajętość/dostępność), bądź też obserwację stanu linii innego urządzenia w systemie.</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W zakresie bezpieczeństwa urządzenie pozwala na:</w:t>
            </w:r>
          </w:p>
          <w:p w:rsidR="004A5E8C"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EA3E97">
              <w:rPr>
                <w:rFonts w:ascii="Times New Roman" w:eastAsia="Times New Roman" w:hAnsi="Times New Roman" w:cs="Times New Roman"/>
                <w:sz w:val="20"/>
                <w:szCs w:val="20"/>
                <w:lang w:eastAsia="pl-PL"/>
              </w:rPr>
              <w:t>zabezpieczenie komunikacji z serwerem sterującym za pomocą TLS</w:t>
            </w:r>
          </w:p>
          <w:p w:rsidR="004A5E8C" w:rsidRPr="00EA3E97" w:rsidRDefault="004A5E8C" w:rsidP="002A6988">
            <w:pPr>
              <w:suppressAutoHyphens/>
              <w:autoSpaceDN/>
              <w:spacing w:after="0" w:line="240" w:lineRule="auto"/>
              <w:ind w:left="72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EA3E97">
              <w:rPr>
                <w:rFonts w:ascii="Times New Roman" w:eastAsia="Times New Roman" w:hAnsi="Times New Roman" w:cs="Times New Roman"/>
                <w:sz w:val="20"/>
                <w:szCs w:val="20"/>
                <w:lang w:eastAsia="pl-PL"/>
              </w:rPr>
              <w:t>zabezpieczenie strumienia audio za pomocą SRTP</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Na bieżąco w czasie trwania rozmowy umożliwia wyświetlenie informacji diagnostycznych o połączeniu (rodzaj kodeka, liczba wysyłanych/ odbieranych i zagubionych pakietów z próbkami głosowymi, zmienność opóźnienia przesyłanych pakietów, a także informację o jakości połączenia).</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system głośnomówiący speakerphone, umożliwiający prowadzenie rozmowy bez podnoszenia słuchawki i działający w trybie full-duplex.</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dedykowane gniazda audio in/out do podłączenia typowego analogowego zestawu nagłownego. Nie jest dopuszczalne rozwiązanie gdzie zestaw nagłowny dołącza się zamiast albo razem ze słuchawką na tym samym gnieździe.</w:t>
            </w:r>
          </w:p>
          <w:p w:rsidR="004A5E8C" w:rsidRPr="00EA3E97" w:rsidRDefault="004A5E8C" w:rsidP="002A6988">
            <w:pPr>
              <w:numPr>
                <w:ilvl w:val="0"/>
                <w:numId w:val="144"/>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co najmniej następujące dedykowane przyciski:</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listy kontaktów</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poczty głosowej</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dostępu do aplikacji biznesowych</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sterujący głośnością (dający możliwość ustawienia głośności w słuchawce, w zestawie nagłownym oraz trybie głośnomówiącym; osobno dla każdego z tych trybów)</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Mute (wyłączenie mikrofonu)</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Headset ( rozmowa przez zestaw nagłowny)</w:t>
            </w:r>
          </w:p>
          <w:p w:rsidR="004A5E8C" w:rsidRPr="00EA3E97" w:rsidRDefault="004A5E8C" w:rsidP="002A6988">
            <w:pPr>
              <w:numPr>
                <w:ilvl w:val="0"/>
                <w:numId w:val="145"/>
              </w:numPr>
              <w:suppressAutoHyphens/>
              <w:autoSpaceDN/>
              <w:spacing w:after="0" w:line="240" w:lineRule="auto"/>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Speaker ( rozmowa w trybie głośnomówiącym)</w:t>
            </w:r>
          </w:p>
          <w:p w:rsidR="004A5E8C" w:rsidRPr="00EA3E97" w:rsidRDefault="004A5E8C" w:rsidP="002A6988">
            <w:pPr>
              <w:numPr>
                <w:ilvl w:val="0"/>
                <w:numId w:val="146"/>
              </w:numPr>
              <w:suppressAutoHyphens/>
              <w:autoSpaceDN/>
              <w:spacing w:after="0" w:line="240" w:lineRule="auto"/>
              <w:ind w:left="375" w:hanging="375"/>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przycisk nawigacyjny umożliwiający poruszanie po różnych menu.</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Daje dostęp do systemowej książki telefonicznej.</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wbudowany przełącznik Ethernet, z dwoma portami o przepustowości min. 10/100 Mbps.</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Port przełącznika urządzenia w kierunku przełącznika sieciowego wspiera trunking 802.1Q celem odseparowania przesyłania głosu i danych.</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 xml:space="preserve">Transmisja głosu/obrazu oraz danych z komputera PC </w:t>
            </w:r>
            <w:r w:rsidRPr="00EA3E97">
              <w:rPr>
                <w:rFonts w:ascii="Times New Roman" w:eastAsia="Times New Roman" w:hAnsi="Times New Roman" w:cs="Times New Roman"/>
                <w:sz w:val="20"/>
                <w:szCs w:val="20"/>
                <w:lang w:eastAsia="pl-PL"/>
              </w:rPr>
              <w:lastRenderedPageBreak/>
              <w:t>podpiętego do urządzenia przesyłane są w dwóch różnych sieciach VLAN.</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Zapewnia wsparcie dla protokołu SIP.</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Umożliwia zasilanie go z sieci komputerowej LAN zgodnie z standardem IEEE oraz z wykorzystaniem lokalnego zasilacza z sieci 230V.</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Menu urządzenia jest zrealizowane w języku polskim.</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Jest wyposażone w zasilacz zmiennoprądowy 230V wraz z kablem zasilającym.</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Ma kolor czarny, grafitowy lub szary.</w:t>
            </w:r>
          </w:p>
          <w:p w:rsidR="004A5E8C" w:rsidRPr="00EA3E97" w:rsidRDefault="004A5E8C" w:rsidP="002A6988">
            <w:pPr>
              <w:numPr>
                <w:ilvl w:val="0"/>
                <w:numId w:val="146"/>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Obsługuje aplikacje w języku XML, w tym aplikacje XML innych producentów.</w:t>
            </w:r>
          </w:p>
          <w:p w:rsidR="004A5E8C" w:rsidRPr="00EA3E97" w:rsidRDefault="004A5E8C" w:rsidP="002A6988">
            <w:pPr>
              <w:numPr>
                <w:ilvl w:val="0"/>
                <w:numId w:val="146"/>
              </w:numPr>
              <w:suppressAutoHyphens/>
              <w:autoSpaceDN/>
              <w:spacing w:after="0" w:line="240" w:lineRule="auto"/>
              <w:ind w:left="284" w:hanging="284"/>
              <w:contextualSpacing/>
              <w:rPr>
                <w:rFonts w:ascii="Times New Roman" w:eastAsia="Times New Roman" w:hAnsi="Times New Roman" w:cs="Times New Roman"/>
                <w:sz w:val="20"/>
                <w:szCs w:val="20"/>
                <w:lang w:eastAsia="pl-PL"/>
              </w:rPr>
            </w:pPr>
            <w:r w:rsidRPr="00EA3E97">
              <w:rPr>
                <w:rFonts w:ascii="Times New Roman" w:eastAsia="Times New Roman" w:hAnsi="Times New Roman" w:cs="Times New Roman"/>
                <w:sz w:val="20"/>
                <w:szCs w:val="20"/>
                <w:lang w:eastAsia="pl-PL"/>
              </w:rPr>
              <w:t>Posiada interfejs w języku polskim.</w:t>
            </w:r>
            <w:r w:rsidRPr="00EA3E97">
              <w:rPr>
                <w:rFonts w:ascii="Times New Roman" w:eastAsia="Times New Roman" w:hAnsi="Times New Roman" w:cs="Times New Roman"/>
                <w:sz w:val="20"/>
                <w:szCs w:val="20"/>
                <w:lang w:eastAsia="pl-PL"/>
              </w:rPr>
              <w:br/>
            </w:r>
          </w:p>
        </w:tc>
        <w:tc>
          <w:tcPr>
            <w:tcW w:w="1402" w:type="dxa"/>
          </w:tcPr>
          <w:p w:rsidR="004A5E8C" w:rsidRPr="00EA3E97" w:rsidRDefault="004A5E8C" w:rsidP="002A6988">
            <w:pPr>
              <w:autoSpaceDN/>
              <w:spacing w:after="0"/>
              <w:rPr>
                <w:rFonts w:ascii="Times New Roman" w:eastAsia="Times New Roman" w:hAnsi="Times New Roman" w:cs="Times New Roman"/>
                <w:sz w:val="20"/>
                <w:szCs w:val="20"/>
                <w:lang w:eastAsia="pl-PL"/>
              </w:rPr>
            </w:pPr>
          </w:p>
        </w:tc>
        <w:tc>
          <w:tcPr>
            <w:tcW w:w="1716" w:type="dxa"/>
            <w:tcBorders>
              <w:bottom w:val="single" w:sz="4" w:space="0" w:color="auto"/>
              <w:tl2br w:val="nil"/>
              <w:tr2bl w:val="nil"/>
            </w:tcBorders>
          </w:tcPr>
          <w:p w:rsidR="004A5E8C" w:rsidRPr="00EA3E97" w:rsidRDefault="004A5E8C" w:rsidP="002A6988">
            <w:pPr>
              <w:autoSpaceDN/>
              <w:spacing w:after="0"/>
              <w:jc w:val="both"/>
              <w:rPr>
                <w:rFonts w:ascii="Times New Roman" w:eastAsia="Times New Roman" w:hAnsi="Times New Roman" w:cs="Times New Roman"/>
                <w:sz w:val="20"/>
                <w:szCs w:val="20"/>
                <w:lang w:eastAsia="pl-PL"/>
              </w:rPr>
            </w:pPr>
          </w:p>
        </w:tc>
      </w:tr>
    </w:tbl>
    <w:p w:rsidR="004A5E8C" w:rsidRPr="00EA3E97" w:rsidRDefault="004A5E8C" w:rsidP="004A5E8C">
      <w:pPr>
        <w:suppressAutoHyphens/>
        <w:autoSpaceDN/>
        <w:spacing w:after="0" w:line="240" w:lineRule="auto"/>
        <w:jc w:val="right"/>
        <w:rPr>
          <w:rFonts w:ascii="Times New Roman" w:eastAsia="Times New Roman" w:hAnsi="Times New Roman" w:cs="Times New Roman"/>
          <w:b/>
          <w:sz w:val="24"/>
          <w:szCs w:val="24"/>
          <w:lang w:eastAsia="ar-SA"/>
        </w:rPr>
      </w:pPr>
    </w:p>
    <w:p w:rsidR="004A5E8C" w:rsidRPr="003733A3" w:rsidRDefault="004A5E8C" w:rsidP="004A5E8C">
      <w:pPr>
        <w:autoSpaceDN/>
        <w:spacing w:after="0" w:line="240" w:lineRule="auto"/>
        <w:rPr>
          <w:rFonts w:ascii="Times New Roman" w:eastAsia="Times New Roman" w:hAnsi="Times New Roman" w:cs="Times New Roman"/>
          <w:lang w:eastAsia="pl-PL"/>
        </w:rPr>
      </w:pPr>
    </w:p>
    <w:p w:rsidR="004A5E8C" w:rsidRDefault="004A5E8C" w:rsidP="004A5E8C">
      <w:pPr>
        <w:spacing w:after="0" w:line="240" w:lineRule="auto"/>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73"/>
        <w:gridCol w:w="5387"/>
        <w:gridCol w:w="1417"/>
        <w:gridCol w:w="1701"/>
      </w:tblGrid>
      <w:tr w:rsidR="004A5E8C" w:rsidRPr="002D33F1" w:rsidTr="00FD64FC">
        <w:trPr>
          <w:trHeight w:val="303"/>
        </w:trPr>
        <w:tc>
          <w:tcPr>
            <w:tcW w:w="570" w:type="dxa"/>
            <w:shd w:val="pct10" w:color="auto" w:fill="auto"/>
            <w:vAlign w:val="center"/>
          </w:tcPr>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Lp.</w:t>
            </w:r>
          </w:p>
        </w:tc>
        <w:tc>
          <w:tcPr>
            <w:tcW w:w="1273" w:type="dxa"/>
            <w:shd w:val="pct10" w:color="auto" w:fill="auto"/>
            <w:vAlign w:val="center"/>
          </w:tcPr>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Rodzaj urządzenia/ podzespół</w:t>
            </w:r>
          </w:p>
        </w:tc>
        <w:tc>
          <w:tcPr>
            <w:tcW w:w="5387" w:type="dxa"/>
            <w:shd w:val="pct10" w:color="auto" w:fill="auto"/>
            <w:vAlign w:val="center"/>
          </w:tcPr>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Parametry minimalne</w:t>
            </w:r>
          </w:p>
        </w:tc>
        <w:tc>
          <w:tcPr>
            <w:tcW w:w="1417" w:type="dxa"/>
            <w:shd w:val="pct10" w:color="auto" w:fill="auto"/>
            <w:vAlign w:val="center"/>
          </w:tcPr>
          <w:p w:rsidR="004A5E8C"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Spełnia</w:t>
            </w:r>
          </w:p>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TAK/NIE</w:t>
            </w:r>
          </w:p>
        </w:tc>
        <w:tc>
          <w:tcPr>
            <w:tcW w:w="1701" w:type="dxa"/>
            <w:tcBorders>
              <w:bottom w:val="single" w:sz="4" w:space="0" w:color="auto"/>
              <w:tl2br w:val="nil"/>
              <w:tr2bl w:val="nil"/>
            </w:tcBorders>
            <w:shd w:val="pct10" w:color="auto" w:fill="auto"/>
            <w:vAlign w:val="center"/>
          </w:tcPr>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Producent/ marka/typ/kod producenta</w:t>
            </w:r>
          </w:p>
        </w:tc>
      </w:tr>
      <w:tr w:rsidR="004A5E8C" w:rsidRPr="002D33F1" w:rsidTr="00FD64FC">
        <w:trPr>
          <w:trHeight w:val="632"/>
        </w:trPr>
        <w:tc>
          <w:tcPr>
            <w:tcW w:w="570" w:type="dxa"/>
          </w:tcPr>
          <w:p w:rsidR="004A5E8C" w:rsidRPr="002D33F1" w:rsidRDefault="004A5E8C" w:rsidP="002A6988">
            <w:pPr>
              <w:autoSpaceDN/>
              <w:spacing w:after="0"/>
              <w:jc w:val="both"/>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sz w:val="20"/>
                <w:szCs w:val="20"/>
                <w:lang w:eastAsia="pl-PL"/>
              </w:rPr>
              <w:t>1</w:t>
            </w:r>
          </w:p>
        </w:tc>
        <w:tc>
          <w:tcPr>
            <w:tcW w:w="1273" w:type="dxa"/>
          </w:tcPr>
          <w:p w:rsidR="004A5E8C" w:rsidRPr="002D33F1" w:rsidRDefault="004A5E8C" w:rsidP="002A6988">
            <w:pPr>
              <w:autoSpaceDN/>
              <w:spacing w:after="0"/>
              <w:jc w:val="center"/>
              <w:rPr>
                <w:rFonts w:ascii="Times New Roman" w:eastAsia="Times New Roman" w:hAnsi="Times New Roman" w:cs="Times New Roman"/>
                <w:b/>
                <w:sz w:val="20"/>
                <w:szCs w:val="20"/>
                <w:lang w:eastAsia="pl-PL"/>
              </w:rPr>
            </w:pPr>
            <w:r w:rsidRPr="002D33F1">
              <w:rPr>
                <w:rFonts w:ascii="Times New Roman" w:eastAsia="Times New Roman" w:hAnsi="Times New Roman" w:cs="Times New Roman"/>
                <w:b/>
                <w:color w:val="000000"/>
                <w:sz w:val="20"/>
                <w:szCs w:val="20"/>
                <w:lang w:eastAsia="ar-SA"/>
              </w:rPr>
              <w:t>Konsola do telefonów IP typ A</w:t>
            </w:r>
          </w:p>
        </w:tc>
        <w:tc>
          <w:tcPr>
            <w:tcW w:w="5387" w:type="dxa"/>
            <w:shd w:val="clear" w:color="auto" w:fill="auto"/>
          </w:tcPr>
          <w:p w:rsidR="004A5E8C" w:rsidRPr="002D33F1" w:rsidRDefault="004A5E8C" w:rsidP="002A6988">
            <w:pPr>
              <w:numPr>
                <w:ilvl w:val="0"/>
                <w:numId w:val="147"/>
              </w:numPr>
              <w:suppressAutoHyphens/>
              <w:autoSpaceDN/>
              <w:spacing w:after="0" w:line="240" w:lineRule="auto"/>
              <w:ind w:left="318" w:hanging="283"/>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Dostarczone urządzenia są kompatybilne z dostarczanymi telefonami IP typ A oraz ze sobą.</w:t>
            </w:r>
          </w:p>
          <w:p w:rsidR="004A5E8C" w:rsidRPr="002D33F1" w:rsidRDefault="004A5E8C" w:rsidP="002A6988">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Moduł rozbudowy klawiatury zwiększa ilość wyboru linii o co najmniej 28. Klawisze umożliwiają wybór linii oraz mają wbudowane podświetlenie pozwalające na obserwację jej stanu(zajętość/dostępność), bądź też obserwację stanu linii innego urządzenia w systemie.</w:t>
            </w:r>
          </w:p>
          <w:p w:rsidR="004A5E8C" w:rsidRPr="002D33F1" w:rsidRDefault="004A5E8C" w:rsidP="002A6988">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Moduł jest takiego samego koloru, co aparat IP typ A.</w:t>
            </w:r>
          </w:p>
          <w:p w:rsidR="004A5E8C" w:rsidRPr="002D33F1" w:rsidRDefault="004A5E8C" w:rsidP="002A6988">
            <w:pPr>
              <w:numPr>
                <w:ilvl w:val="0"/>
                <w:numId w:val="147"/>
              </w:numPr>
              <w:suppressAutoHyphens/>
              <w:autoSpaceDN/>
              <w:spacing w:after="0" w:line="240" w:lineRule="auto"/>
              <w:ind w:left="284" w:hanging="284"/>
              <w:contextualSpacing/>
              <w:jc w:val="both"/>
              <w:rPr>
                <w:rFonts w:ascii="Times New Roman" w:eastAsia="Times New Roman" w:hAnsi="Times New Roman" w:cs="Times New Roman"/>
                <w:sz w:val="20"/>
                <w:szCs w:val="20"/>
                <w:lang w:eastAsia="pl-PL"/>
              </w:rPr>
            </w:pPr>
            <w:r w:rsidRPr="002D33F1">
              <w:rPr>
                <w:rFonts w:ascii="Times New Roman" w:eastAsia="Times New Roman" w:hAnsi="Times New Roman" w:cs="Times New Roman"/>
                <w:sz w:val="20"/>
                <w:szCs w:val="20"/>
                <w:lang w:eastAsia="pl-PL"/>
              </w:rPr>
              <w:t xml:space="preserve">Moduł i jego wyświetlacz/wyświetlacze można nachylić pod takim samym kątem co aparat </w:t>
            </w:r>
            <w:r w:rsidRPr="002D33F1">
              <w:rPr>
                <w:rFonts w:ascii="Times New Roman" w:eastAsia="Times New Roman" w:hAnsi="Times New Roman" w:cs="Times New Roman"/>
                <w:sz w:val="20"/>
                <w:szCs w:val="20"/>
                <w:lang w:eastAsia="pl-PL"/>
              </w:rPr>
              <w:br/>
              <w:t>i jego wyświetlacz.</w:t>
            </w:r>
          </w:p>
          <w:p w:rsidR="004A5E8C" w:rsidRPr="002D33F1" w:rsidRDefault="004A5E8C" w:rsidP="002A6988">
            <w:pPr>
              <w:autoSpaceDN/>
              <w:spacing w:after="0" w:line="240" w:lineRule="auto"/>
              <w:ind w:left="284"/>
              <w:contextualSpacing/>
              <w:rPr>
                <w:rFonts w:ascii="Times New Roman" w:eastAsia="Times New Roman" w:hAnsi="Times New Roman" w:cs="Times New Roman"/>
                <w:sz w:val="20"/>
                <w:szCs w:val="20"/>
                <w:lang w:eastAsia="pl-PL"/>
              </w:rPr>
            </w:pPr>
          </w:p>
        </w:tc>
        <w:tc>
          <w:tcPr>
            <w:tcW w:w="1417" w:type="dxa"/>
          </w:tcPr>
          <w:p w:rsidR="004A5E8C" w:rsidRPr="002D33F1" w:rsidRDefault="004A5E8C" w:rsidP="002A6988">
            <w:pPr>
              <w:autoSpaceDN/>
              <w:spacing w:after="0"/>
              <w:rPr>
                <w:rFonts w:ascii="Times New Roman" w:eastAsia="Times New Roman" w:hAnsi="Times New Roman" w:cs="Times New Roman"/>
                <w:sz w:val="20"/>
                <w:szCs w:val="20"/>
                <w:lang w:eastAsia="pl-PL"/>
              </w:rPr>
            </w:pPr>
          </w:p>
        </w:tc>
        <w:tc>
          <w:tcPr>
            <w:tcW w:w="1701" w:type="dxa"/>
            <w:tcBorders>
              <w:bottom w:val="single" w:sz="4" w:space="0" w:color="auto"/>
              <w:tl2br w:val="nil"/>
              <w:tr2bl w:val="nil"/>
            </w:tcBorders>
          </w:tcPr>
          <w:p w:rsidR="004A5E8C" w:rsidRPr="002D33F1" w:rsidRDefault="004A5E8C" w:rsidP="002A6988">
            <w:pPr>
              <w:autoSpaceDN/>
              <w:spacing w:after="0"/>
              <w:jc w:val="both"/>
              <w:rPr>
                <w:rFonts w:ascii="Times New Roman" w:eastAsia="Times New Roman" w:hAnsi="Times New Roman" w:cs="Times New Roman"/>
                <w:sz w:val="20"/>
                <w:szCs w:val="20"/>
                <w:lang w:eastAsia="pl-PL"/>
              </w:rPr>
            </w:pPr>
          </w:p>
        </w:tc>
      </w:tr>
    </w:tbl>
    <w:p w:rsidR="004A5E8C" w:rsidRDefault="004A5E8C" w:rsidP="004A5E8C">
      <w:pPr>
        <w:spacing w:after="0" w:line="240" w:lineRule="auto"/>
        <w:jc w:val="center"/>
      </w:pPr>
    </w:p>
    <w:p w:rsidR="004A5E8C" w:rsidRDefault="004A5E8C" w:rsidP="004A5E8C">
      <w:pPr>
        <w:spacing w:after="0" w:line="240" w:lineRule="auto"/>
        <w:jc w:val="center"/>
      </w:pPr>
    </w:p>
    <w:p w:rsidR="002D33F1" w:rsidRDefault="002D33F1" w:rsidP="003733A3">
      <w:pPr>
        <w:spacing w:after="0" w:line="240" w:lineRule="auto"/>
        <w:jc w:val="center"/>
      </w:pPr>
    </w:p>
    <w:sectPr w:rsidR="002D33F1" w:rsidSect="00F3165C">
      <w:footerReference w:type="default" r:id="rId30"/>
      <w:pgSz w:w="11906" w:h="16838"/>
      <w:pgMar w:top="709" w:right="1417" w:bottom="851"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25" w:rsidRDefault="00970C25" w:rsidP="00F3165C">
      <w:pPr>
        <w:spacing w:after="0" w:line="240" w:lineRule="auto"/>
      </w:pPr>
      <w:r>
        <w:separator/>
      </w:r>
    </w:p>
  </w:endnote>
  <w:endnote w:type="continuationSeparator" w:id="0">
    <w:p w:rsidR="00970C25" w:rsidRDefault="00970C25" w:rsidP="00F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 new 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15620"/>
      <w:docPartObj>
        <w:docPartGallery w:val="Page Numbers (Bottom of Page)"/>
        <w:docPartUnique/>
      </w:docPartObj>
    </w:sdtPr>
    <w:sdtEndPr>
      <w:rPr>
        <w:sz w:val="20"/>
        <w:szCs w:val="20"/>
      </w:rPr>
    </w:sdtEndPr>
    <w:sdtContent>
      <w:p w:rsidR="007008EA" w:rsidRPr="00F3165C" w:rsidRDefault="007008EA">
        <w:pPr>
          <w:pStyle w:val="Stopka"/>
          <w:jc w:val="center"/>
          <w:rPr>
            <w:sz w:val="20"/>
            <w:szCs w:val="20"/>
          </w:rPr>
        </w:pPr>
        <w:r w:rsidRPr="00F3165C">
          <w:rPr>
            <w:sz w:val="20"/>
            <w:szCs w:val="20"/>
          </w:rPr>
          <w:fldChar w:fldCharType="begin"/>
        </w:r>
        <w:r w:rsidRPr="00F3165C">
          <w:rPr>
            <w:sz w:val="20"/>
            <w:szCs w:val="20"/>
          </w:rPr>
          <w:instrText>PAGE   \* MERGEFORMAT</w:instrText>
        </w:r>
        <w:r w:rsidRPr="00F3165C">
          <w:rPr>
            <w:sz w:val="20"/>
            <w:szCs w:val="20"/>
          </w:rPr>
          <w:fldChar w:fldCharType="separate"/>
        </w:r>
        <w:r w:rsidR="009A60CF">
          <w:rPr>
            <w:noProof/>
            <w:sz w:val="20"/>
            <w:szCs w:val="20"/>
          </w:rPr>
          <w:t>30</w:t>
        </w:r>
        <w:r w:rsidRPr="00F3165C">
          <w:rPr>
            <w:sz w:val="20"/>
            <w:szCs w:val="20"/>
          </w:rPr>
          <w:fldChar w:fldCharType="end"/>
        </w:r>
      </w:p>
    </w:sdtContent>
  </w:sdt>
  <w:p w:rsidR="007008EA" w:rsidRDefault="007008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25" w:rsidRDefault="00970C25" w:rsidP="00F3165C">
      <w:pPr>
        <w:spacing w:after="0" w:line="240" w:lineRule="auto"/>
      </w:pPr>
      <w:r>
        <w:separator/>
      </w:r>
    </w:p>
  </w:footnote>
  <w:footnote w:type="continuationSeparator" w:id="0">
    <w:p w:rsidR="00970C25" w:rsidRDefault="00970C25" w:rsidP="00F3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077" w:hanging="360"/>
      </w:pPr>
      <w:rPr>
        <w:rFonts w:ascii="Symbol" w:hAnsi="Symbol"/>
        <w:sz w:val="20"/>
      </w:rPr>
    </w:lvl>
  </w:abstractNum>
  <w:abstractNum w:abstractNumId="3"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5"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2151C0B"/>
    <w:multiLevelType w:val="multilevel"/>
    <w:tmpl w:val="D668E452"/>
    <w:styleLink w:val="Styl13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45C6C6E"/>
    <w:multiLevelType w:val="multilevel"/>
    <w:tmpl w:val="AB0ECD72"/>
    <w:lvl w:ilvl="0">
      <w:start w:val="9"/>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04847487"/>
    <w:multiLevelType w:val="hybridMultilevel"/>
    <w:tmpl w:val="44C46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 w15:restartNumberingAfterBreak="0">
    <w:nsid w:val="06993FB3"/>
    <w:multiLevelType w:val="hybridMultilevel"/>
    <w:tmpl w:val="BD9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5" w15:restartNumberingAfterBreak="0">
    <w:nsid w:val="08652BC2"/>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0A0A5F43"/>
    <w:multiLevelType w:val="hybridMultilevel"/>
    <w:tmpl w:val="BE509FCE"/>
    <w:lvl w:ilvl="0" w:tplc="04150017">
      <w:start w:val="1"/>
      <w:numFmt w:val="lowerLetter"/>
      <w:lvlText w:val="%1)"/>
      <w:lvlJc w:val="left"/>
      <w:pPr>
        <w:ind w:left="1288" w:hanging="360"/>
      </w:pPr>
    </w:lvl>
    <w:lvl w:ilvl="1" w:tplc="1D942040">
      <w:start w:val="1"/>
      <w:numFmt w:val="decimal"/>
      <w:lvlText w:val="%2."/>
      <w:lvlJc w:val="left"/>
      <w:pPr>
        <w:ind w:left="2008" w:hanging="360"/>
      </w:pPr>
      <w:rPr>
        <w:b w:val="0"/>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8"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0A7A1BD3"/>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1" w15:restartNumberingAfterBreak="0">
    <w:nsid w:val="0B1D0889"/>
    <w:multiLevelType w:val="hybridMultilevel"/>
    <w:tmpl w:val="28EAFB44"/>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5"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6"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3E719D"/>
    <w:multiLevelType w:val="multilevel"/>
    <w:tmpl w:val="DE4EF372"/>
    <w:styleLink w:val="WWNum511121"/>
    <w:lvl w:ilvl="0">
      <w:start w:val="2"/>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28" w15:restartNumberingAfterBreak="0">
    <w:nsid w:val="136F431E"/>
    <w:multiLevelType w:val="hybridMultilevel"/>
    <w:tmpl w:val="1DCEE570"/>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4D97B50"/>
    <w:multiLevelType w:val="multilevel"/>
    <w:tmpl w:val="E3FE1A30"/>
    <w:styleLink w:val="111111"/>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3" w15:restartNumberingAfterBreak="0">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6102A25"/>
    <w:multiLevelType w:val="hybridMultilevel"/>
    <w:tmpl w:val="0CCE7DE4"/>
    <w:lvl w:ilvl="0" w:tplc="C67064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7" w15:restartNumberingAfterBreak="0">
    <w:nsid w:val="16BB2B31"/>
    <w:multiLevelType w:val="hybridMultilevel"/>
    <w:tmpl w:val="66D0A2FC"/>
    <w:lvl w:ilvl="0" w:tplc="47D06152">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6A5BDB"/>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1D575781"/>
    <w:multiLevelType w:val="hybridMultilevel"/>
    <w:tmpl w:val="647EA5D2"/>
    <w:lvl w:ilvl="0" w:tplc="04150011">
      <w:start w:val="1"/>
      <w:numFmt w:val="decimal"/>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5"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5113408"/>
    <w:multiLevelType w:val="hybridMultilevel"/>
    <w:tmpl w:val="91C0F1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5770F1C"/>
    <w:multiLevelType w:val="multilevel"/>
    <w:tmpl w:val="5FC21C62"/>
    <w:lvl w:ilvl="0">
      <w:start w:val="10"/>
      <w:numFmt w:val="decimal"/>
      <w:lvlText w:val="%1."/>
      <w:lvlJc w:val="left"/>
      <w:pPr>
        <w:ind w:left="495" w:hanging="495"/>
      </w:pPr>
    </w:lvl>
    <w:lvl w:ilvl="1">
      <w:start w:val="1"/>
      <w:numFmt w:val="decimal"/>
      <w:lvlText w:val="%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1" w15:restartNumberingAfterBreak="0">
    <w:nsid w:val="26682FF3"/>
    <w:multiLevelType w:val="hybridMultilevel"/>
    <w:tmpl w:val="6CB272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15:restartNumberingAfterBreak="0">
    <w:nsid w:val="28E2262A"/>
    <w:multiLevelType w:val="hybridMultilevel"/>
    <w:tmpl w:val="80106AEA"/>
    <w:lvl w:ilvl="0" w:tplc="71B22B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C04ACE"/>
    <w:multiLevelType w:val="hybridMultilevel"/>
    <w:tmpl w:val="5A303EA8"/>
    <w:lvl w:ilvl="0" w:tplc="25021EF4">
      <w:start w:val="1"/>
      <w:numFmt w:val="decimal"/>
      <w:lvlText w:val="%1."/>
      <w:lvlJc w:val="left"/>
      <w:pPr>
        <w:tabs>
          <w:tab w:val="num" w:pos="720"/>
        </w:tabs>
        <w:ind w:left="720" w:hanging="360"/>
      </w:pPr>
      <w:rPr>
        <w:rFonts w:ascii="Times New Roman" w:eastAsia="Times New Roman" w:hAnsi="Times New Roman" w:cs="Times New Roman"/>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E5947CF"/>
    <w:multiLevelType w:val="hybridMultilevel"/>
    <w:tmpl w:val="B3984250"/>
    <w:lvl w:ilvl="0" w:tplc="F684D826">
      <w:start w:val="3"/>
      <w:numFmt w:val="decimal"/>
      <w:lvlText w:val="%1."/>
      <w:lvlJc w:val="left"/>
      <w:pPr>
        <w:ind w:left="1855"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FAE67E9"/>
    <w:multiLevelType w:val="hybridMultilevel"/>
    <w:tmpl w:val="B54C9B68"/>
    <w:name w:val="WW8Num23222"/>
    <w:styleLink w:val="Styl13"/>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0"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32261E30"/>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4" w15:restartNumberingAfterBreak="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15:restartNumberingAfterBreak="0">
    <w:nsid w:val="363C662F"/>
    <w:multiLevelType w:val="multilevel"/>
    <w:tmpl w:val="759EB7AC"/>
    <w:lvl w:ilvl="0">
      <w:start w:val="3"/>
      <w:numFmt w:val="decimal"/>
      <w:lvlText w:val="%1."/>
      <w:lvlJc w:val="left"/>
      <w:pPr>
        <w:ind w:left="502" w:hanging="360"/>
      </w:pPr>
      <w:rPr>
        <w:b w:val="0"/>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7" w15:restartNumberingAfterBreak="0">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71B3783"/>
    <w:multiLevelType w:val="hybridMultilevel"/>
    <w:tmpl w:val="76D8C15E"/>
    <w:lvl w:ilvl="0" w:tplc="46825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A4A6201"/>
    <w:multiLevelType w:val="hybridMultilevel"/>
    <w:tmpl w:val="1058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2A7156"/>
    <w:multiLevelType w:val="hybridMultilevel"/>
    <w:tmpl w:val="72BAA7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4" w15:restartNumberingAfterBreak="0">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EA03394"/>
    <w:multiLevelType w:val="hybridMultilevel"/>
    <w:tmpl w:val="D0F84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D23558"/>
    <w:multiLevelType w:val="hybridMultilevel"/>
    <w:tmpl w:val="D6BEC726"/>
    <w:lvl w:ilvl="0" w:tplc="640A52E4">
      <w:start w:val="2"/>
      <w:numFmt w:val="decimal"/>
      <w:lvlText w:val="%1."/>
      <w:lvlJc w:val="left"/>
      <w:pPr>
        <w:ind w:left="786" w:hanging="360"/>
      </w:pPr>
      <w:rPr>
        <w:b w:val="0"/>
        <w:color w:val="auto"/>
        <w:sz w:val="22"/>
        <w:szCs w:val="22"/>
      </w:rPr>
    </w:lvl>
    <w:lvl w:ilvl="1" w:tplc="8F88C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79" w15:restartNumberingAfterBreak="0">
    <w:nsid w:val="41576504"/>
    <w:multiLevelType w:val="hybridMultilevel"/>
    <w:tmpl w:val="1924C4EE"/>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2" w15:restartNumberingAfterBreak="0">
    <w:nsid w:val="49F3248F"/>
    <w:multiLevelType w:val="hybridMultilevel"/>
    <w:tmpl w:val="5846E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6"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15:restartNumberingAfterBreak="0">
    <w:nsid w:val="4C395D88"/>
    <w:multiLevelType w:val="hybridMultilevel"/>
    <w:tmpl w:val="CF32502E"/>
    <w:lvl w:ilvl="0" w:tplc="01AA297C">
      <w:start w:val="3"/>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2"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E432248"/>
    <w:multiLevelType w:val="multilevel"/>
    <w:tmpl w:val="643A9DBC"/>
    <w:styleLink w:val="Styl132"/>
    <w:lvl w:ilvl="0">
      <w:start w:val="6"/>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07B4898"/>
    <w:multiLevelType w:val="hybridMultilevel"/>
    <w:tmpl w:val="7586FCF8"/>
    <w:lvl w:ilvl="0" w:tplc="1D468F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4D2D40"/>
    <w:multiLevelType w:val="hybridMultilevel"/>
    <w:tmpl w:val="758C0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15:restartNumberingAfterBreak="0">
    <w:nsid w:val="52E02C92"/>
    <w:multiLevelType w:val="hybridMultilevel"/>
    <w:tmpl w:val="76D8C15E"/>
    <w:lvl w:ilvl="0" w:tplc="46825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312D80"/>
    <w:multiLevelType w:val="hybridMultilevel"/>
    <w:tmpl w:val="6F360A72"/>
    <w:lvl w:ilvl="0" w:tplc="6F86D6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1" w15:restartNumberingAfterBreak="0">
    <w:nsid w:val="54EA57DC"/>
    <w:multiLevelType w:val="hybridMultilevel"/>
    <w:tmpl w:val="C07E32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3"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4" w15:restartNumberingAfterBreak="0">
    <w:nsid w:val="57D605F8"/>
    <w:multiLevelType w:val="hybridMultilevel"/>
    <w:tmpl w:val="5BD21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7" w15:restartNumberingAfterBreak="0">
    <w:nsid w:val="5A4F4877"/>
    <w:multiLevelType w:val="hybridMultilevel"/>
    <w:tmpl w:val="30881C06"/>
    <w:lvl w:ilvl="0" w:tplc="3CD2C414">
      <w:start w:val="1"/>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0"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12930C6"/>
    <w:multiLevelType w:val="hybridMultilevel"/>
    <w:tmpl w:val="C17C37CC"/>
    <w:lvl w:ilvl="0" w:tplc="49DCDAAC">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92A41DF4">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2" w15:restartNumberingAfterBreak="0">
    <w:nsid w:val="615845E0"/>
    <w:multiLevelType w:val="hybridMultilevel"/>
    <w:tmpl w:val="ECE47000"/>
    <w:styleLink w:val="11111142"/>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lvl>
    <w:lvl w:ilvl="2" w:tplc="EF58B7A6">
      <w:start w:val="1"/>
      <w:numFmt w:val="upperLetter"/>
      <w:lvlText w:val="%3)"/>
      <w:lvlJc w:val="left"/>
      <w:pPr>
        <w:ind w:left="2340" w:hanging="360"/>
      </w:p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b w:val="0"/>
        <w:sz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5"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6"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7" w15:restartNumberingAfterBreak="0">
    <w:nsid w:val="63696C55"/>
    <w:multiLevelType w:val="hybridMultilevel"/>
    <w:tmpl w:val="1058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BA3026"/>
    <w:multiLevelType w:val="hybridMultilevel"/>
    <w:tmpl w:val="6F360A72"/>
    <w:lvl w:ilvl="0" w:tplc="6F86D6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1" w15:restartNumberingAfterBreak="0">
    <w:nsid w:val="6A092D46"/>
    <w:multiLevelType w:val="hybridMultilevel"/>
    <w:tmpl w:val="ED22D97A"/>
    <w:lvl w:ilvl="0" w:tplc="B470D816">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23"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24" w15:restartNumberingAfterBreak="0">
    <w:nsid w:val="6F45016C"/>
    <w:multiLevelType w:val="hybridMultilevel"/>
    <w:tmpl w:val="8F681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6" w15:restartNumberingAfterBreak="0">
    <w:nsid w:val="70246C67"/>
    <w:multiLevelType w:val="hybridMultilevel"/>
    <w:tmpl w:val="0CCE7DE4"/>
    <w:lvl w:ilvl="0" w:tplc="C67064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8" w15:restartNumberingAfterBreak="0">
    <w:nsid w:val="72E764BB"/>
    <w:multiLevelType w:val="hybridMultilevel"/>
    <w:tmpl w:val="66D0BADA"/>
    <w:lvl w:ilvl="0" w:tplc="85489210">
      <w:start w:val="1"/>
      <w:numFmt w:val="lowerLetter"/>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52F55B6"/>
    <w:multiLevelType w:val="hybridMultilevel"/>
    <w:tmpl w:val="F782BD0A"/>
    <w:name w:val="WW8Num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1"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2" w15:restartNumberingAfterBreak="0">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5" w15:restartNumberingAfterBreak="0">
    <w:nsid w:val="781F2169"/>
    <w:multiLevelType w:val="hybridMultilevel"/>
    <w:tmpl w:val="56127056"/>
    <w:lvl w:ilvl="0" w:tplc="0CE285A8">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7" w15:restartNumberingAfterBreak="0">
    <w:nsid w:val="7A1F38F4"/>
    <w:multiLevelType w:val="multilevel"/>
    <w:tmpl w:val="F3AA88F8"/>
    <w:lvl w:ilvl="0">
      <w:start w:val="1"/>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8"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39" w15:restartNumberingAfterBreak="0">
    <w:nsid w:val="7C4B1EE8"/>
    <w:multiLevelType w:val="hybridMultilevel"/>
    <w:tmpl w:val="9154B278"/>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D86609A"/>
    <w:multiLevelType w:val="multilevel"/>
    <w:tmpl w:val="FAB20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1" w15:restartNumberingAfterBreak="0">
    <w:nsid w:val="7EC5180A"/>
    <w:multiLevelType w:val="hybridMultilevel"/>
    <w:tmpl w:val="0C882B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CD4180"/>
    <w:multiLevelType w:val="hybridMultilevel"/>
    <w:tmpl w:val="2BC48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E849DD"/>
    <w:multiLevelType w:val="hybridMultilevel"/>
    <w:tmpl w:val="5BD21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F530AF"/>
    <w:multiLevelType w:val="multilevel"/>
    <w:tmpl w:val="3260FD46"/>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num>
  <w:num w:numId="2">
    <w:abstractNumId w:val="1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2"/>
  </w:num>
  <w:num w:numId="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num>
  <w:num w:numId="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num>
  <w:num w:numId="40">
    <w:abstractNumId w:val="52"/>
  </w:num>
  <w:num w:numId="41">
    <w:abstractNumId w:val="39"/>
  </w:num>
  <w:num w:numId="42">
    <w:abstractNumId w:val="62"/>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7"/>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46">
    <w:abstractNumId w:val="1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44"/>
  </w:num>
  <w:num w:numId="51">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4"/>
  </w:num>
  <w:num w:numId="54">
    <w:abstractNumId w:val="5"/>
  </w:num>
  <w:num w:numId="55">
    <w:abstractNumId w:val="6"/>
  </w:num>
  <w:num w:numId="56">
    <w:abstractNumId w:val="9"/>
  </w:num>
  <w:num w:numId="57">
    <w:abstractNumId w:val="10"/>
  </w:num>
  <w:num w:numId="58">
    <w:abstractNumId w:val="12"/>
  </w:num>
  <w:num w:numId="59">
    <w:abstractNumId w:val="13"/>
  </w:num>
  <w:num w:numId="60">
    <w:abstractNumId w:val="16"/>
  </w:num>
  <w:num w:numId="61">
    <w:abstractNumId w:val="18"/>
  </w:num>
  <w:num w:numId="62">
    <w:abstractNumId w:val="20"/>
  </w:num>
  <w:num w:numId="63">
    <w:abstractNumId w:val="22"/>
  </w:num>
  <w:num w:numId="64">
    <w:abstractNumId w:val="24"/>
  </w:num>
  <w:num w:numId="65">
    <w:abstractNumId w:val="25"/>
  </w:num>
  <w:num w:numId="66">
    <w:abstractNumId w:val="26"/>
  </w:num>
  <w:num w:numId="67">
    <w:abstractNumId w:val="29"/>
  </w:num>
  <w:num w:numId="68">
    <w:abstractNumId w:val="31"/>
  </w:num>
  <w:num w:numId="69">
    <w:abstractNumId w:val="33"/>
  </w:num>
  <w:num w:numId="70">
    <w:abstractNumId w:val="34"/>
  </w:num>
  <w:num w:numId="71">
    <w:abstractNumId w:val="36"/>
  </w:num>
  <w:num w:numId="72">
    <w:abstractNumId w:val="40"/>
  </w:num>
  <w:num w:numId="73">
    <w:abstractNumId w:val="41"/>
  </w:num>
  <w:num w:numId="74">
    <w:abstractNumId w:val="43"/>
  </w:num>
  <w:num w:numId="75">
    <w:abstractNumId w:val="44"/>
  </w:num>
  <w:num w:numId="76">
    <w:abstractNumId w:val="45"/>
  </w:num>
  <w:num w:numId="77">
    <w:abstractNumId w:val="46"/>
  </w:num>
  <w:num w:numId="78">
    <w:abstractNumId w:val="48"/>
  </w:num>
  <w:num w:numId="79">
    <w:abstractNumId w:val="53"/>
  </w:num>
  <w:num w:numId="80">
    <w:abstractNumId w:val="57"/>
  </w:num>
  <w:num w:numId="81">
    <w:abstractNumId w:val="59"/>
  </w:num>
  <w:num w:numId="82">
    <w:abstractNumId w:val="60"/>
  </w:num>
  <w:num w:numId="83">
    <w:abstractNumId w:val="63"/>
  </w:num>
  <w:num w:numId="84">
    <w:abstractNumId w:val="64"/>
  </w:num>
  <w:num w:numId="85">
    <w:abstractNumId w:val="65"/>
  </w:num>
  <w:num w:numId="86">
    <w:abstractNumId w:val="70"/>
  </w:num>
  <w:num w:numId="87">
    <w:abstractNumId w:val="74"/>
  </w:num>
  <w:num w:numId="88">
    <w:abstractNumId w:val="75"/>
  </w:num>
  <w:num w:numId="89">
    <w:abstractNumId w:val="80"/>
  </w:num>
  <w:num w:numId="90">
    <w:abstractNumId w:val="81"/>
  </w:num>
  <w:num w:numId="91">
    <w:abstractNumId w:val="85"/>
  </w:num>
  <w:num w:numId="92">
    <w:abstractNumId w:val="86"/>
  </w:num>
  <w:num w:numId="93">
    <w:abstractNumId w:val="88"/>
  </w:num>
  <w:num w:numId="94">
    <w:abstractNumId w:val="90"/>
  </w:num>
  <w:num w:numId="95">
    <w:abstractNumId w:val="94"/>
  </w:num>
  <w:num w:numId="96">
    <w:abstractNumId w:val="97"/>
  </w:num>
  <w:num w:numId="97">
    <w:abstractNumId w:val="100"/>
  </w:num>
  <w:num w:numId="98">
    <w:abstractNumId w:val="103"/>
  </w:num>
  <w:num w:numId="99">
    <w:abstractNumId w:val="106"/>
  </w:num>
  <w:num w:numId="100">
    <w:abstractNumId w:val="108"/>
  </w:num>
  <w:num w:numId="101">
    <w:abstractNumId w:val="110"/>
  </w:num>
  <w:num w:numId="102">
    <w:abstractNumId w:val="113"/>
  </w:num>
  <w:num w:numId="103">
    <w:abstractNumId w:val="114"/>
  </w:num>
  <w:num w:numId="104">
    <w:abstractNumId w:val="115"/>
  </w:num>
  <w:num w:numId="105">
    <w:abstractNumId w:val="116"/>
  </w:num>
  <w:num w:numId="106">
    <w:abstractNumId w:val="119"/>
  </w:num>
  <w:num w:numId="107">
    <w:abstractNumId w:val="120"/>
  </w:num>
  <w:num w:numId="108">
    <w:abstractNumId w:val="125"/>
  </w:num>
  <w:num w:numId="109">
    <w:abstractNumId w:val="127"/>
  </w:num>
  <w:num w:numId="110">
    <w:abstractNumId w:val="131"/>
  </w:num>
  <w:num w:numId="111">
    <w:abstractNumId w:val="132"/>
  </w:num>
  <w:num w:numId="112">
    <w:abstractNumId w:val="134"/>
  </w:num>
  <w:num w:numId="113">
    <w:abstractNumId w:val="136"/>
  </w:num>
  <w:num w:numId="114">
    <w:abstractNumId w:val="138"/>
  </w:num>
  <w:num w:numId="115">
    <w:abstractNumId w:val="128"/>
  </w:num>
  <w:num w:numId="1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 w:numId="118">
    <w:abstractNumId w:val="95"/>
  </w:num>
  <w:num w:numId="119">
    <w:abstractNumId w:val="87"/>
  </w:num>
  <w:num w:numId="120">
    <w:abstractNumId w:val="37"/>
  </w:num>
  <w:num w:numId="121">
    <w:abstractNumId w:val="56"/>
  </w:num>
  <w:num w:numId="122">
    <w:abstractNumId w:val="79"/>
  </w:num>
  <w:num w:numId="123">
    <w:abstractNumId w:val="42"/>
  </w:num>
  <w:num w:numId="124">
    <w:abstractNumId w:val="28"/>
  </w:num>
  <w:num w:numId="1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 w:numId="127">
    <w:abstractNumId w:val="49"/>
  </w:num>
  <w:num w:numId="128">
    <w:abstractNumId w:val="51"/>
  </w:num>
  <w:num w:numId="129">
    <w:abstractNumId w:val="72"/>
  </w:num>
  <w:num w:numId="130">
    <w:abstractNumId w:val="54"/>
  </w:num>
  <w:num w:numId="131">
    <w:abstractNumId w:val="99"/>
  </w:num>
  <w:num w:numId="132">
    <w:abstractNumId w:val="142"/>
  </w:num>
  <w:num w:numId="133">
    <w:abstractNumId w:val="82"/>
  </w:num>
  <w:num w:numId="134">
    <w:abstractNumId w:val="141"/>
  </w:num>
  <w:num w:numId="135">
    <w:abstractNumId w:val="69"/>
  </w:num>
  <w:num w:numId="136">
    <w:abstractNumId w:val="96"/>
  </w:num>
  <w:num w:numId="137">
    <w:abstractNumId w:val="104"/>
  </w:num>
  <w:num w:numId="138">
    <w:abstractNumId w:val="35"/>
  </w:num>
  <w:num w:numId="139">
    <w:abstractNumId w:val="71"/>
  </w:num>
  <w:num w:numId="140">
    <w:abstractNumId w:val="124"/>
  </w:num>
  <w:num w:numId="141">
    <w:abstractNumId w:val="8"/>
  </w:num>
  <w:num w:numId="142">
    <w:abstractNumId w:val="76"/>
  </w:num>
  <w:num w:numId="143">
    <w:abstractNumId w:val="118"/>
  </w:num>
  <w:num w:numId="144">
    <w:abstractNumId w:val="98"/>
  </w:num>
  <w:num w:numId="145">
    <w:abstractNumId w:val="143"/>
  </w:num>
  <w:num w:numId="146">
    <w:abstractNumId w:val="126"/>
  </w:num>
  <w:num w:numId="147">
    <w:abstractNumId w:val="117"/>
  </w:num>
  <w:num w:numId="148">
    <w:abstractNumId w:val="9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C"/>
    <w:rsid w:val="000B300A"/>
    <w:rsid w:val="0015360F"/>
    <w:rsid w:val="001B3975"/>
    <w:rsid w:val="00240CCB"/>
    <w:rsid w:val="002508D6"/>
    <w:rsid w:val="002841EE"/>
    <w:rsid w:val="002D33F1"/>
    <w:rsid w:val="002E4414"/>
    <w:rsid w:val="00313E97"/>
    <w:rsid w:val="003607D4"/>
    <w:rsid w:val="00365137"/>
    <w:rsid w:val="003733A3"/>
    <w:rsid w:val="00393207"/>
    <w:rsid w:val="003B0614"/>
    <w:rsid w:val="003F0499"/>
    <w:rsid w:val="004613C0"/>
    <w:rsid w:val="004879E4"/>
    <w:rsid w:val="004A4109"/>
    <w:rsid w:val="004A5E8C"/>
    <w:rsid w:val="00504EF9"/>
    <w:rsid w:val="00525752"/>
    <w:rsid w:val="00535E48"/>
    <w:rsid w:val="0054575C"/>
    <w:rsid w:val="005A3D26"/>
    <w:rsid w:val="005C5C18"/>
    <w:rsid w:val="005E2F54"/>
    <w:rsid w:val="006003F4"/>
    <w:rsid w:val="0060129C"/>
    <w:rsid w:val="00602305"/>
    <w:rsid w:val="006728D9"/>
    <w:rsid w:val="00681391"/>
    <w:rsid w:val="007008EA"/>
    <w:rsid w:val="0071666F"/>
    <w:rsid w:val="007630BB"/>
    <w:rsid w:val="007728D1"/>
    <w:rsid w:val="0079127B"/>
    <w:rsid w:val="00827584"/>
    <w:rsid w:val="00845EB7"/>
    <w:rsid w:val="00865C8D"/>
    <w:rsid w:val="00883AD1"/>
    <w:rsid w:val="008A7956"/>
    <w:rsid w:val="008C786E"/>
    <w:rsid w:val="008D7F4B"/>
    <w:rsid w:val="008E4FD1"/>
    <w:rsid w:val="00926E18"/>
    <w:rsid w:val="00932657"/>
    <w:rsid w:val="00970C25"/>
    <w:rsid w:val="00971E59"/>
    <w:rsid w:val="009A60CF"/>
    <w:rsid w:val="009B65F2"/>
    <w:rsid w:val="009D306B"/>
    <w:rsid w:val="00AB5B53"/>
    <w:rsid w:val="00AF6188"/>
    <w:rsid w:val="00B23101"/>
    <w:rsid w:val="00B83DA9"/>
    <w:rsid w:val="00BA0612"/>
    <w:rsid w:val="00BF5E39"/>
    <w:rsid w:val="00C73CF5"/>
    <w:rsid w:val="00C774D5"/>
    <w:rsid w:val="00CC2223"/>
    <w:rsid w:val="00CF65AC"/>
    <w:rsid w:val="00D11DDF"/>
    <w:rsid w:val="00D411BE"/>
    <w:rsid w:val="00D606B0"/>
    <w:rsid w:val="00D76AC0"/>
    <w:rsid w:val="00DC1095"/>
    <w:rsid w:val="00DD6B66"/>
    <w:rsid w:val="00E364DC"/>
    <w:rsid w:val="00E559D7"/>
    <w:rsid w:val="00EA3E97"/>
    <w:rsid w:val="00F3165C"/>
    <w:rsid w:val="00FD64FC"/>
    <w:rsid w:val="00FE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4B20"/>
  <w15:docId w15:val="{4E1F7497-429F-481B-9D04-1EDFF1B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9"/>
      </w:numPr>
    </w:pPr>
  </w:style>
  <w:style w:type="numbering" w:customStyle="1" w:styleId="WWNum52112">
    <w:name w:val="WWNum52112"/>
    <w:rsid w:val="00F3165C"/>
    <w:pPr>
      <w:numPr>
        <w:numId w:val="15"/>
      </w:numPr>
    </w:pPr>
  </w:style>
  <w:style w:type="numbering" w:customStyle="1" w:styleId="WWNum51112">
    <w:name w:val="WWNum51112"/>
    <w:rsid w:val="00F3165C"/>
    <w:pPr>
      <w:numPr>
        <w:numId w:val="44"/>
      </w:numPr>
    </w:pPr>
  </w:style>
  <w:style w:type="numbering" w:customStyle="1" w:styleId="Styl13">
    <w:name w:val="Styl13"/>
    <w:rsid w:val="00F3165C"/>
    <w:pPr>
      <w:numPr>
        <w:numId w:val="47"/>
      </w:numPr>
    </w:pPr>
  </w:style>
  <w:style w:type="numbering" w:styleId="111111">
    <w:name w:val="Outline List 2"/>
    <w:basedOn w:val="Bezlisty"/>
    <w:uiPriority w:val="99"/>
    <w:semiHidden/>
    <w:unhideWhenUsed/>
    <w:rsid w:val="00F3165C"/>
    <w:pPr>
      <w:numPr>
        <w:numId w:val="49"/>
      </w:numPr>
    </w:pPr>
  </w:style>
  <w:style w:type="numbering" w:customStyle="1" w:styleId="1111114">
    <w:name w:val="1 / 1.1 / 1.1.14"/>
    <w:rsid w:val="00F3165C"/>
    <w:pPr>
      <w:numPr>
        <w:numId w:val="50"/>
      </w:numPr>
    </w:pPr>
  </w:style>
  <w:style w:type="numbering" w:customStyle="1" w:styleId="WWNum511">
    <w:name w:val="WWNum511"/>
    <w:rsid w:val="00F3165C"/>
    <w:pPr>
      <w:numPr>
        <w:numId w:val="52"/>
      </w:numPr>
    </w:pPr>
  </w:style>
  <w:style w:type="numbering" w:customStyle="1" w:styleId="WWNum521">
    <w:name w:val="WWNum521"/>
    <w:rsid w:val="00F3165C"/>
    <w:pPr>
      <w:numPr>
        <w:numId w:val="53"/>
      </w:numPr>
    </w:pPr>
  </w:style>
  <w:style w:type="numbering" w:customStyle="1" w:styleId="WWNum531">
    <w:name w:val="WWNum531"/>
    <w:rsid w:val="00F3165C"/>
    <w:pPr>
      <w:numPr>
        <w:numId w:val="54"/>
      </w:numPr>
    </w:pPr>
  </w:style>
  <w:style w:type="numbering" w:customStyle="1" w:styleId="Styl131">
    <w:name w:val="Styl131"/>
    <w:rsid w:val="00F3165C"/>
    <w:pPr>
      <w:numPr>
        <w:numId w:val="55"/>
      </w:numPr>
    </w:pPr>
  </w:style>
  <w:style w:type="numbering" w:customStyle="1" w:styleId="WWNum9">
    <w:name w:val="WWNum9"/>
    <w:rsid w:val="00F3165C"/>
    <w:pPr>
      <w:numPr>
        <w:numId w:val="56"/>
      </w:numPr>
    </w:pPr>
  </w:style>
  <w:style w:type="numbering" w:customStyle="1" w:styleId="WWNum29">
    <w:name w:val="WWNum29"/>
    <w:rsid w:val="00F3165C"/>
    <w:pPr>
      <w:numPr>
        <w:numId w:val="57"/>
      </w:numPr>
    </w:pPr>
  </w:style>
  <w:style w:type="numbering" w:customStyle="1" w:styleId="WWNum20">
    <w:name w:val="WWNum20"/>
    <w:rsid w:val="00F3165C"/>
    <w:pPr>
      <w:numPr>
        <w:numId w:val="58"/>
      </w:numPr>
    </w:pPr>
  </w:style>
  <w:style w:type="numbering" w:customStyle="1" w:styleId="WWNum14">
    <w:name w:val="WWNum14"/>
    <w:rsid w:val="00F3165C"/>
    <w:pPr>
      <w:numPr>
        <w:numId w:val="59"/>
      </w:numPr>
    </w:pPr>
  </w:style>
  <w:style w:type="numbering" w:customStyle="1" w:styleId="WWNum46">
    <w:name w:val="WWNum46"/>
    <w:rsid w:val="00F3165C"/>
    <w:pPr>
      <w:numPr>
        <w:numId w:val="60"/>
      </w:numPr>
    </w:pPr>
  </w:style>
  <w:style w:type="numbering" w:customStyle="1" w:styleId="WWNum5113">
    <w:name w:val="WWNum5113"/>
    <w:rsid w:val="00F3165C"/>
    <w:pPr>
      <w:numPr>
        <w:numId w:val="61"/>
      </w:numPr>
    </w:pPr>
  </w:style>
  <w:style w:type="numbering" w:customStyle="1" w:styleId="WWNum16">
    <w:name w:val="WWNum16"/>
    <w:rsid w:val="00F3165C"/>
    <w:pPr>
      <w:numPr>
        <w:numId w:val="62"/>
      </w:numPr>
    </w:pPr>
  </w:style>
  <w:style w:type="numbering" w:customStyle="1" w:styleId="WW8Num40">
    <w:name w:val="WW8Num40"/>
    <w:rsid w:val="00F3165C"/>
    <w:pPr>
      <w:numPr>
        <w:numId w:val="63"/>
      </w:numPr>
    </w:pPr>
  </w:style>
  <w:style w:type="numbering" w:customStyle="1" w:styleId="WWNum37">
    <w:name w:val="WWNum37"/>
    <w:rsid w:val="00F3165C"/>
    <w:pPr>
      <w:numPr>
        <w:numId w:val="64"/>
      </w:numPr>
    </w:pPr>
  </w:style>
  <w:style w:type="numbering" w:customStyle="1" w:styleId="WWNum40">
    <w:name w:val="WWNum40"/>
    <w:rsid w:val="00F3165C"/>
    <w:pPr>
      <w:numPr>
        <w:numId w:val="65"/>
      </w:numPr>
    </w:pPr>
  </w:style>
  <w:style w:type="numbering" w:customStyle="1" w:styleId="WWNum22">
    <w:name w:val="WWNum22"/>
    <w:rsid w:val="00F3165C"/>
    <w:pPr>
      <w:numPr>
        <w:numId w:val="66"/>
      </w:numPr>
    </w:pPr>
  </w:style>
  <w:style w:type="numbering" w:customStyle="1" w:styleId="WWNum15">
    <w:name w:val="WWNum15"/>
    <w:rsid w:val="00F3165C"/>
    <w:pPr>
      <w:numPr>
        <w:numId w:val="67"/>
      </w:numPr>
    </w:pPr>
  </w:style>
  <w:style w:type="numbering" w:customStyle="1" w:styleId="WWNum10">
    <w:name w:val="WWNum10"/>
    <w:rsid w:val="00F3165C"/>
    <w:pPr>
      <w:numPr>
        <w:numId w:val="68"/>
      </w:numPr>
    </w:pPr>
  </w:style>
  <w:style w:type="numbering" w:customStyle="1" w:styleId="WWNum5213">
    <w:name w:val="WWNum5213"/>
    <w:rsid w:val="00F3165C"/>
    <w:pPr>
      <w:numPr>
        <w:numId w:val="69"/>
      </w:numPr>
    </w:pPr>
  </w:style>
  <w:style w:type="numbering" w:customStyle="1" w:styleId="WWNum5">
    <w:name w:val="WWNum5"/>
    <w:rsid w:val="00F3165C"/>
    <w:pPr>
      <w:numPr>
        <w:numId w:val="70"/>
      </w:numPr>
    </w:pPr>
  </w:style>
  <w:style w:type="numbering" w:customStyle="1" w:styleId="WWNum53">
    <w:name w:val="WWNum53"/>
    <w:rsid w:val="00F3165C"/>
    <w:pPr>
      <w:numPr>
        <w:numId w:val="71"/>
      </w:numPr>
    </w:pPr>
  </w:style>
  <w:style w:type="numbering" w:customStyle="1" w:styleId="WWNum33">
    <w:name w:val="WWNum33"/>
    <w:rsid w:val="00F3165C"/>
    <w:pPr>
      <w:numPr>
        <w:numId w:val="72"/>
      </w:numPr>
    </w:pPr>
  </w:style>
  <w:style w:type="numbering" w:customStyle="1" w:styleId="WWNum31">
    <w:name w:val="WWNum31"/>
    <w:rsid w:val="00F3165C"/>
    <w:pPr>
      <w:numPr>
        <w:numId w:val="73"/>
      </w:numPr>
    </w:pPr>
  </w:style>
  <w:style w:type="numbering" w:customStyle="1" w:styleId="WWNum5311">
    <w:name w:val="WWNum5311"/>
    <w:rsid w:val="00F3165C"/>
    <w:pPr>
      <w:numPr>
        <w:numId w:val="74"/>
      </w:numPr>
    </w:pPr>
  </w:style>
  <w:style w:type="numbering" w:customStyle="1" w:styleId="WWNum26">
    <w:name w:val="WWNum26"/>
    <w:rsid w:val="00F3165C"/>
    <w:pPr>
      <w:numPr>
        <w:numId w:val="75"/>
      </w:numPr>
    </w:pPr>
  </w:style>
  <w:style w:type="numbering" w:customStyle="1" w:styleId="WWNum12">
    <w:name w:val="WWNum12"/>
    <w:rsid w:val="00F3165C"/>
    <w:pPr>
      <w:numPr>
        <w:numId w:val="76"/>
      </w:numPr>
    </w:pPr>
  </w:style>
  <w:style w:type="numbering" w:customStyle="1" w:styleId="WW8Num10">
    <w:name w:val="WW8Num10"/>
    <w:rsid w:val="00F3165C"/>
    <w:pPr>
      <w:numPr>
        <w:numId w:val="77"/>
      </w:numPr>
    </w:pPr>
  </w:style>
  <w:style w:type="numbering" w:customStyle="1" w:styleId="WW8Num2">
    <w:name w:val="WW8Num2"/>
    <w:rsid w:val="00F3165C"/>
    <w:pPr>
      <w:numPr>
        <w:numId w:val="78"/>
      </w:numPr>
    </w:pPr>
  </w:style>
  <w:style w:type="numbering" w:customStyle="1" w:styleId="WWNum27">
    <w:name w:val="WWNum27"/>
    <w:rsid w:val="00F3165C"/>
    <w:pPr>
      <w:numPr>
        <w:numId w:val="79"/>
      </w:numPr>
    </w:pPr>
  </w:style>
  <w:style w:type="numbering" w:customStyle="1" w:styleId="WWNum1">
    <w:name w:val="WWNum1"/>
    <w:rsid w:val="00F3165C"/>
    <w:pPr>
      <w:numPr>
        <w:numId w:val="80"/>
      </w:numPr>
    </w:pPr>
  </w:style>
  <w:style w:type="numbering" w:customStyle="1" w:styleId="WWNum25">
    <w:name w:val="WWNum25"/>
    <w:rsid w:val="00F3165C"/>
    <w:pPr>
      <w:numPr>
        <w:numId w:val="81"/>
      </w:numPr>
    </w:pPr>
  </w:style>
  <w:style w:type="numbering" w:customStyle="1" w:styleId="WWNum41">
    <w:name w:val="WWNum41"/>
    <w:rsid w:val="00F3165C"/>
    <w:pPr>
      <w:numPr>
        <w:numId w:val="82"/>
      </w:numPr>
    </w:pPr>
  </w:style>
  <w:style w:type="numbering" w:customStyle="1" w:styleId="WWNum34">
    <w:name w:val="WWNum34"/>
    <w:rsid w:val="00F3165C"/>
    <w:pPr>
      <w:numPr>
        <w:numId w:val="83"/>
      </w:numPr>
    </w:pPr>
  </w:style>
  <w:style w:type="numbering" w:customStyle="1" w:styleId="WW8Num25">
    <w:name w:val="WW8Num25"/>
    <w:rsid w:val="00F3165C"/>
    <w:pPr>
      <w:numPr>
        <w:numId w:val="84"/>
      </w:numPr>
    </w:pPr>
  </w:style>
  <w:style w:type="numbering" w:customStyle="1" w:styleId="WWNum24">
    <w:name w:val="WWNum24"/>
    <w:rsid w:val="00F3165C"/>
    <w:pPr>
      <w:numPr>
        <w:numId w:val="85"/>
      </w:numPr>
    </w:pPr>
  </w:style>
  <w:style w:type="numbering" w:customStyle="1" w:styleId="WWNum5313">
    <w:name w:val="WWNum5313"/>
    <w:rsid w:val="00F3165C"/>
    <w:pPr>
      <w:numPr>
        <w:numId w:val="86"/>
      </w:numPr>
    </w:pPr>
  </w:style>
  <w:style w:type="numbering" w:customStyle="1" w:styleId="WW8Num26">
    <w:name w:val="WW8Num26"/>
    <w:rsid w:val="00F3165C"/>
    <w:pPr>
      <w:numPr>
        <w:numId w:val="87"/>
      </w:numPr>
    </w:pPr>
  </w:style>
  <w:style w:type="numbering" w:customStyle="1" w:styleId="WWNum6">
    <w:name w:val="WWNum6"/>
    <w:rsid w:val="00F3165C"/>
    <w:pPr>
      <w:numPr>
        <w:numId w:val="88"/>
      </w:numPr>
    </w:pPr>
  </w:style>
  <w:style w:type="numbering" w:customStyle="1" w:styleId="WWNum19">
    <w:name w:val="WWNum19"/>
    <w:rsid w:val="00F3165C"/>
    <w:pPr>
      <w:numPr>
        <w:numId w:val="89"/>
      </w:numPr>
    </w:pPr>
  </w:style>
  <w:style w:type="numbering" w:customStyle="1" w:styleId="WWNum43">
    <w:name w:val="WWNum43"/>
    <w:rsid w:val="00F3165C"/>
    <w:pPr>
      <w:numPr>
        <w:numId w:val="90"/>
      </w:numPr>
    </w:pPr>
  </w:style>
  <w:style w:type="numbering" w:customStyle="1" w:styleId="WWNum52">
    <w:name w:val="WWNum52"/>
    <w:rsid w:val="00F3165C"/>
    <w:pPr>
      <w:numPr>
        <w:numId w:val="91"/>
      </w:numPr>
    </w:pPr>
  </w:style>
  <w:style w:type="numbering" w:customStyle="1" w:styleId="WWNum18">
    <w:name w:val="WWNum18"/>
    <w:rsid w:val="00F3165C"/>
    <w:pPr>
      <w:numPr>
        <w:numId w:val="92"/>
      </w:numPr>
    </w:pPr>
  </w:style>
  <w:style w:type="numbering" w:customStyle="1" w:styleId="WWNum4">
    <w:name w:val="WWNum4"/>
    <w:rsid w:val="00F3165C"/>
    <w:pPr>
      <w:numPr>
        <w:numId w:val="93"/>
      </w:numPr>
    </w:pPr>
  </w:style>
  <w:style w:type="numbering" w:customStyle="1" w:styleId="WWNum23">
    <w:name w:val="WWNum23"/>
    <w:rsid w:val="00F3165C"/>
    <w:pPr>
      <w:numPr>
        <w:numId w:val="94"/>
      </w:numPr>
    </w:pPr>
  </w:style>
  <w:style w:type="numbering" w:customStyle="1" w:styleId="WWNum32">
    <w:name w:val="WWNum32"/>
    <w:rsid w:val="00F3165C"/>
    <w:pPr>
      <w:numPr>
        <w:numId w:val="95"/>
      </w:numPr>
    </w:pPr>
  </w:style>
  <w:style w:type="numbering" w:customStyle="1" w:styleId="WWNum39">
    <w:name w:val="WWNum39"/>
    <w:rsid w:val="00F3165C"/>
    <w:pPr>
      <w:numPr>
        <w:numId w:val="96"/>
      </w:numPr>
    </w:pPr>
  </w:style>
  <w:style w:type="numbering" w:customStyle="1" w:styleId="WWNum5111">
    <w:name w:val="WWNum5111"/>
    <w:rsid w:val="00F3165C"/>
    <w:pPr>
      <w:numPr>
        <w:numId w:val="97"/>
      </w:numPr>
    </w:pPr>
  </w:style>
  <w:style w:type="numbering" w:customStyle="1" w:styleId="WW8Num24">
    <w:name w:val="WW8Num24"/>
    <w:rsid w:val="00F3165C"/>
    <w:pPr>
      <w:numPr>
        <w:numId w:val="98"/>
      </w:numPr>
    </w:pPr>
  </w:style>
  <w:style w:type="numbering" w:customStyle="1" w:styleId="WWNum30">
    <w:name w:val="WWNum30"/>
    <w:rsid w:val="00F3165C"/>
    <w:pPr>
      <w:numPr>
        <w:numId w:val="99"/>
      </w:numPr>
    </w:pPr>
  </w:style>
  <w:style w:type="numbering" w:customStyle="1" w:styleId="WWNum5211">
    <w:name w:val="WWNum5211"/>
    <w:rsid w:val="00F3165C"/>
    <w:pPr>
      <w:numPr>
        <w:numId w:val="100"/>
      </w:numPr>
    </w:pPr>
  </w:style>
  <w:style w:type="numbering" w:customStyle="1" w:styleId="WWNum11">
    <w:name w:val="WWNum11"/>
    <w:rsid w:val="00F3165C"/>
    <w:pPr>
      <w:numPr>
        <w:numId w:val="101"/>
      </w:numPr>
    </w:pPr>
  </w:style>
  <w:style w:type="numbering" w:customStyle="1" w:styleId="WWNum7">
    <w:name w:val="WWNum7"/>
    <w:rsid w:val="00F3165C"/>
    <w:pPr>
      <w:numPr>
        <w:numId w:val="102"/>
      </w:numPr>
    </w:pPr>
  </w:style>
  <w:style w:type="numbering" w:customStyle="1" w:styleId="WWNum38">
    <w:name w:val="WWNum38"/>
    <w:rsid w:val="00F3165C"/>
    <w:pPr>
      <w:numPr>
        <w:numId w:val="103"/>
      </w:numPr>
    </w:pPr>
  </w:style>
  <w:style w:type="numbering" w:customStyle="1" w:styleId="WWNum28">
    <w:name w:val="WWNum28"/>
    <w:rsid w:val="00F3165C"/>
    <w:pPr>
      <w:numPr>
        <w:numId w:val="104"/>
      </w:numPr>
    </w:pPr>
  </w:style>
  <w:style w:type="numbering" w:customStyle="1" w:styleId="WWNum17">
    <w:name w:val="WWNum17"/>
    <w:rsid w:val="00F3165C"/>
    <w:pPr>
      <w:numPr>
        <w:numId w:val="105"/>
      </w:numPr>
    </w:pPr>
  </w:style>
  <w:style w:type="numbering" w:customStyle="1" w:styleId="WWNum8">
    <w:name w:val="WWNum8"/>
    <w:rsid w:val="00F3165C"/>
    <w:pPr>
      <w:numPr>
        <w:numId w:val="106"/>
      </w:numPr>
    </w:pPr>
  </w:style>
  <w:style w:type="numbering" w:customStyle="1" w:styleId="WWNum48">
    <w:name w:val="WWNum48"/>
    <w:rsid w:val="00F3165C"/>
    <w:pPr>
      <w:numPr>
        <w:numId w:val="107"/>
      </w:numPr>
    </w:pPr>
  </w:style>
  <w:style w:type="numbering" w:customStyle="1" w:styleId="WWNum44">
    <w:name w:val="WWNum44"/>
    <w:rsid w:val="00F3165C"/>
    <w:pPr>
      <w:numPr>
        <w:numId w:val="108"/>
      </w:numPr>
    </w:pPr>
  </w:style>
  <w:style w:type="numbering" w:customStyle="1" w:styleId="WWNum42">
    <w:name w:val="WWNum42"/>
    <w:rsid w:val="00F3165C"/>
    <w:pPr>
      <w:numPr>
        <w:numId w:val="109"/>
      </w:numPr>
    </w:pPr>
  </w:style>
  <w:style w:type="numbering" w:customStyle="1" w:styleId="WWNum35">
    <w:name w:val="WWNum35"/>
    <w:rsid w:val="00F3165C"/>
    <w:pPr>
      <w:numPr>
        <w:numId w:val="110"/>
      </w:numPr>
    </w:pPr>
  </w:style>
  <w:style w:type="numbering" w:customStyle="1" w:styleId="WW8Num401">
    <w:name w:val="WW8Num401"/>
    <w:rsid w:val="00F3165C"/>
    <w:pPr>
      <w:numPr>
        <w:numId w:val="111"/>
      </w:numPr>
    </w:pPr>
  </w:style>
  <w:style w:type="numbering" w:customStyle="1" w:styleId="WWNum47">
    <w:name w:val="WWNum47"/>
    <w:rsid w:val="00F3165C"/>
    <w:pPr>
      <w:numPr>
        <w:numId w:val="112"/>
      </w:numPr>
    </w:pPr>
  </w:style>
  <w:style w:type="numbering" w:customStyle="1" w:styleId="WWNum51">
    <w:name w:val="WWNum51"/>
    <w:rsid w:val="00F3165C"/>
    <w:pPr>
      <w:numPr>
        <w:numId w:val="113"/>
      </w:numPr>
    </w:pPr>
  </w:style>
  <w:style w:type="numbering" w:customStyle="1" w:styleId="WWNum21">
    <w:name w:val="WWNum21"/>
    <w:rsid w:val="00F3165C"/>
    <w:pPr>
      <w:numPr>
        <w:numId w:val="114"/>
      </w:numPr>
    </w:pPr>
  </w:style>
  <w:style w:type="numbering" w:customStyle="1" w:styleId="Styl132">
    <w:name w:val="Styl132"/>
    <w:basedOn w:val="Bezlisty"/>
    <w:rsid w:val="00504EF9"/>
    <w:pPr>
      <w:numPr>
        <w:numId w:val="1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mailto:zamowienia.publiczne@bk.policja.gov.pl" TargetMode="External"/><Relationship Id="rId7" Type="http://schemas.openxmlformats.org/officeDocument/2006/relationships/hyperlink" Target="http://www.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kwp_bialystok"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odlaska.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kwp@bk.policja.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33</Pages>
  <Words>14912</Words>
  <Characters>89474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AnnaGołko</cp:lastModifiedBy>
  <cp:revision>51</cp:revision>
  <cp:lastPrinted>2022-06-27T11:39:00Z</cp:lastPrinted>
  <dcterms:created xsi:type="dcterms:W3CDTF">2022-06-22T06:18:00Z</dcterms:created>
  <dcterms:modified xsi:type="dcterms:W3CDTF">2022-08-04T08:49:00Z</dcterms:modified>
</cp:coreProperties>
</file>