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70892119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85514">
        <w:rPr>
          <w:rFonts w:ascii="Times New Roman" w:hAnsi="Times New Roman" w:cs="Times New Roman"/>
          <w:b/>
        </w:rPr>
        <w:t xml:space="preserve">Przebudowa </w:t>
      </w:r>
      <w:r w:rsidR="001251EB">
        <w:rPr>
          <w:rFonts w:ascii="Times New Roman" w:hAnsi="Times New Roman" w:cs="Times New Roman"/>
          <w:b/>
        </w:rPr>
        <w:t>dróg na terenie Gminy Białobrzegi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251EB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26C5D5FF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1251EB">
      <w:rPr>
        <w:rFonts w:ascii="Times New Roman" w:hAnsi="Times New Roman" w:cs="Times New Roman"/>
        <w:b/>
        <w:bCs/>
      </w:rPr>
      <w:t>6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2021-09-28T08:48:00Z</cp:lastPrinted>
  <dcterms:created xsi:type="dcterms:W3CDTF">2023-05-11T06:37:00Z</dcterms:created>
  <dcterms:modified xsi:type="dcterms:W3CDTF">2023-05-11T06:40:00Z</dcterms:modified>
</cp:coreProperties>
</file>