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12EDFCBB" w:rsidR="00EC2759" w:rsidRPr="00DA1E7F" w:rsidRDefault="00B208DA" w:rsidP="00DA1E7F">
      <w:pPr>
        <w:spacing w:after="0" w:line="276" w:lineRule="auto"/>
        <w:ind w:left="34" w:right="91" w:firstLine="0"/>
        <w:jc w:val="center"/>
        <w:rPr>
          <w:b/>
          <w:i/>
          <w:color w:val="000000"/>
          <w:sz w:val="32"/>
        </w:rPr>
      </w:pPr>
      <w:bookmarkStart w:id="0" w:name="_Hlk169091610"/>
      <w:bookmarkStart w:id="1" w:name="_Hlk152075376"/>
      <w:r>
        <w:rPr>
          <w:b/>
          <w:color w:val="000000"/>
          <w:sz w:val="32"/>
        </w:rPr>
        <w:t>„</w:t>
      </w:r>
      <w:bookmarkStart w:id="2" w:name="_Hlk152065550"/>
      <w:r w:rsidR="00DA1E7F">
        <w:rPr>
          <w:b/>
          <w:color w:val="000000"/>
          <w:sz w:val="32"/>
        </w:rPr>
        <w:t>Budowa wodnego placu zabaw</w:t>
      </w:r>
      <w:r>
        <w:rPr>
          <w:b/>
          <w:color w:val="000000"/>
          <w:sz w:val="32"/>
        </w:rPr>
        <w:t>”</w:t>
      </w:r>
      <w:r w:rsidR="00DA1E7F" w:rsidRPr="00DA1E7F">
        <w:rPr>
          <w:rFonts w:asciiTheme="minorHAnsi" w:eastAsia="Times New Roman" w:hAnsiTheme="minorHAnsi" w:cs="Arial"/>
          <w:b/>
          <w:i/>
          <w:color w:val="000000"/>
          <w:kern w:val="0"/>
          <w:lang w:eastAsia="en-US"/>
          <w14:ligatures w14:val="none"/>
        </w:rPr>
        <w:t xml:space="preserve"> </w:t>
      </w:r>
      <w:r w:rsidR="00DA1E7F" w:rsidRPr="00DA1E7F">
        <w:rPr>
          <w:b/>
          <w:i/>
          <w:color w:val="000000"/>
          <w:sz w:val="32"/>
        </w:rPr>
        <w:t>w formule „zaprojektuj  i wybuduj”</w:t>
      </w:r>
      <w:bookmarkEnd w:id="0"/>
      <w:r w:rsidR="00D326A2">
        <w:rPr>
          <w:b/>
          <w:color w:val="000000"/>
          <w:sz w:val="32"/>
        </w:rPr>
        <w:t>.</w:t>
      </w:r>
      <w:r>
        <w:rPr>
          <w:b/>
          <w:sz w:val="32"/>
        </w:rPr>
        <w:t xml:space="preserve"> </w:t>
      </w:r>
    </w:p>
    <w:bookmarkEnd w:id="2"/>
    <w:bookmarkEnd w:id="1"/>
    <w:p w14:paraId="0172E789" w14:textId="77777777" w:rsidR="00EC2759" w:rsidRDefault="00B208DA">
      <w:pPr>
        <w:spacing w:after="183" w:line="259" w:lineRule="auto"/>
        <w:ind w:left="0" w:right="71" w:firstLine="0"/>
        <w:jc w:val="center"/>
      </w:pPr>
      <w:r>
        <w:rPr>
          <w:color w:val="000000"/>
          <w:sz w:val="24"/>
        </w:rPr>
        <w:t xml:space="preserve"> </w:t>
      </w:r>
    </w:p>
    <w:p w14:paraId="30291576" w14:textId="35C6C6C1"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DA1E7F">
        <w:rPr>
          <w:b w:val="0"/>
        </w:rPr>
        <w:t>7</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5ADC8D0"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DA1E7F">
        <w:rPr>
          <w:b/>
          <w:color w:val="000000"/>
        </w:rPr>
        <w:t>czerwiec</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lastRenderedPageBreak/>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lastRenderedPageBreak/>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lastRenderedPageBreak/>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5DF5CA84" w14:textId="74B685F9" w:rsidR="00137DB8" w:rsidRPr="00137DB8" w:rsidRDefault="00137DB8" w:rsidP="00137DB8">
      <w:pPr>
        <w:spacing w:after="37"/>
        <w:ind w:right="187"/>
        <w:rPr>
          <w:rFonts w:asciiTheme="minorHAnsi" w:hAnsiTheme="minorHAnsi" w:cstheme="minorHAnsi"/>
          <w:bCs/>
        </w:rPr>
      </w:pPr>
      <w:bookmarkStart w:id="5" w:name="_Hlk130993450"/>
      <w:r>
        <w:rPr>
          <w:rFonts w:asciiTheme="minorHAnsi" w:hAnsiTheme="minorHAnsi" w:cstheme="minorHAnsi"/>
          <w:bCs/>
        </w:rPr>
        <w:t xml:space="preserve">1. </w:t>
      </w:r>
      <w:r w:rsidRPr="00137DB8">
        <w:rPr>
          <w:rFonts w:asciiTheme="minorHAnsi" w:hAnsiTheme="minorHAnsi" w:cstheme="minorHAnsi"/>
          <w:bCs/>
        </w:rPr>
        <w:t xml:space="preserve">W ramach inwestycji przewiduje się budowę wodnego placu zabaw. </w:t>
      </w:r>
    </w:p>
    <w:p w14:paraId="39670930"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Zamówienie obejmuje: </w:t>
      </w:r>
    </w:p>
    <w:p w14:paraId="40D84B1B" w14:textId="20B4D813"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Cs/>
        </w:rPr>
        <w:t xml:space="preserve">wykonanie dokumentacji projektowej z określeniem harmonogramu prac wraz z uzyskaniem wszystkich niezbędnych uzgodnień i pozwoleń dla realizacji zakresu przedmiotu odbioru; </w:t>
      </w:r>
    </w:p>
    <w:p w14:paraId="44C62E63" w14:textId="6A445C39"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Cs/>
        </w:rPr>
        <w:t xml:space="preserve">kompleksowe wykonanie robót budowlanych w oparciu o zatwierdzoną dokumentację projektową w zakresie budowy wodnego placu zabaw;  </w:t>
      </w:r>
    </w:p>
    <w:p w14:paraId="01EE752B" w14:textId="77777777" w:rsidR="00137DB8" w:rsidRPr="00137DB8" w:rsidRDefault="00137DB8" w:rsidP="00012362">
      <w:pPr>
        <w:numPr>
          <w:ilvl w:val="1"/>
          <w:numId w:val="25"/>
        </w:numPr>
        <w:spacing w:after="37"/>
        <w:ind w:right="187"/>
        <w:rPr>
          <w:rFonts w:asciiTheme="minorHAnsi" w:hAnsiTheme="minorHAnsi" w:cstheme="minorHAnsi"/>
          <w:bCs/>
        </w:rPr>
      </w:pPr>
      <w:r w:rsidRPr="00137DB8">
        <w:rPr>
          <w:rFonts w:asciiTheme="minorHAnsi" w:hAnsiTheme="minorHAnsi" w:cstheme="minorHAnsi"/>
          <w:b/>
          <w:bCs/>
        </w:rPr>
        <w:t>pełnienie nadzoru autorskiego</w:t>
      </w:r>
      <w:r w:rsidRPr="00137DB8">
        <w:rPr>
          <w:rFonts w:asciiTheme="minorHAnsi" w:hAnsiTheme="minorHAnsi" w:cstheme="minorHAnsi"/>
          <w:bCs/>
        </w:rPr>
        <w:t xml:space="preserve"> podczas realizacji robót budowlanych wykonywanych na podstawie dokumentacji projektowej będącej przedmiotem zamówienia. </w:t>
      </w:r>
    </w:p>
    <w:p w14:paraId="3411A6FF"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4405D35" w14:textId="2D3D122B"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Szczegółowy zakres przedmiotu zamówienia, założenia programowe, standard wykonania został opisany w </w:t>
      </w:r>
      <w:r w:rsidRPr="00137DB8">
        <w:rPr>
          <w:rFonts w:asciiTheme="minorHAnsi" w:hAnsiTheme="minorHAnsi" w:cstheme="minorHAnsi"/>
          <w:b/>
          <w:bCs/>
        </w:rPr>
        <w:t>„Programie funkcjonalno-użytkowym”</w:t>
      </w:r>
      <w:r w:rsidRPr="00137DB8">
        <w:rPr>
          <w:rFonts w:asciiTheme="minorHAnsi" w:hAnsiTheme="minorHAnsi" w:cstheme="minorHAnsi"/>
          <w:bCs/>
        </w:rPr>
        <w:t xml:space="preserve"> stanowiącym </w:t>
      </w:r>
      <w:r w:rsidRPr="00137DB8">
        <w:rPr>
          <w:rFonts w:asciiTheme="minorHAnsi" w:hAnsiTheme="minorHAnsi" w:cstheme="minorHAnsi"/>
          <w:b/>
          <w:bCs/>
        </w:rPr>
        <w:t xml:space="preserve">załącznik nr </w:t>
      </w:r>
      <w:r>
        <w:rPr>
          <w:rFonts w:asciiTheme="minorHAnsi" w:hAnsiTheme="minorHAnsi" w:cstheme="minorHAnsi"/>
          <w:b/>
          <w:bCs/>
        </w:rPr>
        <w:t>5</w:t>
      </w:r>
      <w:r w:rsidRPr="00137DB8">
        <w:rPr>
          <w:rFonts w:asciiTheme="minorHAnsi" w:hAnsiTheme="minorHAnsi" w:cstheme="minorHAnsi"/>
          <w:bCs/>
        </w:rPr>
        <w:t xml:space="preserve"> do niniejszego opisu przedmiotu zamówienia. </w:t>
      </w:r>
    </w:p>
    <w:p w14:paraId="5444793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61EA3CD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Wykonawca w ramach realizacji przedmiotu zamówienia jest zobowiązany do uzyskania pozwolenia na użytkowanie obiektów budowlanych objętych przedmiotem zamówienia oraz do zawiadomienia organu nadzoru budowlanego o zakończeniu budowy. </w:t>
      </w:r>
    </w:p>
    <w:p w14:paraId="722C0CF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1EFA674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Przedmiot zamówienia winien odpowiadać przepisom prawa, odnośnym normom i standardom, a także wymaganiom technicznym obowiązującym: </w:t>
      </w:r>
    </w:p>
    <w:p w14:paraId="0758D8E7" w14:textId="02D9B21A"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 przypadku </w:t>
      </w:r>
      <w:r w:rsidR="00046B6D">
        <w:rPr>
          <w:rFonts w:asciiTheme="minorHAnsi" w:hAnsiTheme="minorHAnsi" w:cstheme="minorHAnsi"/>
          <w:bCs/>
        </w:rPr>
        <w:t>1.1.</w:t>
      </w:r>
      <w:r w:rsidRPr="00137DB8">
        <w:rPr>
          <w:rFonts w:asciiTheme="minorHAnsi" w:hAnsiTheme="minorHAnsi" w:cstheme="minorHAnsi"/>
          <w:bCs/>
        </w:rPr>
        <w:t xml:space="preserve">: w dniu przekazania dokumentacji Zamawiającemu, - w przypadku </w:t>
      </w:r>
      <w:r w:rsidR="00046B6D">
        <w:rPr>
          <w:rFonts w:asciiTheme="minorHAnsi" w:hAnsiTheme="minorHAnsi" w:cstheme="minorHAnsi"/>
          <w:bCs/>
        </w:rPr>
        <w:t>1.2.</w:t>
      </w:r>
      <w:r w:rsidRPr="00137DB8">
        <w:rPr>
          <w:rFonts w:asciiTheme="minorHAnsi" w:hAnsiTheme="minorHAnsi" w:cstheme="minorHAnsi"/>
          <w:bCs/>
        </w:rPr>
        <w:t xml:space="preserve">: w dniu odbioru robót. </w:t>
      </w:r>
    </w:p>
    <w:p w14:paraId="037DF109" w14:textId="482DB529" w:rsidR="00137DB8" w:rsidRPr="00137DB8" w:rsidRDefault="00046B6D" w:rsidP="00046B6D">
      <w:pPr>
        <w:spacing w:after="37"/>
        <w:ind w:right="187"/>
        <w:rPr>
          <w:rFonts w:asciiTheme="minorHAnsi" w:hAnsiTheme="minorHAnsi" w:cstheme="minorHAnsi"/>
          <w:bCs/>
        </w:rPr>
      </w:pPr>
      <w:r>
        <w:rPr>
          <w:rFonts w:asciiTheme="minorHAnsi" w:hAnsiTheme="minorHAnsi" w:cstheme="minorHAnsi"/>
          <w:bCs/>
        </w:rPr>
        <w:t xml:space="preserve">2. </w:t>
      </w:r>
      <w:r w:rsidR="00137DB8" w:rsidRPr="00137DB8">
        <w:rPr>
          <w:rFonts w:asciiTheme="minorHAnsi" w:hAnsiTheme="minorHAnsi" w:cstheme="minorHAnsi"/>
          <w:b/>
          <w:bCs/>
        </w:rPr>
        <w:t>Dokumentacja projektowa:</w:t>
      </w:r>
      <w:r w:rsidR="00137DB8" w:rsidRPr="00137DB8">
        <w:rPr>
          <w:rFonts w:asciiTheme="minorHAnsi" w:hAnsiTheme="minorHAnsi" w:cstheme="minorHAnsi"/>
          <w:bCs/>
        </w:rPr>
        <w:t xml:space="preserve"> </w:t>
      </w:r>
    </w:p>
    <w:p w14:paraId="11948C43"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0AD59D5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Dokumentację należy opracować na aktualnej mapie </w:t>
      </w:r>
      <w:proofErr w:type="spellStart"/>
      <w:r w:rsidRPr="00137DB8">
        <w:rPr>
          <w:rFonts w:asciiTheme="minorHAnsi" w:hAnsiTheme="minorHAnsi" w:cstheme="minorHAnsi"/>
          <w:bCs/>
        </w:rPr>
        <w:t>sytuacyjno</w:t>
      </w:r>
      <w:proofErr w:type="spellEnd"/>
      <w:r w:rsidRPr="00137DB8">
        <w:rPr>
          <w:rFonts w:asciiTheme="minorHAnsi" w:hAnsiTheme="minorHAnsi" w:cstheme="minorHAnsi"/>
          <w:bCs/>
        </w:rPr>
        <w:t xml:space="preserve">–wysokościowej w skali 1:500 do celów informacyjnych. </w:t>
      </w:r>
    </w:p>
    <w:p w14:paraId="4001D285"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lastRenderedPageBreak/>
        <w:t xml:space="preserve">Dokumentacja stanowiąca przedmiot zamówienia winna odpowiadać przepisom prawa i odnośnym normom i standardom, a także wymaganiom technicznym, obowiązującym w dniu przekazania tej części przedmiotu zamówienia Zamawiającemu. </w:t>
      </w:r>
    </w:p>
    <w:p w14:paraId="20F60FD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Dokumentacja musi być wykonana w taki sposób, aby na jej podstawie możliwe było wykonanie zadania inwestycyjnego w pełnym zakresie oraz w sposób nadający się do eksploatacji i bez wad.  </w:t>
      </w:r>
    </w:p>
    <w:p w14:paraId="1ACA3E37"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W zakres przedmiotu zamówienia wchodzi również dokonanie przez Wykonawcę wszelkich poprawek, uzupełnień, modyfikacji w dokumentacji, których wykonanie będzie wymagane dla uzyskania pozytywnej oceny i przyjęcia dokumentacji przez instytucje dokonujące oceny i kwalifikacji, także w przypadku, gdy konieczność wprowadzenia takich poprawek, uzupełnień i modyfikacji wystąpi po przyjęciu przez Zamawiającego przedmiotu zamówienia i zapłacie za jego wykonanie oraz zapewnienie świadczenia usług nadzoru autorskiego na etapie realizacji robót. </w:t>
      </w:r>
    </w:p>
    <w:p w14:paraId="5BC183AB"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9E52019" w14:textId="3C5F69DC"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W trakcie wykonywania prac projektowych Wykonawca: </w:t>
      </w:r>
    </w:p>
    <w:p w14:paraId="560D24EA"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uzyska wymagane uzgodnienia, pozwolenia i decyzje niezbędne dla realizacji zadania; </w:t>
      </w:r>
    </w:p>
    <w:p w14:paraId="514E09EF"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złoży wnioski o wydanie warunków technicznych gestorów sieci (jeśli zajdzie taka potrzeba);  </w:t>
      </w:r>
    </w:p>
    <w:p w14:paraId="39E0095D"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wykona inwentaryzację terenu, </w:t>
      </w:r>
    </w:p>
    <w:p w14:paraId="62D41212" w14:textId="77777777" w:rsidR="00137DB8" w:rsidRPr="00137DB8" w:rsidRDefault="00137DB8" w:rsidP="00012362">
      <w:pPr>
        <w:numPr>
          <w:ilvl w:val="4"/>
          <w:numId w:val="26"/>
        </w:numPr>
        <w:spacing w:after="37"/>
        <w:ind w:right="187"/>
        <w:rPr>
          <w:rFonts w:asciiTheme="minorHAnsi" w:hAnsiTheme="minorHAnsi" w:cstheme="minorHAnsi"/>
          <w:bCs/>
        </w:rPr>
      </w:pPr>
      <w:r w:rsidRPr="00137DB8">
        <w:rPr>
          <w:rFonts w:asciiTheme="minorHAnsi" w:hAnsiTheme="minorHAnsi" w:cstheme="minorHAnsi"/>
          <w:bCs/>
        </w:rPr>
        <w:t xml:space="preserve">uzyska inne materiały i dane wyjściowe, które będą niezbędne do kompletności prac projektowych, a które nie zostały wymienione w niniejszym zestawieniu. </w:t>
      </w:r>
    </w:p>
    <w:p w14:paraId="7CC61BD8"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57272F78" w14:textId="33B09960"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Zakres dokumentacji projektowej: </w:t>
      </w:r>
    </w:p>
    <w:p w14:paraId="1554EE21"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Mapy do celów informacyjnych w skali 1:500; </w:t>
      </w:r>
    </w:p>
    <w:p w14:paraId="7640322A"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Projekt </w:t>
      </w:r>
      <w:proofErr w:type="spellStart"/>
      <w:r w:rsidRPr="00137DB8">
        <w:rPr>
          <w:rFonts w:asciiTheme="minorHAnsi" w:hAnsiTheme="minorHAnsi" w:cstheme="minorHAnsi"/>
          <w:bCs/>
        </w:rPr>
        <w:t>techniczno</w:t>
      </w:r>
      <w:proofErr w:type="spellEnd"/>
      <w:r w:rsidRPr="00137DB8">
        <w:rPr>
          <w:rFonts w:asciiTheme="minorHAnsi" w:hAnsiTheme="minorHAnsi" w:cstheme="minorHAnsi"/>
          <w:bCs/>
        </w:rPr>
        <w:t xml:space="preserve"> – wykonawczy; </w:t>
      </w:r>
    </w:p>
    <w:p w14:paraId="17D16EB8"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Specyfikacje Techniczne Wykonania i Odbioru Robót; </w:t>
      </w:r>
    </w:p>
    <w:p w14:paraId="58914D41"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Przedmiar robót; </w:t>
      </w:r>
    </w:p>
    <w:p w14:paraId="594D8A3B" w14:textId="77777777" w:rsidR="00137DB8" w:rsidRPr="00137DB8" w:rsidRDefault="00137DB8" w:rsidP="00012362">
      <w:pPr>
        <w:numPr>
          <w:ilvl w:val="4"/>
          <w:numId w:val="27"/>
        </w:numPr>
        <w:spacing w:after="37"/>
        <w:ind w:right="187"/>
        <w:rPr>
          <w:rFonts w:asciiTheme="minorHAnsi" w:hAnsiTheme="minorHAnsi" w:cstheme="minorHAnsi"/>
          <w:bCs/>
        </w:rPr>
      </w:pPr>
      <w:r w:rsidRPr="00137DB8">
        <w:rPr>
          <w:rFonts w:asciiTheme="minorHAnsi" w:hAnsiTheme="minorHAnsi" w:cstheme="minorHAnsi"/>
          <w:bCs/>
        </w:rPr>
        <w:t xml:space="preserve">Materiały do wydania niezbędnych warunków technicznych, uzgodnień. </w:t>
      </w:r>
    </w:p>
    <w:p w14:paraId="01184708"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Opinie/uzgodnienia winny być zawarte w projekcie techniczno-wykonawczym. </w:t>
      </w:r>
    </w:p>
    <w:p w14:paraId="29F03AAA" w14:textId="567AB90B" w:rsidR="00137DB8" w:rsidRPr="00046B6D" w:rsidRDefault="00137DB8" w:rsidP="00012362">
      <w:pPr>
        <w:pStyle w:val="Akapitzlist"/>
        <w:numPr>
          <w:ilvl w:val="1"/>
          <w:numId w:val="19"/>
        </w:numPr>
        <w:spacing w:after="37"/>
        <w:ind w:right="187"/>
        <w:rPr>
          <w:rFonts w:asciiTheme="minorHAnsi" w:hAnsiTheme="minorHAnsi" w:cstheme="minorHAnsi"/>
          <w:bCs/>
        </w:rPr>
      </w:pPr>
      <w:r w:rsidRPr="00046B6D">
        <w:rPr>
          <w:rFonts w:asciiTheme="minorHAnsi" w:hAnsiTheme="minorHAnsi" w:cstheme="minorHAnsi"/>
          <w:b/>
          <w:bCs/>
        </w:rPr>
        <w:t xml:space="preserve">Wykonawca prac projektowych w wynagrodzeniu ryczałtowym winien uwzględnić: </w:t>
      </w:r>
    </w:p>
    <w:p w14:paraId="000752F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Wykonawca dla realizacji przedmiotu zamówienia pozyska własnym staraniem wszelkie niezbędne materiały  i dane wyjściowe do projektowania, a koszty z tym związane uwzględni w  wynagrodzeniu ryczałtowym, w tym m.in: </w:t>
      </w:r>
    </w:p>
    <w:p w14:paraId="3405B075"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aktualną mapę sytuacyjno-wysokościową do celów informacyjnych z pokolorowanym uzbrojeniem    w skali 1:500; </w:t>
      </w:r>
    </w:p>
    <w:p w14:paraId="594F483A"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materiały do uzyskania wszelkich decyzji administracyjnych; </w:t>
      </w:r>
    </w:p>
    <w:p w14:paraId="5192CABC"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warunki techniczne niezbędne dla prawidłowego wykonania przedmiotu zamówienia, w tym    warunki usunięcia kolizji z istniejącym uzbrojeniem; </w:t>
      </w:r>
    </w:p>
    <w:p w14:paraId="07787D32"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ewentualne odstępstwa od obowiązujących przepisów i warunków technicznych oraz wszystkich    materiałów  i danych wyjściowych do projektowania niezbędnych dla prawidłowego wykonania    przedmiotu zamówienia </w:t>
      </w:r>
    </w:p>
    <w:p w14:paraId="3467940C" w14:textId="77777777" w:rsidR="00137DB8" w:rsidRPr="00137DB8" w:rsidRDefault="00137DB8" w:rsidP="00012362">
      <w:pPr>
        <w:numPr>
          <w:ilvl w:val="1"/>
          <w:numId w:val="30"/>
        </w:numPr>
        <w:spacing w:after="37"/>
        <w:ind w:right="187"/>
        <w:rPr>
          <w:rFonts w:asciiTheme="minorHAnsi" w:hAnsiTheme="minorHAnsi" w:cstheme="minorHAnsi"/>
          <w:bCs/>
        </w:rPr>
      </w:pPr>
      <w:r w:rsidRPr="00137DB8">
        <w:rPr>
          <w:rFonts w:asciiTheme="minorHAnsi" w:hAnsiTheme="minorHAnsi" w:cstheme="minorHAnsi"/>
          <w:bCs/>
        </w:rPr>
        <w:t xml:space="preserve">uzgodnienia, uzyskanie opinii i decyzji administracyjnych, niezbędnych z punktu realizacji zadania,    oraz wszystkich materiałów i danych wyjściowych do projektowania niezbędnych dla prawidłowego    wykonania przedmiotu zamówienia – w tym niewymienionych. </w:t>
      </w:r>
    </w:p>
    <w:p w14:paraId="04A762A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247FA543"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lastRenderedPageBreak/>
        <w:t xml:space="preserve">Koszty uzgodnień Wykonawca uwzględni w wynagrodzeniu ryczałtowym.  </w:t>
      </w:r>
    </w:p>
    <w:p w14:paraId="4FF3CEF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Uzgodnienia, w tym również warunki techniczne winny być zawarte w projekcie </w:t>
      </w:r>
      <w:proofErr w:type="spellStart"/>
      <w:r w:rsidRPr="00137DB8">
        <w:rPr>
          <w:rFonts w:asciiTheme="minorHAnsi" w:hAnsiTheme="minorHAnsi" w:cstheme="minorHAnsi"/>
          <w:b/>
          <w:bCs/>
        </w:rPr>
        <w:t>techniczno</w:t>
      </w:r>
      <w:proofErr w:type="spellEnd"/>
      <w:r w:rsidRPr="00137DB8">
        <w:rPr>
          <w:rFonts w:asciiTheme="minorHAnsi" w:hAnsiTheme="minorHAnsi" w:cstheme="minorHAnsi"/>
          <w:b/>
          <w:bCs/>
        </w:rPr>
        <w:t xml:space="preserve"> – wykonawczym. </w:t>
      </w:r>
    </w:p>
    <w:p w14:paraId="5757821E"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53278F11" w14:textId="1D834FB1" w:rsidR="00137DB8" w:rsidRPr="00137DB8" w:rsidRDefault="00046B6D" w:rsidP="00137DB8">
      <w:pPr>
        <w:spacing w:after="37"/>
        <w:ind w:right="187"/>
        <w:rPr>
          <w:rFonts w:asciiTheme="minorHAnsi" w:hAnsiTheme="minorHAnsi" w:cstheme="minorHAnsi"/>
          <w:bCs/>
        </w:rPr>
      </w:pPr>
      <w:r>
        <w:rPr>
          <w:rFonts w:asciiTheme="minorHAnsi" w:hAnsiTheme="minorHAnsi" w:cstheme="minorHAnsi"/>
          <w:b/>
          <w:bCs/>
        </w:rPr>
        <w:t>2</w:t>
      </w:r>
      <w:r w:rsidR="00137DB8" w:rsidRPr="00137DB8">
        <w:rPr>
          <w:rFonts w:asciiTheme="minorHAnsi" w:hAnsiTheme="minorHAnsi" w:cstheme="minorHAnsi"/>
          <w:b/>
          <w:bCs/>
        </w:rPr>
        <w:t xml:space="preserve">.4. Nakład dokumentacji projektowej: </w:t>
      </w:r>
    </w:p>
    <w:p w14:paraId="2FA854AC"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4 egz. Projektu </w:t>
      </w:r>
      <w:proofErr w:type="spellStart"/>
      <w:r w:rsidRPr="00137DB8">
        <w:rPr>
          <w:rFonts w:asciiTheme="minorHAnsi" w:hAnsiTheme="minorHAnsi" w:cstheme="minorHAnsi"/>
          <w:bCs/>
        </w:rPr>
        <w:t>techniczno</w:t>
      </w:r>
      <w:proofErr w:type="spellEnd"/>
      <w:r w:rsidRPr="00137DB8">
        <w:rPr>
          <w:rFonts w:asciiTheme="minorHAnsi" w:hAnsiTheme="minorHAnsi" w:cstheme="minorHAnsi"/>
          <w:bCs/>
        </w:rPr>
        <w:t xml:space="preserve"> -wykonawczego, </w:t>
      </w:r>
    </w:p>
    <w:p w14:paraId="67C507A0"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2 egz. Specyfikacji Technicznej Wykonania i Odbioru Robót, </w:t>
      </w:r>
    </w:p>
    <w:p w14:paraId="0CC2675C" w14:textId="77777777" w:rsidR="00137DB8" w:rsidRPr="00137DB8" w:rsidRDefault="00137DB8" w:rsidP="00012362">
      <w:pPr>
        <w:numPr>
          <w:ilvl w:val="2"/>
          <w:numId w:val="28"/>
        </w:numPr>
        <w:spacing w:after="37"/>
        <w:ind w:right="187"/>
        <w:rPr>
          <w:rFonts w:asciiTheme="minorHAnsi" w:hAnsiTheme="minorHAnsi" w:cstheme="minorHAnsi"/>
          <w:bCs/>
        </w:rPr>
      </w:pPr>
      <w:r w:rsidRPr="00137DB8">
        <w:rPr>
          <w:rFonts w:asciiTheme="minorHAnsi" w:hAnsiTheme="minorHAnsi" w:cstheme="minorHAnsi"/>
          <w:bCs/>
        </w:rPr>
        <w:t xml:space="preserve">2 egz. Przedmiarów robót w układzie branżowym, </w:t>
      </w:r>
    </w:p>
    <w:p w14:paraId="1903ECEC"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46A4CB90"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oraz odpowiadające im pliki w wersji elektronicznej na płytach CD/DVD lub innym trwałym nośniku w ilości 2 egz.  </w:t>
      </w:r>
    </w:p>
    <w:p w14:paraId="27F770AE" w14:textId="5E42E6CD"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Format pdf wielostronicowy, rysunki w całości (bez krojenia na części) czytelne na wydruku   i zoptymalizowane pod względem objętości (MB). Część opisowa ze stroną tytułową projektu  oraz rysunki winny znajdować się w jednym pliku PDF. </w:t>
      </w:r>
    </w:p>
    <w:p w14:paraId="5AAA8931" w14:textId="74D8CD1B" w:rsidR="00137DB8" w:rsidRPr="00137DB8" w:rsidRDefault="00046B6D" w:rsidP="00137DB8">
      <w:pPr>
        <w:spacing w:after="37"/>
        <w:ind w:right="187"/>
        <w:rPr>
          <w:rFonts w:asciiTheme="minorHAnsi" w:hAnsiTheme="minorHAnsi" w:cstheme="minorHAnsi"/>
          <w:bCs/>
        </w:rPr>
      </w:pPr>
      <w:r>
        <w:rPr>
          <w:rFonts w:asciiTheme="minorHAnsi" w:hAnsiTheme="minorHAnsi" w:cstheme="minorHAnsi"/>
          <w:b/>
          <w:bCs/>
        </w:rPr>
        <w:t>2</w:t>
      </w:r>
      <w:r w:rsidR="00137DB8" w:rsidRPr="00137DB8">
        <w:rPr>
          <w:rFonts w:asciiTheme="minorHAnsi" w:hAnsiTheme="minorHAnsi" w:cstheme="minorHAnsi"/>
          <w:b/>
          <w:bCs/>
        </w:rPr>
        <w:t xml:space="preserve">.5. Nadzór autorski </w:t>
      </w:r>
    </w:p>
    <w:p w14:paraId="5B5E0FAA" w14:textId="77777777" w:rsidR="00137DB8" w:rsidRPr="00137DB8" w:rsidRDefault="00137DB8" w:rsidP="00012362">
      <w:pPr>
        <w:numPr>
          <w:ilvl w:val="1"/>
          <w:numId w:val="29"/>
        </w:numPr>
        <w:spacing w:after="37"/>
        <w:ind w:right="187"/>
        <w:rPr>
          <w:rFonts w:asciiTheme="minorHAnsi" w:hAnsiTheme="minorHAnsi" w:cstheme="minorHAnsi"/>
          <w:bCs/>
        </w:rPr>
      </w:pPr>
      <w:r w:rsidRPr="00137DB8">
        <w:rPr>
          <w:rFonts w:asciiTheme="minorHAnsi" w:hAnsiTheme="minorHAnsi" w:cstheme="minorHAnsi"/>
          <w:bCs/>
        </w:rPr>
        <w:t xml:space="preserve">Zamawiający wymaga, aby Wykonawca zobowiązał się przyjmując do wykonania niniejsze zamówienie do świadczenia usług nadzoru autorskiego  w okresie realizacji robót budowlanych wykonywanych na podstawie opracowanej dokumentacji projektowej. </w:t>
      </w:r>
    </w:p>
    <w:p w14:paraId="428BD80E" w14:textId="77777777" w:rsidR="00137DB8" w:rsidRPr="00137DB8" w:rsidRDefault="00137DB8" w:rsidP="00012362">
      <w:pPr>
        <w:numPr>
          <w:ilvl w:val="1"/>
          <w:numId w:val="29"/>
        </w:numPr>
        <w:spacing w:after="37"/>
        <w:ind w:right="187"/>
        <w:rPr>
          <w:rFonts w:asciiTheme="minorHAnsi" w:hAnsiTheme="minorHAnsi" w:cstheme="minorHAnsi"/>
          <w:bCs/>
        </w:rPr>
      </w:pPr>
      <w:r w:rsidRPr="00137DB8">
        <w:rPr>
          <w:rFonts w:asciiTheme="minorHAnsi" w:hAnsiTheme="minorHAnsi" w:cstheme="minorHAnsi"/>
          <w:bCs/>
        </w:rPr>
        <w:t xml:space="preserve">Zgoda Projektanta na wprowadzenie do dokumentacji projektowej zmian rozwiązań projektowych w czasie realizacji winna być udokumentowana poprzez: </w:t>
      </w:r>
    </w:p>
    <w:p w14:paraId="09EC6F20"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zapisy na rysunkach, wchodzących w skład dokumentacji projektowej opatrzone datą i podpisem projektanta, </w:t>
      </w:r>
    </w:p>
    <w:p w14:paraId="4E6FD087"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rysunki zamienne, szkice i inne opracowania projektowe opatrzone datą, podpisem  projektanta oraz informacją, jaki element zastępują, </w:t>
      </w:r>
    </w:p>
    <w:p w14:paraId="329FA3D6"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wpisy do dziennika budowy, </w:t>
      </w:r>
    </w:p>
    <w:p w14:paraId="315D0596" w14:textId="77777777" w:rsidR="00137DB8" w:rsidRPr="00137DB8" w:rsidRDefault="00137DB8" w:rsidP="00012362">
      <w:pPr>
        <w:numPr>
          <w:ilvl w:val="2"/>
          <w:numId w:val="31"/>
        </w:numPr>
        <w:spacing w:after="37"/>
        <w:ind w:right="187"/>
        <w:rPr>
          <w:rFonts w:asciiTheme="minorHAnsi" w:hAnsiTheme="minorHAnsi" w:cstheme="minorHAnsi"/>
          <w:bCs/>
        </w:rPr>
      </w:pPr>
      <w:r w:rsidRPr="00137DB8">
        <w:rPr>
          <w:rFonts w:asciiTheme="minorHAnsi" w:hAnsiTheme="minorHAnsi" w:cstheme="minorHAnsi"/>
          <w:bCs/>
        </w:rPr>
        <w:t xml:space="preserve">protokoły i notatki służbowe, podpisane przez Projektanta i Zamawiającego. </w:t>
      </w:r>
    </w:p>
    <w:p w14:paraId="5C35A12D" w14:textId="3C418742"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r w:rsidRPr="00137DB8">
        <w:rPr>
          <w:rFonts w:asciiTheme="minorHAnsi" w:hAnsiTheme="minorHAnsi" w:cstheme="minorHAnsi"/>
          <w:b/>
          <w:bCs/>
        </w:rPr>
        <w:t xml:space="preserve">Usuwanie błędów w dokumentacji projektowej nastąpi bezzwłocznie i nieodpłatnie, w trybie reklamacji do dokumentacji projektowej. </w:t>
      </w:r>
    </w:p>
    <w:p w14:paraId="10565918" w14:textId="77777777" w:rsidR="00EC7F76" w:rsidRDefault="00137DB8" w:rsidP="00EC7F76">
      <w:pPr>
        <w:spacing w:after="37"/>
        <w:ind w:right="187"/>
        <w:rPr>
          <w:rFonts w:asciiTheme="minorHAnsi" w:hAnsiTheme="minorHAnsi" w:cstheme="minorHAnsi"/>
          <w:bCs/>
        </w:rPr>
      </w:pPr>
      <w:r w:rsidRPr="00137DB8">
        <w:rPr>
          <w:rFonts w:asciiTheme="minorHAnsi" w:hAnsiTheme="minorHAnsi" w:cstheme="minorHAnsi"/>
          <w:bCs/>
        </w:rPr>
        <w:t xml:space="preserve"> </w:t>
      </w:r>
      <w:r w:rsidRPr="00137DB8">
        <w:rPr>
          <w:rFonts w:asciiTheme="minorHAnsi" w:hAnsiTheme="minorHAnsi" w:cstheme="minorHAnsi"/>
          <w:b/>
          <w:bCs/>
        </w:rPr>
        <w:t>W cenie ofertowej stanowiącej wynagrodzenie ryczałtowe Wykonawca winien uwzględnić koszty wykonania wszelkich czynności Wykonawcy w zakresie nadzoru autorskiego</w:t>
      </w:r>
      <w:r w:rsidRPr="00137DB8">
        <w:rPr>
          <w:rFonts w:asciiTheme="minorHAnsi" w:hAnsiTheme="minorHAnsi" w:cstheme="minorHAnsi"/>
          <w:bCs/>
        </w:rPr>
        <w:t xml:space="preserve">, w tym m.in. koszty dojazdów, sporządzania rysunków. Wykonawca oświadcza, że ryzyko wynikające z danych przyjętych do ustalania wynagrodzenia  obciąża w całości Wykonawcę i zostało uwzględnione w ustalonym wynagrodzeniu ryczałtowym. </w:t>
      </w:r>
    </w:p>
    <w:p w14:paraId="2BBABF0C" w14:textId="18159DE0"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DOSTĘPNOŚĆ DLA OSÓB NIEPEŁNOSPRAWNYCH:</w:t>
      </w:r>
    </w:p>
    <w:p w14:paraId="363FF02C" w14:textId="77777777"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Zamawiający oczekuje, iż dokumentacja projektowa będzie przewidywała rozwiązania, które</w:t>
      </w:r>
    </w:p>
    <w:p w14:paraId="4DEDA665" w14:textId="77777777" w:rsidR="00EC7F76" w:rsidRPr="00EC7F76" w:rsidRDefault="00EC7F76" w:rsidP="00EC7F76">
      <w:pPr>
        <w:spacing w:after="37"/>
        <w:ind w:right="187"/>
        <w:rPr>
          <w:rFonts w:asciiTheme="minorHAnsi" w:hAnsiTheme="minorHAnsi" w:cstheme="minorHAnsi"/>
          <w:bCs/>
        </w:rPr>
      </w:pPr>
      <w:r w:rsidRPr="00EC7F76">
        <w:rPr>
          <w:rFonts w:asciiTheme="minorHAnsi" w:hAnsiTheme="minorHAnsi" w:cstheme="minorHAnsi"/>
          <w:bCs/>
        </w:rPr>
        <w:t>dopuszczają korzystanie z przedmiotu zamówienia przez wszystkich użytkowników w tym przez osoby</w:t>
      </w:r>
    </w:p>
    <w:p w14:paraId="7641E98A" w14:textId="31154570" w:rsidR="00137DB8" w:rsidRPr="00137DB8" w:rsidRDefault="00EC7F76" w:rsidP="00EC7F76">
      <w:pPr>
        <w:spacing w:after="37"/>
        <w:ind w:right="187"/>
        <w:rPr>
          <w:rFonts w:asciiTheme="minorHAnsi" w:hAnsiTheme="minorHAnsi" w:cstheme="minorHAnsi"/>
          <w:bCs/>
        </w:rPr>
      </w:pPr>
      <w:r w:rsidRPr="00EC7F76">
        <w:rPr>
          <w:rFonts w:asciiTheme="minorHAnsi" w:hAnsiTheme="minorHAnsi" w:cstheme="minorHAnsi"/>
          <w:bCs/>
        </w:rPr>
        <w:t>niepełnosprawne.</w:t>
      </w:r>
    </w:p>
    <w:p w14:paraId="4D0EFD19" w14:textId="625BA86B"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r w:rsidR="00046B6D">
        <w:rPr>
          <w:rFonts w:asciiTheme="minorHAnsi" w:hAnsiTheme="minorHAnsi" w:cstheme="minorHAnsi"/>
          <w:b/>
          <w:bCs/>
        </w:rPr>
        <w:t>2</w:t>
      </w:r>
      <w:r w:rsidRPr="00137DB8">
        <w:rPr>
          <w:rFonts w:asciiTheme="minorHAnsi" w:hAnsiTheme="minorHAnsi" w:cstheme="minorHAnsi"/>
          <w:b/>
          <w:bCs/>
        </w:rPr>
        <w:t xml:space="preserve">.6. Znaki towarowe: </w:t>
      </w:r>
    </w:p>
    <w:p w14:paraId="53107542"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Zamawiający nie dopuszcza wskazywania w opracowanej dokumentacji projektowej zapisów, które mogłyby utrudniać uczciwą konkurencję.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t>
      </w:r>
      <w:r w:rsidRPr="00137DB8">
        <w:rPr>
          <w:rFonts w:asciiTheme="minorHAnsi" w:hAnsiTheme="minorHAnsi" w:cstheme="minorHAnsi"/>
          <w:bCs/>
        </w:rPr>
        <w:lastRenderedPageBreak/>
        <w:t xml:space="preserve">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396F4243"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W przypadku wyrażenia przez Zamawiającego pisemnej zgody na wskazanie znaków towarowych, patentów,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 </w:t>
      </w:r>
    </w:p>
    <w:p w14:paraId="7C4DE3A5" w14:textId="77777777" w:rsidR="00137DB8" w:rsidRPr="00137DB8" w:rsidRDefault="00137DB8" w:rsidP="00012362">
      <w:pPr>
        <w:numPr>
          <w:ilvl w:val="1"/>
          <w:numId w:val="32"/>
        </w:numPr>
        <w:spacing w:after="37"/>
        <w:ind w:right="187"/>
        <w:rPr>
          <w:rFonts w:asciiTheme="minorHAnsi" w:hAnsiTheme="minorHAnsi" w:cstheme="minorHAnsi"/>
          <w:bCs/>
        </w:rPr>
      </w:pPr>
      <w:r w:rsidRPr="00137DB8">
        <w:rPr>
          <w:rFonts w:asciiTheme="minorHAnsi" w:hAnsiTheme="minorHAnsi" w:cstheme="minorHAnsi"/>
          <w:bCs/>
        </w:rPr>
        <w:t xml:space="preserve">W przypadku, gdy Wykonawca używa w opracowanej dokumentacji projektowej odniesień do norm, ocen technicznych, specyfikacji technicznych i systemów referencji technicznych, o których mowa  w ustawie z dnia 11 września 2019 r. Prawo zamówień publicznych, Wykonawca jest zobowiązany wskazać, że należy je rozumieć jako przykładowe i że dopuszcza rozwiązania równoważne. Wykonawca wskazuje, że ww. odniesieniu towarzyszą wyrazy „lub równoważne”. Wykonawca zobowiązany jest określić szczegółowe warunki, które umożliwią dopuszczenie innych rozwiązań jako równoważnych. </w:t>
      </w:r>
    </w:p>
    <w:p w14:paraId="532332F1"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08662717" w14:textId="685EFF96" w:rsidR="00137DB8" w:rsidRPr="00046B6D" w:rsidRDefault="00137DB8" w:rsidP="00012362">
      <w:pPr>
        <w:pStyle w:val="Akapitzlist"/>
        <w:numPr>
          <w:ilvl w:val="0"/>
          <w:numId w:val="19"/>
        </w:numPr>
        <w:spacing w:after="37"/>
        <w:ind w:right="187"/>
        <w:rPr>
          <w:rFonts w:asciiTheme="minorHAnsi" w:hAnsiTheme="minorHAnsi" w:cstheme="minorHAnsi"/>
          <w:bCs/>
        </w:rPr>
      </w:pPr>
      <w:r w:rsidRPr="00046B6D">
        <w:rPr>
          <w:rFonts w:asciiTheme="minorHAnsi" w:hAnsiTheme="minorHAnsi" w:cstheme="minorHAnsi"/>
          <w:b/>
          <w:bCs/>
        </w:rPr>
        <w:t xml:space="preserve">Warunki prowadzenia robót. </w:t>
      </w:r>
    </w:p>
    <w:p w14:paraId="51F6412C"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6F2F0814" w14:textId="1BA1C939"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 terminie 7 dni </w:t>
      </w:r>
      <w:r w:rsidR="00DA1E7F">
        <w:rPr>
          <w:rFonts w:asciiTheme="minorHAnsi" w:hAnsiTheme="minorHAnsi" w:cstheme="minorHAnsi"/>
          <w:bCs/>
        </w:rPr>
        <w:t>roboczych</w:t>
      </w:r>
      <w:r w:rsidRPr="00137DB8">
        <w:rPr>
          <w:rFonts w:asciiTheme="minorHAnsi" w:hAnsiTheme="minorHAnsi" w:cstheme="minorHAnsi"/>
          <w:bCs/>
        </w:rPr>
        <w:t xml:space="preserve"> od zawarcia Umowy Wykonawca zobowiązany jest sporządzić i przedłożyć Zamawiającemu na adres e-mail </w:t>
      </w:r>
      <w:r w:rsidRPr="00137DB8">
        <w:rPr>
          <w:rFonts w:asciiTheme="minorHAnsi" w:hAnsiTheme="minorHAnsi" w:cstheme="minorHAnsi"/>
          <w:b/>
          <w:bCs/>
        </w:rPr>
        <w:t>harmonogram rzeczowo–finansowy prac projektowych i robót</w:t>
      </w:r>
      <w:r w:rsidRPr="00137DB8">
        <w:rPr>
          <w:rFonts w:asciiTheme="minorHAnsi" w:hAnsiTheme="minorHAnsi" w:cstheme="minorHAnsi"/>
          <w:bCs/>
        </w:rPr>
        <w:t xml:space="preserve">. W harmonogramie Wykonawca powinien uwzględnić czas uzyskania przez Wykonawcę uzgodnień i wszelkich dokumentów wynikających z warunków prowadzenia robót, niezbędnych dla wykonania przedmiotu zamówienia i zapewniających wykonanie przedmiotu zamówienia w terminie umownym. </w:t>
      </w:r>
    </w:p>
    <w:p w14:paraId="4964BD62"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jest zobowiązany do wykonania wszelkich robót i czynności niezbędnych do realizacji celu zamówienia, jakim jest prawidłowe wykonanie zakresu robót przedstawionego w dokumentacji projektowej, zgodnie z wiedzą techniczną, decyzjami organów administracji, zaleceniami jednostek uzgadniających, obowiązującymi normami technicznymi, wymogami OPZ, SWZ i Umowy. </w:t>
      </w:r>
    </w:p>
    <w:p w14:paraId="38C22B8C"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 xml:space="preserve">Wykonawca w ramach realizacji zadania jest zobowiązany do uzyskania pozwolenia na użytkowanie obiektów budowlanych objętych przedmiotem zamówienia oraz do zawiadomienia organu nadzoru budowlanego o zakończeniu budowy. </w:t>
      </w:r>
    </w:p>
    <w:p w14:paraId="0C0D76A0"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winien przestrzegać warunków prowadzenia robót zawartych w szczególności w: </w:t>
      </w:r>
    </w:p>
    <w:p w14:paraId="7B8C86A7"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specyfikacji technicznej wykonania i odbioru robót budowlanych, </w:t>
      </w:r>
    </w:p>
    <w:p w14:paraId="5916AD27"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założeniach do technologii wykonania robót zawartych w opisie technicznym do dokumentacji projektowej, </w:t>
      </w:r>
    </w:p>
    <w:p w14:paraId="55FD8E01"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uzgodnieniach i opiniach do dokumentacji projektowej, </w:t>
      </w:r>
    </w:p>
    <w:p w14:paraId="7B3D9839" w14:textId="77777777" w:rsidR="00137DB8" w:rsidRPr="00137DB8" w:rsidRDefault="00137DB8" w:rsidP="00012362">
      <w:pPr>
        <w:numPr>
          <w:ilvl w:val="2"/>
          <w:numId w:val="33"/>
        </w:numPr>
        <w:spacing w:after="37"/>
        <w:ind w:right="187"/>
        <w:rPr>
          <w:rFonts w:asciiTheme="minorHAnsi" w:hAnsiTheme="minorHAnsi" w:cstheme="minorHAnsi"/>
          <w:bCs/>
        </w:rPr>
      </w:pPr>
      <w:r w:rsidRPr="00137DB8">
        <w:rPr>
          <w:rFonts w:asciiTheme="minorHAnsi" w:hAnsiTheme="minorHAnsi" w:cstheme="minorHAnsi"/>
          <w:bCs/>
        </w:rPr>
        <w:t xml:space="preserve">decyzjach administracyjnych zawartych w dokumentacji projektowej. </w:t>
      </w:r>
    </w:p>
    <w:p w14:paraId="0505B713"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Na czas prowadzenia robót miejsce prowadzonych robót należy zabezpieczyć zgodnie z warunkami  zawartymi w Rozporządzeniu Ministra Infrastruktury z dnia 3 lipca 2003r. w </w:t>
      </w:r>
      <w:r w:rsidRPr="00137DB8">
        <w:rPr>
          <w:rFonts w:asciiTheme="minorHAnsi" w:hAnsiTheme="minorHAnsi" w:cstheme="minorHAnsi"/>
          <w:bCs/>
        </w:rPr>
        <w:lastRenderedPageBreak/>
        <w:t xml:space="preserve">sprawie szczegółowych  warunków technicznych dla znaków i sygnałów drogowych oraz urządzeń bezpieczeństwa ruchu  drogowego i warunków ich umieszczania na drogach. </w:t>
      </w:r>
    </w:p>
    <w:p w14:paraId="474D0AD3"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Wykonawca zapewni warunki umożliwiające prawidłowe wykonanie prac budowlanych oraz uwzględni w wynagrodzeniu koszty z tym związane. </w:t>
      </w:r>
    </w:p>
    <w:p w14:paraId="71A51FF5"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Cs/>
        </w:rPr>
        <w:t xml:space="preserve">Zamawiający przekaże Wykonawcy plac budowy dla potrzeb realizacji robót. </w:t>
      </w:r>
    </w:p>
    <w:p w14:paraId="66C7FC01"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Wykonawca we własnym zakresie:</w:t>
      </w:r>
      <w:r w:rsidRPr="00137DB8">
        <w:rPr>
          <w:rFonts w:asciiTheme="minorHAnsi" w:hAnsiTheme="minorHAnsi" w:cstheme="minorHAnsi"/>
          <w:bCs/>
        </w:rPr>
        <w:t xml:space="preserve"> </w:t>
      </w:r>
    </w:p>
    <w:p w14:paraId="211B91E6"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zorganizuje czasowe zaplecze budowy na terenie przeznaczonym pod realizację zadania, </w:t>
      </w:r>
    </w:p>
    <w:p w14:paraId="39B8EEBC"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zamontuje tymczasowe urządzenia pomiarowe na dostawę wody i energii elektrycznej dla potrzeb placu budowy wraz z uzyskaniem warunków technicznych od użytkowników urządzeń podziemnych, </w:t>
      </w:r>
    </w:p>
    <w:p w14:paraId="06AB7565" w14:textId="77777777" w:rsidR="00137DB8" w:rsidRPr="00137DB8" w:rsidRDefault="00137DB8" w:rsidP="00012362">
      <w:pPr>
        <w:numPr>
          <w:ilvl w:val="2"/>
          <w:numId w:val="34"/>
        </w:numPr>
        <w:spacing w:after="37"/>
        <w:ind w:right="187"/>
        <w:rPr>
          <w:rFonts w:asciiTheme="minorHAnsi" w:hAnsiTheme="minorHAnsi" w:cstheme="minorHAnsi"/>
          <w:bCs/>
        </w:rPr>
      </w:pPr>
      <w:r w:rsidRPr="00137DB8">
        <w:rPr>
          <w:rFonts w:asciiTheme="minorHAnsi" w:hAnsiTheme="minorHAnsi" w:cstheme="minorHAnsi"/>
          <w:bCs/>
        </w:rPr>
        <w:t xml:space="preserve">w przypadku nieotrzymania warunków technicznych, dostawa wody i energii dla danego placu budowy nastąpi staraniem wykonawcy (np. agregat prądotwórczy). </w:t>
      </w:r>
    </w:p>
    <w:p w14:paraId="7AC36806" w14:textId="77777777" w:rsidR="00137DB8" w:rsidRPr="00137DB8" w:rsidRDefault="00137DB8" w:rsidP="00012362">
      <w:pPr>
        <w:numPr>
          <w:ilvl w:val="1"/>
          <w:numId w:val="19"/>
        </w:numPr>
        <w:spacing w:after="37"/>
        <w:ind w:right="187"/>
        <w:rPr>
          <w:rFonts w:asciiTheme="minorHAnsi" w:hAnsiTheme="minorHAnsi" w:cstheme="minorHAnsi"/>
          <w:bCs/>
        </w:rPr>
      </w:pPr>
      <w:r w:rsidRPr="00137DB8">
        <w:rPr>
          <w:rFonts w:asciiTheme="minorHAnsi" w:hAnsiTheme="minorHAnsi" w:cstheme="minorHAnsi"/>
          <w:b/>
          <w:bCs/>
        </w:rPr>
        <w:t>Zamawiający nie przewiduje dodatkowego wynagrodzenia za:</w:t>
      </w:r>
      <w:r w:rsidRPr="00137DB8">
        <w:rPr>
          <w:rFonts w:asciiTheme="minorHAnsi" w:hAnsiTheme="minorHAnsi" w:cstheme="minorHAnsi"/>
          <w:bCs/>
        </w:rPr>
        <w:t xml:space="preserve"> </w:t>
      </w:r>
    </w:p>
    <w:p w14:paraId="357AA132"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dozór budowy i ochronę mienia, </w:t>
      </w:r>
    </w:p>
    <w:p w14:paraId="3C86CE1C"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zagospodarowanie placu budowy, w tym tymczasowe drogi technologiczne, ogrodzenie  i oświetlenie placu budowy – z niezbędnymi zabezpieczeniami BHP i p.poż., </w:t>
      </w:r>
    </w:p>
    <w:p w14:paraId="1A9DE4F0"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realizację przedmiotu zamówienia w dni wolne od pracy, w godzinach popołudniowych, czy  w godzinach nocnych, </w:t>
      </w:r>
    </w:p>
    <w:p w14:paraId="366479B8"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utrudnienia związane z realizacją zadania, </w:t>
      </w:r>
    </w:p>
    <w:p w14:paraId="479E59F7"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tymczasowe składowisko materiałów i mas ziemnych poza placem budowy,  </w:t>
      </w:r>
    </w:p>
    <w:p w14:paraId="20EE3592" w14:textId="77777777" w:rsidR="00137DB8" w:rsidRPr="00137DB8" w:rsidRDefault="00137DB8" w:rsidP="00012362">
      <w:pPr>
        <w:numPr>
          <w:ilvl w:val="2"/>
          <w:numId w:val="35"/>
        </w:numPr>
        <w:spacing w:after="37"/>
        <w:ind w:right="187"/>
        <w:rPr>
          <w:rFonts w:asciiTheme="minorHAnsi" w:hAnsiTheme="minorHAnsi" w:cstheme="minorHAnsi"/>
          <w:bCs/>
        </w:rPr>
      </w:pPr>
      <w:r w:rsidRPr="00137DB8">
        <w:rPr>
          <w:rFonts w:asciiTheme="minorHAnsi" w:hAnsiTheme="minorHAnsi" w:cstheme="minorHAnsi"/>
          <w:bCs/>
        </w:rPr>
        <w:t xml:space="preserve">wywóz i utylizację odpadów (w tym: ziemia, gruz, karpina itp.). </w:t>
      </w:r>
      <w:r w:rsidRPr="00137DB8">
        <w:rPr>
          <w:rFonts w:asciiTheme="minorHAnsi" w:hAnsiTheme="minorHAnsi" w:cstheme="minorHAnsi"/>
          <w:bCs/>
        </w:rPr>
        <w:tab/>
        <w:t xml:space="preserve"> </w:t>
      </w:r>
    </w:p>
    <w:p w14:paraId="6D89D789"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Cs/>
        </w:rPr>
        <w:t xml:space="preserve"> </w:t>
      </w:r>
    </w:p>
    <w:p w14:paraId="5C1E972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Koszty urządzenia zaplecza i placu budowy wraz z dostawą wody i energii elektrycznej obciążają wykonawcę robót i należy je uwzględnić w wynagrodzeniu ryczałtowym. </w:t>
      </w:r>
    </w:p>
    <w:p w14:paraId="1C98D0A4"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w:t>
      </w:r>
    </w:p>
    <w:p w14:paraId="2D88DC86"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UWAGA : </w:t>
      </w:r>
    </w:p>
    <w:p w14:paraId="7680DC50" w14:textId="35C612D9"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Prace montażowe i roboty budowlane będą </w:t>
      </w:r>
      <w:r w:rsidR="00822A7F">
        <w:rPr>
          <w:rFonts w:asciiTheme="minorHAnsi" w:hAnsiTheme="minorHAnsi" w:cstheme="minorHAnsi"/>
          <w:b/>
          <w:bCs/>
        </w:rPr>
        <w:t xml:space="preserve">realizowane </w:t>
      </w:r>
      <w:r w:rsidRPr="00137DB8">
        <w:rPr>
          <w:rFonts w:asciiTheme="minorHAnsi" w:hAnsiTheme="minorHAnsi" w:cstheme="minorHAnsi"/>
          <w:b/>
          <w:bCs/>
        </w:rPr>
        <w:t>na czynny</w:t>
      </w:r>
      <w:r w:rsidR="00822A7F">
        <w:rPr>
          <w:rFonts w:asciiTheme="minorHAnsi" w:hAnsiTheme="minorHAnsi" w:cstheme="minorHAnsi"/>
          <w:b/>
          <w:bCs/>
        </w:rPr>
        <w:t>m</w:t>
      </w:r>
      <w:r w:rsidRPr="00137DB8">
        <w:rPr>
          <w:rFonts w:asciiTheme="minorHAnsi" w:hAnsiTheme="minorHAnsi" w:cstheme="minorHAnsi"/>
          <w:b/>
          <w:bCs/>
        </w:rPr>
        <w:t xml:space="preserve"> obiek</w:t>
      </w:r>
      <w:r w:rsidR="00822A7F">
        <w:rPr>
          <w:rFonts w:asciiTheme="minorHAnsi" w:hAnsiTheme="minorHAnsi" w:cstheme="minorHAnsi"/>
          <w:b/>
          <w:bCs/>
        </w:rPr>
        <w:t>cie – Szkoła Podstawowa</w:t>
      </w:r>
      <w:r w:rsidRPr="00137DB8">
        <w:rPr>
          <w:rFonts w:asciiTheme="minorHAnsi" w:hAnsiTheme="minorHAnsi" w:cstheme="minorHAnsi"/>
          <w:b/>
          <w:bCs/>
        </w:rPr>
        <w:t xml:space="preserve">, dlatego też powinny być prowadzone w sposób niepowodujący uciążliwości dla </w:t>
      </w:r>
      <w:r w:rsidR="00822A7F">
        <w:rPr>
          <w:rFonts w:asciiTheme="minorHAnsi" w:hAnsiTheme="minorHAnsi" w:cstheme="minorHAnsi"/>
          <w:b/>
          <w:bCs/>
        </w:rPr>
        <w:t xml:space="preserve">uczniów, </w:t>
      </w:r>
      <w:r w:rsidRPr="00137DB8">
        <w:rPr>
          <w:rFonts w:asciiTheme="minorHAnsi" w:hAnsiTheme="minorHAnsi" w:cstheme="minorHAnsi"/>
          <w:b/>
          <w:bCs/>
        </w:rPr>
        <w:t xml:space="preserve">pracowników oraz osób korzystających z obiektu. </w:t>
      </w:r>
    </w:p>
    <w:p w14:paraId="4890EEE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xml:space="preserve">- Korzystanie z mediów powinno odbywać się cały czas bez zakłóceń w godzinach pracy obiektu. W przypadku </w:t>
      </w:r>
      <w:proofErr w:type="spellStart"/>
      <w:r w:rsidRPr="00137DB8">
        <w:rPr>
          <w:rFonts w:asciiTheme="minorHAnsi" w:hAnsiTheme="minorHAnsi" w:cstheme="minorHAnsi"/>
          <w:b/>
          <w:bCs/>
        </w:rPr>
        <w:t>wyłączeń</w:t>
      </w:r>
      <w:proofErr w:type="spellEnd"/>
      <w:r w:rsidRPr="00137DB8">
        <w:rPr>
          <w:rFonts w:asciiTheme="minorHAnsi" w:hAnsiTheme="minorHAnsi" w:cstheme="minorHAnsi"/>
          <w:b/>
          <w:bCs/>
        </w:rPr>
        <w:t xml:space="preserve"> winno odbywać się to poza godzinami pracy lub po uprzednim uzgodnieniu z Użytkownikiem obiektu. </w:t>
      </w:r>
    </w:p>
    <w:p w14:paraId="7B293DD2" w14:textId="77777777" w:rsidR="00137DB8" w:rsidRPr="00137DB8" w:rsidRDefault="00137DB8" w:rsidP="00137DB8">
      <w:pPr>
        <w:spacing w:after="37"/>
        <w:ind w:right="187"/>
        <w:rPr>
          <w:rFonts w:asciiTheme="minorHAnsi" w:hAnsiTheme="minorHAnsi" w:cstheme="minorHAnsi"/>
          <w:bCs/>
        </w:rPr>
      </w:pPr>
      <w:r w:rsidRPr="00137DB8">
        <w:rPr>
          <w:rFonts w:asciiTheme="minorHAnsi" w:hAnsiTheme="minorHAnsi" w:cstheme="minorHAnsi"/>
          <w:b/>
          <w:bCs/>
        </w:rPr>
        <w:t>- Po stronie Wykonawcy leży obowiązek zabezpieczenia ciągłości pracy obiektu oraz bezpieczeństwo osób korzystających z budynku jak również samych pracowników.</w:t>
      </w:r>
    </w:p>
    <w:bookmarkEnd w:id="5"/>
    <w:p w14:paraId="20454077" w14:textId="53AEBFE5" w:rsidR="00CF7AB0" w:rsidRPr="00137DB8" w:rsidRDefault="00CF7AB0" w:rsidP="00137DB8">
      <w:pPr>
        <w:spacing w:after="37"/>
        <w:ind w:right="187"/>
        <w:rPr>
          <w:rFonts w:asciiTheme="minorHAnsi" w:hAnsiTheme="minorHAnsi" w:cstheme="minorHAnsi"/>
        </w:rPr>
      </w:pPr>
    </w:p>
    <w:p w14:paraId="025C1AD7" w14:textId="3D2BDE5E" w:rsidR="00CF3002" w:rsidRPr="00CF3002" w:rsidRDefault="00822A7F" w:rsidP="00822A7F">
      <w:pPr>
        <w:spacing w:after="37"/>
        <w:ind w:right="187"/>
      </w:pPr>
      <w:r>
        <w:rPr>
          <w:color w:val="000000"/>
        </w:rPr>
        <w:t xml:space="preserve">4. </w:t>
      </w:r>
      <w:r w:rsidR="00B208DA">
        <w:rPr>
          <w:color w:val="000000"/>
        </w:rPr>
        <w:t xml:space="preserve">Szczegółowy opis przedmiotu zamówienia zawarty jest w </w:t>
      </w:r>
      <w:r w:rsidR="00B208DA">
        <w:rPr>
          <w:b/>
          <w:color w:val="000000"/>
        </w:rPr>
        <w:t xml:space="preserve"> Załącznik nr </w:t>
      </w:r>
      <w:r w:rsidR="002B09E4">
        <w:rPr>
          <w:b/>
          <w:color w:val="000000"/>
        </w:rPr>
        <w:t>5</w:t>
      </w:r>
      <w:r w:rsidR="00B208DA">
        <w:rPr>
          <w:b/>
          <w:color w:val="000000"/>
        </w:rPr>
        <w:t xml:space="preserve"> do SWZ (Szczegółowy opis przedmiotu zamówienia). </w:t>
      </w:r>
      <w:r w:rsidR="00CF3002" w:rsidRPr="00CF3002">
        <w:rPr>
          <w:b/>
          <w:color w:val="000000"/>
        </w:rPr>
        <w:t xml:space="preserve">Składają się na niego następujące dokumenty: </w:t>
      </w:r>
    </w:p>
    <w:p w14:paraId="50F28EBC" w14:textId="238AAE2E" w:rsidR="00CF3002" w:rsidRDefault="00CF3002" w:rsidP="00137DB8">
      <w:pPr>
        <w:spacing w:after="37"/>
        <w:ind w:left="355" w:right="187" w:firstLine="0"/>
        <w:rPr>
          <w:b/>
          <w:color w:val="000000"/>
        </w:rPr>
      </w:pPr>
      <w:r w:rsidRPr="00CF3002">
        <w:rPr>
          <w:b/>
          <w:color w:val="000000"/>
        </w:rPr>
        <w:t xml:space="preserve">1) </w:t>
      </w:r>
      <w:r w:rsidR="00137DB8">
        <w:rPr>
          <w:b/>
          <w:color w:val="000000"/>
        </w:rPr>
        <w:t xml:space="preserve">Program </w:t>
      </w:r>
      <w:proofErr w:type="spellStart"/>
      <w:r w:rsidR="00137DB8">
        <w:rPr>
          <w:b/>
          <w:color w:val="000000"/>
        </w:rPr>
        <w:t>funkcjonalno</w:t>
      </w:r>
      <w:proofErr w:type="spellEnd"/>
      <w:r w:rsidR="00137DB8">
        <w:rPr>
          <w:b/>
          <w:color w:val="000000"/>
        </w:rPr>
        <w:t xml:space="preserve"> użytkowy </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w:t>
      </w:r>
      <w:r w:rsidRPr="00CF3002">
        <w:rPr>
          <w:b/>
          <w:color w:val="000000"/>
        </w:rPr>
        <w:lastRenderedPageBreak/>
        <w:t xml:space="preserve">dodatkowego wynagrodzenia - jeżeli roboty te ujęte były w dokumentacji projektowej, o której mowa w pkt </w:t>
      </w:r>
      <w:r>
        <w:rPr>
          <w:b/>
          <w:color w:val="000000"/>
        </w:rPr>
        <w:t>2</w:t>
      </w:r>
      <w:r w:rsidRPr="00CF3002">
        <w:rPr>
          <w:b/>
          <w:color w:val="000000"/>
        </w:rPr>
        <w:t>.1)</w:t>
      </w:r>
    </w:p>
    <w:p w14:paraId="487A2B1A" w14:textId="7A394420" w:rsidR="004279B2" w:rsidRDefault="00822A7F" w:rsidP="00822A7F">
      <w:pPr>
        <w:spacing w:after="7"/>
        <w:ind w:right="187"/>
      </w:pPr>
      <w:r>
        <w:t xml:space="preserve">5.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1736B4C" w14:textId="1FC10A8A" w:rsidR="00001B21" w:rsidRPr="00001B21" w:rsidRDefault="00001B21" w:rsidP="00001B21">
      <w:pPr>
        <w:pStyle w:val="Default"/>
        <w:spacing w:after="44"/>
        <w:rPr>
          <w:rFonts w:asciiTheme="minorHAnsi" w:hAnsiTheme="minorHAnsi" w:cstheme="minorHAnsi"/>
          <w:sz w:val="23"/>
          <w:szCs w:val="23"/>
        </w:rPr>
      </w:pPr>
      <w:r w:rsidRPr="00001B21">
        <w:rPr>
          <w:rFonts w:asciiTheme="minorHAnsi" w:hAnsiTheme="minorHAnsi" w:cstheme="minorHAnsi"/>
          <w:sz w:val="23"/>
          <w:szCs w:val="23"/>
        </w:rPr>
        <w:t>45200000-9 - Roboty budowlane w zakresie wznoszenia kompletnych obiektów budowlanych lub ich części oraz roboty w zakresie inżynierii lądowej i wodne</w:t>
      </w:r>
    </w:p>
    <w:p w14:paraId="774BCF30" w14:textId="1F240467" w:rsidR="00001B21" w:rsidRPr="00001B21" w:rsidRDefault="00001B21" w:rsidP="00001B21">
      <w:pPr>
        <w:pStyle w:val="Default"/>
        <w:spacing w:after="44"/>
        <w:rPr>
          <w:rFonts w:asciiTheme="minorHAnsi" w:hAnsiTheme="minorHAnsi" w:cstheme="minorHAnsi"/>
          <w:sz w:val="23"/>
          <w:szCs w:val="23"/>
        </w:rPr>
      </w:pPr>
      <w:r w:rsidRPr="00001B21">
        <w:rPr>
          <w:rFonts w:asciiTheme="minorHAnsi" w:hAnsiTheme="minorHAnsi" w:cstheme="minorHAnsi"/>
          <w:sz w:val="23"/>
          <w:szCs w:val="23"/>
        </w:rPr>
        <w:t>45100000-8 - Przygotowanie terenu pod budowę</w:t>
      </w:r>
    </w:p>
    <w:p w14:paraId="2E0B053F" w14:textId="38F07279" w:rsidR="004F6223" w:rsidRDefault="00001B21" w:rsidP="004F6223">
      <w:pPr>
        <w:spacing w:after="7"/>
        <w:ind w:right="187"/>
        <w:rPr>
          <w:rFonts w:asciiTheme="minorHAnsi" w:hAnsiTheme="minorHAnsi" w:cstheme="minorHAnsi"/>
          <w:bCs/>
        </w:rPr>
      </w:pPr>
      <w:r w:rsidRPr="00001B21">
        <w:rPr>
          <w:rFonts w:asciiTheme="minorHAnsi" w:hAnsiTheme="minorHAnsi" w:cstheme="minorHAnsi"/>
          <w:bCs/>
        </w:rPr>
        <w:t>45300000-0 - Roboty w zakresie instalacji budowlanych</w:t>
      </w:r>
    </w:p>
    <w:p w14:paraId="3B55F71D" w14:textId="64EAD493" w:rsidR="00001B21" w:rsidRDefault="00001B21" w:rsidP="004F6223">
      <w:pPr>
        <w:spacing w:after="7"/>
        <w:ind w:right="187"/>
        <w:rPr>
          <w:rFonts w:asciiTheme="minorHAnsi" w:hAnsiTheme="minorHAnsi" w:cstheme="minorHAnsi"/>
          <w:bCs/>
        </w:rPr>
      </w:pPr>
      <w:r w:rsidRPr="00001B21">
        <w:rPr>
          <w:rFonts w:asciiTheme="minorHAnsi" w:hAnsiTheme="minorHAnsi" w:cstheme="minorHAnsi"/>
          <w:bCs/>
        </w:rPr>
        <w:t>71220000-6 - Usługi projektowania architektonicznego</w:t>
      </w:r>
    </w:p>
    <w:p w14:paraId="7022729C" w14:textId="560CC50C" w:rsidR="00001B21" w:rsidRPr="00001B21" w:rsidRDefault="00001B21" w:rsidP="004F6223">
      <w:pPr>
        <w:spacing w:after="7"/>
        <w:ind w:right="187"/>
        <w:rPr>
          <w:rFonts w:asciiTheme="minorHAnsi" w:hAnsiTheme="minorHAnsi" w:cstheme="minorHAnsi"/>
          <w:bCs/>
        </w:rPr>
      </w:pPr>
      <w:r w:rsidRPr="00001B21">
        <w:rPr>
          <w:rFonts w:asciiTheme="minorHAnsi" w:hAnsiTheme="minorHAnsi" w:cstheme="minorHAnsi"/>
          <w:bCs/>
        </w:rPr>
        <w:t>77310000-6 Usługi sadzenia roślin oraz utrzymania terenów zielonych</w:t>
      </w:r>
    </w:p>
    <w:p w14:paraId="774436DB" w14:textId="77777777" w:rsidR="00EC2759" w:rsidRPr="00F55A93" w:rsidRDefault="00B208DA" w:rsidP="00012362">
      <w:pPr>
        <w:numPr>
          <w:ilvl w:val="0"/>
          <w:numId w:val="36"/>
        </w:numPr>
        <w:spacing w:after="45" w:line="267" w:lineRule="auto"/>
        <w:ind w:right="187"/>
      </w:pPr>
      <w:r>
        <w:rPr>
          <w:color w:val="000009"/>
        </w:rPr>
        <w:t>Zamawiający nie dopuszcza możliwości składania ofert częściowych.</w:t>
      </w:r>
      <w:r>
        <w:rPr>
          <w:b/>
        </w:rPr>
        <w:t xml:space="preserve"> </w:t>
      </w:r>
    </w:p>
    <w:p w14:paraId="106AB02B" w14:textId="77777777" w:rsidR="007415A5" w:rsidRDefault="007415A5" w:rsidP="00012362">
      <w:pPr>
        <w:numPr>
          <w:ilvl w:val="0"/>
          <w:numId w:val="36"/>
        </w:numPr>
        <w:ind w:right="187"/>
      </w:pPr>
      <w: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67F50F7A" w14:textId="77777777" w:rsidR="007415A5" w:rsidRDefault="007415A5" w:rsidP="007415A5">
      <w:pPr>
        <w:ind w:left="284" w:right="187" w:firstLine="0"/>
      </w:pPr>
      <w:r>
        <w:t xml:space="preserve">Zamówienie nie zostało podzielone na części z następujących względów:  </w:t>
      </w:r>
    </w:p>
    <w:p w14:paraId="3E9C46B8" w14:textId="77777777" w:rsidR="007415A5" w:rsidRDefault="007415A5" w:rsidP="00012362">
      <w:pPr>
        <w:pStyle w:val="Akapitzlist"/>
        <w:numPr>
          <w:ilvl w:val="0"/>
          <w:numId w:val="37"/>
        </w:numPr>
        <w:ind w:right="187"/>
      </w:pPr>
      <w:r>
        <w:t>przedmiotem zamówienia jest wykonanie robót w trybie zaprojektuj i wybuduj, tj. jednostopniowego trybu udzielania zamówienia na roboty budowlane. Rozdzielenie robót od projektowania byłoby sprzeczne z samą istotą tegoż trybu udzielenia zamówienia publicznego, grożąc jednocześnie niedającymi się wyeliminować problemami organizacyjnymi związanymi  z odpowiedzialnością za poszczególne elementy projektu, które wykonywane byłyby przez różnych Wykonawców. Tryb „zaprojektuj i wybuduj” cechuje się tym, że realizacja procesu inwestycyjnego jest znacznie krótsza, wydatki na postępowanie o udzielenie jednego zamówienia są niższe niż na udzielanie dwóch zamówień. Tryb ten zdejmuje z inwestorów szereg obowiązków, związanych z koordynacją działań i regulacją stosunków pomiędzy projektantem a wykonawcą: niniejsze cechy w/w sposobu realizowania zamówienia publicznego w sytuacji sztucznego</w:t>
      </w:r>
    </w:p>
    <w:p w14:paraId="671CE9E7" w14:textId="77777777" w:rsidR="007415A5" w:rsidRDefault="007415A5" w:rsidP="00012362">
      <w:pPr>
        <w:pStyle w:val="Akapitzlist"/>
        <w:numPr>
          <w:ilvl w:val="0"/>
          <w:numId w:val="37"/>
        </w:numPr>
        <w:ind w:right="187"/>
      </w:pPr>
      <w:r>
        <w:t xml:space="preserve">Zamawiający nie dokonał podziału robót budowlanych na mniejsze części ze względu na możliwość wystąpienia niekompatybilności technicznej i jakościowej poszczególnych prac co spowodowałoby możliwość naruszenia integralności całej inwestycji budowlanej oraz 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w:t>
      </w:r>
    </w:p>
    <w:p w14:paraId="1617BA1D" w14:textId="77777777" w:rsidR="007415A5" w:rsidRDefault="007415A5" w:rsidP="00012362">
      <w:pPr>
        <w:pStyle w:val="Akapitzlist"/>
        <w:numPr>
          <w:ilvl w:val="0"/>
          <w:numId w:val="37"/>
        </w:numPr>
        <w:ind w:right="187"/>
      </w:pPr>
      <w:r>
        <w:t xml:space="preserve">Przy tego typu robotach wykonywanych przez różnych Wykonawców  opóźnienie jednego z Wykonawców wpłynęłoby negatywnie na terminowość wykonania innych </w:t>
      </w:r>
      <w:r>
        <w:lastRenderedPageBreak/>
        <w:t xml:space="preserve">elementów inwestycji – zależnych od terminowego  wykonania prac przez innego Wykonawcę. </w:t>
      </w:r>
    </w:p>
    <w:p w14:paraId="1DD7D0A1" w14:textId="77777777" w:rsidR="007415A5" w:rsidRDefault="007415A5" w:rsidP="00012362">
      <w:pPr>
        <w:pStyle w:val="Akapitzlist"/>
        <w:numPr>
          <w:ilvl w:val="0"/>
          <w:numId w:val="37"/>
        </w:numPr>
        <w:ind w:right="187"/>
      </w:pPr>
      <w: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61B3971D" w14:textId="77777777" w:rsidR="007415A5" w:rsidRDefault="007415A5" w:rsidP="00012362">
      <w:pPr>
        <w:pStyle w:val="Akapitzlist"/>
        <w:numPr>
          <w:ilvl w:val="0"/>
          <w:numId w:val="37"/>
        </w:numPr>
        <w:ind w:right="187"/>
      </w:pPr>
      <w:r>
        <w:t xml:space="preserve">Każdy z Wykonawców w cenę wliczyłby odrębne koszty polisy OC, co  zwiększyłoby poziom wydatków Zamawiającego. </w:t>
      </w:r>
    </w:p>
    <w:p w14:paraId="6D34054E" w14:textId="77777777" w:rsidR="007415A5" w:rsidRDefault="007415A5" w:rsidP="00012362">
      <w:pPr>
        <w:pStyle w:val="Akapitzlist"/>
        <w:numPr>
          <w:ilvl w:val="0"/>
          <w:numId w:val="37"/>
        </w:numPr>
        <w:ind w:right="187"/>
      </w:pPr>
      <w:r>
        <w:t xml:space="preserve">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1275F63A" w14:textId="3B0941F4" w:rsidR="007415A5" w:rsidRDefault="007415A5" w:rsidP="00012362">
      <w:pPr>
        <w:pStyle w:val="Akapitzlist"/>
        <w:numPr>
          <w:ilvl w:val="0"/>
          <w:numId w:val="37"/>
        </w:numPr>
        <w:ind w:right="187"/>
      </w:pPr>
      <w: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5273CE4F" w14:textId="7AFF3CB1" w:rsidR="007415A5" w:rsidRDefault="007415A5" w:rsidP="007415A5">
      <w:pPr>
        <w:ind w:left="284" w:right="187" w:firstLine="0"/>
      </w:pPr>
      <w:r>
        <w:t xml:space="preserve">- utratę dofinansowania dla całości projektu; </w:t>
      </w:r>
    </w:p>
    <w:p w14:paraId="3FBE923A" w14:textId="1BCB4220" w:rsidR="007415A5" w:rsidRDefault="007415A5" w:rsidP="007415A5">
      <w:pPr>
        <w:ind w:right="187"/>
      </w:pPr>
      <w:r>
        <w:t xml:space="preserve">     - związany z tym brak możliwości zrealizowania unieważnionej części (brak montażu finansowego); </w:t>
      </w:r>
    </w:p>
    <w:p w14:paraId="0CFC99A2" w14:textId="2D3FC1F5" w:rsidR="007415A5" w:rsidRDefault="007415A5" w:rsidP="007415A5">
      <w:pPr>
        <w:ind w:left="284" w:right="187" w:firstLine="0"/>
      </w:pPr>
      <w:r>
        <w:t xml:space="preserve">- konieczność realizacji umowy na pierwszą (nieunieważnioną część postępowania) pomimo braku montażu finansowego. </w:t>
      </w:r>
    </w:p>
    <w:p w14:paraId="519E982B" w14:textId="1C447495" w:rsidR="007415A5" w:rsidRDefault="007415A5" w:rsidP="00012362">
      <w:pPr>
        <w:pStyle w:val="Akapitzlist"/>
        <w:numPr>
          <w:ilvl w:val="0"/>
          <w:numId w:val="37"/>
        </w:numPr>
        <w:ind w:right="187"/>
      </w:pPr>
      <w:r>
        <w:t xml:space="preserve">Podział zamówienia np. na dwie części znacząco utrudniłby rozliczenie wynagrodzenia wykonawców ze względu na konieczność jednoczesnego rozliczania transz dofinansowania ze środków z programu Polski Ład.  </w:t>
      </w:r>
    </w:p>
    <w:p w14:paraId="3BF82EEF" w14:textId="4C408BED" w:rsidR="007415A5" w:rsidRDefault="007415A5" w:rsidP="007415A5">
      <w:pPr>
        <w:ind w:left="644" w:right="187" w:firstLine="0"/>
      </w:pPr>
      <w: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2635FD4E" w:rsidR="00EC2759" w:rsidRDefault="00B208DA" w:rsidP="00012362">
      <w:pPr>
        <w:pStyle w:val="Akapitzlist"/>
        <w:numPr>
          <w:ilvl w:val="0"/>
          <w:numId w:val="36"/>
        </w:numPr>
        <w:ind w:right="187"/>
      </w:pPr>
      <w:r>
        <w:t>Zamawiający nie dopuszcza możliwości składania ofert wariantowych.</w:t>
      </w:r>
      <w:r w:rsidRPr="007415A5">
        <w:rPr>
          <w:color w:val="000009"/>
        </w:rPr>
        <w:t xml:space="preserve"> </w:t>
      </w:r>
    </w:p>
    <w:p w14:paraId="6B77EC15" w14:textId="77777777" w:rsidR="00EC2759" w:rsidRDefault="00B208DA" w:rsidP="00012362">
      <w:pPr>
        <w:numPr>
          <w:ilvl w:val="0"/>
          <w:numId w:val="36"/>
        </w:numPr>
        <w:spacing w:after="45" w:line="267" w:lineRule="auto"/>
        <w:ind w:right="187"/>
      </w:pPr>
      <w:r>
        <w:rPr>
          <w:color w:val="000009"/>
        </w:rPr>
        <w:t>Każdy Wykonawca może złożyć tylko jedną ofertę w postępowaniu.</w:t>
      </w:r>
      <w:r>
        <w:rPr>
          <w:b/>
        </w:rPr>
        <w:t xml:space="preserve"> </w:t>
      </w:r>
    </w:p>
    <w:p w14:paraId="72A8E1AE" w14:textId="77777777" w:rsidR="00EC2759" w:rsidRDefault="00B208DA" w:rsidP="00012362">
      <w:pPr>
        <w:numPr>
          <w:ilvl w:val="0"/>
          <w:numId w:val="36"/>
        </w:numPr>
        <w:ind w:right="187"/>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rsidP="00012362">
      <w:pPr>
        <w:numPr>
          <w:ilvl w:val="0"/>
          <w:numId w:val="36"/>
        </w:numPr>
        <w:spacing w:after="8"/>
        <w:ind w:right="187"/>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14822467" w:rsidR="00F55A93" w:rsidRDefault="00F55A93" w:rsidP="00012362">
      <w:pPr>
        <w:numPr>
          <w:ilvl w:val="0"/>
          <w:numId w:val="36"/>
        </w:numPr>
        <w:spacing w:after="8"/>
        <w:ind w:right="187"/>
      </w:pPr>
      <w:r w:rsidRPr="00352709">
        <w:rPr>
          <w:b/>
          <w:bCs/>
        </w:rPr>
        <w:lastRenderedPageBreak/>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w:t>
      </w:r>
      <w:r w:rsidR="007415A5">
        <w:t>r</w:t>
      </w:r>
      <w:r w:rsidRPr="00F55A93">
        <w:t>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012362">
      <w:pPr>
        <w:numPr>
          <w:ilvl w:val="0"/>
          <w:numId w:val="36"/>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012362">
      <w:pPr>
        <w:numPr>
          <w:ilvl w:val="0"/>
          <w:numId w:val="36"/>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lastRenderedPageBreak/>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6"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6"/>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rsidP="00012362">
      <w:pPr>
        <w:numPr>
          <w:ilvl w:val="0"/>
          <w:numId w:val="6"/>
        </w:numPr>
        <w:spacing w:after="41" w:line="269" w:lineRule="auto"/>
        <w:ind w:right="187" w:hanging="283"/>
      </w:pPr>
      <w:r>
        <w:rPr>
          <w:color w:val="000000"/>
        </w:rPr>
        <w:lastRenderedPageBreak/>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4AAC5069"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012362">
        <w:rPr>
          <w:b/>
          <w:bCs/>
          <w:color w:val="000000"/>
        </w:rPr>
        <w:t>10</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012362">
      <w:pPr>
        <w:pStyle w:val="Akapitzlist"/>
        <w:numPr>
          <w:ilvl w:val="0"/>
          <w:numId w:val="23"/>
        </w:numPr>
        <w:spacing w:after="9" w:line="267" w:lineRule="auto"/>
        <w:ind w:right="69"/>
        <w:rPr>
          <w:rFonts w:ascii="Calibri" w:hAnsi="Calibri" w:cs="Calibri"/>
          <w:sz w:val="22"/>
        </w:rPr>
      </w:pPr>
      <w:r w:rsidRPr="002C0209">
        <w:rPr>
          <w:rFonts w:ascii="Calibri" w:hAnsi="Calibri" w:cs="Calibri"/>
          <w:sz w:val="22"/>
        </w:rPr>
        <w:t>Zamawiający uzna za spełniony w/w warunek, jeżeli Wykonawca wykaże, że:</w:t>
      </w:r>
    </w:p>
    <w:p w14:paraId="3C180F69" w14:textId="0A3A6A34" w:rsidR="00A30DFE" w:rsidRPr="00A30DFE" w:rsidRDefault="007F536D" w:rsidP="00A30DFE">
      <w:pPr>
        <w:spacing w:after="9" w:line="267" w:lineRule="auto"/>
        <w:ind w:left="628" w:right="69" w:firstLine="0"/>
        <w:rPr>
          <w:b/>
        </w:rPr>
      </w:pPr>
      <w:r w:rsidRPr="002C0209">
        <w:t xml:space="preserve">− </w:t>
      </w:r>
      <w:r w:rsidR="00A30DFE" w:rsidRPr="00A30DFE">
        <w:t>posiadają wiedzę i doświadczenie niezbędne do wykonania przedmiotu zamówienia, tj.</w:t>
      </w:r>
      <w:r w:rsidR="00A30DFE" w:rsidRPr="00A30DFE">
        <w:rPr>
          <w:b/>
        </w:rPr>
        <w:t xml:space="preserve"> udokumentują wykonanie w okresie ostatnich pięciu lat, a jeżeli okres prowadzenia działalności jest krótszy – w tym okresie, co  najmniej </w:t>
      </w:r>
      <w:r w:rsidR="00A30DFE" w:rsidRPr="00A30DFE">
        <w:rPr>
          <w:b/>
          <w:u w:val="single"/>
        </w:rPr>
        <w:t xml:space="preserve">jednej  roboty  budowlanej </w:t>
      </w:r>
      <w:r w:rsidR="00A30DFE" w:rsidRPr="00A30DFE">
        <w:rPr>
          <w:b/>
        </w:rPr>
        <w:t xml:space="preserve">polegającej na budowie lub przebudowie wodnego placu zabaw lub basenu lub wodnego parku rozrywki lub fontanny o wartości nie mniejszej niż </w:t>
      </w:r>
      <w:r w:rsidR="00A30DFE">
        <w:rPr>
          <w:b/>
        </w:rPr>
        <w:t>1</w:t>
      </w:r>
      <w:r w:rsidR="00A30DFE" w:rsidRPr="00A30DFE">
        <w:rPr>
          <w:b/>
          <w:u w:val="single"/>
        </w:rPr>
        <w:t>.</w:t>
      </w:r>
      <w:r w:rsidR="00A30DFE">
        <w:rPr>
          <w:b/>
          <w:u w:val="single"/>
        </w:rPr>
        <w:t>8</w:t>
      </w:r>
      <w:r w:rsidR="00A30DFE" w:rsidRPr="00A30DFE">
        <w:rPr>
          <w:b/>
          <w:u w:val="single"/>
        </w:rPr>
        <w:t>00.000,00 złotych brutto</w:t>
      </w:r>
      <w:r w:rsidR="00A30DFE" w:rsidRPr="00A30DFE">
        <w:rPr>
          <w:b/>
        </w:rPr>
        <w:t xml:space="preserve"> w ramach jednej umowy (kontraktu),</w:t>
      </w:r>
    </w:p>
    <w:p w14:paraId="02140863" w14:textId="77777777" w:rsidR="00A30DFE" w:rsidRPr="00A30DFE" w:rsidRDefault="00A30DFE" w:rsidP="00A30DFE">
      <w:pPr>
        <w:spacing w:after="9" w:line="267" w:lineRule="auto"/>
        <w:ind w:left="628" w:right="69" w:firstLine="0"/>
        <w:rPr>
          <w:b/>
        </w:rPr>
      </w:pPr>
      <w:r w:rsidRPr="00A30DFE">
        <w:rPr>
          <w:b/>
        </w:rPr>
        <w:t xml:space="preserve">Uwaga: </w:t>
      </w:r>
    </w:p>
    <w:p w14:paraId="55927E41" w14:textId="77777777" w:rsidR="00A30DFE" w:rsidRPr="00A30DFE" w:rsidRDefault="00A30DFE" w:rsidP="00A30DFE">
      <w:pPr>
        <w:spacing w:after="9" w:line="267" w:lineRule="auto"/>
        <w:ind w:left="628" w:right="69" w:firstLine="0"/>
      </w:pPr>
      <w:r w:rsidRPr="00A30DFE">
        <w:t>Pod pojęciami „budowa”, „przebudowa”, rozumie się pojęcia zdefiniowane odpowiednio w art. 3 pkt. 6 i 7a ustawy z dnia 7 lipca 1994 r. Prawo budowlane (</w:t>
      </w:r>
      <w:proofErr w:type="spellStart"/>
      <w:r w:rsidRPr="00A30DFE">
        <w:t>t.j</w:t>
      </w:r>
      <w:proofErr w:type="spellEnd"/>
      <w:r w:rsidRPr="00A30DFE">
        <w:t xml:space="preserve">. Dz. U. z 2021 r., poz. 2351 z </w:t>
      </w:r>
      <w:proofErr w:type="spellStart"/>
      <w:r w:rsidRPr="00A30DFE">
        <w:t>późn</w:t>
      </w:r>
      <w:proofErr w:type="spellEnd"/>
      <w:r w:rsidRPr="00A30DFE">
        <w:t>. zm.).</w:t>
      </w:r>
    </w:p>
    <w:p w14:paraId="7002579C" w14:textId="77777777" w:rsidR="00A30DFE" w:rsidRPr="00A30DFE" w:rsidRDefault="00A30DFE" w:rsidP="00A30DFE">
      <w:pPr>
        <w:spacing w:after="9" w:line="267" w:lineRule="auto"/>
        <w:ind w:left="628" w:right="69" w:firstLine="0"/>
      </w:pPr>
      <w:r w:rsidRPr="00A30DFE">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24E7DDE8" w14:textId="45D8B401" w:rsidR="00A30DFE" w:rsidRPr="00A30DFE" w:rsidRDefault="00A30DFE" w:rsidP="00A30DFE">
      <w:pPr>
        <w:spacing w:after="9" w:line="267" w:lineRule="auto"/>
        <w:ind w:left="628" w:right="69" w:firstLine="0"/>
      </w:pPr>
      <w:r w:rsidRPr="00A30DFE">
        <w:t xml:space="preserve">Zamawiający uzna za spełniony warunek wskazany w pkt </w:t>
      </w:r>
      <w:r>
        <w:t>IX</w:t>
      </w:r>
      <w:r w:rsidRPr="00A30DFE">
        <w:t>.2.4 SWZ również w przypadku, gdy doświadczenie wykazane przez Wykonawcę obejmuje szerszy zakres i wartość robót od wymaganych przez Zamawiającego.</w:t>
      </w:r>
    </w:p>
    <w:p w14:paraId="6E38C5DA" w14:textId="77777777" w:rsidR="00A30DFE" w:rsidRPr="00A30DFE" w:rsidRDefault="00A30DFE" w:rsidP="00A30DFE">
      <w:pPr>
        <w:spacing w:after="9" w:line="267" w:lineRule="auto"/>
        <w:ind w:left="628" w:right="69" w:firstLine="0"/>
      </w:pPr>
      <w:r w:rsidRPr="00A30DFE">
        <w:t>Zamawiający nie dopuszcza sumowania robót wykonanych w ramach odrębnych kontraktów (umów/zamówień) celem uzyskania wymaganego warunku kwotowego.</w:t>
      </w:r>
    </w:p>
    <w:p w14:paraId="3D23E72B" w14:textId="130B1B5B" w:rsidR="008F5F04" w:rsidRDefault="008F5F04" w:rsidP="00306928">
      <w:pPr>
        <w:spacing w:after="9" w:line="267" w:lineRule="auto"/>
        <w:ind w:left="628" w:right="69" w:firstLine="0"/>
      </w:pP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6C5EFBF6"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2C0209">
        <w:rPr>
          <w:rFonts w:asciiTheme="minorHAnsi" w:hAnsiTheme="minorHAnsi" w:cstheme="minorHAnsi"/>
        </w:rPr>
        <w:lastRenderedPageBreak/>
        <w:t xml:space="preserve">Wykonawca powinien w Wykazie robót wyraźnie określić rodzaj oraz wartość wykonanych robót, aby można było ustalić czy spełnia warunek udziału w postępowaniu. </w:t>
      </w:r>
    </w:p>
    <w:p w14:paraId="5D6B4438"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0BF8A8AA" w:rsidR="002C0209" w:rsidRP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7" w:name="_Hlk158292642"/>
      <w:r w:rsidRPr="00B556AE">
        <w:rPr>
          <w:rFonts w:ascii="Segoe UI Symbol" w:hAnsi="Segoe UI Symbol" w:cs="Segoe UI Symbol"/>
        </w:rPr>
        <w:t>➢</w:t>
      </w:r>
      <w:bookmarkEnd w:id="7"/>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t>
      </w:r>
      <w:r w:rsidRPr="00B556AE">
        <w:lastRenderedPageBreak/>
        <w:t xml:space="preserve">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rsidP="00012362">
      <w:pPr>
        <w:numPr>
          <w:ilvl w:val="1"/>
          <w:numId w:val="8"/>
        </w:numPr>
        <w:ind w:right="187" w:hanging="425"/>
      </w:pPr>
      <w:r>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w:t>
      </w:r>
      <w:r>
        <w:lastRenderedPageBreak/>
        <w:t xml:space="preserve">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rsidP="00012362">
      <w:pPr>
        <w:numPr>
          <w:ilvl w:val="1"/>
          <w:numId w:val="8"/>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lastRenderedPageBreak/>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rsidP="00012362">
      <w:pPr>
        <w:numPr>
          <w:ilvl w:val="0"/>
          <w:numId w:val="9"/>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lastRenderedPageBreak/>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012362">
      <w:pPr>
        <w:pStyle w:val="Akapitzlist"/>
        <w:numPr>
          <w:ilvl w:val="2"/>
          <w:numId w:val="9"/>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t>
      </w:r>
      <w:r>
        <w:rPr>
          <w:color w:val="000000"/>
        </w:rPr>
        <w:lastRenderedPageBreak/>
        <w:t xml:space="preserve">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xml:space="preserve">, jest spełniony, jeżeli co najmniej jeden z wykonawców wspólnie ubiegających się o udzielenie zamówienia posiada uprawnienia do prowadzenia określonej </w:t>
      </w:r>
      <w:r>
        <w:rPr>
          <w:color w:val="000000"/>
        </w:rPr>
        <w:lastRenderedPageBreak/>
        <w:t>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166A04F6" w:rsidR="000E2B6A" w:rsidRPr="009A7B83" w:rsidRDefault="000E2B6A" w:rsidP="009A7B83">
      <w:pPr>
        <w:spacing w:after="38" w:line="259" w:lineRule="auto"/>
        <w:ind w:left="77" w:right="0" w:firstLine="0"/>
        <w:jc w:val="left"/>
        <w:rPr>
          <w:b/>
          <w:i/>
        </w:rPr>
      </w:pPr>
      <w:r w:rsidRPr="000E2B6A">
        <w:rPr>
          <w:b/>
        </w:rPr>
        <w:t xml:space="preserve">4. </w:t>
      </w:r>
      <w:r w:rsidRPr="000E2B6A">
        <w:t xml:space="preserve">Wadium w formie pieniądza należy wnieść przelewem na konto 68 9029 0000 2001 0104 4933 0011 z dopiskiem </w:t>
      </w:r>
      <w:r w:rsidRPr="000E2B6A">
        <w:rPr>
          <w:b/>
        </w:rPr>
        <w:t>„</w:t>
      </w:r>
      <w:r w:rsidR="009A7B83" w:rsidRPr="009A7B83">
        <w:rPr>
          <w:b/>
        </w:rPr>
        <w:t>Budowa wodnego placu zabaw”</w:t>
      </w:r>
      <w:r w:rsidR="009A7B83" w:rsidRPr="009A7B83">
        <w:rPr>
          <w:b/>
          <w:i/>
        </w:rPr>
        <w:t xml:space="preserve"> w formule „zaprojektuj  i wybuduj”</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lastRenderedPageBreak/>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lastRenderedPageBreak/>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rsidP="00012362">
      <w:pPr>
        <w:numPr>
          <w:ilvl w:val="1"/>
          <w:numId w:val="12"/>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rsidP="00012362">
      <w:pPr>
        <w:numPr>
          <w:ilvl w:val="1"/>
          <w:numId w:val="12"/>
        </w:numPr>
        <w:ind w:right="187" w:hanging="360"/>
      </w:pPr>
      <w:r>
        <w:t xml:space="preserve">Szyfrowanie na platformazakupowa.pl odbywa się za pomocą protokołu TLS 1.3, </w:t>
      </w:r>
    </w:p>
    <w:p w14:paraId="6383C834" w14:textId="77777777" w:rsidR="00EC2759" w:rsidRDefault="00B208DA" w:rsidP="00012362">
      <w:pPr>
        <w:numPr>
          <w:ilvl w:val="1"/>
          <w:numId w:val="12"/>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F87A12">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08349074"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9A7B83">
        <w:t>7</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w:t>
      </w:r>
      <w:r>
        <w:lastRenderedPageBreak/>
        <w:t xml:space="preserve">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t xml:space="preserve">.7Z </w:t>
      </w:r>
    </w:p>
    <w:p w14:paraId="337B9538" w14:textId="77777777" w:rsidR="00EC2759" w:rsidRDefault="00B208DA" w:rsidP="00012362">
      <w:pPr>
        <w:numPr>
          <w:ilvl w:val="1"/>
          <w:numId w:val="13"/>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rsidP="00012362">
      <w:pPr>
        <w:numPr>
          <w:ilvl w:val="1"/>
          <w:numId w:val="13"/>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lastRenderedPageBreak/>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47932FA7"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483594">
        <w:rPr>
          <w:b/>
          <w:bCs/>
          <w:color w:val="auto"/>
        </w:rPr>
        <w:t>27.07.2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lastRenderedPageBreak/>
        <w:t xml:space="preserve">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1D72882A"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9A7B83">
        <w:rPr>
          <w:b/>
        </w:rPr>
        <w:t>8</w:t>
      </w:r>
      <w:r w:rsidRPr="00FF737A">
        <w:rPr>
          <w:b/>
        </w:rPr>
        <w:t>.</w:t>
      </w:r>
      <w:r w:rsidR="00172644">
        <w:rPr>
          <w:b/>
        </w:rPr>
        <w:t>0</w:t>
      </w:r>
      <w:r w:rsidR="009A7B83">
        <w:rPr>
          <w:b/>
        </w:rPr>
        <w:t>6</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737E01E1" w:rsidR="00EC2759" w:rsidRDefault="00B208DA" w:rsidP="00012362">
      <w:pPr>
        <w:numPr>
          <w:ilvl w:val="1"/>
          <w:numId w:val="15"/>
        </w:numPr>
        <w:ind w:right="187" w:hanging="283"/>
      </w:pPr>
      <w:r>
        <w:t xml:space="preserve">Otwarcie ofert nastąpi w dniu </w:t>
      </w:r>
      <w:r w:rsidR="00955038">
        <w:rPr>
          <w:b/>
          <w:bCs/>
        </w:rPr>
        <w:t>2</w:t>
      </w:r>
      <w:r w:rsidR="009A7B83">
        <w:rPr>
          <w:b/>
          <w:bCs/>
        </w:rPr>
        <w:t>8</w:t>
      </w:r>
      <w:r w:rsidRPr="00172644">
        <w:rPr>
          <w:b/>
          <w:bCs/>
        </w:rPr>
        <w:t>.</w:t>
      </w:r>
      <w:r w:rsidR="00172644" w:rsidRPr="00172644">
        <w:rPr>
          <w:b/>
          <w:bCs/>
        </w:rPr>
        <w:t>0</w:t>
      </w:r>
      <w:r w:rsidR="009A7B83">
        <w:rPr>
          <w:b/>
          <w:bCs/>
        </w:rPr>
        <w:t>6</w:t>
      </w:r>
      <w:r w:rsidRPr="00172644">
        <w:rPr>
          <w:b/>
          <w:bCs/>
        </w:rPr>
        <w:t>.202</w:t>
      </w:r>
      <w:r w:rsidR="00172644">
        <w:rPr>
          <w:b/>
          <w:bCs/>
        </w:rPr>
        <w:t>4</w:t>
      </w:r>
      <w:r>
        <w:rPr>
          <w:b/>
        </w:rPr>
        <w:t xml:space="preserve"> r. o godzinie 10:00.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w:t>
      </w:r>
      <w:r>
        <w:lastRenderedPageBreak/>
        <w:t xml:space="preserve">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lastRenderedPageBreak/>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lastRenderedPageBreak/>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715D48DE"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E774B4">
        <w:rPr>
          <w:rFonts w:asciiTheme="minorHAnsi" w:hAnsiTheme="minorHAnsi" w:cstheme="minorHAnsi"/>
          <w:b/>
        </w:rPr>
        <w:t>7</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lastRenderedPageBreak/>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012362">
      <w:pPr>
        <w:numPr>
          <w:ilvl w:val="0"/>
          <w:numId w:val="18"/>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5"/>
      <w:footerReference w:type="even" r:id="rId66"/>
      <w:footerReference w:type="default" r:id="rId67"/>
      <w:footerReference w:type="first" r:id="rId68"/>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8BDB" w14:textId="7C705101" w:rsidR="00740ADC" w:rsidRDefault="00945EDD">
    <w:pPr>
      <w:pStyle w:val="Nagwek"/>
    </w:pPr>
    <w:r>
      <w:rPr>
        <w:noProof/>
      </w:rPr>
      <w:drawing>
        <wp:anchor distT="0" distB="0" distL="114300" distR="114300" simplePos="0" relativeHeight="251659264" behindDoc="0" locked="0" layoutInCell="1" allowOverlap="0" wp14:anchorId="7BE08CD2" wp14:editId="0CC97C5E">
          <wp:simplePos x="0" y="0"/>
          <wp:positionH relativeFrom="page">
            <wp:posOffset>2400300</wp:posOffset>
          </wp:positionH>
          <wp:positionV relativeFrom="page">
            <wp:align>top</wp:align>
          </wp:positionV>
          <wp:extent cx="2377548" cy="754283"/>
          <wp:effectExtent l="0" t="0" r="3810" b="8255"/>
          <wp:wrapSquare wrapText="bothSides"/>
          <wp:docPr id="1311441653"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
                  <a:stretch>
                    <a:fillRect/>
                  </a:stretch>
                </pic:blipFill>
                <pic:spPr>
                  <a:xfrm>
                    <a:off x="0" y="0"/>
                    <a:ext cx="2377548" cy="7542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8"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9"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1"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4"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0"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2"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3"/>
  </w:num>
  <w:num w:numId="2" w16cid:durableId="248272693">
    <w:abstractNumId w:val="12"/>
  </w:num>
  <w:num w:numId="3" w16cid:durableId="1693265017">
    <w:abstractNumId w:val="26"/>
  </w:num>
  <w:num w:numId="4" w16cid:durableId="623729877">
    <w:abstractNumId w:val="11"/>
  </w:num>
  <w:num w:numId="5" w16cid:durableId="320622733">
    <w:abstractNumId w:val="3"/>
  </w:num>
  <w:num w:numId="6" w16cid:durableId="1495217345">
    <w:abstractNumId w:val="9"/>
  </w:num>
  <w:num w:numId="7" w16cid:durableId="331186017">
    <w:abstractNumId w:val="16"/>
  </w:num>
  <w:num w:numId="8" w16cid:durableId="701828148">
    <w:abstractNumId w:val="31"/>
  </w:num>
  <w:num w:numId="9" w16cid:durableId="673068596">
    <w:abstractNumId w:val="0"/>
  </w:num>
  <w:num w:numId="10" w16cid:durableId="1199048881">
    <w:abstractNumId w:val="24"/>
  </w:num>
  <w:num w:numId="11" w16cid:durableId="1560555566">
    <w:abstractNumId w:val="15"/>
  </w:num>
  <w:num w:numId="12" w16cid:durableId="1058944197">
    <w:abstractNumId w:val="29"/>
  </w:num>
  <w:num w:numId="13" w16cid:durableId="2022930456">
    <w:abstractNumId w:val="20"/>
  </w:num>
  <w:num w:numId="14" w16cid:durableId="2019578175">
    <w:abstractNumId w:val="30"/>
  </w:num>
  <w:num w:numId="15" w16cid:durableId="1027753263">
    <w:abstractNumId w:val="34"/>
  </w:num>
  <w:num w:numId="16" w16cid:durableId="2095468790">
    <w:abstractNumId w:val="28"/>
  </w:num>
  <w:num w:numId="17" w16cid:durableId="862667678">
    <w:abstractNumId w:val="17"/>
  </w:num>
  <w:num w:numId="18" w16cid:durableId="257179204">
    <w:abstractNumId w:val="22"/>
  </w:num>
  <w:num w:numId="19" w16cid:durableId="1275406160">
    <w:abstractNumId w:val="23"/>
  </w:num>
  <w:num w:numId="20" w16cid:durableId="1483304302">
    <w:abstractNumId w:val="18"/>
  </w:num>
  <w:num w:numId="21" w16cid:durableId="1895702025">
    <w:abstractNumId w:val="1"/>
  </w:num>
  <w:num w:numId="22" w16cid:durableId="532425428">
    <w:abstractNumId w:val="19"/>
  </w:num>
  <w:num w:numId="23" w16cid:durableId="1181969893">
    <w:abstractNumId w:val="7"/>
  </w:num>
  <w:num w:numId="24" w16cid:durableId="708914866">
    <w:abstractNumId w:val="36"/>
  </w:num>
  <w:num w:numId="25" w16cid:durableId="1119565782">
    <w:abstractNumId w:val="8"/>
  </w:num>
  <w:num w:numId="26" w16cid:durableId="593707019">
    <w:abstractNumId w:val="21"/>
  </w:num>
  <w:num w:numId="27" w16cid:durableId="197090905">
    <w:abstractNumId w:val="6"/>
  </w:num>
  <w:num w:numId="28" w16cid:durableId="12074059">
    <w:abstractNumId w:val="2"/>
  </w:num>
  <w:num w:numId="29" w16cid:durableId="801508914">
    <w:abstractNumId w:val="32"/>
  </w:num>
  <w:num w:numId="30" w16cid:durableId="1219899806">
    <w:abstractNumId w:val="14"/>
  </w:num>
  <w:num w:numId="31" w16cid:durableId="1516338671">
    <w:abstractNumId w:val="4"/>
  </w:num>
  <w:num w:numId="32" w16cid:durableId="640891966">
    <w:abstractNumId w:val="27"/>
  </w:num>
  <w:num w:numId="33" w16cid:durableId="343897580">
    <w:abstractNumId w:val="33"/>
  </w:num>
  <w:num w:numId="34" w16cid:durableId="1790784066">
    <w:abstractNumId w:val="35"/>
  </w:num>
  <w:num w:numId="35" w16cid:durableId="483815256">
    <w:abstractNumId w:val="5"/>
  </w:num>
  <w:num w:numId="36" w16cid:durableId="283003823">
    <w:abstractNumId w:val="25"/>
  </w:num>
  <w:num w:numId="37" w16cid:durableId="983506111">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21DE3"/>
    <w:rsid w:val="00022815"/>
    <w:rsid w:val="00046B6D"/>
    <w:rsid w:val="00055ED0"/>
    <w:rsid w:val="00061A8D"/>
    <w:rsid w:val="00075625"/>
    <w:rsid w:val="000A47D8"/>
    <w:rsid w:val="000C4A22"/>
    <w:rsid w:val="000D2787"/>
    <w:rsid w:val="000E2B6A"/>
    <w:rsid w:val="000E6A29"/>
    <w:rsid w:val="000E7A5A"/>
    <w:rsid w:val="000F5DC6"/>
    <w:rsid w:val="00103D42"/>
    <w:rsid w:val="00113E63"/>
    <w:rsid w:val="00137DB8"/>
    <w:rsid w:val="0015070E"/>
    <w:rsid w:val="001534D0"/>
    <w:rsid w:val="0015483B"/>
    <w:rsid w:val="00160A52"/>
    <w:rsid w:val="001628E6"/>
    <w:rsid w:val="00162D76"/>
    <w:rsid w:val="00172644"/>
    <w:rsid w:val="001735D8"/>
    <w:rsid w:val="00194417"/>
    <w:rsid w:val="001B2DB6"/>
    <w:rsid w:val="002346C8"/>
    <w:rsid w:val="002353D9"/>
    <w:rsid w:val="00271A77"/>
    <w:rsid w:val="002B09E4"/>
    <w:rsid w:val="002B15E9"/>
    <w:rsid w:val="002C0209"/>
    <w:rsid w:val="002C195A"/>
    <w:rsid w:val="00306928"/>
    <w:rsid w:val="003422C2"/>
    <w:rsid w:val="00352709"/>
    <w:rsid w:val="0039097F"/>
    <w:rsid w:val="003B7C8C"/>
    <w:rsid w:val="003F0BEA"/>
    <w:rsid w:val="00402710"/>
    <w:rsid w:val="00414F39"/>
    <w:rsid w:val="004279B2"/>
    <w:rsid w:val="00467BB0"/>
    <w:rsid w:val="00477B30"/>
    <w:rsid w:val="00483594"/>
    <w:rsid w:val="00490E57"/>
    <w:rsid w:val="004E66E3"/>
    <w:rsid w:val="004F6223"/>
    <w:rsid w:val="005168FE"/>
    <w:rsid w:val="005541A1"/>
    <w:rsid w:val="005A0E7B"/>
    <w:rsid w:val="005A11FA"/>
    <w:rsid w:val="005E6325"/>
    <w:rsid w:val="006040F1"/>
    <w:rsid w:val="00605438"/>
    <w:rsid w:val="0060547B"/>
    <w:rsid w:val="0060763E"/>
    <w:rsid w:val="006C0FC1"/>
    <w:rsid w:val="00740ADC"/>
    <w:rsid w:val="007415A5"/>
    <w:rsid w:val="0074463C"/>
    <w:rsid w:val="007A4440"/>
    <w:rsid w:val="007E5220"/>
    <w:rsid w:val="007F0790"/>
    <w:rsid w:val="007F536D"/>
    <w:rsid w:val="00822A7F"/>
    <w:rsid w:val="00855A48"/>
    <w:rsid w:val="00891D31"/>
    <w:rsid w:val="008E7CE8"/>
    <w:rsid w:val="008F5F04"/>
    <w:rsid w:val="00903B11"/>
    <w:rsid w:val="00945EDD"/>
    <w:rsid w:val="00955038"/>
    <w:rsid w:val="0098709D"/>
    <w:rsid w:val="009A7B83"/>
    <w:rsid w:val="009E03FA"/>
    <w:rsid w:val="00A11B1D"/>
    <w:rsid w:val="00A15E45"/>
    <w:rsid w:val="00A22917"/>
    <w:rsid w:val="00A30DFE"/>
    <w:rsid w:val="00A614FE"/>
    <w:rsid w:val="00A72E3A"/>
    <w:rsid w:val="00A77351"/>
    <w:rsid w:val="00A92E67"/>
    <w:rsid w:val="00AB5011"/>
    <w:rsid w:val="00AD48E1"/>
    <w:rsid w:val="00B208DA"/>
    <w:rsid w:val="00B50C81"/>
    <w:rsid w:val="00B556AE"/>
    <w:rsid w:val="00BA0F78"/>
    <w:rsid w:val="00BF68EE"/>
    <w:rsid w:val="00C00AA7"/>
    <w:rsid w:val="00C510C4"/>
    <w:rsid w:val="00C92589"/>
    <w:rsid w:val="00CB6D41"/>
    <w:rsid w:val="00CE768A"/>
    <w:rsid w:val="00CF3002"/>
    <w:rsid w:val="00CF7AB0"/>
    <w:rsid w:val="00D032E5"/>
    <w:rsid w:val="00D12062"/>
    <w:rsid w:val="00D13F38"/>
    <w:rsid w:val="00D269D9"/>
    <w:rsid w:val="00D326A2"/>
    <w:rsid w:val="00D96B05"/>
    <w:rsid w:val="00DA1E7F"/>
    <w:rsid w:val="00DA5E08"/>
    <w:rsid w:val="00DE0F7A"/>
    <w:rsid w:val="00DE65A0"/>
    <w:rsid w:val="00E16B38"/>
    <w:rsid w:val="00E4076D"/>
    <w:rsid w:val="00E6233B"/>
    <w:rsid w:val="00E774B4"/>
    <w:rsid w:val="00EC2759"/>
    <w:rsid w:val="00EC7F76"/>
    <w:rsid w:val="00F12C51"/>
    <w:rsid w:val="00F55A93"/>
    <w:rsid w:val="00F70C77"/>
    <w:rsid w:val="00F87A12"/>
    <w:rsid w:val="00F9621C"/>
    <w:rsid w:val="00FA0D69"/>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fontTable" Target="fontTable.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2.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14669</Words>
  <Characters>88015</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6</cp:revision>
  <cp:lastPrinted>2024-06-13T06:44:00Z</cp:lastPrinted>
  <dcterms:created xsi:type="dcterms:W3CDTF">2024-06-12T11:12:00Z</dcterms:created>
  <dcterms:modified xsi:type="dcterms:W3CDTF">2024-06-13T07:19:00Z</dcterms:modified>
</cp:coreProperties>
</file>