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2E" w:rsidRPr="005D4B04" w:rsidRDefault="000021CA" w:rsidP="00A0012E">
      <w:pPr>
        <w:pStyle w:val="Podtytu"/>
        <w:jc w:val="left"/>
        <w:rPr>
          <w:rFonts w:ascii="Times New Roman" w:hAnsi="Times New Roman" w:cs="Times New Roman"/>
          <w:i w:val="0"/>
          <w:sz w:val="24"/>
          <w:szCs w:val="24"/>
        </w:rPr>
      </w:pPr>
      <w:r>
        <w:rPr>
          <w:rFonts w:ascii="Times New Roman" w:hAnsi="Times New Roman" w:cs="Times New Roman"/>
          <w:i w:val="0"/>
          <w:sz w:val="24"/>
          <w:szCs w:val="24"/>
        </w:rPr>
        <w:t>Numer sprawy: ZP.</w:t>
      </w:r>
      <w:r w:rsidR="00675F40">
        <w:rPr>
          <w:rFonts w:ascii="Times New Roman" w:hAnsi="Times New Roman" w:cs="Times New Roman"/>
          <w:i w:val="0"/>
          <w:sz w:val="24"/>
          <w:szCs w:val="24"/>
        </w:rPr>
        <w:t>271.2.</w:t>
      </w:r>
      <w:r w:rsidR="00A81DF9">
        <w:rPr>
          <w:rFonts w:ascii="Times New Roman" w:hAnsi="Times New Roman" w:cs="Times New Roman"/>
          <w:i w:val="0"/>
          <w:sz w:val="24"/>
          <w:szCs w:val="24"/>
        </w:rPr>
        <w:t>42</w:t>
      </w:r>
      <w:r w:rsidR="00675F40">
        <w:rPr>
          <w:rFonts w:ascii="Times New Roman" w:hAnsi="Times New Roman" w:cs="Times New Roman"/>
          <w:i w:val="0"/>
          <w:sz w:val="24"/>
          <w:szCs w:val="24"/>
        </w:rPr>
        <w:t>.201</w:t>
      </w:r>
      <w:r w:rsidR="00A81DF9">
        <w:rPr>
          <w:rFonts w:ascii="Times New Roman" w:hAnsi="Times New Roman" w:cs="Times New Roman"/>
          <w:i w:val="0"/>
          <w:sz w:val="24"/>
          <w:szCs w:val="24"/>
        </w:rPr>
        <w:t>9</w:t>
      </w:r>
    </w:p>
    <w:p w:rsidR="00A0012E" w:rsidRPr="005D4B04" w:rsidRDefault="00A0012E" w:rsidP="00A0012E">
      <w:pPr>
        <w:pStyle w:val="Podtytu"/>
        <w:rPr>
          <w:rFonts w:ascii="Times New Roman" w:hAnsi="Times New Roman" w:cs="Times New Roman"/>
          <w:i w:val="0"/>
          <w:iCs w:val="0"/>
          <w:sz w:val="24"/>
          <w:szCs w:val="24"/>
        </w:rPr>
      </w:pPr>
    </w:p>
    <w:p w:rsidR="00A0012E" w:rsidRPr="003D2B58" w:rsidRDefault="00A0012E" w:rsidP="00A0012E">
      <w:pPr>
        <w:spacing w:line="360" w:lineRule="auto"/>
        <w:jc w:val="center"/>
        <w:rPr>
          <w:rFonts w:ascii="Times New Roman" w:hAnsi="Times New Roman"/>
          <w:b/>
          <w:sz w:val="28"/>
          <w:szCs w:val="28"/>
        </w:rPr>
      </w:pPr>
      <w:r w:rsidRPr="003D2B58">
        <w:rPr>
          <w:rFonts w:ascii="Times New Roman" w:hAnsi="Times New Roman"/>
          <w:b/>
          <w:sz w:val="28"/>
          <w:szCs w:val="28"/>
        </w:rPr>
        <w:t>SPECYFIKACJA ISTOTNYCH WARUNKÓW ZAMÓWIENIA</w:t>
      </w:r>
    </w:p>
    <w:p w:rsidR="00A0012E" w:rsidRPr="003D2B58" w:rsidRDefault="00A0012E" w:rsidP="00A0012E">
      <w:pPr>
        <w:spacing w:line="360" w:lineRule="auto"/>
        <w:jc w:val="center"/>
        <w:rPr>
          <w:rFonts w:ascii="Times New Roman" w:hAnsi="Times New Roman"/>
          <w:sz w:val="28"/>
          <w:szCs w:val="28"/>
        </w:rPr>
      </w:pPr>
      <w:r w:rsidRPr="003D2B58">
        <w:rPr>
          <w:rFonts w:ascii="Times New Roman" w:hAnsi="Times New Roman"/>
          <w:sz w:val="28"/>
          <w:szCs w:val="28"/>
        </w:rPr>
        <w:t>(dalej: SIWZ)</w:t>
      </w:r>
    </w:p>
    <w:p w:rsidR="00A0012E" w:rsidRPr="005D4B04" w:rsidRDefault="00A0012E" w:rsidP="00A0012E">
      <w:pPr>
        <w:spacing w:line="360" w:lineRule="auto"/>
        <w:jc w:val="center"/>
        <w:rPr>
          <w:rFonts w:ascii="Times New Roman" w:hAnsi="Times New Roman"/>
          <w:b/>
          <w:sz w:val="24"/>
          <w:szCs w:val="24"/>
        </w:rPr>
      </w:pPr>
    </w:p>
    <w:p w:rsidR="00A0012E" w:rsidRPr="003D2B58" w:rsidRDefault="00A0012E" w:rsidP="00A0012E">
      <w:pPr>
        <w:spacing w:line="264" w:lineRule="auto"/>
        <w:jc w:val="center"/>
        <w:rPr>
          <w:rFonts w:ascii="Times New Roman" w:hAnsi="Times New Roman"/>
          <w:sz w:val="28"/>
          <w:szCs w:val="28"/>
        </w:rPr>
      </w:pPr>
      <w:r w:rsidRPr="003D2B58">
        <w:rPr>
          <w:rFonts w:ascii="Times New Roman" w:hAnsi="Times New Roman"/>
          <w:sz w:val="28"/>
          <w:szCs w:val="28"/>
        </w:rPr>
        <w:t>w postępowaniu o udzielenie zamówienia publicznego prowadzonym w trybie przetargu nieograniczonego pn:</w:t>
      </w:r>
    </w:p>
    <w:p w:rsidR="00A0012E" w:rsidRPr="003D2B58" w:rsidRDefault="00A0012E" w:rsidP="00A0012E">
      <w:pPr>
        <w:spacing w:line="264" w:lineRule="auto"/>
        <w:jc w:val="both"/>
        <w:rPr>
          <w:rFonts w:ascii="Times New Roman" w:hAnsi="Times New Roman"/>
          <w:sz w:val="28"/>
          <w:szCs w:val="28"/>
        </w:rPr>
      </w:pPr>
    </w:p>
    <w:p w:rsidR="00A0012E" w:rsidRPr="009F2E4C" w:rsidRDefault="00A0012E" w:rsidP="00A0012E">
      <w:pPr>
        <w:spacing w:line="264" w:lineRule="auto"/>
        <w:jc w:val="center"/>
        <w:rPr>
          <w:rFonts w:ascii="Times New Roman" w:hAnsi="Times New Roman"/>
          <w:b/>
          <w:color w:val="002060"/>
          <w:sz w:val="28"/>
          <w:szCs w:val="28"/>
        </w:rPr>
      </w:pPr>
      <w:r w:rsidRPr="009F2E4C">
        <w:rPr>
          <w:rFonts w:ascii="Times New Roman" w:hAnsi="Times New Roman"/>
          <w:b/>
          <w:color w:val="002060"/>
          <w:sz w:val="28"/>
          <w:szCs w:val="28"/>
        </w:rPr>
        <w:t>„</w:t>
      </w:r>
      <w:r w:rsidR="009F2E4C" w:rsidRPr="009F2E4C">
        <w:rPr>
          <w:rFonts w:ascii="Times New Roman" w:hAnsi="Times New Roman"/>
          <w:b/>
          <w:color w:val="002060"/>
          <w:sz w:val="28"/>
          <w:szCs w:val="28"/>
        </w:rPr>
        <w:t xml:space="preserve">Udzielenie kredytu długoterminowego w kwocie </w:t>
      </w:r>
      <w:r w:rsidR="00FF6615">
        <w:rPr>
          <w:rFonts w:ascii="Times New Roman" w:hAnsi="Times New Roman"/>
          <w:b/>
          <w:color w:val="002060"/>
          <w:sz w:val="28"/>
          <w:szCs w:val="28"/>
        </w:rPr>
        <w:t>15 000</w:t>
      </w:r>
      <w:r w:rsidR="009F2E4C" w:rsidRPr="009F2E4C">
        <w:rPr>
          <w:rFonts w:ascii="Times New Roman" w:hAnsi="Times New Roman"/>
          <w:b/>
          <w:color w:val="002060"/>
          <w:sz w:val="28"/>
          <w:szCs w:val="28"/>
        </w:rPr>
        <w:t> 000 zł.</w:t>
      </w:r>
      <w:r w:rsidRPr="009F2E4C">
        <w:rPr>
          <w:rFonts w:ascii="Times New Roman" w:hAnsi="Times New Roman"/>
          <w:b/>
          <w:color w:val="002060"/>
          <w:sz w:val="28"/>
          <w:szCs w:val="28"/>
        </w:rPr>
        <w:t>”</w:t>
      </w:r>
    </w:p>
    <w:p w:rsidR="00A0012E" w:rsidRPr="003D2B58" w:rsidRDefault="00A0012E" w:rsidP="00A0012E">
      <w:pPr>
        <w:pStyle w:val="Nagwek"/>
        <w:tabs>
          <w:tab w:val="left" w:pos="708"/>
        </w:tabs>
        <w:jc w:val="center"/>
        <w:rPr>
          <w:rFonts w:ascii="Times New Roman" w:hAnsi="Times New Roman" w:cs="Times New Roman"/>
          <w:b/>
          <w:bCs/>
          <w:color w:val="000000"/>
          <w:sz w:val="28"/>
          <w:szCs w:val="28"/>
        </w:rPr>
      </w:pPr>
    </w:p>
    <w:p w:rsidR="00675F40" w:rsidRPr="00675F40" w:rsidRDefault="00675F40" w:rsidP="00675F40">
      <w:pPr>
        <w:jc w:val="both"/>
        <w:rPr>
          <w:rFonts w:ascii="Times New Roman" w:hAnsi="Times New Roman" w:cs="Times New Roman"/>
        </w:rPr>
      </w:pPr>
      <w:r w:rsidRPr="00675F40">
        <w:rPr>
          <w:rFonts w:ascii="Times New Roman" w:hAnsi="Times New Roman" w:cs="Times New Roman"/>
        </w:rPr>
        <w:t xml:space="preserve">o wartości powyżej kwoty </w:t>
      </w:r>
      <w:r>
        <w:rPr>
          <w:rFonts w:ascii="Times New Roman" w:hAnsi="Times New Roman" w:cs="Times New Roman"/>
        </w:rPr>
        <w:t xml:space="preserve">określonej na podstawie - </w:t>
      </w:r>
      <w:r w:rsidRPr="00675F40">
        <w:rPr>
          <w:rFonts w:ascii="Times New Roman" w:hAnsi="Times New Roman" w:cs="Times New Roman"/>
        </w:rPr>
        <w:t>w Dzienniku Urzędowym Unii Europejskiej</w:t>
      </w:r>
    </w:p>
    <w:p w:rsidR="00A0012E" w:rsidRPr="00675F40" w:rsidRDefault="00675F40" w:rsidP="00675F40">
      <w:pPr>
        <w:pStyle w:val="Nagwek"/>
        <w:tabs>
          <w:tab w:val="left" w:pos="708"/>
        </w:tabs>
        <w:rPr>
          <w:rFonts w:ascii="Times New Roman" w:hAnsi="Times New Roman" w:cs="Times New Roman"/>
          <w:color w:val="000000"/>
          <w:sz w:val="28"/>
          <w:szCs w:val="28"/>
        </w:rPr>
      </w:pPr>
      <w:r w:rsidRPr="00675F40">
        <w:rPr>
          <w:rFonts w:ascii="Times New Roman" w:hAnsi="Times New Roman" w:cs="Times New Roman"/>
        </w:rPr>
        <w:t xml:space="preserve">przepisów art. 11 ust. 8 </w:t>
      </w:r>
      <w:proofErr w:type="spellStart"/>
      <w:r w:rsidRPr="00675F40">
        <w:rPr>
          <w:rFonts w:ascii="Times New Roman" w:hAnsi="Times New Roman" w:cs="Times New Roman"/>
        </w:rPr>
        <w:t>Pzp</w:t>
      </w:r>
      <w:proofErr w:type="spellEnd"/>
    </w:p>
    <w:p w:rsidR="00A0012E" w:rsidRDefault="00A0012E" w:rsidP="00A0012E">
      <w:pPr>
        <w:spacing w:line="360" w:lineRule="auto"/>
        <w:rPr>
          <w:rFonts w:ascii="Times New Roman" w:hAnsi="Times New Roman"/>
          <w:b/>
          <w:sz w:val="24"/>
          <w:szCs w:val="24"/>
        </w:rPr>
      </w:pPr>
    </w:p>
    <w:p w:rsidR="00A0012E" w:rsidRPr="009C0D6E" w:rsidRDefault="00A0012E" w:rsidP="00A0012E">
      <w:pPr>
        <w:spacing w:line="360" w:lineRule="auto"/>
        <w:rPr>
          <w:rFonts w:ascii="Times New Roman" w:hAnsi="Times New Roman"/>
          <w:b/>
          <w:sz w:val="24"/>
          <w:szCs w:val="24"/>
        </w:rPr>
      </w:pPr>
      <w:r>
        <w:rPr>
          <w:rFonts w:ascii="Times New Roman" w:hAnsi="Times New Roman"/>
          <w:b/>
          <w:sz w:val="24"/>
          <w:szCs w:val="24"/>
        </w:rPr>
        <w:t>ZAMAWIAJĄCY</w:t>
      </w:r>
      <w:r w:rsidRPr="009C0D6E">
        <w:rPr>
          <w:rFonts w:ascii="Times New Roman" w:hAnsi="Times New Roman"/>
          <w:b/>
          <w:sz w:val="24"/>
          <w:szCs w:val="24"/>
        </w:rPr>
        <w:t xml:space="preserve">:                                   </w:t>
      </w:r>
    </w:p>
    <w:p w:rsidR="00A0012E" w:rsidRPr="005A18B6" w:rsidRDefault="00A0012E" w:rsidP="00A0012E">
      <w:pPr>
        <w:spacing w:line="264" w:lineRule="auto"/>
        <w:ind w:left="4253"/>
        <w:rPr>
          <w:rStyle w:val="Uwydatnienie"/>
          <w:rFonts w:ascii="Times New Roman" w:hAnsi="Times New Roman" w:cs="Times New Roman"/>
          <w:b/>
          <w:i w:val="0"/>
          <w:sz w:val="24"/>
          <w:szCs w:val="24"/>
        </w:rPr>
      </w:pPr>
      <w:r w:rsidRPr="005A18B6">
        <w:rPr>
          <w:rStyle w:val="Uwydatnienie"/>
          <w:rFonts w:ascii="Times New Roman" w:hAnsi="Times New Roman" w:cs="Times New Roman"/>
          <w:b/>
          <w:i w:val="0"/>
          <w:sz w:val="24"/>
          <w:szCs w:val="24"/>
        </w:rPr>
        <w:t>Gmina Miejska Jarosław</w:t>
      </w:r>
      <w:r w:rsidRPr="005A18B6">
        <w:rPr>
          <w:rStyle w:val="Uwydatnienie"/>
          <w:rFonts w:ascii="Times New Roman" w:hAnsi="Times New Roman" w:cs="Times New Roman"/>
          <w:b/>
          <w:i w:val="0"/>
          <w:sz w:val="24"/>
          <w:szCs w:val="24"/>
        </w:rPr>
        <w:tab/>
      </w:r>
    </w:p>
    <w:p w:rsidR="00A0012E" w:rsidRPr="005A18B6" w:rsidRDefault="00A0012E" w:rsidP="00A0012E">
      <w:pPr>
        <w:spacing w:line="264" w:lineRule="auto"/>
        <w:ind w:left="4253"/>
        <w:rPr>
          <w:rStyle w:val="Uwydatnienie"/>
          <w:rFonts w:ascii="Times New Roman" w:hAnsi="Times New Roman" w:cs="Times New Roman"/>
          <w:b/>
          <w:i w:val="0"/>
          <w:sz w:val="24"/>
          <w:szCs w:val="24"/>
        </w:rPr>
      </w:pPr>
      <w:r w:rsidRPr="005A18B6">
        <w:rPr>
          <w:rStyle w:val="Uwydatnienie"/>
          <w:rFonts w:ascii="Times New Roman" w:hAnsi="Times New Roman" w:cs="Times New Roman"/>
          <w:b/>
          <w:i w:val="0"/>
          <w:sz w:val="24"/>
          <w:szCs w:val="24"/>
        </w:rPr>
        <w:t>ul. Rynek 1</w:t>
      </w:r>
      <w:r w:rsidRPr="005A18B6">
        <w:rPr>
          <w:rStyle w:val="Uwydatnienie"/>
          <w:rFonts w:ascii="Times New Roman" w:hAnsi="Times New Roman" w:cs="Times New Roman"/>
          <w:b/>
          <w:i w:val="0"/>
          <w:sz w:val="24"/>
          <w:szCs w:val="24"/>
        </w:rPr>
        <w:tab/>
      </w:r>
    </w:p>
    <w:p w:rsidR="00A0012E" w:rsidRPr="005A18B6" w:rsidRDefault="00A0012E" w:rsidP="00A0012E">
      <w:pPr>
        <w:spacing w:line="264" w:lineRule="auto"/>
        <w:ind w:left="4253"/>
        <w:rPr>
          <w:rStyle w:val="Uwydatnienie"/>
          <w:rFonts w:ascii="Times New Roman" w:hAnsi="Times New Roman" w:cs="Times New Roman"/>
          <w:b/>
          <w:i w:val="0"/>
          <w:sz w:val="24"/>
          <w:szCs w:val="24"/>
        </w:rPr>
      </w:pPr>
      <w:r w:rsidRPr="005A18B6">
        <w:rPr>
          <w:rStyle w:val="Uwydatnienie"/>
          <w:rFonts w:ascii="Times New Roman" w:hAnsi="Times New Roman" w:cs="Times New Roman"/>
          <w:b/>
          <w:i w:val="0"/>
          <w:sz w:val="24"/>
          <w:szCs w:val="24"/>
        </w:rPr>
        <w:t>37-500 Jarosław</w:t>
      </w:r>
      <w:r w:rsidRPr="005A18B6">
        <w:rPr>
          <w:rStyle w:val="Uwydatnienie"/>
          <w:rFonts w:ascii="Times New Roman" w:hAnsi="Times New Roman" w:cs="Times New Roman"/>
          <w:b/>
          <w:i w:val="0"/>
          <w:sz w:val="24"/>
          <w:szCs w:val="24"/>
        </w:rPr>
        <w:tab/>
      </w:r>
    </w:p>
    <w:p w:rsidR="00A0012E" w:rsidRPr="005A18B6" w:rsidRDefault="00A0012E" w:rsidP="00A0012E">
      <w:pPr>
        <w:spacing w:line="264" w:lineRule="auto"/>
        <w:ind w:left="4253"/>
        <w:rPr>
          <w:rStyle w:val="Uwydatnienie"/>
          <w:rFonts w:ascii="Times New Roman" w:hAnsi="Times New Roman" w:cs="Times New Roman"/>
          <w:b/>
          <w:i w:val="0"/>
          <w:sz w:val="24"/>
          <w:szCs w:val="24"/>
        </w:rPr>
      </w:pPr>
      <w:r w:rsidRPr="005A18B6">
        <w:rPr>
          <w:rStyle w:val="Uwydatnienie"/>
          <w:rFonts w:ascii="Times New Roman" w:hAnsi="Times New Roman" w:cs="Times New Roman"/>
          <w:b/>
          <w:i w:val="0"/>
          <w:sz w:val="24"/>
          <w:szCs w:val="24"/>
        </w:rPr>
        <w:t>NIP 792-20-31-550</w:t>
      </w:r>
    </w:p>
    <w:p w:rsidR="00A0012E" w:rsidRPr="006160C6" w:rsidRDefault="00A0012E" w:rsidP="00A0012E">
      <w:pPr>
        <w:spacing w:line="264" w:lineRule="auto"/>
        <w:ind w:left="4253"/>
        <w:rPr>
          <w:rStyle w:val="Uwydatnienie"/>
          <w:rFonts w:ascii="Times New Roman" w:hAnsi="Times New Roman" w:cs="Times New Roman"/>
          <w:b/>
          <w:i w:val="0"/>
          <w:sz w:val="24"/>
          <w:szCs w:val="24"/>
        </w:rPr>
      </w:pPr>
      <w:r w:rsidRPr="006160C6">
        <w:rPr>
          <w:rStyle w:val="Uwydatnienie"/>
          <w:rFonts w:ascii="Times New Roman" w:hAnsi="Times New Roman" w:cs="Times New Roman"/>
          <w:b/>
          <w:i w:val="0"/>
          <w:sz w:val="24"/>
          <w:szCs w:val="24"/>
        </w:rPr>
        <w:t>Adres strony internetowej:</w:t>
      </w:r>
      <w:r w:rsidRPr="006160C6">
        <w:rPr>
          <w:rFonts w:ascii="Times New Roman" w:hAnsi="Times New Roman" w:cs="Times New Roman"/>
          <w:b/>
          <w:sz w:val="24"/>
          <w:szCs w:val="24"/>
        </w:rPr>
        <w:t xml:space="preserve"> </w:t>
      </w:r>
      <w:r w:rsidRPr="006160C6">
        <w:rPr>
          <w:rStyle w:val="Uwydatnienie"/>
          <w:rFonts w:ascii="Times New Roman" w:hAnsi="Times New Roman" w:cs="Times New Roman"/>
          <w:b/>
          <w:i w:val="0"/>
          <w:sz w:val="24"/>
          <w:szCs w:val="24"/>
        </w:rPr>
        <w:t>www.jaroslaw.pl</w:t>
      </w:r>
    </w:p>
    <w:p w:rsidR="00A0012E" w:rsidRDefault="00A0012E" w:rsidP="00A0012E">
      <w:pPr>
        <w:spacing w:line="264" w:lineRule="auto"/>
        <w:ind w:left="4253"/>
        <w:rPr>
          <w:rStyle w:val="HTML-cytat"/>
          <w:rFonts w:ascii="Times New Roman" w:hAnsi="Times New Roman" w:cs="Times New Roman"/>
          <w:b/>
          <w:i w:val="0"/>
          <w:sz w:val="24"/>
          <w:szCs w:val="24"/>
        </w:rPr>
      </w:pPr>
      <w:proofErr w:type="spellStart"/>
      <w:r w:rsidRPr="006160C6">
        <w:rPr>
          <w:rStyle w:val="Uwydatnienie"/>
          <w:rFonts w:ascii="Times New Roman" w:hAnsi="Times New Roman" w:cs="Times New Roman"/>
          <w:b/>
          <w:i w:val="0"/>
          <w:sz w:val="24"/>
          <w:szCs w:val="24"/>
        </w:rPr>
        <w:t>Bip</w:t>
      </w:r>
      <w:proofErr w:type="spellEnd"/>
      <w:r w:rsidRPr="006160C6">
        <w:rPr>
          <w:rStyle w:val="Uwydatnienie"/>
          <w:rFonts w:ascii="Times New Roman" w:hAnsi="Times New Roman" w:cs="Times New Roman"/>
          <w:b/>
          <w:i w:val="0"/>
          <w:sz w:val="24"/>
          <w:szCs w:val="24"/>
        </w:rPr>
        <w:t>:</w:t>
      </w:r>
      <w:r w:rsidRPr="006160C6">
        <w:rPr>
          <w:rFonts w:ascii="Times New Roman" w:hAnsi="Times New Roman" w:cs="Times New Roman"/>
          <w:b/>
          <w:bCs/>
          <w:sz w:val="24"/>
          <w:szCs w:val="24"/>
        </w:rPr>
        <w:t xml:space="preserve"> </w:t>
      </w:r>
      <w:r w:rsidRPr="006160C6">
        <w:rPr>
          <w:rStyle w:val="HTML-cytat"/>
          <w:rFonts w:ascii="Times New Roman" w:hAnsi="Times New Roman" w:cs="Times New Roman"/>
          <w:b/>
          <w:bCs/>
          <w:i w:val="0"/>
          <w:sz w:val="24"/>
          <w:szCs w:val="24"/>
        </w:rPr>
        <w:t>bip</w:t>
      </w:r>
      <w:r w:rsidRPr="006160C6">
        <w:rPr>
          <w:rStyle w:val="HTML-cytat"/>
          <w:rFonts w:ascii="Times New Roman" w:hAnsi="Times New Roman" w:cs="Times New Roman"/>
          <w:b/>
          <w:i w:val="0"/>
          <w:sz w:val="24"/>
          <w:szCs w:val="24"/>
        </w:rPr>
        <w:t>.</w:t>
      </w:r>
      <w:r w:rsidRPr="006160C6">
        <w:rPr>
          <w:rStyle w:val="HTML-cytat"/>
          <w:rFonts w:ascii="Times New Roman" w:hAnsi="Times New Roman" w:cs="Times New Roman"/>
          <w:b/>
          <w:bCs/>
          <w:i w:val="0"/>
          <w:sz w:val="24"/>
          <w:szCs w:val="24"/>
        </w:rPr>
        <w:t>jaroslaw</w:t>
      </w:r>
      <w:r w:rsidRPr="006160C6">
        <w:rPr>
          <w:rStyle w:val="HTML-cytat"/>
          <w:rFonts w:ascii="Times New Roman" w:hAnsi="Times New Roman" w:cs="Times New Roman"/>
          <w:b/>
          <w:i w:val="0"/>
          <w:sz w:val="24"/>
          <w:szCs w:val="24"/>
        </w:rPr>
        <w:t>.um.gov.pl</w:t>
      </w:r>
    </w:p>
    <w:p w:rsidR="001F046D" w:rsidRDefault="001F046D" w:rsidP="001F046D">
      <w:pPr>
        <w:autoSpaceDE w:val="0"/>
        <w:autoSpaceDN w:val="0"/>
        <w:adjustRightInd w:val="0"/>
        <w:ind w:left="3540" w:firstLine="708"/>
        <w:rPr>
          <w:rFonts w:ascii="Times New Roman" w:hAnsi="Times New Roman" w:cs="Times New Roman"/>
          <w:b/>
          <w:bCs/>
          <w:color w:val="000000"/>
          <w:sz w:val="24"/>
          <w:szCs w:val="24"/>
        </w:rPr>
      </w:pPr>
      <w:r w:rsidRPr="001F046D">
        <w:rPr>
          <w:rFonts w:ascii="Times New Roman" w:hAnsi="Times New Roman" w:cs="Times New Roman"/>
          <w:b/>
          <w:bCs/>
          <w:color w:val="000000"/>
          <w:sz w:val="24"/>
          <w:szCs w:val="24"/>
        </w:rPr>
        <w:t>link do profilu nabywcy:</w:t>
      </w:r>
    </w:p>
    <w:p w:rsidR="001F046D" w:rsidRPr="001F046D" w:rsidRDefault="001F046D" w:rsidP="001F046D">
      <w:pPr>
        <w:spacing w:line="264" w:lineRule="auto"/>
        <w:ind w:left="4253"/>
        <w:rPr>
          <w:rFonts w:ascii="Times New Roman" w:hAnsi="Times New Roman" w:cs="Times New Roman"/>
          <w:b/>
          <w:sz w:val="24"/>
          <w:szCs w:val="24"/>
        </w:rPr>
      </w:pPr>
      <w:hyperlink r:id="rId7" w:history="1">
        <w:r>
          <w:rPr>
            <w:rStyle w:val="Hipercze"/>
          </w:rPr>
          <w:t>https://platformazakupowa.pl/um_jaroslaw</w:t>
        </w:r>
      </w:hyperlink>
    </w:p>
    <w:p w:rsidR="00A0012E" w:rsidRDefault="00A0012E" w:rsidP="00A0012E">
      <w:pPr>
        <w:spacing w:line="312" w:lineRule="auto"/>
        <w:rPr>
          <w:rFonts w:ascii="Times New Roman" w:hAnsi="Times New Roman" w:cs="Times New Roman"/>
          <w:b/>
          <w:sz w:val="24"/>
          <w:szCs w:val="24"/>
        </w:rPr>
      </w:pPr>
    </w:p>
    <w:p w:rsidR="00A0012E" w:rsidRPr="00124667" w:rsidRDefault="00A0012E" w:rsidP="00A0012E">
      <w:pPr>
        <w:pStyle w:val="Default"/>
        <w:spacing w:line="264" w:lineRule="auto"/>
        <w:jc w:val="both"/>
        <w:rPr>
          <w:b/>
        </w:rPr>
      </w:pPr>
    </w:p>
    <w:p w:rsidR="00A0012E" w:rsidRPr="00124667" w:rsidRDefault="00A0012E" w:rsidP="00A0012E">
      <w:pPr>
        <w:pStyle w:val="Default"/>
        <w:spacing w:line="264" w:lineRule="auto"/>
      </w:pPr>
    </w:p>
    <w:p w:rsidR="00A0012E" w:rsidRDefault="00DB7ED2" w:rsidP="00A0012E">
      <w:pPr>
        <w:pStyle w:val="Default"/>
        <w:spacing w:line="264" w:lineRule="auto"/>
      </w:pPr>
      <w:r>
        <w:t xml:space="preserve">                                                                      </w:t>
      </w:r>
    </w:p>
    <w:p w:rsidR="009F2E4C" w:rsidRDefault="00DB7ED2" w:rsidP="00A0012E">
      <w:pPr>
        <w:pStyle w:val="Default"/>
        <w:spacing w:line="264" w:lineRule="auto"/>
      </w:pPr>
      <w:r>
        <w:t xml:space="preserve">                                                                                                              zatwierdzam:      </w:t>
      </w:r>
    </w:p>
    <w:p w:rsidR="009F2E4C" w:rsidRPr="00124667" w:rsidRDefault="009F2E4C" w:rsidP="00A0012E">
      <w:pPr>
        <w:pStyle w:val="Default"/>
        <w:spacing w:line="264" w:lineRule="auto"/>
      </w:pPr>
    </w:p>
    <w:p w:rsidR="00DB7ED2" w:rsidRPr="00F060AB" w:rsidRDefault="00DB7ED2" w:rsidP="00F901D6">
      <w:pPr>
        <w:pStyle w:val="Default"/>
        <w:spacing w:line="264" w:lineRule="auto"/>
        <w:rPr>
          <w:rFonts w:ascii="Monotype Corsiva" w:hAnsi="Monotype Corsiva"/>
          <w:b/>
          <w:color w:val="002060"/>
          <w:sz w:val="32"/>
          <w:szCs w:val="32"/>
        </w:rPr>
      </w:pPr>
      <w:r>
        <w:t xml:space="preserve">                                                                                           </w:t>
      </w:r>
      <w:r w:rsidR="00F060AB">
        <w:t xml:space="preserve">    </w:t>
      </w:r>
      <w:r w:rsidR="00F060AB" w:rsidRPr="00F060AB">
        <w:rPr>
          <w:rFonts w:ascii="Monotype Corsiva" w:hAnsi="Monotype Corsiva"/>
          <w:b/>
          <w:color w:val="002060"/>
          <w:sz w:val="32"/>
          <w:szCs w:val="32"/>
        </w:rPr>
        <w:t>Burmistrz Miasta Jarosławia</w:t>
      </w:r>
    </w:p>
    <w:p w:rsidR="00F060AB" w:rsidRPr="00F060AB" w:rsidRDefault="00F060AB" w:rsidP="00F901D6">
      <w:pPr>
        <w:pStyle w:val="Default"/>
        <w:spacing w:line="264" w:lineRule="auto"/>
        <w:rPr>
          <w:rFonts w:ascii="Monotype Corsiva" w:hAnsi="Monotype Corsiva"/>
          <w:b/>
          <w:color w:val="002060"/>
          <w:sz w:val="32"/>
          <w:szCs w:val="32"/>
        </w:rPr>
      </w:pPr>
    </w:p>
    <w:p w:rsidR="00F060AB" w:rsidRPr="00F060AB" w:rsidRDefault="00F060AB" w:rsidP="00F901D6">
      <w:pPr>
        <w:pStyle w:val="Default"/>
        <w:spacing w:line="264" w:lineRule="auto"/>
        <w:rPr>
          <w:rFonts w:ascii="Monotype Corsiva" w:hAnsi="Monotype Corsiva"/>
          <w:b/>
          <w:color w:val="002060"/>
          <w:sz w:val="32"/>
          <w:szCs w:val="32"/>
        </w:rPr>
      </w:pPr>
      <w:r w:rsidRPr="00F060AB">
        <w:rPr>
          <w:rFonts w:ascii="Monotype Corsiva" w:hAnsi="Monotype Corsiva"/>
          <w:b/>
          <w:color w:val="002060"/>
          <w:sz w:val="32"/>
          <w:szCs w:val="32"/>
        </w:rPr>
        <w:tab/>
      </w:r>
      <w:r w:rsidRPr="00F060AB">
        <w:rPr>
          <w:rFonts w:ascii="Monotype Corsiva" w:hAnsi="Monotype Corsiva"/>
          <w:b/>
          <w:color w:val="002060"/>
          <w:sz w:val="32"/>
          <w:szCs w:val="32"/>
        </w:rPr>
        <w:tab/>
      </w:r>
      <w:r w:rsidRPr="00F060AB">
        <w:rPr>
          <w:rFonts w:ascii="Monotype Corsiva" w:hAnsi="Monotype Corsiva"/>
          <w:b/>
          <w:color w:val="002060"/>
          <w:sz w:val="32"/>
          <w:szCs w:val="32"/>
        </w:rPr>
        <w:tab/>
      </w:r>
      <w:r w:rsidRPr="00F060AB">
        <w:rPr>
          <w:rFonts w:ascii="Monotype Corsiva" w:hAnsi="Monotype Corsiva"/>
          <w:b/>
          <w:color w:val="002060"/>
          <w:sz w:val="32"/>
          <w:szCs w:val="32"/>
        </w:rPr>
        <w:tab/>
      </w:r>
      <w:r w:rsidRPr="00F060AB">
        <w:rPr>
          <w:rFonts w:ascii="Monotype Corsiva" w:hAnsi="Monotype Corsiva"/>
          <w:b/>
          <w:color w:val="002060"/>
          <w:sz w:val="32"/>
          <w:szCs w:val="32"/>
        </w:rPr>
        <w:tab/>
      </w:r>
      <w:r w:rsidRPr="00F060AB">
        <w:rPr>
          <w:rFonts w:ascii="Monotype Corsiva" w:hAnsi="Monotype Corsiva"/>
          <w:b/>
          <w:color w:val="002060"/>
          <w:sz w:val="32"/>
          <w:szCs w:val="32"/>
        </w:rPr>
        <w:tab/>
      </w:r>
      <w:r w:rsidRPr="00F060AB">
        <w:rPr>
          <w:rFonts w:ascii="Monotype Corsiva" w:hAnsi="Monotype Corsiva"/>
          <w:b/>
          <w:color w:val="002060"/>
          <w:sz w:val="32"/>
          <w:szCs w:val="32"/>
        </w:rPr>
        <w:tab/>
      </w:r>
      <w:r w:rsidRPr="00F060AB">
        <w:rPr>
          <w:rFonts w:ascii="Monotype Corsiva" w:hAnsi="Monotype Corsiva"/>
          <w:b/>
          <w:color w:val="002060"/>
          <w:sz w:val="32"/>
          <w:szCs w:val="32"/>
        </w:rPr>
        <w:tab/>
        <w:t xml:space="preserve">         Waldemar Paluch</w:t>
      </w:r>
    </w:p>
    <w:p w:rsidR="00F901D6" w:rsidRPr="00DB7ED2" w:rsidRDefault="00F901D6" w:rsidP="00F901D6">
      <w:pPr>
        <w:pStyle w:val="Default"/>
        <w:spacing w:line="264" w:lineRule="auto"/>
        <w:rPr>
          <w:b/>
          <w:i/>
        </w:rPr>
      </w:pPr>
    </w:p>
    <w:p w:rsidR="00A0012E" w:rsidRPr="005D4B04" w:rsidRDefault="00A0012E" w:rsidP="00A0012E">
      <w:pPr>
        <w:pStyle w:val="Default"/>
        <w:spacing w:line="264" w:lineRule="auto"/>
      </w:pPr>
      <w:r>
        <w:t>Jarosław</w:t>
      </w:r>
      <w:r w:rsidRPr="005D4B04">
        <w:t>,</w:t>
      </w:r>
      <w:r>
        <w:t xml:space="preserve"> dnia</w:t>
      </w:r>
      <w:r w:rsidR="00FB2646">
        <w:t xml:space="preserve"> </w:t>
      </w:r>
      <w:r w:rsidR="00A81DF9">
        <w:t>0</w:t>
      </w:r>
      <w:r w:rsidR="00F060AB">
        <w:t>4</w:t>
      </w:r>
      <w:r w:rsidR="00FB2646">
        <w:t>.0</w:t>
      </w:r>
      <w:r w:rsidR="00A81DF9">
        <w:t>7</w:t>
      </w:r>
      <w:r w:rsidR="00FB2646">
        <w:t>.201</w:t>
      </w:r>
      <w:r w:rsidR="00A81DF9">
        <w:t>9</w:t>
      </w:r>
      <w:r w:rsidR="00FB2646">
        <w:t xml:space="preserve"> r.</w:t>
      </w:r>
      <w:r w:rsidRPr="005D4B04">
        <w:t xml:space="preserve">          </w:t>
      </w:r>
      <w:r w:rsidR="00DB7ED2">
        <w:t xml:space="preserve">        </w:t>
      </w:r>
    </w:p>
    <w:p w:rsidR="00A0012E" w:rsidRPr="005D4B04" w:rsidRDefault="00A0012E" w:rsidP="00A0012E">
      <w:pPr>
        <w:pStyle w:val="Default"/>
        <w:spacing w:line="264" w:lineRule="auto"/>
        <w:jc w:val="both"/>
      </w:pPr>
    </w:p>
    <w:p w:rsidR="00A0012E" w:rsidRDefault="00DB7ED2" w:rsidP="00A0012E">
      <w:pPr>
        <w:pStyle w:val="Default"/>
        <w:spacing w:line="264" w:lineRule="auto"/>
        <w:jc w:val="both"/>
      </w:pPr>
      <w:r>
        <w:t xml:space="preserve">                                                               </w:t>
      </w:r>
    </w:p>
    <w:p w:rsidR="009F2E4C" w:rsidRDefault="009F2E4C" w:rsidP="00A0012E">
      <w:pPr>
        <w:pStyle w:val="Default"/>
        <w:spacing w:line="264" w:lineRule="auto"/>
        <w:jc w:val="both"/>
      </w:pPr>
    </w:p>
    <w:p w:rsidR="00F901D6" w:rsidRDefault="00F901D6" w:rsidP="00A0012E">
      <w:pPr>
        <w:pStyle w:val="Default"/>
        <w:spacing w:line="264" w:lineRule="auto"/>
        <w:jc w:val="both"/>
      </w:pPr>
    </w:p>
    <w:p w:rsidR="009F2E4C" w:rsidRDefault="009F2E4C" w:rsidP="00A0012E">
      <w:pPr>
        <w:pStyle w:val="Default"/>
        <w:spacing w:line="264" w:lineRule="auto"/>
        <w:jc w:val="both"/>
      </w:pPr>
    </w:p>
    <w:p w:rsidR="00A0012E" w:rsidRDefault="00A0012E" w:rsidP="00A0012E">
      <w:pPr>
        <w:autoSpaceDE w:val="0"/>
        <w:autoSpaceDN w:val="0"/>
        <w:adjustRightInd w:val="0"/>
        <w:spacing w:after="200" w:line="264"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sidRPr="00B83D85">
        <w:rPr>
          <w:rFonts w:ascii="Times New Roman" w:hAnsi="Times New Roman" w:cs="Times New Roman"/>
          <w:sz w:val="24"/>
          <w:szCs w:val="24"/>
        </w:rPr>
        <w:t>Post</w:t>
      </w:r>
      <w:r w:rsidRPr="00B83D85">
        <w:rPr>
          <w:rFonts w:ascii="Times New Roman" w:eastAsia="TimesNewRoman" w:hAnsi="Times New Roman" w:cs="Times New Roman"/>
          <w:sz w:val="24"/>
          <w:szCs w:val="24"/>
        </w:rPr>
        <w:t>ę</w:t>
      </w:r>
      <w:r w:rsidRPr="00B83D85">
        <w:rPr>
          <w:rFonts w:ascii="Times New Roman" w:hAnsi="Times New Roman" w:cs="Times New Roman"/>
          <w:sz w:val="24"/>
          <w:szCs w:val="24"/>
        </w:rPr>
        <w:t>powanie o udzielenie zamówienia publicznego prowadzone jest w trybie przetargu nieograniczonego na podstawie przepisów ustawy z dnia 29 stycznia 2004 r. - Prawo zamówie</w:t>
      </w:r>
      <w:r w:rsidRPr="00B83D85">
        <w:rPr>
          <w:rFonts w:ascii="Times New Roman" w:eastAsia="TimesNewRoman" w:hAnsi="Times New Roman" w:cs="Times New Roman"/>
          <w:sz w:val="24"/>
          <w:szCs w:val="24"/>
        </w:rPr>
        <w:t xml:space="preserve">ń </w:t>
      </w:r>
      <w:r w:rsidRPr="00B83D85">
        <w:rPr>
          <w:rFonts w:ascii="Times New Roman" w:hAnsi="Times New Roman" w:cs="Times New Roman"/>
          <w:sz w:val="24"/>
          <w:szCs w:val="24"/>
        </w:rPr>
        <w:t>publicznych    (Dz. U. z 201</w:t>
      </w:r>
      <w:r w:rsidR="00A81DF9">
        <w:rPr>
          <w:rFonts w:ascii="Times New Roman" w:hAnsi="Times New Roman" w:cs="Times New Roman"/>
          <w:sz w:val="24"/>
          <w:szCs w:val="24"/>
        </w:rPr>
        <w:t>8</w:t>
      </w:r>
      <w:r w:rsidRPr="00B83D85">
        <w:rPr>
          <w:rFonts w:ascii="Times New Roman" w:hAnsi="Times New Roman" w:cs="Times New Roman"/>
          <w:sz w:val="24"/>
          <w:szCs w:val="24"/>
        </w:rPr>
        <w:t xml:space="preserve"> r. poz. </w:t>
      </w:r>
      <w:r w:rsidR="00675F40">
        <w:rPr>
          <w:rFonts w:ascii="Times New Roman" w:hAnsi="Times New Roman" w:cs="Times New Roman"/>
          <w:sz w:val="24"/>
          <w:szCs w:val="24"/>
        </w:rPr>
        <w:t>1</w:t>
      </w:r>
      <w:r w:rsidR="00A81DF9">
        <w:rPr>
          <w:rFonts w:ascii="Times New Roman" w:hAnsi="Times New Roman" w:cs="Times New Roman"/>
          <w:sz w:val="24"/>
          <w:szCs w:val="24"/>
        </w:rPr>
        <w:t>986</w:t>
      </w:r>
      <w:r w:rsidRPr="00736C08">
        <w:rPr>
          <w:rFonts w:ascii="Times New Roman" w:eastAsia="TimesNewRoman" w:hAnsi="Times New Roman" w:cs="Times New Roman"/>
          <w:sz w:val="24"/>
          <w:szCs w:val="24"/>
        </w:rPr>
        <w:t>)</w:t>
      </w:r>
      <w:r w:rsidRPr="00736C08">
        <w:rPr>
          <w:rFonts w:ascii="Times New Roman" w:hAnsi="Times New Roman" w:cs="Times New Roman"/>
          <w:sz w:val="24"/>
          <w:szCs w:val="24"/>
        </w:rPr>
        <w:t>,</w:t>
      </w:r>
      <w:r w:rsidRPr="00B83D85">
        <w:rPr>
          <w:rFonts w:ascii="Times New Roman" w:hAnsi="Times New Roman" w:cs="Times New Roman"/>
          <w:sz w:val="24"/>
          <w:szCs w:val="24"/>
        </w:rPr>
        <w:t xml:space="preserve"> zwanej dalej „ustaw</w:t>
      </w:r>
      <w:r w:rsidRPr="00B83D85">
        <w:rPr>
          <w:rFonts w:ascii="Times New Roman" w:eastAsia="TimesNewRoman" w:hAnsi="Times New Roman" w:cs="Times New Roman"/>
          <w:sz w:val="24"/>
          <w:szCs w:val="24"/>
        </w:rPr>
        <w:t xml:space="preserve">ą </w:t>
      </w:r>
      <w:proofErr w:type="spellStart"/>
      <w:r w:rsidRPr="00B83D85">
        <w:rPr>
          <w:rFonts w:ascii="Times New Roman" w:eastAsia="TimesNewRoman" w:hAnsi="Times New Roman" w:cs="Times New Roman"/>
          <w:sz w:val="24"/>
          <w:szCs w:val="24"/>
        </w:rPr>
        <w:t>Pzp</w:t>
      </w:r>
      <w:proofErr w:type="spellEnd"/>
      <w:r w:rsidR="00675F40">
        <w:rPr>
          <w:rFonts w:ascii="Times New Roman" w:hAnsi="Times New Roman" w:cs="Times New Roman"/>
          <w:sz w:val="24"/>
          <w:szCs w:val="24"/>
        </w:rPr>
        <w:t xml:space="preserve">” </w:t>
      </w:r>
    </w:p>
    <w:p w:rsidR="00A0012E" w:rsidRPr="00B83D85" w:rsidRDefault="00A0012E" w:rsidP="00B042BB">
      <w:pPr>
        <w:pStyle w:val="Akapitzlist"/>
        <w:numPr>
          <w:ilvl w:val="0"/>
          <w:numId w:val="4"/>
        </w:numPr>
        <w:shd w:val="clear" w:color="auto" w:fill="BFBFBF" w:themeFill="background1" w:themeFillShade="BF"/>
        <w:tabs>
          <w:tab w:val="left" w:pos="2835"/>
        </w:tabs>
        <w:spacing w:before="120" w:after="120" w:line="264" w:lineRule="auto"/>
        <w:ind w:left="567" w:hanging="567"/>
        <w:contextualSpacing w:val="0"/>
        <w:rPr>
          <w:rFonts w:ascii="Times New Roman" w:hAnsi="Times New Roman" w:cs="Times New Roman"/>
          <w:b/>
          <w:sz w:val="24"/>
          <w:szCs w:val="24"/>
        </w:rPr>
      </w:pPr>
      <w:r w:rsidRPr="00B83D85">
        <w:rPr>
          <w:rFonts w:ascii="Times New Roman" w:hAnsi="Times New Roman" w:cs="Times New Roman"/>
          <w:b/>
          <w:sz w:val="24"/>
          <w:szCs w:val="24"/>
        </w:rPr>
        <w:lastRenderedPageBreak/>
        <w:t>PRZEDMIOT ZAMÓWIENIA</w:t>
      </w:r>
    </w:p>
    <w:p w:rsidR="00A81DF9" w:rsidRPr="00A81DF9" w:rsidRDefault="00A81DF9" w:rsidP="00B042BB">
      <w:pPr>
        <w:numPr>
          <w:ilvl w:val="0"/>
          <w:numId w:val="33"/>
        </w:numPr>
        <w:jc w:val="both"/>
        <w:rPr>
          <w:rFonts w:ascii="Times New Roman" w:eastAsia="Times New Roman" w:hAnsi="Times New Roman" w:cs="Times New Roman"/>
          <w:b/>
          <w:bCs/>
          <w:spacing w:val="-14"/>
          <w:sz w:val="24"/>
          <w:szCs w:val="24"/>
          <w:lang w:eastAsia="pl-PL"/>
        </w:rPr>
      </w:pPr>
      <w:r w:rsidRPr="00A81DF9">
        <w:rPr>
          <w:rFonts w:ascii="Times New Roman" w:eastAsia="Times New Roman" w:hAnsi="Times New Roman" w:cs="Times New Roman"/>
          <w:b/>
          <w:bCs/>
          <w:spacing w:val="-14"/>
          <w:sz w:val="24"/>
          <w:szCs w:val="24"/>
          <w:lang w:eastAsia="pl-PL"/>
        </w:rPr>
        <w:t>Przedmiot zamówienia:</w:t>
      </w:r>
    </w:p>
    <w:p w:rsidR="00A81DF9" w:rsidRPr="00A81DF9" w:rsidRDefault="00A81DF9" w:rsidP="00A81DF9">
      <w:pPr>
        <w:jc w:val="both"/>
        <w:rPr>
          <w:rFonts w:ascii="Times New Roman" w:eastAsia="Times New Roman" w:hAnsi="Times New Roman" w:cs="Times New Roman"/>
          <w:bCs/>
          <w:sz w:val="24"/>
          <w:szCs w:val="24"/>
          <w:lang w:eastAsia="pl-PL"/>
        </w:rPr>
      </w:pPr>
      <w:r w:rsidRPr="00A81DF9">
        <w:rPr>
          <w:rFonts w:ascii="Times New Roman" w:eastAsia="Times New Roman" w:hAnsi="Times New Roman" w:cs="Times New Roman"/>
          <w:spacing w:val="-15"/>
          <w:sz w:val="24"/>
          <w:szCs w:val="24"/>
          <w:lang w:eastAsia="pl-PL"/>
        </w:rPr>
        <w:t xml:space="preserve">1) Udzielenie długoterminowego kredytu komercyjnego </w:t>
      </w:r>
      <w:r w:rsidRPr="00A81DF9">
        <w:rPr>
          <w:rFonts w:ascii="Times New Roman" w:hAnsi="Times New Roman" w:cs="Times New Roman"/>
          <w:sz w:val="24"/>
          <w:szCs w:val="24"/>
        </w:rPr>
        <w:t xml:space="preserve">w walucie polskiej </w:t>
      </w:r>
      <w:r w:rsidRPr="00A81DF9">
        <w:rPr>
          <w:rFonts w:ascii="Times New Roman" w:eastAsia="Times New Roman" w:hAnsi="Times New Roman" w:cs="Times New Roman"/>
          <w:spacing w:val="-15"/>
          <w:sz w:val="24"/>
          <w:szCs w:val="24"/>
          <w:lang w:eastAsia="pl-PL"/>
        </w:rPr>
        <w:t xml:space="preserve">w wysokości  </w:t>
      </w:r>
      <w:r w:rsidRPr="00A81DF9">
        <w:rPr>
          <w:rFonts w:ascii="Times New Roman" w:eastAsia="Times New Roman" w:hAnsi="Times New Roman" w:cs="Times New Roman"/>
          <w:b/>
          <w:spacing w:val="-15"/>
          <w:sz w:val="24"/>
          <w:szCs w:val="24"/>
          <w:lang w:eastAsia="pl-PL"/>
        </w:rPr>
        <w:t>–  15.000</w:t>
      </w:r>
      <w:r w:rsidRPr="00A81DF9">
        <w:rPr>
          <w:rFonts w:ascii="Times New Roman" w:eastAsia="Times New Roman" w:hAnsi="Times New Roman" w:cs="Times New Roman"/>
          <w:b/>
          <w:bCs/>
          <w:sz w:val="24"/>
          <w:szCs w:val="24"/>
          <w:lang w:eastAsia="pl-PL"/>
        </w:rPr>
        <w:t xml:space="preserve">.000 </w:t>
      </w:r>
      <w:r w:rsidRPr="00A81DF9">
        <w:rPr>
          <w:rFonts w:ascii="Times New Roman" w:eastAsia="Times New Roman" w:hAnsi="Times New Roman" w:cs="Times New Roman"/>
          <w:b/>
          <w:bCs/>
          <w:spacing w:val="-15"/>
          <w:sz w:val="24"/>
          <w:szCs w:val="24"/>
          <w:lang w:eastAsia="pl-PL"/>
        </w:rPr>
        <w:t>zł</w:t>
      </w:r>
      <w:r w:rsidRPr="00A81DF9">
        <w:rPr>
          <w:rFonts w:ascii="Times New Roman" w:eastAsia="Times New Roman" w:hAnsi="Times New Roman" w:cs="Times New Roman"/>
          <w:spacing w:val="-15"/>
          <w:sz w:val="24"/>
          <w:szCs w:val="24"/>
          <w:lang w:eastAsia="pl-PL"/>
        </w:rPr>
        <w:t xml:space="preserve">  (</w:t>
      </w:r>
      <w:r w:rsidRPr="00A81DF9">
        <w:rPr>
          <w:rFonts w:ascii="Times New Roman" w:hAnsi="Times New Roman" w:cs="Times New Roman"/>
          <w:sz w:val="24"/>
          <w:szCs w:val="24"/>
        </w:rPr>
        <w:t>piętnaście milionów złotych</w:t>
      </w:r>
      <w:r w:rsidRPr="00A81DF9">
        <w:rPr>
          <w:rFonts w:ascii="Times New Roman" w:eastAsia="Times New Roman" w:hAnsi="Times New Roman" w:cs="Times New Roman"/>
          <w:spacing w:val="-15"/>
          <w:sz w:val="24"/>
          <w:szCs w:val="24"/>
          <w:lang w:eastAsia="pl-PL"/>
        </w:rPr>
        <w:t xml:space="preserve">); </w:t>
      </w:r>
      <w:r w:rsidRPr="00A81DF9">
        <w:rPr>
          <w:rFonts w:ascii="Times New Roman" w:eastAsia="Times New Roman" w:hAnsi="Times New Roman" w:cs="Times New Roman"/>
          <w:sz w:val="24"/>
          <w:szCs w:val="24"/>
          <w:lang w:eastAsia="pl-PL"/>
        </w:rPr>
        <w:t>w tym na finansowanie planowanego deficytu budżetu Gminy Miejskiej Jarosław w wysokości – 10.317.000 zł; na spłatę wcześniej zaciągniętych kredytów i pożyczek – 4.683.000 zł</w:t>
      </w:r>
      <w:r w:rsidRPr="00A81DF9">
        <w:rPr>
          <w:rFonts w:ascii="Times New Roman" w:eastAsia="Times New Roman" w:hAnsi="Times New Roman" w:cs="Times New Roman"/>
          <w:bCs/>
          <w:sz w:val="24"/>
          <w:szCs w:val="24"/>
          <w:lang w:eastAsia="pl-PL"/>
        </w:rPr>
        <w:t>.</w:t>
      </w:r>
    </w:p>
    <w:p w:rsidR="00A81DF9" w:rsidRPr="00A81DF9" w:rsidRDefault="00A81DF9" w:rsidP="00A81DF9">
      <w:pPr>
        <w:shd w:val="clear" w:color="auto" w:fill="FFFFFF"/>
        <w:jc w:val="both"/>
        <w:rPr>
          <w:rFonts w:ascii="Times New Roman" w:eastAsia="Times New Roman" w:hAnsi="Times New Roman" w:cs="Times New Roman"/>
          <w:spacing w:val="-15"/>
          <w:sz w:val="24"/>
          <w:szCs w:val="24"/>
          <w:lang w:eastAsia="pl-PL"/>
        </w:rPr>
      </w:pPr>
      <w:r w:rsidRPr="00A81DF9">
        <w:rPr>
          <w:rFonts w:ascii="Times New Roman" w:eastAsia="Times New Roman" w:hAnsi="Times New Roman" w:cs="Times New Roman"/>
          <w:bCs/>
          <w:spacing w:val="-14"/>
          <w:sz w:val="24"/>
          <w:szCs w:val="24"/>
          <w:lang w:eastAsia="pl-PL"/>
        </w:rPr>
        <w:t>2) Termin realizacji zamówienia:</w:t>
      </w:r>
      <w:r w:rsidR="00815F5B">
        <w:rPr>
          <w:rFonts w:ascii="Times New Roman" w:eastAsia="Times New Roman" w:hAnsi="Times New Roman" w:cs="Times New Roman"/>
          <w:spacing w:val="-14"/>
          <w:sz w:val="24"/>
          <w:szCs w:val="24"/>
          <w:lang w:eastAsia="pl-PL"/>
        </w:rPr>
        <w:t xml:space="preserve"> do 7 dni</w:t>
      </w:r>
      <w:r w:rsidRPr="00A81DF9">
        <w:rPr>
          <w:rFonts w:ascii="Times New Roman" w:eastAsia="Times New Roman" w:hAnsi="Times New Roman" w:cs="Times New Roman"/>
          <w:spacing w:val="-14"/>
          <w:sz w:val="24"/>
          <w:szCs w:val="24"/>
          <w:lang w:eastAsia="pl-PL"/>
        </w:rPr>
        <w:t xml:space="preserve"> po złożeniu przez kredytobiorcę </w:t>
      </w:r>
      <w:r w:rsidRPr="00A81DF9">
        <w:rPr>
          <w:rFonts w:ascii="Times New Roman" w:eastAsia="Times New Roman" w:hAnsi="Times New Roman" w:cs="Times New Roman"/>
          <w:bCs/>
          <w:spacing w:val="-14"/>
          <w:sz w:val="24"/>
          <w:szCs w:val="24"/>
          <w:lang w:eastAsia="pl-PL"/>
        </w:rPr>
        <w:t xml:space="preserve">wniosku </w:t>
      </w:r>
      <w:r w:rsidRPr="00A81DF9">
        <w:rPr>
          <w:rFonts w:ascii="Times New Roman" w:eastAsia="Times New Roman" w:hAnsi="Times New Roman" w:cs="Times New Roman"/>
          <w:spacing w:val="-14"/>
          <w:sz w:val="24"/>
          <w:szCs w:val="24"/>
          <w:lang w:eastAsia="pl-PL"/>
        </w:rPr>
        <w:t>o przyznanie kredytu z określeniem jego wielkości - w wysokości nie p</w:t>
      </w:r>
      <w:r>
        <w:rPr>
          <w:rFonts w:ascii="Times New Roman" w:eastAsia="Times New Roman" w:hAnsi="Times New Roman" w:cs="Times New Roman"/>
          <w:spacing w:val="-14"/>
          <w:sz w:val="24"/>
          <w:szCs w:val="24"/>
          <w:lang w:eastAsia="pl-PL"/>
        </w:rPr>
        <w:t>rzekraczającej  15.000.000 zł.</w:t>
      </w:r>
      <w:r w:rsidR="00815F5B">
        <w:rPr>
          <w:rFonts w:ascii="Times New Roman" w:eastAsia="Times New Roman" w:hAnsi="Times New Roman" w:cs="Times New Roman"/>
          <w:spacing w:val="-14"/>
          <w:sz w:val="24"/>
          <w:szCs w:val="24"/>
          <w:lang w:eastAsia="pl-PL"/>
        </w:rPr>
        <w:t xml:space="preserve">  (po zawarciu umowy)</w:t>
      </w:r>
    </w:p>
    <w:p w:rsidR="00A81DF9" w:rsidRPr="00A81DF9" w:rsidRDefault="00A81DF9" w:rsidP="00A81DF9">
      <w:pPr>
        <w:shd w:val="clear" w:color="auto" w:fill="FFFFFF"/>
        <w:jc w:val="both"/>
        <w:rPr>
          <w:rFonts w:ascii="Times New Roman" w:eastAsia="Times New Roman" w:hAnsi="Times New Roman" w:cs="Times New Roman"/>
          <w:spacing w:val="-14"/>
          <w:sz w:val="24"/>
          <w:szCs w:val="24"/>
          <w:lang w:eastAsia="pl-PL"/>
        </w:rPr>
      </w:pPr>
      <w:r w:rsidRPr="00A81DF9">
        <w:rPr>
          <w:rFonts w:ascii="Times New Roman" w:eastAsia="Times New Roman" w:hAnsi="Times New Roman" w:cs="Times New Roman"/>
          <w:sz w:val="24"/>
          <w:szCs w:val="24"/>
          <w:lang w:eastAsia="pl-PL"/>
        </w:rPr>
        <w:t xml:space="preserve">3) Jako formę </w:t>
      </w:r>
      <w:r w:rsidRPr="00A81DF9">
        <w:rPr>
          <w:rFonts w:ascii="Times New Roman" w:eastAsia="Times New Roman" w:hAnsi="Times New Roman" w:cs="Times New Roman"/>
          <w:spacing w:val="-14"/>
          <w:sz w:val="24"/>
          <w:szCs w:val="24"/>
          <w:lang w:eastAsia="pl-PL"/>
        </w:rPr>
        <w:t xml:space="preserve">zabezpieczenia kredytu proponuje się własny </w:t>
      </w:r>
      <w:r w:rsidRPr="00A81DF9">
        <w:rPr>
          <w:rFonts w:ascii="Times New Roman" w:eastAsia="Times New Roman" w:hAnsi="Times New Roman" w:cs="Times New Roman"/>
          <w:b/>
          <w:bCs/>
          <w:spacing w:val="-14"/>
          <w:sz w:val="24"/>
          <w:szCs w:val="24"/>
          <w:lang w:eastAsia="pl-PL"/>
        </w:rPr>
        <w:t xml:space="preserve">weksel  </w:t>
      </w:r>
      <w:r w:rsidRPr="00A81DF9">
        <w:rPr>
          <w:rFonts w:ascii="Times New Roman" w:eastAsia="Times New Roman" w:hAnsi="Times New Roman" w:cs="Times New Roman"/>
          <w:b/>
          <w:bCs/>
          <w:i/>
          <w:iCs/>
          <w:spacing w:val="-14"/>
          <w:sz w:val="24"/>
          <w:szCs w:val="24"/>
          <w:lang w:eastAsia="pl-PL"/>
        </w:rPr>
        <w:t xml:space="preserve">in </w:t>
      </w:r>
      <w:r w:rsidRPr="00A81DF9">
        <w:rPr>
          <w:rFonts w:ascii="Times New Roman" w:eastAsia="Times New Roman" w:hAnsi="Times New Roman" w:cs="Times New Roman"/>
          <w:b/>
          <w:bCs/>
          <w:spacing w:val="-14"/>
          <w:sz w:val="24"/>
          <w:szCs w:val="24"/>
          <w:lang w:eastAsia="pl-PL"/>
        </w:rPr>
        <w:t>blanco</w:t>
      </w:r>
      <w:r w:rsidRPr="00A81DF9">
        <w:rPr>
          <w:rFonts w:ascii="Times New Roman" w:eastAsia="Times New Roman" w:hAnsi="Times New Roman" w:cs="Times New Roman"/>
          <w:spacing w:val="-14"/>
          <w:sz w:val="24"/>
          <w:szCs w:val="24"/>
          <w:lang w:eastAsia="pl-PL"/>
        </w:rPr>
        <w:t>.</w:t>
      </w:r>
    </w:p>
    <w:p w:rsidR="00A81DF9" w:rsidRPr="00A81DF9" w:rsidRDefault="00A81DF9" w:rsidP="00A81DF9">
      <w:pPr>
        <w:spacing w:line="264" w:lineRule="auto"/>
        <w:rPr>
          <w:rFonts w:ascii="Times New Roman" w:hAnsi="Times New Roman" w:cs="Times New Roman"/>
          <w:sz w:val="24"/>
          <w:szCs w:val="24"/>
        </w:rPr>
      </w:pPr>
      <w:r w:rsidRPr="00A81DF9">
        <w:rPr>
          <w:rFonts w:ascii="Times New Roman" w:hAnsi="Times New Roman" w:cs="Times New Roman"/>
          <w:sz w:val="24"/>
          <w:szCs w:val="24"/>
        </w:rPr>
        <w:t>4) Uruchomienie kredytu nastąpi po złożeniu przez Zamawiającego dyspozycji, najpóźniej do 29.12.2019 r.</w:t>
      </w:r>
    </w:p>
    <w:p w:rsidR="00A81DF9" w:rsidRPr="00A81DF9" w:rsidRDefault="00A81DF9" w:rsidP="00A81DF9">
      <w:pPr>
        <w:shd w:val="clear" w:color="auto" w:fill="FFFFFF"/>
        <w:jc w:val="both"/>
        <w:rPr>
          <w:rFonts w:ascii="Times New Roman" w:eastAsia="Times New Roman" w:hAnsi="Times New Roman" w:cs="Times New Roman"/>
          <w:spacing w:val="-14"/>
          <w:sz w:val="24"/>
          <w:szCs w:val="24"/>
          <w:lang w:eastAsia="pl-PL"/>
        </w:rPr>
      </w:pPr>
      <w:r w:rsidRPr="00A81DF9">
        <w:rPr>
          <w:rFonts w:ascii="Times New Roman" w:eastAsia="Times New Roman" w:hAnsi="Times New Roman" w:cs="Times New Roman"/>
          <w:spacing w:val="-13"/>
          <w:sz w:val="24"/>
          <w:szCs w:val="24"/>
          <w:lang w:eastAsia="pl-PL"/>
        </w:rPr>
        <w:t xml:space="preserve">5) Termin spłaty kredytu  to okres od 30 stycznia 2021 r. do 30 grudnia  2037 r., </w:t>
      </w:r>
      <w:r w:rsidRPr="00A81DF9">
        <w:rPr>
          <w:rFonts w:ascii="Times New Roman" w:eastAsia="Times New Roman" w:hAnsi="Times New Roman" w:cs="Times New Roman"/>
          <w:spacing w:val="-14"/>
          <w:sz w:val="24"/>
          <w:szCs w:val="24"/>
          <w:lang w:eastAsia="pl-PL"/>
        </w:rPr>
        <w:t>w  ratach miesięcznych.</w:t>
      </w:r>
    </w:p>
    <w:p w:rsidR="00A81DF9" w:rsidRPr="00A81DF9" w:rsidRDefault="00A81DF9" w:rsidP="00A81DF9">
      <w:pPr>
        <w:widowControl w:val="0"/>
        <w:tabs>
          <w:tab w:val="left" w:pos="142"/>
          <w:tab w:val="left" w:pos="4248"/>
        </w:tabs>
        <w:suppressAutoHyphens/>
        <w:jc w:val="both"/>
        <w:rPr>
          <w:rFonts w:ascii="Times New Roman" w:eastAsia="Lucida Sans Unicode" w:hAnsi="Times New Roman" w:cs="Times New Roman"/>
          <w:sz w:val="24"/>
          <w:szCs w:val="24"/>
        </w:rPr>
      </w:pPr>
      <w:r w:rsidRPr="00A81DF9">
        <w:rPr>
          <w:rFonts w:ascii="Times New Roman" w:hAnsi="Times New Roman" w:cs="Times New Roman"/>
          <w:sz w:val="24"/>
          <w:szCs w:val="24"/>
        </w:rPr>
        <w:t xml:space="preserve">6) Zamawiający zastrzega sobie </w:t>
      </w:r>
      <w:r w:rsidRPr="00A81DF9">
        <w:rPr>
          <w:rFonts w:ascii="Times New Roman" w:hAnsi="Times New Roman" w:cs="Times New Roman"/>
          <w:b/>
          <w:sz w:val="24"/>
          <w:szCs w:val="24"/>
        </w:rPr>
        <w:t>możliwość wcześniejszej spłaty</w:t>
      </w:r>
      <w:r w:rsidRPr="00A81DF9">
        <w:rPr>
          <w:rFonts w:ascii="Times New Roman" w:hAnsi="Times New Roman" w:cs="Times New Roman"/>
          <w:sz w:val="24"/>
          <w:szCs w:val="24"/>
        </w:rPr>
        <w:t xml:space="preserve"> kredytu bez żadnych kosztów finansowych obciążających Zamawiającego.</w:t>
      </w:r>
    </w:p>
    <w:p w:rsidR="00A81DF9" w:rsidRPr="00A81DF9" w:rsidRDefault="00A81DF9" w:rsidP="00A81DF9">
      <w:pPr>
        <w:shd w:val="clear" w:color="auto" w:fill="FFFFFF"/>
        <w:jc w:val="both"/>
        <w:rPr>
          <w:rFonts w:ascii="Times New Roman" w:eastAsia="Times New Roman" w:hAnsi="Times New Roman" w:cs="Times New Roman"/>
          <w:sz w:val="24"/>
          <w:szCs w:val="24"/>
          <w:lang w:eastAsia="pl-PL"/>
        </w:rPr>
      </w:pPr>
      <w:r w:rsidRPr="00A81DF9">
        <w:rPr>
          <w:rFonts w:ascii="Times New Roman" w:eastAsia="Times New Roman" w:hAnsi="Times New Roman" w:cs="Times New Roman"/>
          <w:sz w:val="24"/>
          <w:szCs w:val="24"/>
          <w:lang w:eastAsia="pl-PL"/>
        </w:rPr>
        <w:t xml:space="preserve">7) Ustala się, że </w:t>
      </w:r>
      <w:r w:rsidRPr="00A81DF9">
        <w:rPr>
          <w:rFonts w:ascii="Times New Roman" w:eastAsia="Times New Roman" w:hAnsi="Times New Roman" w:cs="Times New Roman"/>
          <w:bCs/>
          <w:sz w:val="24"/>
          <w:szCs w:val="24"/>
          <w:lang w:eastAsia="pl-PL"/>
        </w:rPr>
        <w:t>spłata odsetek</w:t>
      </w:r>
      <w:r w:rsidRPr="00A81DF9">
        <w:rPr>
          <w:rFonts w:ascii="Times New Roman" w:eastAsia="Times New Roman" w:hAnsi="Times New Roman" w:cs="Times New Roman"/>
          <w:sz w:val="24"/>
          <w:szCs w:val="24"/>
          <w:lang w:eastAsia="pl-PL"/>
        </w:rPr>
        <w:t xml:space="preserve"> następowała będzie od kwoty pozostałego do spłaty kredytu (od faktycznego zadłużenia), w okresach miesięcznych (</w:t>
      </w:r>
      <w:r w:rsidRPr="00A81DF9">
        <w:rPr>
          <w:rFonts w:ascii="Times New Roman" w:eastAsia="Times New Roman" w:hAnsi="Times New Roman" w:cs="Times New Roman"/>
          <w:spacing w:val="-14"/>
          <w:sz w:val="24"/>
          <w:szCs w:val="24"/>
          <w:lang w:eastAsia="pl-PL"/>
        </w:rPr>
        <w:t>do 5 dnia miesiąca następującego po miesiącu, w którym nastąpiła spłata raty kapitału).</w:t>
      </w:r>
    </w:p>
    <w:p w:rsidR="00A81DF9" w:rsidRPr="00A81DF9" w:rsidRDefault="00A81DF9" w:rsidP="00A81DF9">
      <w:pPr>
        <w:spacing w:line="264" w:lineRule="auto"/>
        <w:rPr>
          <w:rFonts w:ascii="Times New Roman" w:hAnsi="Times New Roman" w:cs="Times New Roman"/>
          <w:sz w:val="24"/>
          <w:szCs w:val="24"/>
        </w:rPr>
      </w:pPr>
      <w:r w:rsidRPr="00A81DF9">
        <w:rPr>
          <w:rFonts w:ascii="Times New Roman" w:hAnsi="Times New Roman" w:cs="Times New Roman"/>
          <w:sz w:val="24"/>
          <w:szCs w:val="24"/>
        </w:rPr>
        <w:t xml:space="preserve">8) Do wyliczenia ceny oferty należy przyjąć uruchomienie kredytu w dniu </w:t>
      </w:r>
      <w:r w:rsidR="00DE0B30">
        <w:rPr>
          <w:rFonts w:ascii="Times New Roman" w:hAnsi="Times New Roman" w:cs="Times New Roman"/>
          <w:sz w:val="24"/>
          <w:szCs w:val="24"/>
        </w:rPr>
        <w:t>12</w:t>
      </w:r>
      <w:r w:rsidRPr="00A81DF9">
        <w:rPr>
          <w:rFonts w:ascii="Times New Roman" w:hAnsi="Times New Roman" w:cs="Times New Roman"/>
          <w:sz w:val="24"/>
          <w:szCs w:val="24"/>
        </w:rPr>
        <w:t xml:space="preserve">.08.2019 r. </w:t>
      </w:r>
    </w:p>
    <w:p w:rsidR="00A81DF9" w:rsidRDefault="00A81DF9" w:rsidP="00A81DF9">
      <w:pPr>
        <w:widowControl w:val="0"/>
        <w:tabs>
          <w:tab w:val="left" w:pos="142"/>
          <w:tab w:val="left" w:pos="4248"/>
        </w:tabs>
        <w:suppressAutoHyphens/>
        <w:jc w:val="both"/>
        <w:rPr>
          <w:rFonts w:ascii="Times New Roman" w:eastAsia="Lucida Sans Unicode" w:hAnsi="Times New Roman" w:cs="Times New Roman"/>
          <w:sz w:val="24"/>
          <w:szCs w:val="24"/>
        </w:rPr>
      </w:pPr>
      <w:r w:rsidRPr="00A81DF9">
        <w:rPr>
          <w:rFonts w:ascii="Times New Roman" w:eastAsia="Lucida Sans Unicode" w:hAnsi="Times New Roman" w:cs="Times New Roman"/>
          <w:sz w:val="24"/>
          <w:szCs w:val="24"/>
        </w:rPr>
        <w:t>9) Ustala się następujące transze roczne  i terminy spłaty kredytu:</w:t>
      </w:r>
    </w:p>
    <w:p w:rsidR="00A81DF9" w:rsidRPr="00A81DF9" w:rsidRDefault="00A81DF9" w:rsidP="00A81DF9">
      <w:pPr>
        <w:widowControl w:val="0"/>
        <w:tabs>
          <w:tab w:val="left" w:pos="142"/>
          <w:tab w:val="left" w:pos="4248"/>
        </w:tabs>
        <w:suppressAutoHyphens/>
        <w:jc w:val="both"/>
        <w:rPr>
          <w:rFonts w:ascii="Times New Roman" w:eastAsia="Lucida Sans Unicode" w:hAnsi="Times New Roman" w:cs="Times New Roman"/>
          <w:sz w:val="24"/>
          <w:szCs w:val="24"/>
        </w:rPr>
      </w:pPr>
    </w:p>
    <w:p w:rsidR="00A81DF9" w:rsidRPr="00A81DF9" w:rsidRDefault="00A81DF9" w:rsidP="00A81DF9">
      <w:pPr>
        <w:shd w:val="clear" w:color="auto" w:fill="FFFFFF"/>
        <w:jc w:val="both"/>
        <w:rPr>
          <w:rFonts w:ascii="Arial" w:eastAsia="Times New Roman" w:hAnsi="Arial" w:cs="Arial"/>
          <w:color w:val="323232"/>
          <w:spacing w:val="-14"/>
          <w:sz w:val="20"/>
          <w:szCs w:val="20"/>
          <w:lang w:eastAsia="pl-PL"/>
        </w:rPr>
      </w:pPr>
    </w:p>
    <w:tbl>
      <w:tblPr>
        <w:tblStyle w:val="Tabela-Siatka"/>
        <w:tblW w:w="8926" w:type="dxa"/>
        <w:tblLayout w:type="fixed"/>
        <w:tblLook w:val="04A0" w:firstRow="1" w:lastRow="0" w:firstColumn="1" w:lastColumn="0" w:noHBand="0" w:noVBand="1"/>
      </w:tblPr>
      <w:tblGrid>
        <w:gridCol w:w="1017"/>
        <w:gridCol w:w="1414"/>
        <w:gridCol w:w="825"/>
        <w:gridCol w:w="1275"/>
        <w:gridCol w:w="4395"/>
      </w:tblGrid>
      <w:tr w:rsidR="00A81DF9" w:rsidRPr="00A81DF9" w:rsidTr="00A81DF9">
        <w:trPr>
          <w:trHeight w:val="383"/>
        </w:trPr>
        <w:tc>
          <w:tcPr>
            <w:tcW w:w="1017" w:type="dxa"/>
            <w:vMerge w:val="restart"/>
            <w:vAlign w:val="center"/>
          </w:tcPr>
          <w:p w:rsidR="00A81DF9" w:rsidRPr="00A81DF9" w:rsidRDefault="00A81DF9" w:rsidP="00A81DF9">
            <w:pPr>
              <w:jc w:val="center"/>
              <w:rPr>
                <w:rFonts w:ascii="Arial" w:eastAsia="Times New Roman" w:hAnsi="Arial" w:cs="Arial"/>
                <w:lang w:eastAsia="pl-PL"/>
              </w:rPr>
            </w:pPr>
            <w:r w:rsidRPr="00A81DF9">
              <w:rPr>
                <w:rFonts w:ascii="Arial" w:eastAsia="Times New Roman" w:hAnsi="Arial" w:cs="Arial"/>
                <w:lang w:eastAsia="pl-PL"/>
              </w:rPr>
              <w:t>Okres spłaty kredytu</w:t>
            </w:r>
          </w:p>
        </w:tc>
        <w:tc>
          <w:tcPr>
            <w:tcW w:w="3514" w:type="dxa"/>
            <w:gridSpan w:val="3"/>
            <w:vAlign w:val="center"/>
          </w:tcPr>
          <w:p w:rsidR="00A81DF9" w:rsidRPr="00A81DF9" w:rsidRDefault="00A81DF9" w:rsidP="00A81DF9">
            <w:pPr>
              <w:jc w:val="center"/>
              <w:rPr>
                <w:rFonts w:ascii="Arial" w:eastAsia="Times New Roman" w:hAnsi="Arial" w:cs="Arial"/>
                <w:b/>
                <w:bCs/>
                <w:lang w:eastAsia="pl-PL"/>
              </w:rPr>
            </w:pPr>
            <w:r w:rsidRPr="00A81DF9">
              <w:rPr>
                <w:rFonts w:ascii="Arial" w:eastAsia="Times New Roman" w:hAnsi="Arial" w:cs="Arial"/>
                <w:b/>
                <w:bCs/>
                <w:lang w:eastAsia="pl-PL"/>
              </w:rPr>
              <w:t>Wielkość spłat w latach</w:t>
            </w:r>
          </w:p>
        </w:tc>
        <w:tc>
          <w:tcPr>
            <w:tcW w:w="4395" w:type="dxa"/>
            <w:vMerge w:val="restart"/>
            <w:vAlign w:val="center"/>
          </w:tcPr>
          <w:p w:rsidR="00A81DF9" w:rsidRPr="00A81DF9" w:rsidRDefault="00A81DF9" w:rsidP="00A81DF9">
            <w:pPr>
              <w:jc w:val="center"/>
              <w:rPr>
                <w:rFonts w:ascii="Arial" w:eastAsia="Times New Roman" w:hAnsi="Arial" w:cs="Arial"/>
                <w:lang w:eastAsia="pl-PL"/>
              </w:rPr>
            </w:pPr>
            <w:r w:rsidRPr="00A81DF9">
              <w:rPr>
                <w:rFonts w:ascii="Arial" w:eastAsia="Times New Roman" w:hAnsi="Arial" w:cs="Arial"/>
                <w:b/>
                <w:bCs/>
                <w:lang w:eastAsia="pl-PL"/>
              </w:rPr>
              <w:t>Termin spłaty kredytu</w:t>
            </w:r>
          </w:p>
        </w:tc>
      </w:tr>
      <w:tr w:rsidR="00A81DF9" w:rsidRPr="00A81DF9" w:rsidTr="00A81DF9">
        <w:tc>
          <w:tcPr>
            <w:tcW w:w="1017" w:type="dxa"/>
            <w:vMerge/>
            <w:vAlign w:val="center"/>
          </w:tcPr>
          <w:p w:rsidR="00A81DF9" w:rsidRPr="00A81DF9" w:rsidRDefault="00A81DF9" w:rsidP="00A81DF9">
            <w:pPr>
              <w:jc w:val="center"/>
              <w:rPr>
                <w:rFonts w:ascii="Arial" w:eastAsia="Times New Roman" w:hAnsi="Arial" w:cs="Arial"/>
                <w:sz w:val="20"/>
                <w:szCs w:val="20"/>
                <w:lang w:eastAsia="pl-PL"/>
              </w:rPr>
            </w:pPr>
          </w:p>
        </w:tc>
        <w:tc>
          <w:tcPr>
            <w:tcW w:w="1414" w:type="dxa"/>
            <w:vAlign w:val="center"/>
          </w:tcPr>
          <w:p w:rsidR="00A81DF9" w:rsidRPr="00A81DF9" w:rsidRDefault="00A81DF9" w:rsidP="00A81DF9">
            <w:pPr>
              <w:jc w:val="center"/>
              <w:rPr>
                <w:rFonts w:ascii="Arial" w:eastAsia="Times New Roman" w:hAnsi="Arial" w:cs="Arial"/>
                <w:b/>
                <w:bCs/>
                <w:lang w:eastAsia="pl-PL"/>
              </w:rPr>
            </w:pPr>
            <w:r w:rsidRPr="00A81DF9">
              <w:rPr>
                <w:rFonts w:ascii="Arial" w:eastAsia="Times New Roman" w:hAnsi="Arial" w:cs="Arial"/>
                <w:b/>
                <w:bCs/>
                <w:lang w:eastAsia="pl-PL"/>
              </w:rPr>
              <w:t>Kapitał</w:t>
            </w:r>
          </w:p>
        </w:tc>
        <w:tc>
          <w:tcPr>
            <w:tcW w:w="825" w:type="dxa"/>
            <w:vAlign w:val="center"/>
          </w:tcPr>
          <w:p w:rsidR="00A81DF9" w:rsidRPr="00A81DF9" w:rsidRDefault="00A81DF9" w:rsidP="00A81DF9">
            <w:pPr>
              <w:jc w:val="center"/>
              <w:rPr>
                <w:rFonts w:ascii="Arial" w:eastAsia="Times New Roman" w:hAnsi="Arial" w:cs="Arial"/>
                <w:lang w:eastAsia="pl-PL"/>
              </w:rPr>
            </w:pPr>
            <w:r w:rsidRPr="00A81DF9">
              <w:rPr>
                <w:rFonts w:ascii="Arial" w:eastAsia="Times New Roman" w:hAnsi="Arial" w:cs="Arial"/>
                <w:lang w:eastAsia="pl-PL"/>
              </w:rPr>
              <w:t>Ilość rat</w:t>
            </w:r>
          </w:p>
        </w:tc>
        <w:tc>
          <w:tcPr>
            <w:tcW w:w="1275" w:type="dxa"/>
            <w:vAlign w:val="center"/>
          </w:tcPr>
          <w:p w:rsidR="00A81DF9" w:rsidRPr="00A81DF9" w:rsidRDefault="00A81DF9" w:rsidP="00A81DF9">
            <w:pPr>
              <w:jc w:val="center"/>
              <w:rPr>
                <w:rFonts w:ascii="Arial" w:eastAsia="Times New Roman" w:hAnsi="Arial" w:cs="Arial"/>
                <w:lang w:eastAsia="pl-PL"/>
              </w:rPr>
            </w:pPr>
            <w:r w:rsidRPr="00A81DF9">
              <w:rPr>
                <w:rFonts w:ascii="Arial" w:eastAsia="Times New Roman" w:hAnsi="Arial" w:cs="Arial"/>
                <w:lang w:eastAsia="pl-PL"/>
              </w:rPr>
              <w:t>Wielkość miesięcznej raty</w:t>
            </w:r>
          </w:p>
        </w:tc>
        <w:tc>
          <w:tcPr>
            <w:tcW w:w="4395" w:type="dxa"/>
            <w:vMerge/>
            <w:vAlign w:val="center"/>
          </w:tcPr>
          <w:p w:rsidR="00A81DF9" w:rsidRPr="00A81DF9" w:rsidRDefault="00A81DF9" w:rsidP="00A81DF9">
            <w:pPr>
              <w:jc w:val="center"/>
              <w:rPr>
                <w:rFonts w:ascii="Arial" w:eastAsia="Times New Roman" w:hAnsi="Arial" w:cs="Arial"/>
                <w:b/>
                <w:bCs/>
                <w:sz w:val="20"/>
                <w:szCs w:val="20"/>
                <w:lang w:eastAsia="pl-PL"/>
              </w:rPr>
            </w:pPr>
          </w:p>
        </w:tc>
      </w:tr>
      <w:tr w:rsidR="00A81DF9" w:rsidRPr="00A81DF9" w:rsidTr="00A81DF9">
        <w:trPr>
          <w:trHeight w:val="272"/>
        </w:trPr>
        <w:tc>
          <w:tcPr>
            <w:tcW w:w="1017" w:type="dxa"/>
            <w:vAlign w:val="center"/>
          </w:tcPr>
          <w:p w:rsidR="00A81DF9" w:rsidRPr="00A81DF9" w:rsidRDefault="00A81DF9" w:rsidP="00A81DF9">
            <w:pPr>
              <w:jc w:val="center"/>
              <w:rPr>
                <w:rFonts w:ascii="Arial" w:eastAsia="Times New Roman" w:hAnsi="Arial" w:cs="Arial"/>
                <w:lang w:eastAsia="pl-PL"/>
              </w:rPr>
            </w:pPr>
            <w:r w:rsidRPr="00A81DF9">
              <w:rPr>
                <w:rFonts w:ascii="Arial" w:eastAsia="Times New Roman" w:hAnsi="Arial" w:cs="Arial"/>
                <w:lang w:eastAsia="pl-PL"/>
              </w:rPr>
              <w:t>1</w:t>
            </w:r>
          </w:p>
        </w:tc>
        <w:tc>
          <w:tcPr>
            <w:tcW w:w="1414" w:type="dxa"/>
            <w:vAlign w:val="center"/>
          </w:tcPr>
          <w:p w:rsidR="00A81DF9" w:rsidRPr="00A81DF9" w:rsidRDefault="00A81DF9" w:rsidP="00A81DF9">
            <w:pPr>
              <w:jc w:val="center"/>
              <w:rPr>
                <w:rFonts w:ascii="Arial" w:eastAsia="Times New Roman" w:hAnsi="Arial" w:cs="Arial"/>
                <w:bCs/>
                <w:lang w:eastAsia="pl-PL"/>
              </w:rPr>
            </w:pPr>
            <w:r w:rsidRPr="00A81DF9">
              <w:rPr>
                <w:rFonts w:ascii="Arial" w:eastAsia="Times New Roman" w:hAnsi="Arial" w:cs="Arial"/>
                <w:bCs/>
                <w:lang w:eastAsia="pl-PL"/>
              </w:rPr>
              <w:t>2</w:t>
            </w:r>
          </w:p>
        </w:tc>
        <w:tc>
          <w:tcPr>
            <w:tcW w:w="825" w:type="dxa"/>
            <w:vAlign w:val="center"/>
          </w:tcPr>
          <w:p w:rsidR="00A81DF9" w:rsidRPr="00A81DF9" w:rsidRDefault="00A81DF9" w:rsidP="00A81DF9">
            <w:pPr>
              <w:jc w:val="center"/>
              <w:rPr>
                <w:rFonts w:ascii="Arial" w:eastAsia="Times New Roman" w:hAnsi="Arial" w:cs="Arial"/>
                <w:lang w:eastAsia="pl-PL"/>
              </w:rPr>
            </w:pPr>
            <w:r w:rsidRPr="00A81DF9">
              <w:rPr>
                <w:rFonts w:ascii="Arial" w:eastAsia="Times New Roman" w:hAnsi="Arial" w:cs="Arial"/>
                <w:lang w:eastAsia="pl-PL"/>
              </w:rPr>
              <w:t>3</w:t>
            </w:r>
          </w:p>
        </w:tc>
        <w:tc>
          <w:tcPr>
            <w:tcW w:w="1275" w:type="dxa"/>
            <w:vAlign w:val="center"/>
          </w:tcPr>
          <w:p w:rsidR="00A81DF9" w:rsidRPr="00A81DF9" w:rsidRDefault="00A81DF9" w:rsidP="00A81DF9">
            <w:pPr>
              <w:jc w:val="center"/>
              <w:rPr>
                <w:rFonts w:ascii="Arial" w:eastAsia="Times New Roman" w:hAnsi="Arial" w:cs="Arial"/>
                <w:lang w:eastAsia="pl-PL"/>
              </w:rPr>
            </w:pPr>
            <w:r w:rsidRPr="00A81DF9">
              <w:rPr>
                <w:rFonts w:ascii="Arial" w:eastAsia="Times New Roman" w:hAnsi="Arial" w:cs="Arial"/>
                <w:lang w:eastAsia="pl-PL"/>
              </w:rPr>
              <w:t>4</w:t>
            </w:r>
          </w:p>
        </w:tc>
        <w:tc>
          <w:tcPr>
            <w:tcW w:w="4395" w:type="dxa"/>
            <w:vAlign w:val="center"/>
          </w:tcPr>
          <w:p w:rsidR="00A81DF9" w:rsidRPr="00A81DF9" w:rsidRDefault="00A81DF9" w:rsidP="00A81DF9">
            <w:pPr>
              <w:jc w:val="center"/>
              <w:rPr>
                <w:rFonts w:ascii="Arial" w:eastAsia="Times New Roman" w:hAnsi="Arial" w:cs="Arial"/>
                <w:bCs/>
                <w:lang w:eastAsia="pl-PL"/>
              </w:rPr>
            </w:pPr>
            <w:r w:rsidRPr="00A81DF9">
              <w:rPr>
                <w:rFonts w:ascii="Arial" w:eastAsia="Times New Roman" w:hAnsi="Arial" w:cs="Arial"/>
                <w:bCs/>
                <w:lang w:eastAsia="pl-PL"/>
              </w:rPr>
              <w:t>5</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2019</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4395" w:type="dxa"/>
          </w:tcPr>
          <w:p w:rsidR="00A81DF9" w:rsidRPr="00A81DF9" w:rsidRDefault="00815F5B" w:rsidP="00815F5B">
            <w:pPr>
              <w:rPr>
                <w:rFonts w:ascii="Arial" w:eastAsia="Times New Roman" w:hAnsi="Arial" w:cs="Arial"/>
                <w:sz w:val="20"/>
                <w:szCs w:val="20"/>
                <w:lang w:eastAsia="pl-PL"/>
              </w:rPr>
            </w:pPr>
            <w:r>
              <w:rPr>
                <w:rFonts w:ascii="Arial" w:eastAsia="Lucida Sans Unicode" w:hAnsi="Arial" w:cs="Arial"/>
                <w:color w:val="000000"/>
                <w:sz w:val="20"/>
                <w:szCs w:val="20"/>
                <w:lang w:eastAsia="pl-PL"/>
              </w:rPr>
              <w:t>do dnia 30 każdego miesiąca</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2020</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2021</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240 000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rPr>
          <w:trHeight w:val="88"/>
        </w:trPr>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2022</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240 000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2023</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120 000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2024</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120 000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2025</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240 000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2026</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2027</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960 000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80 000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2028</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960 000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80 000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2029</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2030</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960 000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80 000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2031</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2032</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2033</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2034</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1 200 000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100 000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2035</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2 400 000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2036</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2 400 000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c>
          <w:tcPr>
            <w:tcW w:w="1017" w:type="dxa"/>
          </w:tcPr>
          <w:p w:rsidR="00A81DF9" w:rsidRPr="00A81DF9" w:rsidRDefault="00A81DF9" w:rsidP="00A81DF9">
            <w:pPr>
              <w:rPr>
                <w:rFonts w:ascii="Arial" w:eastAsia="Times New Roman" w:hAnsi="Arial" w:cs="Arial"/>
                <w:sz w:val="20"/>
                <w:szCs w:val="20"/>
                <w:lang w:eastAsia="pl-PL"/>
              </w:rPr>
            </w:pPr>
            <w:r w:rsidRPr="00A81DF9">
              <w:rPr>
                <w:rFonts w:ascii="Arial" w:eastAsia="Times New Roman" w:hAnsi="Arial" w:cs="Arial"/>
                <w:sz w:val="20"/>
                <w:szCs w:val="20"/>
                <w:lang w:eastAsia="pl-PL"/>
              </w:rPr>
              <w:t>2037</w:t>
            </w:r>
          </w:p>
        </w:tc>
        <w:tc>
          <w:tcPr>
            <w:tcW w:w="1414"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1 560 000</w:t>
            </w:r>
          </w:p>
        </w:tc>
        <w:tc>
          <w:tcPr>
            <w:tcW w:w="825" w:type="dxa"/>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75" w:type="dxa"/>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130 000</w:t>
            </w:r>
          </w:p>
        </w:tc>
        <w:tc>
          <w:tcPr>
            <w:tcW w:w="4395" w:type="dxa"/>
          </w:tcPr>
          <w:p w:rsidR="00A81DF9" w:rsidRPr="00A81DF9" w:rsidRDefault="00A81DF9" w:rsidP="00A81DF9">
            <w:pPr>
              <w:rPr>
                <w:rFonts w:ascii="Arial" w:eastAsia="Times New Roman" w:hAnsi="Arial" w:cs="Arial"/>
                <w:sz w:val="20"/>
                <w:szCs w:val="20"/>
                <w:lang w:eastAsia="pl-PL"/>
              </w:rPr>
            </w:pPr>
            <w:r w:rsidRPr="00A81DF9">
              <w:rPr>
                <w:rFonts w:ascii="Arial" w:eastAsia="Lucida Sans Unicode" w:hAnsi="Arial" w:cs="Arial"/>
                <w:color w:val="000000"/>
                <w:sz w:val="20"/>
                <w:szCs w:val="20"/>
                <w:lang w:eastAsia="pl-PL"/>
              </w:rPr>
              <w:t xml:space="preserve">do dnia 30 każdego miesiąca i do 28 lutego </w:t>
            </w:r>
          </w:p>
        </w:tc>
      </w:tr>
      <w:tr w:rsidR="00A81DF9" w:rsidRPr="00A81DF9" w:rsidTr="00A81DF9">
        <w:trPr>
          <w:trHeight w:val="597"/>
        </w:trPr>
        <w:tc>
          <w:tcPr>
            <w:tcW w:w="1017" w:type="dxa"/>
            <w:vAlign w:val="center"/>
          </w:tcPr>
          <w:p w:rsidR="00A81DF9" w:rsidRPr="00A81DF9" w:rsidRDefault="00A81DF9" w:rsidP="00A81DF9">
            <w:pPr>
              <w:jc w:val="right"/>
              <w:rPr>
                <w:rFonts w:ascii="Arial" w:eastAsia="Times New Roman" w:hAnsi="Arial" w:cs="Arial"/>
                <w:b/>
                <w:sz w:val="20"/>
                <w:szCs w:val="20"/>
                <w:lang w:eastAsia="pl-PL"/>
              </w:rPr>
            </w:pPr>
            <w:r w:rsidRPr="00A81DF9">
              <w:rPr>
                <w:rFonts w:ascii="Arial" w:eastAsia="Times New Roman" w:hAnsi="Arial" w:cs="Arial"/>
                <w:b/>
                <w:sz w:val="20"/>
                <w:szCs w:val="20"/>
                <w:lang w:eastAsia="pl-PL"/>
              </w:rPr>
              <w:t>Razem:</w:t>
            </w:r>
          </w:p>
        </w:tc>
        <w:tc>
          <w:tcPr>
            <w:tcW w:w="1414" w:type="dxa"/>
            <w:vAlign w:val="center"/>
          </w:tcPr>
          <w:p w:rsidR="00A81DF9" w:rsidRPr="00A81DF9" w:rsidRDefault="00A81DF9" w:rsidP="00A81DF9">
            <w:pPr>
              <w:jc w:val="right"/>
              <w:rPr>
                <w:rFonts w:ascii="Arial" w:eastAsia="Times New Roman" w:hAnsi="Arial" w:cs="Arial"/>
                <w:b/>
                <w:sz w:val="20"/>
                <w:szCs w:val="20"/>
                <w:lang w:eastAsia="pl-PL"/>
              </w:rPr>
            </w:pPr>
            <w:r w:rsidRPr="00A81DF9">
              <w:rPr>
                <w:rFonts w:ascii="Arial" w:eastAsia="Times New Roman" w:hAnsi="Arial" w:cs="Arial"/>
                <w:b/>
                <w:sz w:val="20"/>
                <w:szCs w:val="20"/>
                <w:lang w:eastAsia="pl-PL"/>
              </w:rPr>
              <w:t>15.000.000</w:t>
            </w:r>
          </w:p>
        </w:tc>
        <w:tc>
          <w:tcPr>
            <w:tcW w:w="825" w:type="dxa"/>
            <w:vAlign w:val="center"/>
          </w:tcPr>
          <w:p w:rsidR="00A81DF9" w:rsidRPr="00A81DF9" w:rsidRDefault="00A81DF9" w:rsidP="00A81DF9">
            <w:pPr>
              <w:jc w:val="center"/>
              <w:rPr>
                <w:rFonts w:ascii="Arial" w:eastAsia="Times New Roman" w:hAnsi="Arial" w:cs="Arial"/>
                <w:b/>
                <w:sz w:val="20"/>
                <w:szCs w:val="20"/>
                <w:lang w:eastAsia="pl-PL"/>
              </w:rPr>
            </w:pPr>
            <w:r w:rsidRPr="00A81DF9">
              <w:rPr>
                <w:rFonts w:ascii="Arial" w:eastAsia="Times New Roman" w:hAnsi="Arial" w:cs="Arial"/>
                <w:b/>
                <w:sz w:val="20"/>
                <w:szCs w:val="20"/>
                <w:lang w:eastAsia="pl-PL"/>
              </w:rPr>
              <w:t>204</w:t>
            </w:r>
          </w:p>
        </w:tc>
        <w:tc>
          <w:tcPr>
            <w:tcW w:w="1275" w:type="dxa"/>
            <w:vAlign w:val="center"/>
          </w:tcPr>
          <w:p w:rsidR="00A81DF9" w:rsidRPr="00A81DF9" w:rsidRDefault="00A81DF9" w:rsidP="00A81DF9">
            <w:pPr>
              <w:jc w:val="right"/>
              <w:rPr>
                <w:rFonts w:ascii="Arial" w:eastAsia="Times New Roman" w:hAnsi="Arial" w:cs="Arial"/>
                <w:b/>
                <w:sz w:val="20"/>
                <w:szCs w:val="20"/>
                <w:lang w:eastAsia="pl-PL"/>
              </w:rPr>
            </w:pPr>
            <w:r w:rsidRPr="00A81DF9">
              <w:rPr>
                <w:rFonts w:ascii="Arial" w:eastAsia="Times New Roman" w:hAnsi="Arial" w:cs="Arial"/>
                <w:b/>
                <w:sz w:val="20"/>
                <w:szCs w:val="20"/>
                <w:lang w:eastAsia="pl-PL"/>
              </w:rPr>
              <w:t>1.250.000</w:t>
            </w:r>
          </w:p>
        </w:tc>
        <w:tc>
          <w:tcPr>
            <w:tcW w:w="4395" w:type="dxa"/>
            <w:vAlign w:val="center"/>
          </w:tcPr>
          <w:p w:rsidR="00A81DF9" w:rsidRPr="00A81DF9" w:rsidRDefault="00A81DF9" w:rsidP="00A81DF9">
            <w:pPr>
              <w:jc w:val="center"/>
              <w:rPr>
                <w:rFonts w:ascii="Arial" w:eastAsia="Times New Roman" w:hAnsi="Arial" w:cs="Arial"/>
                <w:b/>
                <w:sz w:val="20"/>
                <w:szCs w:val="20"/>
                <w:lang w:eastAsia="pl-PL"/>
              </w:rPr>
            </w:pPr>
            <w:r w:rsidRPr="00A81DF9">
              <w:rPr>
                <w:rFonts w:ascii="Arial" w:eastAsia="Times New Roman" w:hAnsi="Arial" w:cs="Arial"/>
                <w:b/>
                <w:sz w:val="20"/>
                <w:szCs w:val="20"/>
                <w:lang w:eastAsia="pl-PL"/>
              </w:rPr>
              <w:t>x</w:t>
            </w:r>
          </w:p>
        </w:tc>
      </w:tr>
    </w:tbl>
    <w:p w:rsidR="00A81DF9" w:rsidRPr="00A81DF9" w:rsidRDefault="00A81DF9" w:rsidP="00A81DF9">
      <w:pPr>
        <w:shd w:val="clear" w:color="auto" w:fill="FFFFFF"/>
        <w:jc w:val="both"/>
        <w:rPr>
          <w:rFonts w:ascii="Arial" w:eastAsia="Times New Roman" w:hAnsi="Arial" w:cs="Arial"/>
          <w:color w:val="323232"/>
          <w:spacing w:val="-14"/>
          <w:sz w:val="20"/>
          <w:szCs w:val="20"/>
          <w:lang w:eastAsia="pl-PL"/>
        </w:rPr>
      </w:pPr>
    </w:p>
    <w:p w:rsidR="00A81DF9" w:rsidRDefault="00A81DF9" w:rsidP="00A81DF9">
      <w:pPr>
        <w:shd w:val="clear" w:color="auto" w:fill="FFFFFF"/>
        <w:ind w:left="720"/>
        <w:jc w:val="both"/>
        <w:rPr>
          <w:rFonts w:ascii="Arial" w:eastAsia="Times New Roman" w:hAnsi="Arial" w:cs="Arial"/>
          <w:b/>
          <w:bCs/>
          <w:color w:val="323232"/>
          <w:spacing w:val="-14"/>
          <w:sz w:val="20"/>
          <w:szCs w:val="20"/>
          <w:lang w:eastAsia="pl-PL"/>
        </w:rPr>
      </w:pPr>
    </w:p>
    <w:p w:rsidR="00A81DF9" w:rsidRDefault="00A81DF9" w:rsidP="00A81DF9">
      <w:pPr>
        <w:shd w:val="clear" w:color="auto" w:fill="FFFFFF"/>
        <w:ind w:left="720"/>
        <w:jc w:val="both"/>
        <w:rPr>
          <w:rFonts w:ascii="Arial" w:eastAsia="Times New Roman" w:hAnsi="Arial" w:cs="Arial"/>
          <w:b/>
          <w:bCs/>
          <w:color w:val="323232"/>
          <w:spacing w:val="-14"/>
          <w:sz w:val="20"/>
          <w:szCs w:val="20"/>
          <w:lang w:eastAsia="pl-PL"/>
        </w:rPr>
      </w:pPr>
    </w:p>
    <w:p w:rsidR="00A81DF9" w:rsidRDefault="00A81DF9" w:rsidP="00A81DF9">
      <w:pPr>
        <w:shd w:val="clear" w:color="auto" w:fill="FFFFFF"/>
        <w:ind w:left="720"/>
        <w:jc w:val="both"/>
        <w:rPr>
          <w:rFonts w:ascii="Arial" w:eastAsia="Times New Roman" w:hAnsi="Arial" w:cs="Arial"/>
          <w:b/>
          <w:bCs/>
          <w:color w:val="323232"/>
          <w:spacing w:val="-14"/>
          <w:sz w:val="20"/>
          <w:szCs w:val="20"/>
          <w:lang w:eastAsia="pl-PL"/>
        </w:rPr>
      </w:pPr>
    </w:p>
    <w:p w:rsidR="00A81DF9" w:rsidRDefault="00A81DF9" w:rsidP="00A81DF9">
      <w:pPr>
        <w:shd w:val="clear" w:color="auto" w:fill="FFFFFF"/>
        <w:ind w:left="720"/>
        <w:jc w:val="both"/>
        <w:rPr>
          <w:rFonts w:ascii="Arial" w:eastAsia="Times New Roman" w:hAnsi="Arial" w:cs="Arial"/>
          <w:b/>
          <w:bCs/>
          <w:color w:val="323232"/>
          <w:spacing w:val="-14"/>
          <w:sz w:val="20"/>
          <w:szCs w:val="20"/>
          <w:lang w:eastAsia="pl-PL"/>
        </w:rPr>
      </w:pPr>
    </w:p>
    <w:p w:rsidR="00A81DF9" w:rsidRDefault="00A81DF9" w:rsidP="00A81DF9">
      <w:pPr>
        <w:shd w:val="clear" w:color="auto" w:fill="FFFFFF"/>
        <w:ind w:left="720"/>
        <w:jc w:val="both"/>
        <w:rPr>
          <w:rFonts w:ascii="Arial" w:eastAsia="Times New Roman" w:hAnsi="Arial" w:cs="Arial"/>
          <w:b/>
          <w:bCs/>
          <w:color w:val="323232"/>
          <w:spacing w:val="-14"/>
          <w:sz w:val="20"/>
          <w:szCs w:val="20"/>
          <w:lang w:eastAsia="pl-PL"/>
        </w:rPr>
      </w:pPr>
    </w:p>
    <w:p w:rsidR="00A81DF9" w:rsidRDefault="00A81DF9" w:rsidP="00A81DF9">
      <w:pPr>
        <w:shd w:val="clear" w:color="auto" w:fill="FFFFFF"/>
        <w:ind w:left="720"/>
        <w:jc w:val="both"/>
        <w:rPr>
          <w:rFonts w:ascii="Arial" w:eastAsia="Times New Roman" w:hAnsi="Arial" w:cs="Arial"/>
          <w:b/>
          <w:bCs/>
          <w:color w:val="323232"/>
          <w:spacing w:val="-14"/>
          <w:sz w:val="20"/>
          <w:szCs w:val="20"/>
          <w:lang w:eastAsia="pl-PL"/>
        </w:rPr>
      </w:pPr>
    </w:p>
    <w:p w:rsidR="00A81DF9" w:rsidRPr="00A81DF9" w:rsidRDefault="00A81DF9" w:rsidP="00A81DF9">
      <w:pPr>
        <w:shd w:val="clear" w:color="auto" w:fill="FFFFFF"/>
        <w:ind w:left="720"/>
        <w:jc w:val="both"/>
        <w:rPr>
          <w:rFonts w:ascii="Arial" w:eastAsia="Times New Roman" w:hAnsi="Arial" w:cs="Arial"/>
          <w:b/>
          <w:bCs/>
          <w:color w:val="323232"/>
          <w:spacing w:val="-14"/>
          <w:sz w:val="20"/>
          <w:szCs w:val="20"/>
          <w:lang w:eastAsia="pl-PL"/>
        </w:rPr>
      </w:pPr>
    </w:p>
    <w:p w:rsidR="00A81DF9" w:rsidRPr="00A81DF9" w:rsidRDefault="00A81DF9" w:rsidP="00A81DF9">
      <w:pPr>
        <w:shd w:val="clear" w:color="auto" w:fill="FFFFFF"/>
        <w:ind w:left="720"/>
        <w:jc w:val="both"/>
        <w:rPr>
          <w:rFonts w:ascii="Times New Roman" w:eastAsia="Times New Roman" w:hAnsi="Times New Roman" w:cs="Times New Roman"/>
          <w:b/>
          <w:bCs/>
          <w:color w:val="323232"/>
          <w:spacing w:val="-15"/>
          <w:sz w:val="24"/>
          <w:szCs w:val="24"/>
          <w:lang w:eastAsia="pl-PL"/>
        </w:rPr>
      </w:pPr>
      <w:r w:rsidRPr="00A81DF9">
        <w:rPr>
          <w:rFonts w:ascii="Times New Roman" w:eastAsia="Times New Roman" w:hAnsi="Times New Roman" w:cs="Times New Roman"/>
          <w:b/>
          <w:bCs/>
          <w:color w:val="323232"/>
          <w:spacing w:val="-14"/>
          <w:sz w:val="24"/>
          <w:szCs w:val="24"/>
          <w:lang w:eastAsia="pl-PL"/>
        </w:rPr>
        <w:lastRenderedPageBreak/>
        <w:t xml:space="preserve">2. Opis sposobu przygotowania oferty: </w:t>
      </w:r>
    </w:p>
    <w:p w:rsidR="00A81DF9" w:rsidRPr="00A81DF9" w:rsidRDefault="00A81DF9" w:rsidP="00A81DF9">
      <w:pPr>
        <w:shd w:val="clear" w:color="auto" w:fill="FFFFFF"/>
        <w:ind w:firstLine="708"/>
        <w:jc w:val="both"/>
        <w:rPr>
          <w:rFonts w:ascii="Times New Roman" w:eastAsia="Times New Roman" w:hAnsi="Times New Roman" w:cs="Times New Roman"/>
          <w:spacing w:val="-15"/>
          <w:sz w:val="24"/>
          <w:szCs w:val="24"/>
          <w:lang w:eastAsia="pl-PL"/>
        </w:rPr>
      </w:pPr>
      <w:r w:rsidRPr="00A81DF9">
        <w:rPr>
          <w:rFonts w:ascii="Times New Roman" w:eastAsia="Times New Roman" w:hAnsi="Times New Roman" w:cs="Times New Roman"/>
          <w:spacing w:val="-14"/>
          <w:sz w:val="24"/>
          <w:szCs w:val="24"/>
          <w:lang w:eastAsia="pl-PL"/>
        </w:rPr>
        <w:t xml:space="preserve">Ofertę należy sporządzić wg poniższego wzoru, z ceną usługi </w:t>
      </w:r>
      <w:r w:rsidRPr="00A81DF9">
        <w:rPr>
          <w:rFonts w:ascii="Times New Roman" w:eastAsia="Times New Roman" w:hAnsi="Times New Roman" w:cs="Times New Roman"/>
          <w:spacing w:val="-15"/>
          <w:sz w:val="24"/>
          <w:szCs w:val="24"/>
          <w:lang w:eastAsia="pl-PL"/>
        </w:rPr>
        <w:t xml:space="preserve">uwzględniającą </w:t>
      </w:r>
      <w:r w:rsidRPr="00A81DF9">
        <w:rPr>
          <w:rFonts w:ascii="Times New Roman" w:eastAsia="Times New Roman" w:hAnsi="Times New Roman" w:cs="Times New Roman"/>
          <w:b/>
          <w:bCs/>
          <w:spacing w:val="-15"/>
          <w:sz w:val="24"/>
          <w:szCs w:val="24"/>
          <w:lang w:eastAsia="pl-PL"/>
        </w:rPr>
        <w:t>oprocentowanie</w:t>
      </w:r>
      <w:r w:rsidRPr="00A81DF9">
        <w:rPr>
          <w:rFonts w:ascii="Times New Roman" w:eastAsia="Times New Roman" w:hAnsi="Times New Roman" w:cs="Times New Roman"/>
          <w:spacing w:val="-15"/>
          <w:sz w:val="24"/>
          <w:szCs w:val="24"/>
          <w:lang w:eastAsia="pl-PL"/>
        </w:rPr>
        <w:t xml:space="preserve"> kredytu (w wysokości określonej w stosunku do </w:t>
      </w:r>
      <w:r w:rsidRPr="00A81DF9">
        <w:rPr>
          <w:rFonts w:ascii="Times New Roman" w:eastAsia="Times New Roman" w:hAnsi="Times New Roman" w:cs="Times New Roman"/>
          <w:b/>
          <w:bCs/>
          <w:spacing w:val="-15"/>
          <w:sz w:val="24"/>
          <w:szCs w:val="24"/>
          <w:lang w:eastAsia="pl-PL"/>
        </w:rPr>
        <w:t xml:space="preserve">zmiennej </w:t>
      </w:r>
      <w:r w:rsidRPr="00A81DF9">
        <w:rPr>
          <w:rFonts w:ascii="Times New Roman" w:eastAsia="Times New Roman" w:hAnsi="Times New Roman" w:cs="Times New Roman"/>
          <w:spacing w:val="-13"/>
          <w:sz w:val="24"/>
          <w:szCs w:val="24"/>
          <w:lang w:eastAsia="pl-PL"/>
        </w:rPr>
        <w:t xml:space="preserve">stopy procentowej WIBOR </w:t>
      </w:r>
      <w:r w:rsidR="009118BE">
        <w:rPr>
          <w:rFonts w:ascii="Times New Roman" w:eastAsia="Times New Roman" w:hAnsi="Times New Roman" w:cs="Times New Roman"/>
          <w:spacing w:val="-13"/>
          <w:sz w:val="24"/>
          <w:szCs w:val="24"/>
          <w:lang w:eastAsia="pl-PL"/>
        </w:rPr>
        <w:t>1M i marży Banku kredytującego)</w:t>
      </w:r>
      <w:r w:rsidRPr="00A81DF9">
        <w:rPr>
          <w:rFonts w:ascii="Times New Roman" w:eastAsia="Times New Roman" w:hAnsi="Times New Roman" w:cs="Times New Roman"/>
          <w:spacing w:val="-15"/>
          <w:sz w:val="24"/>
          <w:szCs w:val="24"/>
          <w:lang w:eastAsia="pl-PL"/>
        </w:rPr>
        <w:t xml:space="preserve">.  Koszty udzielanego kredytu (dla porównania ofert) prosimy przedstawić według stopy oprocentowania określonej w stosunku do </w:t>
      </w:r>
      <w:r w:rsidRPr="00A81DF9">
        <w:rPr>
          <w:rFonts w:ascii="Times New Roman" w:eastAsia="Times New Roman" w:hAnsi="Times New Roman" w:cs="Times New Roman"/>
          <w:spacing w:val="-13"/>
          <w:sz w:val="24"/>
          <w:szCs w:val="24"/>
          <w:lang w:eastAsia="pl-PL"/>
        </w:rPr>
        <w:t>stopy procentowej WIBOR 1M</w:t>
      </w:r>
      <w:r w:rsidRPr="00A81DF9">
        <w:rPr>
          <w:rFonts w:ascii="Times New Roman" w:eastAsia="Times New Roman" w:hAnsi="Times New Roman" w:cs="Times New Roman"/>
          <w:spacing w:val="-15"/>
          <w:sz w:val="24"/>
          <w:szCs w:val="24"/>
          <w:lang w:eastAsia="pl-PL"/>
        </w:rPr>
        <w:t xml:space="preserve"> obowiązującej  w dniu </w:t>
      </w:r>
      <w:r w:rsidR="00DE0B30">
        <w:rPr>
          <w:rFonts w:ascii="Times New Roman" w:eastAsia="Times New Roman" w:hAnsi="Times New Roman" w:cs="Times New Roman"/>
          <w:spacing w:val="-15"/>
          <w:sz w:val="24"/>
          <w:szCs w:val="24"/>
          <w:lang w:eastAsia="pl-PL"/>
        </w:rPr>
        <w:t>5</w:t>
      </w:r>
      <w:r w:rsidRPr="00A81DF9">
        <w:rPr>
          <w:rFonts w:ascii="Times New Roman" w:eastAsia="Times New Roman" w:hAnsi="Times New Roman" w:cs="Times New Roman"/>
          <w:spacing w:val="-15"/>
          <w:sz w:val="24"/>
          <w:szCs w:val="24"/>
          <w:lang w:eastAsia="pl-PL"/>
        </w:rPr>
        <w:t xml:space="preserve"> </w:t>
      </w:r>
      <w:r w:rsidR="00DB58C5">
        <w:rPr>
          <w:rFonts w:ascii="Times New Roman" w:eastAsia="Times New Roman" w:hAnsi="Times New Roman" w:cs="Times New Roman"/>
          <w:spacing w:val="-15"/>
          <w:sz w:val="24"/>
          <w:szCs w:val="24"/>
          <w:lang w:eastAsia="pl-PL"/>
        </w:rPr>
        <w:t>sierpnia</w:t>
      </w:r>
      <w:r w:rsidRPr="00A81DF9">
        <w:rPr>
          <w:rFonts w:ascii="Times New Roman" w:eastAsia="Times New Roman" w:hAnsi="Times New Roman" w:cs="Times New Roman"/>
          <w:spacing w:val="-15"/>
          <w:sz w:val="24"/>
          <w:szCs w:val="24"/>
          <w:lang w:eastAsia="pl-PL"/>
        </w:rPr>
        <w:t xml:space="preserve">  2019 r. zakładając jednocześnie (dla celów porównawczych) realizację zamówienia w całości , w dniu  </w:t>
      </w:r>
      <w:r w:rsidR="00F422D1">
        <w:rPr>
          <w:rFonts w:ascii="Times New Roman" w:eastAsia="Times New Roman" w:hAnsi="Times New Roman" w:cs="Times New Roman"/>
          <w:spacing w:val="-15"/>
          <w:sz w:val="24"/>
          <w:szCs w:val="24"/>
          <w:lang w:eastAsia="pl-PL"/>
        </w:rPr>
        <w:t>12</w:t>
      </w:r>
      <w:r w:rsidRPr="00A81DF9">
        <w:rPr>
          <w:rFonts w:ascii="Times New Roman" w:eastAsia="Times New Roman" w:hAnsi="Times New Roman" w:cs="Times New Roman"/>
          <w:spacing w:val="-15"/>
          <w:sz w:val="24"/>
          <w:szCs w:val="24"/>
          <w:lang w:eastAsia="pl-PL"/>
        </w:rPr>
        <w:t xml:space="preserve"> sierpnia  2019 r.</w:t>
      </w:r>
    </w:p>
    <w:p w:rsidR="00A81DF9" w:rsidRPr="00A81DF9" w:rsidRDefault="00A81DF9" w:rsidP="00A81DF9">
      <w:pPr>
        <w:shd w:val="clear" w:color="auto" w:fill="FFFFFF"/>
        <w:ind w:firstLine="708"/>
        <w:jc w:val="both"/>
        <w:rPr>
          <w:rFonts w:ascii="Times New Roman" w:eastAsia="Times New Roman" w:hAnsi="Times New Roman" w:cs="Times New Roman"/>
          <w:color w:val="323232"/>
          <w:spacing w:val="-15"/>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
        <w:gridCol w:w="1243"/>
        <w:gridCol w:w="1071"/>
        <w:gridCol w:w="1263"/>
        <w:gridCol w:w="1561"/>
        <w:gridCol w:w="1030"/>
        <w:gridCol w:w="1030"/>
        <w:gridCol w:w="875"/>
      </w:tblGrid>
      <w:tr w:rsidR="00A81DF9" w:rsidRPr="00A81DF9" w:rsidTr="00A81DF9">
        <w:tc>
          <w:tcPr>
            <w:tcW w:w="996"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Data</w:t>
            </w:r>
          </w:p>
        </w:tc>
        <w:tc>
          <w:tcPr>
            <w:tcW w:w="1243"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 xml:space="preserve">Roczna kwota spłacanego kapitału kredytu </w:t>
            </w:r>
          </w:p>
        </w:tc>
        <w:tc>
          <w:tcPr>
            <w:tcW w:w="1071"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Kwota kredytu do spłaty</w:t>
            </w:r>
          </w:p>
        </w:tc>
        <w:tc>
          <w:tcPr>
            <w:tcW w:w="1263"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Wielkość miesięcznej raty</w:t>
            </w:r>
          </w:p>
        </w:tc>
        <w:tc>
          <w:tcPr>
            <w:tcW w:w="1561"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Odsetki od kredytu (w zł) wyliczone z uwzględnieniem  stopy procentowej</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 xml:space="preserve"> WIBOR-1M obowiązującej w dniu </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0</w:t>
            </w:r>
            <w:r w:rsidR="00DE0B30">
              <w:rPr>
                <w:rFonts w:ascii="Arial" w:eastAsia="Times New Roman" w:hAnsi="Arial" w:cs="Arial"/>
                <w:b/>
                <w:bCs/>
                <w:sz w:val="16"/>
                <w:szCs w:val="16"/>
                <w:lang w:eastAsia="pl-PL"/>
              </w:rPr>
              <w:t>5</w:t>
            </w:r>
            <w:r w:rsidRPr="00A81DF9">
              <w:rPr>
                <w:rFonts w:ascii="Arial" w:eastAsia="Times New Roman" w:hAnsi="Arial" w:cs="Arial"/>
                <w:b/>
                <w:bCs/>
                <w:sz w:val="16"/>
                <w:szCs w:val="16"/>
                <w:lang w:eastAsia="pl-PL"/>
              </w:rPr>
              <w:t xml:space="preserve"> </w:t>
            </w:r>
            <w:r w:rsidR="006140DB">
              <w:rPr>
                <w:rFonts w:ascii="Arial" w:eastAsia="Times New Roman" w:hAnsi="Arial" w:cs="Arial"/>
                <w:b/>
                <w:bCs/>
                <w:sz w:val="16"/>
                <w:szCs w:val="16"/>
                <w:lang w:eastAsia="pl-PL"/>
              </w:rPr>
              <w:t>sie</w:t>
            </w:r>
            <w:r w:rsidR="00771F99">
              <w:rPr>
                <w:rFonts w:ascii="Arial" w:eastAsia="Times New Roman" w:hAnsi="Arial" w:cs="Arial"/>
                <w:b/>
                <w:bCs/>
                <w:sz w:val="16"/>
                <w:szCs w:val="16"/>
                <w:lang w:eastAsia="pl-PL"/>
              </w:rPr>
              <w:t>rp</w:t>
            </w:r>
            <w:r w:rsidR="006140DB">
              <w:rPr>
                <w:rFonts w:ascii="Arial" w:eastAsia="Times New Roman" w:hAnsi="Arial" w:cs="Arial"/>
                <w:b/>
                <w:bCs/>
                <w:sz w:val="16"/>
                <w:szCs w:val="16"/>
                <w:lang w:eastAsia="pl-PL"/>
              </w:rPr>
              <w:t>nia</w:t>
            </w:r>
            <w:r w:rsidRPr="00A81DF9">
              <w:rPr>
                <w:rFonts w:ascii="Arial" w:eastAsia="Times New Roman" w:hAnsi="Arial" w:cs="Arial"/>
                <w:b/>
                <w:bCs/>
                <w:sz w:val="16"/>
                <w:szCs w:val="16"/>
                <w:lang w:eastAsia="pl-PL"/>
              </w:rPr>
              <w:t xml:space="preserve"> 2019r. </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 xml:space="preserve">tj................% i </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marży Banku kredytującego</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tj..……….%</w:t>
            </w:r>
          </w:p>
        </w:tc>
        <w:tc>
          <w:tcPr>
            <w:tcW w:w="980"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 xml:space="preserve">Ewentualna prowizja </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(zł)</w:t>
            </w:r>
          </w:p>
        </w:tc>
        <w:tc>
          <w:tcPr>
            <w:tcW w:w="1003"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Ewentualne inne opłaty</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(zł)</w:t>
            </w:r>
          </w:p>
        </w:tc>
        <w:tc>
          <w:tcPr>
            <w:tcW w:w="875"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Razem cena usługi (zł):</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 xml:space="preserve">(suma kolumn </w:t>
            </w:r>
          </w:p>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5,6,7)</w:t>
            </w:r>
          </w:p>
        </w:tc>
      </w:tr>
      <w:tr w:rsidR="00A81DF9" w:rsidRPr="00A81DF9" w:rsidTr="00A81DF9">
        <w:trPr>
          <w:trHeight w:val="54"/>
        </w:trPr>
        <w:tc>
          <w:tcPr>
            <w:tcW w:w="996"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1</w:t>
            </w:r>
          </w:p>
        </w:tc>
        <w:tc>
          <w:tcPr>
            <w:tcW w:w="1243"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2</w:t>
            </w:r>
          </w:p>
        </w:tc>
        <w:tc>
          <w:tcPr>
            <w:tcW w:w="1071"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3</w:t>
            </w:r>
          </w:p>
        </w:tc>
        <w:tc>
          <w:tcPr>
            <w:tcW w:w="1263"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4</w:t>
            </w:r>
          </w:p>
        </w:tc>
        <w:tc>
          <w:tcPr>
            <w:tcW w:w="1561"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5</w:t>
            </w:r>
          </w:p>
        </w:tc>
        <w:tc>
          <w:tcPr>
            <w:tcW w:w="980"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6</w:t>
            </w:r>
          </w:p>
        </w:tc>
        <w:tc>
          <w:tcPr>
            <w:tcW w:w="1003"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7</w:t>
            </w:r>
          </w:p>
        </w:tc>
        <w:tc>
          <w:tcPr>
            <w:tcW w:w="875" w:type="dxa"/>
            <w:vAlign w:val="center"/>
          </w:tcPr>
          <w:p w:rsidR="00A81DF9" w:rsidRPr="00A81DF9" w:rsidRDefault="00A81DF9" w:rsidP="00A81DF9">
            <w:pPr>
              <w:spacing w:line="360" w:lineRule="auto"/>
              <w:jc w:val="center"/>
              <w:rPr>
                <w:rFonts w:ascii="Arial" w:eastAsia="Times New Roman" w:hAnsi="Arial" w:cs="Arial"/>
                <w:b/>
                <w:bCs/>
                <w:sz w:val="16"/>
                <w:szCs w:val="16"/>
                <w:lang w:eastAsia="pl-PL"/>
              </w:rPr>
            </w:pPr>
            <w:r w:rsidRPr="00A81DF9">
              <w:rPr>
                <w:rFonts w:ascii="Arial" w:eastAsia="Times New Roman" w:hAnsi="Arial" w:cs="Arial"/>
                <w:b/>
                <w:bCs/>
                <w:sz w:val="16"/>
                <w:szCs w:val="16"/>
                <w:lang w:eastAsia="pl-PL"/>
              </w:rPr>
              <w:t>8</w:t>
            </w:r>
          </w:p>
        </w:tc>
      </w:tr>
      <w:tr w:rsidR="00A81DF9" w:rsidRPr="00A81DF9" w:rsidTr="00A81DF9">
        <w:trPr>
          <w:trHeight w:val="54"/>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2019</w:t>
            </w:r>
          </w:p>
        </w:tc>
        <w:tc>
          <w:tcPr>
            <w:tcW w:w="1243"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1561" w:type="dxa"/>
            <w:vAlign w:val="center"/>
          </w:tcPr>
          <w:p w:rsidR="00A81DF9" w:rsidRPr="00A81DF9" w:rsidRDefault="00A81DF9" w:rsidP="00A81DF9">
            <w:pPr>
              <w:spacing w:line="360" w:lineRule="auto"/>
              <w:jc w:val="center"/>
              <w:rPr>
                <w:rFonts w:ascii="Arial" w:eastAsia="Times New Roman" w:hAnsi="Arial" w:cs="Arial"/>
                <w:bCs/>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bCs/>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bCs/>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bCs/>
                <w:sz w:val="20"/>
                <w:szCs w:val="20"/>
                <w:lang w:eastAsia="pl-PL"/>
              </w:rPr>
            </w:pPr>
          </w:p>
        </w:tc>
      </w:tr>
      <w:tr w:rsidR="00A81DF9" w:rsidRPr="00A81DF9" w:rsidTr="00A81DF9">
        <w:trPr>
          <w:trHeight w:val="54"/>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2020</w:t>
            </w:r>
          </w:p>
        </w:tc>
        <w:tc>
          <w:tcPr>
            <w:tcW w:w="1243"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5"/>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2021</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240 000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1"/>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2022</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240 000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72"/>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2023</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120 000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54"/>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2024</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120 000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5"/>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2025</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240 000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1"/>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2026</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72"/>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2027</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960 000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80 000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54"/>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2028</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960 000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80 000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5"/>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2029</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1"/>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2030</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960 000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80 000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72"/>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2031</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55"/>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2032</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5"/>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2033</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720 000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60 000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1"/>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2034</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1 200 000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100 000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72"/>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2035</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2 400 000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55"/>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2036</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2 400 000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200 000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5"/>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2037</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1 560 000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12</w:t>
            </w:r>
          </w:p>
        </w:tc>
        <w:tc>
          <w:tcPr>
            <w:tcW w:w="126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130 000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trHeight w:val="161"/>
        </w:trPr>
        <w:tc>
          <w:tcPr>
            <w:tcW w:w="996"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Razem:</w:t>
            </w:r>
          </w:p>
        </w:tc>
        <w:tc>
          <w:tcPr>
            <w:tcW w:w="1243" w:type="dxa"/>
            <w:vAlign w:val="center"/>
          </w:tcPr>
          <w:p w:rsidR="00A81DF9" w:rsidRPr="00A81DF9" w:rsidRDefault="00A81DF9" w:rsidP="00A81DF9">
            <w:pPr>
              <w:jc w:val="right"/>
              <w:rPr>
                <w:rFonts w:ascii="Arial" w:eastAsia="Times New Roman" w:hAnsi="Arial" w:cs="Arial"/>
                <w:sz w:val="20"/>
                <w:szCs w:val="20"/>
                <w:lang w:eastAsia="pl-PL"/>
              </w:rPr>
            </w:pPr>
            <w:r w:rsidRPr="00A81DF9">
              <w:rPr>
                <w:rFonts w:ascii="Arial" w:eastAsia="Times New Roman" w:hAnsi="Arial" w:cs="Arial"/>
                <w:sz w:val="20"/>
                <w:szCs w:val="20"/>
                <w:lang w:eastAsia="pl-PL"/>
              </w:rPr>
              <w:t>15 000 000</w:t>
            </w:r>
          </w:p>
        </w:tc>
        <w:tc>
          <w:tcPr>
            <w:tcW w:w="1071" w:type="dxa"/>
            <w:vAlign w:val="center"/>
          </w:tcPr>
          <w:p w:rsidR="00A81DF9" w:rsidRPr="00A81DF9" w:rsidRDefault="00A81DF9" w:rsidP="00A81DF9">
            <w:pPr>
              <w:jc w:val="center"/>
              <w:rPr>
                <w:rFonts w:ascii="Arial" w:eastAsia="Times New Roman" w:hAnsi="Arial" w:cs="Arial"/>
                <w:sz w:val="20"/>
                <w:szCs w:val="20"/>
                <w:lang w:eastAsia="pl-PL"/>
              </w:rPr>
            </w:pPr>
            <w:r w:rsidRPr="00A81DF9">
              <w:rPr>
                <w:rFonts w:ascii="Arial" w:eastAsia="Times New Roman" w:hAnsi="Arial" w:cs="Arial"/>
                <w:sz w:val="20"/>
                <w:szCs w:val="20"/>
                <w:lang w:eastAsia="pl-PL"/>
              </w:rPr>
              <w:t>204</w:t>
            </w:r>
          </w:p>
        </w:tc>
        <w:tc>
          <w:tcPr>
            <w:tcW w:w="1263" w:type="dxa"/>
            <w:vAlign w:val="center"/>
          </w:tcPr>
          <w:p w:rsidR="00A81DF9" w:rsidRPr="00A81DF9" w:rsidRDefault="00A81DF9" w:rsidP="00A81DF9">
            <w:pPr>
              <w:jc w:val="right"/>
              <w:rPr>
                <w:rFonts w:ascii="Arial" w:eastAsia="Times New Roman" w:hAnsi="Arial" w:cs="Arial"/>
                <w:b/>
                <w:sz w:val="20"/>
                <w:szCs w:val="20"/>
                <w:lang w:eastAsia="pl-PL"/>
              </w:rPr>
            </w:pPr>
            <w:r w:rsidRPr="00A81DF9">
              <w:rPr>
                <w:rFonts w:ascii="Arial" w:eastAsia="Times New Roman" w:hAnsi="Arial" w:cs="Arial"/>
                <w:b/>
                <w:sz w:val="20"/>
                <w:szCs w:val="20"/>
                <w:lang w:eastAsia="pl-PL"/>
              </w:rPr>
              <w:t>1 250 000</w:t>
            </w:r>
          </w:p>
        </w:tc>
        <w:tc>
          <w:tcPr>
            <w:tcW w:w="1561"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980"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1003"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c>
          <w:tcPr>
            <w:tcW w:w="875" w:type="dxa"/>
            <w:vAlign w:val="center"/>
          </w:tcPr>
          <w:p w:rsidR="00A81DF9" w:rsidRPr="00A81DF9" w:rsidRDefault="00A81DF9" w:rsidP="00A81DF9">
            <w:pPr>
              <w:spacing w:line="360" w:lineRule="auto"/>
              <w:jc w:val="center"/>
              <w:rPr>
                <w:rFonts w:ascii="Arial" w:eastAsia="Times New Roman" w:hAnsi="Arial" w:cs="Arial"/>
                <w:sz w:val="20"/>
                <w:szCs w:val="20"/>
                <w:lang w:eastAsia="pl-PL"/>
              </w:rPr>
            </w:pPr>
          </w:p>
        </w:tc>
      </w:tr>
      <w:tr w:rsidR="00A81DF9" w:rsidRPr="00A81DF9" w:rsidTr="00A81DF9">
        <w:trPr>
          <w:cantSplit/>
          <w:trHeight w:val="643"/>
        </w:trPr>
        <w:tc>
          <w:tcPr>
            <w:tcW w:w="4573" w:type="dxa"/>
            <w:gridSpan w:val="4"/>
            <w:vAlign w:val="center"/>
          </w:tcPr>
          <w:p w:rsidR="00A81DF9" w:rsidRPr="00A81DF9" w:rsidRDefault="00A81DF9" w:rsidP="00A81DF9">
            <w:pPr>
              <w:spacing w:line="360" w:lineRule="auto"/>
              <w:jc w:val="center"/>
              <w:rPr>
                <w:rFonts w:ascii="Arial" w:eastAsia="Times New Roman" w:hAnsi="Arial" w:cs="Arial"/>
                <w:b/>
                <w:sz w:val="20"/>
                <w:szCs w:val="20"/>
                <w:lang w:eastAsia="pl-PL"/>
              </w:rPr>
            </w:pPr>
            <w:r w:rsidRPr="00A81DF9">
              <w:rPr>
                <w:rFonts w:ascii="Arial" w:eastAsia="Times New Roman" w:hAnsi="Arial" w:cs="Arial"/>
                <w:b/>
                <w:sz w:val="20"/>
                <w:szCs w:val="20"/>
                <w:lang w:eastAsia="pl-PL"/>
              </w:rPr>
              <w:t>Razem cena usługi (kredytu) słownie:</w:t>
            </w:r>
          </w:p>
        </w:tc>
        <w:tc>
          <w:tcPr>
            <w:tcW w:w="4419" w:type="dxa"/>
            <w:gridSpan w:val="4"/>
            <w:vAlign w:val="center"/>
          </w:tcPr>
          <w:p w:rsidR="00A81DF9" w:rsidRPr="00A81DF9" w:rsidRDefault="00A81DF9" w:rsidP="00A81DF9">
            <w:pPr>
              <w:spacing w:line="360" w:lineRule="auto"/>
              <w:jc w:val="center"/>
              <w:rPr>
                <w:rFonts w:ascii="Arial" w:eastAsia="Times New Roman" w:hAnsi="Arial" w:cs="Arial"/>
                <w:b/>
                <w:sz w:val="20"/>
                <w:szCs w:val="20"/>
                <w:lang w:eastAsia="pl-PL"/>
              </w:rPr>
            </w:pPr>
          </w:p>
        </w:tc>
      </w:tr>
    </w:tbl>
    <w:p w:rsidR="00A81DF9" w:rsidRPr="00A81DF9" w:rsidRDefault="00A81DF9" w:rsidP="00A81DF9">
      <w:pPr>
        <w:shd w:val="clear" w:color="auto" w:fill="FFFFFF"/>
        <w:ind w:firstLine="360"/>
        <w:rPr>
          <w:rFonts w:ascii="Arial" w:eastAsia="Times New Roman" w:hAnsi="Arial" w:cs="Arial"/>
          <w:color w:val="323232"/>
          <w:spacing w:val="-17"/>
          <w:sz w:val="20"/>
          <w:szCs w:val="20"/>
          <w:lang w:eastAsia="pl-PL"/>
        </w:rPr>
      </w:pPr>
      <w:r w:rsidRPr="00A81DF9">
        <w:rPr>
          <w:rFonts w:ascii="Arial" w:eastAsia="Times New Roman" w:hAnsi="Arial" w:cs="Arial"/>
          <w:color w:val="323232"/>
          <w:spacing w:val="-14"/>
          <w:sz w:val="20"/>
          <w:szCs w:val="20"/>
          <w:lang w:eastAsia="pl-PL"/>
        </w:rPr>
        <w:t xml:space="preserve">2) cena usługi powinna być wyrażona w pieniądzu - PLN,  (oferty nie spełniające tego </w:t>
      </w:r>
      <w:r w:rsidRPr="00A81DF9">
        <w:rPr>
          <w:rFonts w:ascii="Arial" w:eastAsia="Times New Roman" w:hAnsi="Arial" w:cs="Arial"/>
          <w:color w:val="323232"/>
          <w:spacing w:val="-17"/>
          <w:sz w:val="20"/>
          <w:szCs w:val="20"/>
          <w:lang w:eastAsia="pl-PL"/>
        </w:rPr>
        <w:t>wymogu będą   odrzucone).</w:t>
      </w:r>
    </w:p>
    <w:p w:rsidR="00A81DF9" w:rsidRDefault="00A81DF9" w:rsidP="00A81DF9">
      <w:pPr>
        <w:shd w:val="clear" w:color="auto" w:fill="FFFFFF"/>
        <w:ind w:firstLine="360"/>
        <w:jc w:val="both"/>
        <w:rPr>
          <w:rFonts w:ascii="Arial" w:eastAsia="Times New Roman" w:hAnsi="Arial" w:cs="Arial"/>
          <w:color w:val="000000"/>
          <w:sz w:val="20"/>
          <w:szCs w:val="20"/>
          <w:lang w:eastAsia="pl-PL"/>
        </w:rPr>
      </w:pPr>
      <w:r w:rsidRPr="00A81DF9">
        <w:rPr>
          <w:rFonts w:ascii="Arial" w:eastAsia="Times New Roman" w:hAnsi="Arial" w:cs="Arial"/>
          <w:color w:val="323232"/>
          <w:spacing w:val="-17"/>
          <w:sz w:val="20"/>
          <w:szCs w:val="20"/>
          <w:lang w:eastAsia="pl-PL"/>
        </w:rPr>
        <w:t xml:space="preserve">3)  Okres trwania umowy - do dnia spłaty kredytu tj. do </w:t>
      </w:r>
      <w:r w:rsidRPr="00A81DF9">
        <w:rPr>
          <w:rFonts w:ascii="Arial" w:eastAsia="Times New Roman" w:hAnsi="Arial" w:cs="Arial"/>
          <w:color w:val="000000"/>
          <w:sz w:val="20"/>
          <w:szCs w:val="20"/>
          <w:lang w:eastAsia="pl-PL"/>
        </w:rPr>
        <w:t>30.12.2037 r.</w:t>
      </w:r>
    </w:p>
    <w:p w:rsidR="00F060AB" w:rsidRPr="00A81DF9" w:rsidRDefault="00F060AB" w:rsidP="00A81DF9">
      <w:pPr>
        <w:shd w:val="clear" w:color="auto" w:fill="FFFFFF"/>
        <w:ind w:firstLine="360"/>
        <w:jc w:val="both"/>
        <w:rPr>
          <w:rFonts w:ascii="Arial" w:eastAsia="Times New Roman" w:hAnsi="Arial" w:cs="Arial"/>
          <w:color w:val="323232"/>
          <w:spacing w:val="-17"/>
          <w:sz w:val="20"/>
          <w:szCs w:val="20"/>
          <w:lang w:eastAsia="pl-PL"/>
        </w:rPr>
      </w:pPr>
    </w:p>
    <w:p w:rsidR="008D474B" w:rsidRPr="008D474B" w:rsidRDefault="008D474B" w:rsidP="008D474B">
      <w:pPr>
        <w:pStyle w:val="Akapitzlist"/>
        <w:spacing w:after="160" w:line="259" w:lineRule="auto"/>
        <w:ind w:left="360"/>
        <w:jc w:val="both"/>
        <w:rPr>
          <w:rFonts w:ascii="Times New Roman" w:hAnsi="Times New Roman"/>
          <w:sz w:val="12"/>
          <w:szCs w:val="12"/>
        </w:rPr>
      </w:pPr>
    </w:p>
    <w:p w:rsidR="00A0012E" w:rsidRPr="00805133" w:rsidRDefault="00A0012E" w:rsidP="00B042BB">
      <w:pPr>
        <w:pStyle w:val="Akapitzlist"/>
        <w:numPr>
          <w:ilvl w:val="0"/>
          <w:numId w:val="5"/>
        </w:numPr>
        <w:shd w:val="clear" w:color="auto" w:fill="BFBFBF" w:themeFill="background1" w:themeFillShade="BF"/>
        <w:tabs>
          <w:tab w:val="left" w:pos="2835"/>
        </w:tabs>
        <w:spacing w:before="120" w:after="12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lastRenderedPageBreak/>
        <w:t>TERMIN WYKONANIA ZAMÓWIENIA</w:t>
      </w:r>
    </w:p>
    <w:p w:rsidR="00805133" w:rsidRPr="00805133" w:rsidRDefault="00805133" w:rsidP="00805133">
      <w:pPr>
        <w:tabs>
          <w:tab w:val="left" w:pos="142"/>
          <w:tab w:val="left" w:pos="4248"/>
        </w:tabs>
        <w:spacing w:after="160" w:line="256" w:lineRule="auto"/>
        <w:contextualSpacing/>
        <w:jc w:val="both"/>
        <w:rPr>
          <w:rFonts w:ascii="Times New Roman" w:hAnsi="Times New Roman" w:cs="Times New Roman"/>
          <w:sz w:val="24"/>
          <w:szCs w:val="24"/>
        </w:rPr>
      </w:pPr>
      <w:r w:rsidRPr="00805133">
        <w:rPr>
          <w:rFonts w:ascii="Times New Roman" w:hAnsi="Times New Roman" w:cs="Times New Roman"/>
          <w:sz w:val="24"/>
          <w:szCs w:val="24"/>
        </w:rPr>
        <w:t xml:space="preserve">Kredyt udzielony jest na okres </w:t>
      </w:r>
      <w:r w:rsidR="00A45203">
        <w:rPr>
          <w:rFonts w:ascii="Times New Roman" w:hAnsi="Times New Roman" w:cs="Times New Roman"/>
          <w:sz w:val="24"/>
          <w:szCs w:val="24"/>
        </w:rPr>
        <w:t>(</w:t>
      </w:r>
      <w:r w:rsidRPr="00805133">
        <w:rPr>
          <w:rFonts w:ascii="Times New Roman" w:hAnsi="Times New Roman" w:cs="Times New Roman"/>
          <w:sz w:val="24"/>
          <w:szCs w:val="24"/>
        </w:rPr>
        <w:t xml:space="preserve">od </w:t>
      </w:r>
      <w:r w:rsidR="00E908E8">
        <w:rPr>
          <w:rFonts w:ascii="Times New Roman" w:hAnsi="Times New Roman" w:cs="Times New Roman"/>
          <w:sz w:val="24"/>
          <w:szCs w:val="24"/>
        </w:rPr>
        <w:t>dnia podpisania umowy)</w:t>
      </w:r>
      <w:r w:rsidR="005D2821">
        <w:rPr>
          <w:rFonts w:ascii="Times New Roman" w:hAnsi="Times New Roman" w:cs="Times New Roman"/>
          <w:sz w:val="24"/>
          <w:szCs w:val="24"/>
        </w:rPr>
        <w:t xml:space="preserve"> </w:t>
      </w:r>
      <w:r w:rsidR="005B0BDE">
        <w:rPr>
          <w:rFonts w:ascii="Times New Roman" w:hAnsi="Times New Roman" w:cs="Times New Roman"/>
          <w:sz w:val="24"/>
          <w:szCs w:val="24"/>
        </w:rPr>
        <w:t xml:space="preserve"> </w:t>
      </w:r>
      <w:r w:rsidR="005B0BDE" w:rsidRPr="00A81DF9">
        <w:rPr>
          <w:rFonts w:ascii="Times New Roman" w:eastAsia="Times New Roman" w:hAnsi="Times New Roman" w:cs="Times New Roman"/>
          <w:spacing w:val="-13"/>
          <w:sz w:val="24"/>
          <w:szCs w:val="24"/>
          <w:lang w:eastAsia="pl-PL"/>
        </w:rPr>
        <w:t>do 30 grudnia  2037 r.,</w:t>
      </w:r>
    </w:p>
    <w:p w:rsidR="00B42417" w:rsidRPr="00B42417" w:rsidRDefault="00B42417" w:rsidP="00A0012E">
      <w:pPr>
        <w:autoSpaceDE w:val="0"/>
        <w:autoSpaceDN w:val="0"/>
        <w:adjustRightInd w:val="0"/>
        <w:spacing w:line="264" w:lineRule="auto"/>
        <w:jc w:val="both"/>
        <w:rPr>
          <w:rFonts w:ascii="Times New Roman" w:hAnsi="Times New Roman" w:cs="Times New Roman"/>
          <w:sz w:val="12"/>
          <w:szCs w:val="12"/>
        </w:rPr>
      </w:pPr>
    </w:p>
    <w:p w:rsidR="00A0012E" w:rsidRPr="00B83D85" w:rsidRDefault="00A0012E" w:rsidP="00B042BB">
      <w:pPr>
        <w:pStyle w:val="Akapitzlist"/>
        <w:numPr>
          <w:ilvl w:val="0"/>
          <w:numId w:val="5"/>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 xml:space="preserve">WARUNKI UDZIAŁU W POSTĘPOWNIU ORAZ OPIS SPOSOBU DOKONYWANIA OCENY SPEŁNIENIA TYCH WARUNKÓW. </w:t>
      </w:r>
    </w:p>
    <w:p w:rsidR="00A0012E" w:rsidRPr="00B42417" w:rsidRDefault="00A0012E" w:rsidP="00A0012E">
      <w:pPr>
        <w:autoSpaceDE w:val="0"/>
        <w:autoSpaceDN w:val="0"/>
        <w:adjustRightInd w:val="0"/>
        <w:spacing w:line="264" w:lineRule="auto"/>
        <w:jc w:val="both"/>
        <w:rPr>
          <w:rFonts w:ascii="Times New Roman" w:hAnsi="Times New Roman" w:cs="Times New Roman"/>
          <w:sz w:val="12"/>
          <w:szCs w:val="12"/>
        </w:rPr>
      </w:pPr>
    </w:p>
    <w:p w:rsidR="00A0012E" w:rsidRPr="00B83D85" w:rsidRDefault="00A0012E" w:rsidP="00B042BB">
      <w:pPr>
        <w:pStyle w:val="Akapitzlist"/>
        <w:numPr>
          <w:ilvl w:val="0"/>
          <w:numId w:val="48"/>
        </w:numPr>
        <w:autoSpaceDE w:val="0"/>
        <w:autoSpaceDN w:val="0"/>
        <w:adjustRightInd w:val="0"/>
        <w:spacing w:after="200" w:line="264" w:lineRule="auto"/>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Zamawiający wymaga wykazania spełniania następujących warunków określonych w art. 22 ust. 1b ustawy </w:t>
      </w:r>
      <w:proofErr w:type="spellStart"/>
      <w:r w:rsidRPr="00B83D85">
        <w:rPr>
          <w:rFonts w:ascii="Times New Roman" w:hAnsi="Times New Roman" w:cs="Times New Roman"/>
          <w:bCs/>
          <w:sz w:val="24"/>
          <w:szCs w:val="24"/>
        </w:rPr>
        <w:t>Pzp</w:t>
      </w:r>
      <w:proofErr w:type="spellEnd"/>
      <w:r w:rsidRPr="00B83D85">
        <w:rPr>
          <w:rFonts w:ascii="Times New Roman" w:hAnsi="Times New Roman" w:cs="Times New Roman"/>
          <w:bCs/>
          <w:sz w:val="24"/>
          <w:szCs w:val="24"/>
        </w:rPr>
        <w:t xml:space="preserve"> , dotyczących:</w:t>
      </w:r>
    </w:p>
    <w:p w:rsidR="00A0012E" w:rsidRPr="00B83D85" w:rsidRDefault="00A0012E" w:rsidP="00B042BB">
      <w:pPr>
        <w:pStyle w:val="Akapitzlist"/>
        <w:numPr>
          <w:ilvl w:val="0"/>
          <w:numId w:val="49"/>
        </w:numPr>
        <w:autoSpaceDE w:val="0"/>
        <w:autoSpaceDN w:val="0"/>
        <w:adjustRightInd w:val="0"/>
        <w:spacing w:after="200" w:line="264" w:lineRule="auto"/>
        <w:jc w:val="both"/>
        <w:rPr>
          <w:rFonts w:ascii="Times New Roman" w:hAnsi="Times New Roman" w:cs="Times New Roman"/>
          <w:b/>
          <w:bCs/>
          <w:sz w:val="24"/>
          <w:szCs w:val="24"/>
        </w:rPr>
      </w:pPr>
      <w:r w:rsidRPr="00B83D85">
        <w:rPr>
          <w:rFonts w:ascii="Times New Roman" w:hAnsi="Times New Roman" w:cs="Times New Roman"/>
          <w:b/>
          <w:bCs/>
          <w:sz w:val="24"/>
          <w:szCs w:val="24"/>
        </w:rPr>
        <w:t xml:space="preserve">Kompetencji lub uprawnień do prowadzenia określonej działalności zawodowej, o ile wynika to z odrębnych przepisów. </w:t>
      </w:r>
    </w:p>
    <w:p w:rsidR="00E908E8" w:rsidRDefault="00A0012E" w:rsidP="00E908E8">
      <w:pPr>
        <w:pStyle w:val="Akapitzlist"/>
        <w:autoSpaceDE w:val="0"/>
        <w:autoSpaceDN w:val="0"/>
        <w:adjustRightInd w:val="0"/>
        <w:spacing w:line="264" w:lineRule="auto"/>
        <w:ind w:left="1276"/>
        <w:jc w:val="both"/>
        <w:rPr>
          <w:rFonts w:ascii="Times New Roman" w:hAnsi="Times New Roman" w:cs="Times New Roman"/>
          <w:bCs/>
          <w:sz w:val="24"/>
          <w:szCs w:val="24"/>
          <w:u w:val="single"/>
        </w:rPr>
      </w:pPr>
      <w:r w:rsidRPr="00B83D85">
        <w:rPr>
          <w:rFonts w:ascii="Times New Roman" w:hAnsi="Times New Roman" w:cs="Times New Roman"/>
          <w:bCs/>
          <w:sz w:val="24"/>
          <w:szCs w:val="24"/>
          <w:u w:val="single"/>
        </w:rPr>
        <w:t xml:space="preserve">Opis sposobu dokonywania spełnienia tego warunku: </w:t>
      </w:r>
    </w:p>
    <w:p w:rsidR="00E908E8" w:rsidRPr="00E31C60" w:rsidRDefault="00E908E8" w:rsidP="00E908E8">
      <w:pPr>
        <w:pStyle w:val="Akapitzlist"/>
        <w:autoSpaceDE w:val="0"/>
        <w:autoSpaceDN w:val="0"/>
        <w:adjustRightInd w:val="0"/>
        <w:spacing w:line="264" w:lineRule="auto"/>
        <w:ind w:left="1276"/>
        <w:jc w:val="both"/>
        <w:rPr>
          <w:rFonts w:ascii="Times New Roman" w:hAnsi="Times New Roman" w:cs="Times New Roman"/>
          <w:bCs/>
          <w:sz w:val="12"/>
          <w:szCs w:val="12"/>
          <w:u w:val="single"/>
        </w:rPr>
      </w:pPr>
    </w:p>
    <w:p w:rsidR="00E908E8" w:rsidRPr="00E908E8" w:rsidRDefault="00E908E8" w:rsidP="00E908E8">
      <w:pPr>
        <w:pStyle w:val="Akapitzlist"/>
        <w:autoSpaceDE w:val="0"/>
        <w:autoSpaceDN w:val="0"/>
        <w:adjustRightInd w:val="0"/>
        <w:spacing w:line="264" w:lineRule="auto"/>
        <w:ind w:left="1276"/>
        <w:jc w:val="both"/>
        <w:rPr>
          <w:rFonts w:ascii="Times New Roman" w:hAnsi="Times New Roman" w:cs="Times New Roman"/>
          <w:bCs/>
          <w:sz w:val="24"/>
          <w:szCs w:val="24"/>
          <w:u w:val="single"/>
        </w:rPr>
      </w:pPr>
      <w:r w:rsidRPr="00E908E8">
        <w:rPr>
          <w:rFonts w:ascii="Times New Roman" w:hAnsi="Times New Roman" w:cs="Times New Roman"/>
          <w:sz w:val="24"/>
          <w:szCs w:val="24"/>
        </w:rPr>
        <w:t>Wykonawca przedłoży zezwolenie na prowadzenie działalności bankowej na terenie Polski a także realizacji usług objętych przedmiotem zamówienia, zgodnie z przepisami ustawy z 29.8.1997 Prawo Bankowe (Dz.U. 2015 poz. 128, j.t.), a w przypadku określonym w art. 178 ust. 1 ustawy Prawo Bankowe inny dokument potwierdzający rozpoczęcie działalności przed dniem wejścia w życie ustawy, o której mowa w art. 193 ustawy Prawo Bankowe. W przypadku Banku Państwowego wystarczy podanie rocznika, numeru i pozycji właściwego Dziennika Ustaw zawierającego rozporządzenie o utworzeniu banku,</w:t>
      </w:r>
    </w:p>
    <w:p w:rsidR="00E908E8" w:rsidRPr="00E31C60" w:rsidRDefault="00E908E8" w:rsidP="00A0012E">
      <w:pPr>
        <w:pStyle w:val="Akapitzlist"/>
        <w:autoSpaceDE w:val="0"/>
        <w:autoSpaceDN w:val="0"/>
        <w:adjustRightInd w:val="0"/>
        <w:spacing w:line="264" w:lineRule="auto"/>
        <w:ind w:left="1276"/>
        <w:jc w:val="both"/>
        <w:rPr>
          <w:rFonts w:ascii="Times New Roman" w:hAnsi="Times New Roman" w:cs="Times New Roman"/>
          <w:bCs/>
          <w:sz w:val="12"/>
          <w:szCs w:val="12"/>
          <w:u w:val="single"/>
        </w:rPr>
      </w:pPr>
    </w:p>
    <w:p w:rsidR="00A0012E" w:rsidRPr="00AB4D9D" w:rsidRDefault="00A0012E" w:rsidP="00B042BB">
      <w:pPr>
        <w:pStyle w:val="Akapitzlist"/>
        <w:numPr>
          <w:ilvl w:val="0"/>
          <w:numId w:val="49"/>
        </w:numPr>
        <w:autoSpaceDE w:val="0"/>
        <w:autoSpaceDN w:val="0"/>
        <w:adjustRightInd w:val="0"/>
        <w:spacing w:after="120" w:line="264" w:lineRule="auto"/>
        <w:jc w:val="both"/>
        <w:rPr>
          <w:rFonts w:ascii="Times New Roman" w:hAnsi="Times New Roman" w:cs="Times New Roman"/>
          <w:b/>
          <w:bCs/>
          <w:sz w:val="24"/>
          <w:szCs w:val="24"/>
        </w:rPr>
      </w:pPr>
      <w:r w:rsidRPr="00AB4D9D">
        <w:rPr>
          <w:rFonts w:ascii="Times New Roman" w:hAnsi="Times New Roman" w:cs="Times New Roman"/>
          <w:b/>
          <w:bCs/>
          <w:sz w:val="24"/>
          <w:szCs w:val="24"/>
        </w:rPr>
        <w:t>Sytuacji ekonomicznej i finansowej</w:t>
      </w:r>
    </w:p>
    <w:p w:rsidR="00503D34" w:rsidRPr="00503D34" w:rsidRDefault="00503D34" w:rsidP="00503D34">
      <w:pPr>
        <w:pStyle w:val="Akapitzlist"/>
        <w:autoSpaceDE w:val="0"/>
        <w:autoSpaceDN w:val="0"/>
        <w:adjustRightInd w:val="0"/>
        <w:ind w:left="1057" w:firstLine="168"/>
        <w:jc w:val="both"/>
        <w:rPr>
          <w:rFonts w:ascii="Times New Roman" w:hAnsi="Times New Roman"/>
          <w:bCs/>
          <w:sz w:val="24"/>
          <w:szCs w:val="24"/>
          <w:lang w:eastAsia="pl-PL"/>
        </w:rPr>
      </w:pPr>
      <w:r w:rsidRPr="00503D34">
        <w:rPr>
          <w:rFonts w:ascii="Times New Roman" w:hAnsi="Times New Roman"/>
          <w:bCs/>
          <w:sz w:val="24"/>
          <w:szCs w:val="24"/>
          <w:lang w:eastAsia="pl-PL"/>
        </w:rPr>
        <w:t>ZAMAWIAJĄCY NIE STAWIA WARUNKU W TYM ZAKRESIE.</w:t>
      </w:r>
    </w:p>
    <w:p w:rsidR="00A0012E" w:rsidRPr="00503D34" w:rsidRDefault="00A0012E" w:rsidP="00A0012E">
      <w:pPr>
        <w:autoSpaceDE w:val="0"/>
        <w:autoSpaceDN w:val="0"/>
        <w:adjustRightInd w:val="0"/>
        <w:spacing w:line="264" w:lineRule="auto"/>
        <w:ind w:left="1134"/>
        <w:jc w:val="both"/>
        <w:rPr>
          <w:rFonts w:ascii="Times New Roman" w:hAnsi="Times New Roman" w:cs="Times New Roman"/>
          <w:sz w:val="12"/>
          <w:szCs w:val="12"/>
        </w:rPr>
      </w:pPr>
    </w:p>
    <w:p w:rsidR="00A0012E" w:rsidRPr="00B83D85" w:rsidRDefault="00A0012E" w:rsidP="00B042BB">
      <w:pPr>
        <w:pStyle w:val="Akapitzlist"/>
        <w:numPr>
          <w:ilvl w:val="0"/>
          <w:numId w:val="49"/>
        </w:numPr>
        <w:autoSpaceDE w:val="0"/>
        <w:autoSpaceDN w:val="0"/>
        <w:adjustRightInd w:val="0"/>
        <w:spacing w:after="200" w:line="264" w:lineRule="auto"/>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 xml:space="preserve">Zdolności technicznej lub zawodowej </w:t>
      </w:r>
    </w:p>
    <w:p w:rsidR="00A0012E" w:rsidRPr="00B83D85" w:rsidRDefault="00A0012E" w:rsidP="00A0012E">
      <w:pPr>
        <w:pStyle w:val="Akapitzlist"/>
        <w:autoSpaceDE w:val="0"/>
        <w:autoSpaceDN w:val="0"/>
        <w:adjustRightInd w:val="0"/>
        <w:spacing w:line="264" w:lineRule="auto"/>
        <w:ind w:left="360" w:firstLine="916"/>
        <w:jc w:val="both"/>
        <w:rPr>
          <w:rFonts w:ascii="Times New Roman" w:hAnsi="Times New Roman" w:cs="Times New Roman"/>
          <w:bCs/>
          <w:sz w:val="24"/>
          <w:szCs w:val="24"/>
          <w:u w:val="single"/>
        </w:rPr>
      </w:pPr>
      <w:r w:rsidRPr="00B83D85">
        <w:rPr>
          <w:rFonts w:ascii="Times New Roman" w:hAnsi="Times New Roman" w:cs="Times New Roman"/>
          <w:bCs/>
          <w:sz w:val="24"/>
          <w:szCs w:val="24"/>
          <w:u w:val="single"/>
        </w:rPr>
        <w:t>Opis sposobu dokonywania oceny spełniania tego warunku:</w:t>
      </w:r>
    </w:p>
    <w:p w:rsidR="00A0012E" w:rsidRPr="00B83D85" w:rsidRDefault="00A0012E" w:rsidP="00A0012E">
      <w:pPr>
        <w:pStyle w:val="Akapitzlist"/>
        <w:autoSpaceDE w:val="0"/>
        <w:autoSpaceDN w:val="0"/>
        <w:adjustRightInd w:val="0"/>
        <w:spacing w:line="264" w:lineRule="auto"/>
        <w:ind w:left="1276"/>
        <w:jc w:val="both"/>
        <w:rPr>
          <w:rFonts w:ascii="Times New Roman" w:hAnsi="Times New Roman" w:cs="Times New Roman"/>
          <w:sz w:val="24"/>
          <w:szCs w:val="24"/>
        </w:rPr>
      </w:pPr>
      <w:r w:rsidRPr="00B83D85">
        <w:rPr>
          <w:rFonts w:ascii="Times New Roman" w:hAnsi="Times New Roman" w:cs="Times New Roman"/>
          <w:bCs/>
          <w:sz w:val="24"/>
          <w:szCs w:val="24"/>
        </w:rPr>
        <w:t xml:space="preserve">Warunek ten zostanie spełniony, jeżeli Wykonawca składając ofertę wykaże, że w okresie </w:t>
      </w:r>
      <w:r w:rsidRPr="00B83D85">
        <w:rPr>
          <w:rFonts w:ascii="Times New Roman" w:hAnsi="Times New Roman" w:cs="Times New Roman"/>
          <w:sz w:val="24"/>
          <w:szCs w:val="24"/>
        </w:rPr>
        <w:t xml:space="preserve">ostatnich trzech lat przed upływem terminu składania ofert, a jeżeli okres prowadzenia działalności jest krótszy – w tym okresie, wykonał należycie co najmniej </w:t>
      </w:r>
      <w:r w:rsidR="00503D34">
        <w:rPr>
          <w:rFonts w:ascii="Times New Roman" w:hAnsi="Times New Roman" w:cs="Times New Roman"/>
          <w:sz w:val="24"/>
          <w:szCs w:val="24"/>
        </w:rPr>
        <w:t xml:space="preserve">2 usługi udzielenia kredytu długoterminowego o wartości usługi nie mniejszej niż 600 000 zł. </w:t>
      </w:r>
      <w:r w:rsidR="00F623C7">
        <w:rPr>
          <w:rFonts w:ascii="Times New Roman" w:hAnsi="Times New Roman" w:cs="Times New Roman"/>
          <w:sz w:val="24"/>
          <w:szCs w:val="24"/>
        </w:rPr>
        <w:t>każda.</w:t>
      </w:r>
    </w:p>
    <w:p w:rsidR="00A0012E" w:rsidRPr="00B83D85" w:rsidRDefault="00A0012E" w:rsidP="00A0012E">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t>
      </w:r>
      <w:r>
        <w:rPr>
          <w:rFonts w:ascii="Times New Roman" w:hAnsi="Times New Roman" w:cs="Times New Roman"/>
          <w:sz w:val="24"/>
          <w:szCs w:val="24"/>
        </w:rPr>
        <w:t xml:space="preserve">powyżej </w:t>
      </w:r>
      <w:r w:rsidRPr="00B83D85">
        <w:rPr>
          <w:rFonts w:ascii="Times New Roman" w:hAnsi="Times New Roman" w:cs="Times New Roman"/>
          <w:sz w:val="24"/>
          <w:szCs w:val="24"/>
        </w:rPr>
        <w:t xml:space="preserve">w warunku w </w:t>
      </w:r>
      <w:proofErr w:type="spellStart"/>
      <w:r w:rsidRPr="00B83D85">
        <w:rPr>
          <w:rFonts w:ascii="Times New Roman" w:hAnsi="Times New Roman" w:cs="Times New Roman"/>
          <w:b/>
          <w:sz w:val="24"/>
          <w:szCs w:val="24"/>
        </w:rPr>
        <w:t>ppkt</w:t>
      </w:r>
      <w:proofErr w:type="spellEnd"/>
      <w:r w:rsidRPr="00B83D85">
        <w:rPr>
          <w:rFonts w:ascii="Times New Roman" w:hAnsi="Times New Roman" w:cs="Times New Roman"/>
          <w:b/>
          <w:sz w:val="24"/>
          <w:szCs w:val="24"/>
        </w:rPr>
        <w:t xml:space="preserve"> 3.1.3.</w:t>
      </w:r>
    </w:p>
    <w:p w:rsidR="00A0012E" w:rsidRPr="00AB4D9D" w:rsidRDefault="00A0012E" w:rsidP="00B042BB">
      <w:pPr>
        <w:pStyle w:val="Akapitzlist"/>
        <w:numPr>
          <w:ilvl w:val="0"/>
          <w:numId w:val="48"/>
        </w:numPr>
        <w:autoSpaceDE w:val="0"/>
        <w:autoSpaceDN w:val="0"/>
        <w:adjustRightInd w:val="0"/>
        <w:spacing w:after="200" w:line="264" w:lineRule="auto"/>
        <w:jc w:val="both"/>
        <w:rPr>
          <w:rFonts w:ascii="Times New Roman" w:hAnsi="Times New Roman" w:cs="Times New Roman"/>
          <w:sz w:val="24"/>
          <w:szCs w:val="24"/>
        </w:rPr>
      </w:pPr>
      <w:r w:rsidRPr="00AB4D9D">
        <w:rPr>
          <w:rFonts w:ascii="Times New Roman" w:hAnsi="Times New Roman" w:cs="Times New Roman"/>
          <w:sz w:val="24"/>
          <w:szCs w:val="24"/>
        </w:rPr>
        <w:t xml:space="preserve">W postępowaniu mogą wziąć udział Wykonawcy, którzy spełniają warunek udziału w postępowaniu dotyczący braku podstaw do wykluczenia z postępowania o udzielenie zamówienia publicznego w okolicznościach, o których mowa w art. 24 ust. 1 i </w:t>
      </w:r>
      <w:r w:rsidRPr="00AB4D9D">
        <w:rPr>
          <w:rFonts w:ascii="Times New Roman" w:hAnsi="Times New Roman" w:cs="Times New Roman"/>
          <w:bCs/>
          <w:sz w:val="24"/>
          <w:szCs w:val="24"/>
        </w:rPr>
        <w:t xml:space="preserve">ust. 5 pkt. 1, 4 ustawy </w:t>
      </w:r>
      <w:proofErr w:type="spellStart"/>
      <w:r w:rsidRPr="00AB4D9D">
        <w:rPr>
          <w:rFonts w:ascii="Times New Roman" w:hAnsi="Times New Roman" w:cs="Times New Roman"/>
          <w:bCs/>
          <w:sz w:val="24"/>
          <w:szCs w:val="24"/>
        </w:rPr>
        <w:t>Pzp</w:t>
      </w:r>
      <w:proofErr w:type="spellEnd"/>
      <w:r w:rsidRPr="00AB4D9D">
        <w:rPr>
          <w:rFonts w:ascii="Times New Roman" w:hAnsi="Times New Roman" w:cs="Times New Roman"/>
          <w:bCs/>
          <w:sz w:val="24"/>
          <w:szCs w:val="24"/>
        </w:rPr>
        <w:t xml:space="preserve">. </w:t>
      </w:r>
    </w:p>
    <w:p w:rsidR="00A0012E" w:rsidRPr="00B83D85" w:rsidRDefault="00A0012E" w:rsidP="00A0012E">
      <w:pPr>
        <w:autoSpaceDE w:val="0"/>
        <w:autoSpaceDN w:val="0"/>
        <w:adjustRightInd w:val="0"/>
        <w:spacing w:line="264" w:lineRule="auto"/>
        <w:ind w:left="567"/>
        <w:jc w:val="both"/>
        <w:rPr>
          <w:rFonts w:ascii="Times New Roman" w:hAnsi="Times New Roman" w:cs="Times New Roman"/>
          <w:sz w:val="24"/>
          <w:szCs w:val="24"/>
        </w:rPr>
      </w:pPr>
      <w:r w:rsidRPr="00B83D85">
        <w:rPr>
          <w:rFonts w:ascii="Times New Roman" w:hAnsi="Times New Roman" w:cs="Times New Roman"/>
          <w:sz w:val="24"/>
          <w:szCs w:val="24"/>
        </w:rPr>
        <w:t xml:space="preserve">W przypadku Wykonawców wspólnie ubiegających się o udzielenie zamówienia, każdy z warunków określonych w </w:t>
      </w:r>
      <w:r w:rsidRPr="00B83D85">
        <w:rPr>
          <w:rFonts w:ascii="Times New Roman" w:hAnsi="Times New Roman" w:cs="Times New Roman"/>
          <w:b/>
          <w:sz w:val="24"/>
          <w:szCs w:val="24"/>
        </w:rPr>
        <w:t>pkt 3.1.</w:t>
      </w:r>
      <w:r w:rsidR="00AB4D9D">
        <w:rPr>
          <w:rFonts w:ascii="Times New Roman" w:hAnsi="Times New Roman" w:cs="Times New Roman"/>
          <w:b/>
          <w:sz w:val="24"/>
          <w:szCs w:val="24"/>
        </w:rPr>
        <w:t>a</w:t>
      </w:r>
      <w:r w:rsidRPr="00B83D85">
        <w:rPr>
          <w:rFonts w:ascii="Times New Roman" w:hAnsi="Times New Roman" w:cs="Times New Roman"/>
          <w:b/>
          <w:sz w:val="24"/>
          <w:szCs w:val="24"/>
        </w:rPr>
        <w:t>. - 3.1.</w:t>
      </w:r>
      <w:r w:rsidR="00AB4D9D">
        <w:rPr>
          <w:rFonts w:ascii="Times New Roman" w:hAnsi="Times New Roman" w:cs="Times New Roman"/>
          <w:b/>
          <w:sz w:val="24"/>
          <w:szCs w:val="24"/>
        </w:rPr>
        <w:t>c</w:t>
      </w:r>
      <w:r w:rsidRPr="00B83D85">
        <w:rPr>
          <w:rFonts w:ascii="Times New Roman" w:hAnsi="Times New Roman" w:cs="Times New Roman"/>
          <w:b/>
          <w:sz w:val="24"/>
          <w:szCs w:val="24"/>
        </w:rPr>
        <w:t>.</w:t>
      </w:r>
      <w:r w:rsidRPr="00B83D85">
        <w:rPr>
          <w:rFonts w:ascii="Times New Roman" w:hAnsi="Times New Roman" w:cs="Times New Roman"/>
          <w:sz w:val="24"/>
          <w:szCs w:val="24"/>
        </w:rPr>
        <w:t xml:space="preserve"> winien spełniać co najmniej jeden z tych Wykonawców albo wszyscy ci Wykonawcy wspólnie.</w:t>
      </w:r>
    </w:p>
    <w:p w:rsidR="00A0012E" w:rsidRDefault="00A0012E" w:rsidP="00A0012E">
      <w:pPr>
        <w:tabs>
          <w:tab w:val="left" w:pos="2835"/>
        </w:tabs>
        <w:spacing w:line="264" w:lineRule="auto"/>
        <w:ind w:left="284" w:firstLine="283"/>
        <w:jc w:val="both"/>
        <w:rPr>
          <w:rFonts w:ascii="Times New Roman" w:hAnsi="Times New Roman" w:cs="Times New Roman"/>
          <w:sz w:val="24"/>
          <w:szCs w:val="24"/>
        </w:rPr>
      </w:pPr>
      <w:r w:rsidRPr="00B83D85">
        <w:rPr>
          <w:rFonts w:ascii="Times New Roman" w:hAnsi="Times New Roman" w:cs="Times New Roman"/>
          <w:sz w:val="24"/>
          <w:szCs w:val="24"/>
        </w:rPr>
        <w:t xml:space="preserve">Warunek określony w </w:t>
      </w:r>
      <w:r w:rsidRPr="00B83D85">
        <w:rPr>
          <w:rFonts w:ascii="Times New Roman" w:hAnsi="Times New Roman" w:cs="Times New Roman"/>
          <w:b/>
          <w:sz w:val="24"/>
          <w:szCs w:val="24"/>
        </w:rPr>
        <w:t>pkt. 3.2.</w:t>
      </w:r>
      <w:r w:rsidRPr="00B83D85">
        <w:rPr>
          <w:rFonts w:ascii="Times New Roman" w:hAnsi="Times New Roman" w:cs="Times New Roman"/>
          <w:sz w:val="24"/>
          <w:szCs w:val="24"/>
        </w:rPr>
        <w:t xml:space="preserve"> powinien spełniać każdy z Wykonawców samodzielnie.</w:t>
      </w:r>
    </w:p>
    <w:p w:rsidR="005B0BDE" w:rsidRPr="00591B69" w:rsidRDefault="005B0BDE" w:rsidP="00A0012E">
      <w:pPr>
        <w:tabs>
          <w:tab w:val="left" w:pos="2835"/>
        </w:tabs>
        <w:spacing w:line="264" w:lineRule="auto"/>
        <w:ind w:left="284" w:firstLine="283"/>
        <w:jc w:val="both"/>
        <w:rPr>
          <w:rFonts w:ascii="Times New Roman" w:hAnsi="Times New Roman" w:cs="Times New Roman"/>
          <w:sz w:val="12"/>
          <w:szCs w:val="12"/>
        </w:rPr>
      </w:pPr>
    </w:p>
    <w:p w:rsidR="00A0012E" w:rsidRPr="00B83D85" w:rsidRDefault="00A0012E" w:rsidP="00B042BB">
      <w:pPr>
        <w:pStyle w:val="Akapitzlist"/>
        <w:numPr>
          <w:ilvl w:val="0"/>
          <w:numId w:val="5"/>
        </w:numPr>
        <w:shd w:val="clear" w:color="auto" w:fill="BFBFBF" w:themeFill="background1" w:themeFillShade="BF"/>
        <w:autoSpaceDE w:val="0"/>
        <w:autoSpaceDN w:val="0"/>
        <w:adjustRightInd w:val="0"/>
        <w:spacing w:before="120" w:after="12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WYKAZ OŚWIADCZEŃ LUB DOKUMENTÓW, JAKIE MAJĄ DOSTARCZYĆ WYKONAWCY W CELU POTWIERDZENIA SPEŁNIENIA WARUNKÓW UDZIAŁU W POSTĘPOWANIU: </w:t>
      </w:r>
    </w:p>
    <w:p w:rsidR="00A0012E" w:rsidRPr="002E28F4" w:rsidRDefault="00A0012E" w:rsidP="00B042BB">
      <w:pPr>
        <w:pStyle w:val="Akapitzlist"/>
        <w:numPr>
          <w:ilvl w:val="1"/>
          <w:numId w:val="13"/>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sz w:val="24"/>
          <w:szCs w:val="24"/>
        </w:rPr>
        <w:lastRenderedPageBreak/>
        <w:t xml:space="preserve">W celu wstępnej oceny spełnienia warunków udziału w postępowaniu, Wykonawca przekłada wypełniony i podpisany przez Wykonawcę formularz jednolitego europejskiego dokumentu zamówienia, zwanego dalej „JEDZ” – którego wzór stanowi </w:t>
      </w:r>
      <w:r>
        <w:rPr>
          <w:rFonts w:ascii="Times New Roman" w:hAnsi="Times New Roman" w:cs="Times New Roman"/>
          <w:b/>
          <w:sz w:val="24"/>
          <w:szCs w:val="24"/>
        </w:rPr>
        <w:t>Załącznik nr 4</w:t>
      </w:r>
      <w:r w:rsidRPr="00B83D85">
        <w:rPr>
          <w:rFonts w:ascii="Times New Roman" w:hAnsi="Times New Roman" w:cs="Times New Roman"/>
          <w:b/>
          <w:sz w:val="24"/>
          <w:szCs w:val="24"/>
        </w:rPr>
        <w:t xml:space="preserve"> do SIWZ.</w:t>
      </w:r>
    </w:p>
    <w:p w:rsidR="002E28F4" w:rsidRDefault="002E28F4" w:rsidP="00B042BB">
      <w:pPr>
        <w:pStyle w:val="Default"/>
        <w:numPr>
          <w:ilvl w:val="0"/>
          <w:numId w:val="40"/>
        </w:numPr>
        <w:contextualSpacing/>
        <w:jc w:val="both"/>
        <w:rPr>
          <w:color w:val="auto"/>
        </w:rPr>
      </w:pPr>
      <w:r w:rsidRPr="00B83D85">
        <w:t>na stronie Urzędu Zamówień Publicznych dostępna jest instrukcja wypełnienia „JEDZ” pod adresem:</w:t>
      </w:r>
      <w:r>
        <w:rPr>
          <w:color w:val="auto"/>
        </w:rPr>
        <w:t xml:space="preserve"> </w:t>
      </w:r>
      <w:hyperlink r:id="rId8" w:history="1">
        <w:r w:rsidRPr="00D74A97">
          <w:rPr>
            <w:rStyle w:val="Hipercze"/>
          </w:rPr>
          <w:t>https://www.uzp.gov.pl/baza-wiedzy/jednolity-europejski-dokument-zamowienia</w:t>
        </w:r>
      </w:hyperlink>
      <w:r>
        <w:rPr>
          <w:color w:val="auto"/>
        </w:rPr>
        <w:t xml:space="preserve"> </w:t>
      </w:r>
    </w:p>
    <w:p w:rsidR="002E28F4" w:rsidRPr="00DF36F9" w:rsidRDefault="002E28F4" w:rsidP="00B042BB">
      <w:pPr>
        <w:pStyle w:val="Default"/>
        <w:numPr>
          <w:ilvl w:val="0"/>
          <w:numId w:val="40"/>
        </w:numPr>
        <w:contextualSpacing/>
        <w:jc w:val="both"/>
        <w:rPr>
          <w:color w:val="auto"/>
        </w:rPr>
      </w:pPr>
      <w:r w:rsidRPr="00DF36F9">
        <w:rPr>
          <w:rFonts w:eastAsia="Calibri"/>
        </w:rPr>
        <w:t>wykonawca, który powołuje się na zasoby innych podmiotów, w celu wykazania braku istnienia wobec nich podstaw wykluczenia oraz spełniania, w zakresie, w jakim powołuje się na ich zasoby, warunków udziału w postępowaniu składa „JEDZ”</w:t>
      </w:r>
      <w:r w:rsidRPr="00DF36F9">
        <w:t xml:space="preserve"> </w:t>
      </w:r>
      <w:r w:rsidRPr="00DF36F9">
        <w:rPr>
          <w:rFonts w:eastAsia="Calibri"/>
        </w:rPr>
        <w:t xml:space="preserve">dotyczące tych podmiotów - </w:t>
      </w:r>
      <w:r w:rsidRPr="00DF36F9">
        <w:t>dotyczy zarówno sytuacji, gdy podmiot trzeci nie będzie podwykonawcą w trakcie realizacji zamówienia, jak i sytuacji gdy takim podwykonawcą będzie,</w:t>
      </w:r>
    </w:p>
    <w:p w:rsidR="002E28F4" w:rsidRPr="00DF36F9" w:rsidRDefault="002E28F4" w:rsidP="00B042BB">
      <w:pPr>
        <w:pStyle w:val="Default"/>
        <w:numPr>
          <w:ilvl w:val="0"/>
          <w:numId w:val="40"/>
        </w:numPr>
        <w:contextualSpacing/>
        <w:jc w:val="both"/>
        <w:rPr>
          <w:color w:val="auto"/>
        </w:rPr>
      </w:pPr>
      <w:r w:rsidRPr="00DF36F9">
        <w:rPr>
          <w:rFonts w:eastAsia="Calibri"/>
        </w:rPr>
        <w:t xml:space="preserve">wykonawca, który zamierza powierzyć wykonanie części zamówienia podwykonawcom, w celu wykazania braku istnienia wobec nich podstaw wykluczenia z udziału w postępowaniu składa </w:t>
      </w:r>
      <w:r w:rsidRPr="00DF36F9">
        <w:t>„JEDZ”</w:t>
      </w:r>
      <w:r w:rsidRPr="00DF36F9">
        <w:rPr>
          <w:rFonts w:eastAsia="Calibri"/>
        </w:rPr>
        <w:t xml:space="preserve"> dotyczące podwykonawców, </w:t>
      </w:r>
    </w:p>
    <w:p w:rsidR="002E28F4" w:rsidRPr="00DF36F9" w:rsidRDefault="002E28F4" w:rsidP="00B042BB">
      <w:pPr>
        <w:pStyle w:val="Default"/>
        <w:numPr>
          <w:ilvl w:val="0"/>
          <w:numId w:val="40"/>
        </w:numPr>
        <w:contextualSpacing/>
        <w:jc w:val="both"/>
        <w:rPr>
          <w:color w:val="auto"/>
        </w:rPr>
      </w:pPr>
      <w:r w:rsidRPr="00DF36F9">
        <w:rPr>
          <w:rFonts w:eastAsia="Calibri"/>
        </w:rPr>
        <w:t xml:space="preserve">w przypadku wspólnego ubiegania się o zamówienie przez wykonawców, </w:t>
      </w:r>
      <w:r w:rsidRPr="00DF36F9">
        <w:t xml:space="preserve">formularz JEDZ </w:t>
      </w:r>
      <w:r w:rsidRPr="00DF36F9">
        <w:rPr>
          <w:rFonts w:eastAsia="Calibri"/>
        </w:rPr>
        <w:t>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2E28F4" w:rsidRPr="00AB4D9D" w:rsidRDefault="002E28F4" w:rsidP="00B042BB">
      <w:pPr>
        <w:pStyle w:val="Default"/>
        <w:numPr>
          <w:ilvl w:val="0"/>
          <w:numId w:val="40"/>
        </w:numPr>
        <w:contextualSpacing/>
        <w:jc w:val="both"/>
        <w:rPr>
          <w:color w:val="auto"/>
        </w:rPr>
      </w:pPr>
      <w:r w:rsidRPr="00AB4D9D">
        <w:rPr>
          <w:color w:val="auto"/>
        </w:rPr>
        <w:t>Do oferty każdy Wykonawca musi dołączyć za pośrednictwem platformy zakupowej aktualne na dzień składania ofert oświadczenie w zakresie wskazanym w załączniku nr 4 do SIWZ. Informacje zawarte w oświadczeniu JEDZ będą stanowić wstępne potwierdzenie, że Wykonawca nie podlega wykluczeniu oraz spełnia warunki udziału w postępowaniu.</w:t>
      </w:r>
    </w:p>
    <w:p w:rsidR="002E28F4" w:rsidRPr="00AB4D9D" w:rsidRDefault="002E28F4" w:rsidP="00B042BB">
      <w:pPr>
        <w:pStyle w:val="Default"/>
        <w:numPr>
          <w:ilvl w:val="0"/>
          <w:numId w:val="40"/>
        </w:numPr>
        <w:contextualSpacing/>
        <w:jc w:val="both"/>
        <w:rPr>
          <w:color w:val="auto"/>
        </w:rPr>
      </w:pPr>
      <w:r w:rsidRPr="00AB4D9D">
        <w:rPr>
          <w:color w:val="auto"/>
        </w:rPr>
        <w:t>Oświadczenie, o którym mowa w pkt. 4.1.5) SIWZ Wykonawca zobowiązany jest złożyć za pośrednictwem platformy zakupowej w formie Jednolitego Dokumentu sporządzonego zgodnie z wzorem standardowego formularza określonego w Rozporządzeniu wykonawczym Komisji Europejskiej wydanym na podstawie art. 59 ust. 2 dyrektywy 2014/24/UE, zwanego dalej „jednolitym dokumentem”. Jednolity dokument przygotowany wstępnie przez Zamawiającego dla przedmiotowego postępowania jest dostępny na stronie internetowej Zamawiającego w miejscu zamieszczenia niniejszej SIWZ.</w:t>
      </w:r>
    </w:p>
    <w:p w:rsidR="002E28F4" w:rsidRDefault="002E28F4" w:rsidP="002E28F4">
      <w:pPr>
        <w:pStyle w:val="Default"/>
        <w:contextualSpacing/>
        <w:jc w:val="both"/>
        <w:rPr>
          <w:color w:val="auto"/>
        </w:rPr>
      </w:pPr>
    </w:p>
    <w:p w:rsidR="002E28F4" w:rsidRDefault="002E28F4" w:rsidP="002E28F4">
      <w:pPr>
        <w:autoSpaceDE w:val="0"/>
        <w:autoSpaceDN w:val="0"/>
        <w:adjustRightInd w:val="0"/>
        <w:jc w:val="center"/>
        <w:rPr>
          <w:rFonts w:ascii="Calibri,Bold" w:hAnsi="Calibri,Bold" w:cs="Calibri,Bold"/>
          <w:b/>
          <w:bCs/>
          <w:color w:val="000000"/>
        </w:rPr>
      </w:pPr>
      <w:r>
        <w:rPr>
          <w:rFonts w:ascii="Calibri,Bold" w:hAnsi="Calibri,Bold" w:cs="Calibri,Bold"/>
          <w:b/>
          <w:bCs/>
          <w:color w:val="000000"/>
        </w:rPr>
        <w:t>Informacje dotyczące Jednolitego Dokumentu</w:t>
      </w:r>
    </w:p>
    <w:p w:rsidR="002E28F4" w:rsidRDefault="002E28F4" w:rsidP="002E28F4">
      <w:pPr>
        <w:pStyle w:val="Default"/>
        <w:contextualSpacing/>
        <w:jc w:val="both"/>
        <w:rPr>
          <w:color w:val="auto"/>
        </w:rPr>
      </w:pPr>
    </w:p>
    <w:tbl>
      <w:tblPr>
        <w:tblStyle w:val="Tabela-Siatka"/>
        <w:tblW w:w="0" w:type="auto"/>
        <w:tblLook w:val="04A0" w:firstRow="1" w:lastRow="0" w:firstColumn="1" w:lastColumn="0" w:noHBand="0" w:noVBand="1"/>
      </w:tblPr>
      <w:tblGrid>
        <w:gridCol w:w="9778"/>
      </w:tblGrid>
      <w:tr w:rsidR="002E28F4" w:rsidTr="0084239C">
        <w:tc>
          <w:tcPr>
            <w:tcW w:w="9778" w:type="dxa"/>
          </w:tcPr>
          <w:p w:rsidR="002E28F4" w:rsidRDefault="002E28F4" w:rsidP="0084239C">
            <w:pPr>
              <w:autoSpaceDE w:val="0"/>
              <w:autoSpaceDN w:val="0"/>
              <w:adjustRightInd w:val="0"/>
              <w:jc w:val="center"/>
              <w:rPr>
                <w:rFonts w:ascii="Times New Roman" w:hAnsi="Times New Roman" w:cs="Times New Roman"/>
                <w:b/>
                <w:bCs/>
                <w:color w:val="000000"/>
                <w:sz w:val="24"/>
                <w:szCs w:val="24"/>
              </w:rPr>
            </w:pPr>
            <w:r w:rsidRPr="001C5617">
              <w:rPr>
                <w:rFonts w:ascii="Times New Roman" w:hAnsi="Times New Roman" w:cs="Times New Roman"/>
                <w:b/>
                <w:bCs/>
                <w:color w:val="000000"/>
                <w:sz w:val="24"/>
                <w:szCs w:val="24"/>
              </w:rPr>
              <w:t>JEDZ składa się zgodnie z wzorem standardowego formularza w postaci elektronicznej opatrzonej</w:t>
            </w:r>
            <w:r>
              <w:rPr>
                <w:rFonts w:ascii="Times New Roman" w:hAnsi="Times New Roman" w:cs="Times New Roman"/>
                <w:b/>
                <w:bCs/>
                <w:color w:val="000000"/>
                <w:sz w:val="24"/>
                <w:szCs w:val="24"/>
              </w:rPr>
              <w:t xml:space="preserve"> </w:t>
            </w:r>
            <w:r w:rsidRPr="001C5617">
              <w:rPr>
                <w:rFonts w:ascii="Times New Roman" w:hAnsi="Times New Roman" w:cs="Times New Roman"/>
                <w:b/>
                <w:bCs/>
                <w:color w:val="000000"/>
                <w:sz w:val="24"/>
                <w:szCs w:val="24"/>
              </w:rPr>
              <w:t>kwalifikowanym podpisem elektronicznym.</w:t>
            </w:r>
          </w:p>
          <w:p w:rsidR="002E28F4" w:rsidRPr="001C5617" w:rsidRDefault="002E28F4" w:rsidP="0084239C">
            <w:pPr>
              <w:autoSpaceDE w:val="0"/>
              <w:autoSpaceDN w:val="0"/>
              <w:adjustRightInd w:val="0"/>
              <w:rPr>
                <w:rFonts w:ascii="Times New Roman" w:hAnsi="Times New Roman" w:cs="Times New Roman"/>
                <w:b/>
                <w:bCs/>
                <w:color w:val="000000"/>
                <w:sz w:val="24"/>
                <w:szCs w:val="24"/>
              </w:rPr>
            </w:pPr>
          </w:p>
          <w:p w:rsidR="002E28F4" w:rsidRPr="001C5617" w:rsidRDefault="002E28F4" w:rsidP="00B042BB">
            <w:pPr>
              <w:pStyle w:val="Akapitzlist"/>
              <w:numPr>
                <w:ilvl w:val="0"/>
                <w:numId w:val="41"/>
              </w:numPr>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color w:val="000000"/>
                <w:sz w:val="24"/>
                <w:szCs w:val="24"/>
              </w:rPr>
              <w:t>Wykonawca może złożyć JEDZ z wykorzystaniem narzędzia ESPD. Jednolity Dokument</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przygotowany przez Zamawiającego z wykorzystaniem narzędzia ESPD lub innych dostępnych</w:t>
            </w:r>
            <w:r>
              <w:rPr>
                <w:rFonts w:ascii="Times New Roman" w:hAnsi="Times New Roman" w:cs="Times New Roman"/>
                <w:color w:val="000000"/>
                <w:sz w:val="24"/>
                <w:szCs w:val="24"/>
              </w:rPr>
              <w:t xml:space="preserve"> narzędzi lub oprogramowania, któ</w:t>
            </w:r>
            <w:r w:rsidRPr="001C5617">
              <w:rPr>
                <w:rFonts w:ascii="Times New Roman" w:hAnsi="Times New Roman" w:cs="Times New Roman"/>
                <w:color w:val="000000"/>
                <w:sz w:val="24"/>
                <w:szCs w:val="24"/>
              </w:rPr>
              <w:t>re umożliwiają wypełnienie JEDZ i utworzenie dokumentu</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elektronic</w:t>
            </w:r>
            <w:r>
              <w:rPr>
                <w:rFonts w:ascii="Times New Roman" w:hAnsi="Times New Roman" w:cs="Times New Roman"/>
                <w:color w:val="000000"/>
                <w:sz w:val="24"/>
                <w:szCs w:val="24"/>
              </w:rPr>
              <w:t>znego</w:t>
            </w:r>
            <w:r w:rsidRPr="001C5617">
              <w:rPr>
                <w:rFonts w:ascii="Times New Roman" w:hAnsi="Times New Roman" w:cs="Times New Roman"/>
                <w:color w:val="000000"/>
                <w:sz w:val="24"/>
                <w:szCs w:val="24"/>
              </w:rPr>
              <w:t>. W celu wypełnienia własnego oświadczenia w formie JEDZ</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z wykorzystaniem narzędzia ESPD, Wykonawca powinien wykonać kolejno następujące czynności:</w:t>
            </w:r>
          </w:p>
          <w:p w:rsidR="002E28F4" w:rsidRPr="001C5617" w:rsidRDefault="002E28F4" w:rsidP="00B042BB">
            <w:pPr>
              <w:pStyle w:val="Akapitzlist"/>
              <w:numPr>
                <w:ilvl w:val="0"/>
                <w:numId w:val="42"/>
              </w:numPr>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color w:val="000000"/>
                <w:sz w:val="24"/>
                <w:szCs w:val="24"/>
              </w:rPr>
              <w:t xml:space="preserve">pobrać plik w formacie </w:t>
            </w:r>
            <w:proofErr w:type="spellStart"/>
            <w:r w:rsidRPr="001C5617">
              <w:rPr>
                <w:rFonts w:ascii="Times New Roman" w:hAnsi="Times New Roman" w:cs="Times New Roman"/>
                <w:b/>
                <w:bCs/>
                <w:color w:val="000000"/>
                <w:sz w:val="24"/>
                <w:szCs w:val="24"/>
              </w:rPr>
              <w:t>xml</w:t>
            </w:r>
            <w:proofErr w:type="spellEnd"/>
            <w:r w:rsidRPr="001C5617">
              <w:rPr>
                <w:rFonts w:ascii="Times New Roman" w:hAnsi="Times New Roman" w:cs="Times New Roman"/>
                <w:b/>
                <w:bCs/>
                <w:color w:val="000000"/>
                <w:sz w:val="24"/>
                <w:szCs w:val="24"/>
              </w:rPr>
              <w:t xml:space="preserve"> </w:t>
            </w:r>
            <w:r w:rsidRPr="001C5617">
              <w:rPr>
                <w:rFonts w:ascii="Times New Roman" w:hAnsi="Times New Roman" w:cs="Times New Roman"/>
                <w:color w:val="000000"/>
                <w:sz w:val="24"/>
                <w:szCs w:val="24"/>
              </w:rPr>
              <w:t>ze strony Zamawiają</w:t>
            </w:r>
            <w:r>
              <w:rPr>
                <w:rFonts w:ascii="Times New Roman" w:hAnsi="Times New Roman" w:cs="Times New Roman"/>
                <w:color w:val="000000"/>
                <w:sz w:val="24"/>
                <w:szCs w:val="24"/>
              </w:rPr>
              <w:t>cego lub platformy zakupowej któ</w:t>
            </w:r>
            <w:r w:rsidRPr="001C5617">
              <w:rPr>
                <w:rFonts w:ascii="Times New Roman" w:hAnsi="Times New Roman" w:cs="Times New Roman"/>
                <w:color w:val="000000"/>
                <w:sz w:val="24"/>
                <w:szCs w:val="24"/>
              </w:rPr>
              <w:t>ry po</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 xml:space="preserve">zaimportowaniu do narzędzia dostępnego pod adresem: </w:t>
            </w:r>
            <w:hyperlink r:id="rId9" w:history="1">
              <w:r w:rsidRPr="00D84675">
                <w:rPr>
                  <w:rStyle w:val="Hipercze"/>
                  <w:rFonts w:ascii="Times New Roman" w:hAnsi="Times New Roman" w:cs="Times New Roman"/>
                  <w:sz w:val="24"/>
                  <w:szCs w:val="24"/>
                </w:rPr>
                <w:t>https://ec.europa.eu/tools/espd</w:t>
              </w:r>
            </w:hyperlink>
            <w:r>
              <w:rPr>
                <w:rFonts w:ascii="Times New Roman" w:hAnsi="Times New Roman" w:cs="Times New Roman"/>
                <w:color w:val="0000FF"/>
                <w:sz w:val="24"/>
                <w:szCs w:val="24"/>
              </w:rPr>
              <w:t xml:space="preserve"> </w:t>
            </w:r>
            <w:r w:rsidRPr="001C5617">
              <w:rPr>
                <w:rFonts w:ascii="Times New Roman" w:hAnsi="Times New Roman" w:cs="Times New Roman"/>
                <w:color w:val="000000"/>
                <w:sz w:val="24"/>
                <w:szCs w:val="24"/>
              </w:rPr>
              <w:t>umożliwi wypełnienie JEDZ za pomocą powyższego narzędzia i w zakresie wskazanym przez</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 xml:space="preserve">Zamawiającego. </w:t>
            </w:r>
            <w:r w:rsidRPr="001C5617">
              <w:rPr>
                <w:rFonts w:ascii="Times New Roman" w:hAnsi="Times New Roman" w:cs="Times New Roman"/>
                <w:b/>
                <w:bCs/>
                <w:color w:val="000000"/>
                <w:sz w:val="24"/>
                <w:szCs w:val="24"/>
              </w:rPr>
              <w:t>(Uwaga: Jest to rozwiązanie jedynie fakultatywne, Wykonawca może wypełnić i</w:t>
            </w:r>
            <w:r>
              <w:rPr>
                <w:rFonts w:ascii="Times New Roman" w:hAnsi="Times New Roman" w:cs="Times New Roman"/>
                <w:b/>
                <w:bCs/>
                <w:color w:val="000000"/>
                <w:sz w:val="24"/>
                <w:szCs w:val="24"/>
              </w:rPr>
              <w:t xml:space="preserve"> </w:t>
            </w:r>
            <w:r w:rsidRPr="001C5617">
              <w:rPr>
                <w:rFonts w:ascii="Times New Roman" w:hAnsi="Times New Roman" w:cs="Times New Roman"/>
                <w:b/>
                <w:bCs/>
                <w:color w:val="000000"/>
                <w:sz w:val="24"/>
                <w:szCs w:val="24"/>
              </w:rPr>
              <w:t>złożyć JEDZ w innej formule dopuszczonej w ustawie i niniejszej SIWZ);</w:t>
            </w:r>
          </w:p>
          <w:p w:rsidR="002E28F4" w:rsidRDefault="002E28F4" w:rsidP="00B042BB">
            <w:pPr>
              <w:pStyle w:val="Akapitzlist"/>
              <w:numPr>
                <w:ilvl w:val="0"/>
                <w:numId w:val="42"/>
              </w:numPr>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color w:val="000000"/>
                <w:sz w:val="24"/>
                <w:szCs w:val="24"/>
              </w:rPr>
              <w:lastRenderedPageBreak/>
              <w:t>wskazać, że podmiot korzystający z narzędzia jest Wykonawcą;</w:t>
            </w:r>
          </w:p>
          <w:p w:rsidR="002E28F4" w:rsidRDefault="002E28F4" w:rsidP="00B042BB">
            <w:pPr>
              <w:pStyle w:val="Akapitzlist"/>
              <w:numPr>
                <w:ilvl w:val="0"/>
                <w:numId w:val="42"/>
              </w:numPr>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color w:val="000000"/>
                <w:sz w:val="24"/>
                <w:szCs w:val="24"/>
              </w:rPr>
              <w:t>zaznaczyć czynność zaimportowania ESPD;</w:t>
            </w:r>
          </w:p>
          <w:p w:rsidR="002E28F4" w:rsidRDefault="002E28F4" w:rsidP="00B042BB">
            <w:pPr>
              <w:pStyle w:val="Akapitzlist"/>
              <w:numPr>
                <w:ilvl w:val="0"/>
                <w:numId w:val="42"/>
              </w:numPr>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color w:val="000000"/>
                <w:sz w:val="24"/>
                <w:szCs w:val="24"/>
              </w:rPr>
              <w:t>załadować pobrany plik, wybrać państwo Wykonawcy i przejść dalej, do wypełniania JEDZ;</w:t>
            </w:r>
          </w:p>
          <w:p w:rsidR="002E28F4" w:rsidRDefault="002E28F4" w:rsidP="00B042BB">
            <w:pPr>
              <w:pStyle w:val="Akapitzlist"/>
              <w:numPr>
                <w:ilvl w:val="0"/>
                <w:numId w:val="42"/>
              </w:numPr>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color w:val="000000"/>
                <w:sz w:val="24"/>
                <w:szCs w:val="24"/>
              </w:rPr>
              <w:t>po stworzeniu lub wygenerowaniu przez Wykonawcę dokumentu elektronicznego JEDZ,</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Wykonawca podpisuje ww. dokument kwalifikowanym podpisem elektronicznym, wystawionym</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przez dostawcę kwalifikowanej usługi zaufania, będącego podmiotem świadczącym usługi</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certyfikacyjne - podpis elektroniczny, spełniające wymogi bezpieczeństwa określone w ustawie;</w:t>
            </w:r>
          </w:p>
          <w:p w:rsidR="002E28F4" w:rsidRDefault="002E28F4" w:rsidP="00B042BB">
            <w:pPr>
              <w:pStyle w:val="Akapitzlist"/>
              <w:numPr>
                <w:ilvl w:val="0"/>
                <w:numId w:val="42"/>
              </w:numPr>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b/>
                <w:bCs/>
                <w:color w:val="000000"/>
                <w:sz w:val="24"/>
                <w:szCs w:val="24"/>
              </w:rPr>
              <w:t>podpisany dokument elektroniczny JEDZ powinien zostać zaszyfrowany, tj. opatrzony hasłem</w:t>
            </w:r>
            <w:r>
              <w:rPr>
                <w:rFonts w:ascii="Times New Roman" w:hAnsi="Times New Roman" w:cs="Times New Roman"/>
                <w:b/>
                <w:bCs/>
                <w:color w:val="000000"/>
                <w:sz w:val="24"/>
                <w:szCs w:val="24"/>
              </w:rPr>
              <w:t xml:space="preserve"> </w:t>
            </w:r>
            <w:r w:rsidRPr="001C5617">
              <w:rPr>
                <w:rFonts w:ascii="Times New Roman" w:hAnsi="Times New Roman" w:cs="Times New Roman"/>
                <w:b/>
                <w:bCs/>
                <w:color w:val="000000"/>
                <w:sz w:val="24"/>
                <w:szCs w:val="24"/>
              </w:rPr>
              <w:t>dostępowym</w:t>
            </w:r>
            <w:r w:rsidRPr="001C5617">
              <w:rPr>
                <w:rFonts w:ascii="Times New Roman" w:hAnsi="Times New Roman" w:cs="Times New Roman"/>
                <w:color w:val="000000"/>
                <w:sz w:val="24"/>
                <w:szCs w:val="24"/>
              </w:rPr>
              <w:t>. W tym celu Wykonawca może posłużyć się narzędziami oferowanymi przez</w:t>
            </w:r>
            <w:r>
              <w:rPr>
                <w:rFonts w:ascii="Times New Roman" w:hAnsi="Times New Roman" w:cs="Times New Roman"/>
                <w:color w:val="000000"/>
                <w:sz w:val="24"/>
                <w:szCs w:val="24"/>
              </w:rPr>
              <w:t xml:space="preserve"> oprogramowanie, w któ</w:t>
            </w:r>
            <w:r w:rsidRPr="001C5617">
              <w:rPr>
                <w:rFonts w:ascii="Times New Roman" w:hAnsi="Times New Roman" w:cs="Times New Roman"/>
                <w:color w:val="000000"/>
                <w:sz w:val="24"/>
                <w:szCs w:val="24"/>
              </w:rPr>
              <w:t xml:space="preserve">rym przygotowuje dokument oświadczenia (np. Adobe </w:t>
            </w:r>
            <w:proofErr w:type="spellStart"/>
            <w:r w:rsidRPr="001C5617">
              <w:rPr>
                <w:rFonts w:ascii="Times New Roman" w:hAnsi="Times New Roman" w:cs="Times New Roman"/>
                <w:color w:val="000000"/>
                <w:sz w:val="24"/>
                <w:szCs w:val="24"/>
              </w:rPr>
              <w:t>Acrobat</w:t>
            </w:r>
            <w:proofErr w:type="spellEnd"/>
            <w:r w:rsidRPr="001C5617">
              <w:rPr>
                <w:rFonts w:ascii="Times New Roman" w:hAnsi="Times New Roman" w:cs="Times New Roman"/>
                <w:color w:val="000000"/>
                <w:sz w:val="24"/>
                <w:szCs w:val="24"/>
              </w:rPr>
              <w:t>), lub</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skorzystać z dostępnych na rynku narzędzi na licencji open-</w:t>
            </w:r>
            <w:proofErr w:type="spellStart"/>
            <w:r w:rsidRPr="001C5617">
              <w:rPr>
                <w:rFonts w:ascii="Times New Roman" w:hAnsi="Times New Roman" w:cs="Times New Roman"/>
                <w:color w:val="000000"/>
                <w:sz w:val="24"/>
                <w:szCs w:val="24"/>
              </w:rPr>
              <w:t>source</w:t>
            </w:r>
            <w:proofErr w:type="spellEnd"/>
            <w:r w:rsidRPr="001C5617">
              <w:rPr>
                <w:rFonts w:ascii="Times New Roman" w:hAnsi="Times New Roman" w:cs="Times New Roman"/>
                <w:color w:val="000000"/>
                <w:sz w:val="24"/>
                <w:szCs w:val="24"/>
              </w:rPr>
              <w:t xml:space="preserve"> (np.: AES </w:t>
            </w:r>
            <w:proofErr w:type="spellStart"/>
            <w:r w:rsidRPr="001C5617">
              <w:rPr>
                <w:rFonts w:ascii="Times New Roman" w:hAnsi="Times New Roman" w:cs="Times New Roman"/>
                <w:color w:val="000000"/>
                <w:sz w:val="24"/>
                <w:szCs w:val="24"/>
              </w:rPr>
              <w:t>Crypt</w:t>
            </w:r>
            <w:proofErr w:type="spellEnd"/>
            <w:r w:rsidRPr="001C5617">
              <w:rPr>
                <w:rFonts w:ascii="Times New Roman" w:hAnsi="Times New Roman" w:cs="Times New Roman"/>
                <w:color w:val="000000"/>
                <w:sz w:val="24"/>
                <w:szCs w:val="24"/>
              </w:rPr>
              <w:t>, 7-Zip i Smart</w:t>
            </w:r>
            <w:r>
              <w:rPr>
                <w:rFonts w:ascii="Times New Roman" w:hAnsi="Times New Roman" w:cs="Times New Roman"/>
                <w:color w:val="000000"/>
                <w:sz w:val="24"/>
                <w:szCs w:val="24"/>
              </w:rPr>
              <w:t xml:space="preserve"> </w:t>
            </w:r>
            <w:proofErr w:type="spellStart"/>
            <w:r w:rsidRPr="001C5617">
              <w:rPr>
                <w:rFonts w:ascii="Times New Roman" w:hAnsi="Times New Roman" w:cs="Times New Roman"/>
                <w:color w:val="000000"/>
                <w:sz w:val="24"/>
                <w:szCs w:val="24"/>
              </w:rPr>
              <w:t>Sign</w:t>
            </w:r>
            <w:proofErr w:type="spellEnd"/>
            <w:r w:rsidRPr="001C5617">
              <w:rPr>
                <w:rFonts w:ascii="Times New Roman" w:hAnsi="Times New Roman" w:cs="Times New Roman"/>
                <w:color w:val="000000"/>
                <w:sz w:val="24"/>
                <w:szCs w:val="24"/>
              </w:rPr>
              <w:t>) lub komercyjnych;</w:t>
            </w:r>
          </w:p>
          <w:p w:rsidR="002E28F4" w:rsidRDefault="002E28F4" w:rsidP="0084239C">
            <w:pPr>
              <w:pStyle w:val="Akapitzlist"/>
              <w:autoSpaceDE w:val="0"/>
              <w:autoSpaceDN w:val="0"/>
              <w:adjustRightInd w:val="0"/>
              <w:rPr>
                <w:rFonts w:ascii="Times New Roman" w:hAnsi="Times New Roman" w:cs="Times New Roman"/>
                <w:color w:val="000000"/>
                <w:sz w:val="24"/>
                <w:szCs w:val="24"/>
              </w:rPr>
            </w:pPr>
          </w:p>
          <w:p w:rsidR="002E28F4" w:rsidRPr="001C5617" w:rsidRDefault="002E28F4" w:rsidP="0084239C">
            <w:pPr>
              <w:pStyle w:val="Akapitzlist"/>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color w:val="000000"/>
                <w:sz w:val="24"/>
                <w:szCs w:val="24"/>
              </w:rPr>
              <w:t>Obowiązek złożenia JEDZ w postaci elektronicznej opatrzonej kwalifikowanym podpisem</w:t>
            </w:r>
            <w:r>
              <w:rPr>
                <w:rFonts w:ascii="Times New Roman" w:hAnsi="Times New Roman" w:cs="Times New Roman"/>
                <w:color w:val="000000"/>
                <w:sz w:val="24"/>
                <w:szCs w:val="24"/>
              </w:rPr>
              <w:t xml:space="preserve"> elektronicznym w sposób określony powyżej dotyczy ró</w:t>
            </w:r>
            <w:r w:rsidRPr="001C5617">
              <w:rPr>
                <w:rFonts w:ascii="Times New Roman" w:hAnsi="Times New Roman" w:cs="Times New Roman"/>
                <w:color w:val="000000"/>
                <w:sz w:val="24"/>
                <w:szCs w:val="24"/>
              </w:rPr>
              <w:t>wnież JEDZ składanego na wezwanie</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 xml:space="preserve">w trybie art. 26 ust. 3 ustawy </w:t>
            </w:r>
            <w:proofErr w:type="spellStart"/>
            <w:r w:rsidRPr="001C5617">
              <w:rPr>
                <w:rFonts w:ascii="Times New Roman" w:hAnsi="Times New Roman" w:cs="Times New Roman"/>
                <w:color w:val="000000"/>
                <w:sz w:val="24"/>
                <w:szCs w:val="24"/>
              </w:rPr>
              <w:t>Pzp</w:t>
            </w:r>
            <w:proofErr w:type="spellEnd"/>
            <w:r w:rsidRPr="001C5617">
              <w:rPr>
                <w:rFonts w:ascii="Times New Roman" w:hAnsi="Times New Roman" w:cs="Times New Roman"/>
                <w:color w:val="000000"/>
                <w:sz w:val="24"/>
                <w:szCs w:val="24"/>
              </w:rPr>
              <w:t>, w takim przypadku Zamawiający nie wymaga szyfrowania tego</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dokumentu.</w:t>
            </w:r>
          </w:p>
          <w:p w:rsidR="002E28F4" w:rsidRDefault="002E28F4" w:rsidP="00B042BB">
            <w:pPr>
              <w:pStyle w:val="Akapitzlist"/>
              <w:numPr>
                <w:ilvl w:val="0"/>
                <w:numId w:val="4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Szczegó</w:t>
            </w:r>
            <w:r w:rsidRPr="001C5617">
              <w:rPr>
                <w:rFonts w:ascii="Times New Roman" w:hAnsi="Times New Roman" w:cs="Times New Roman"/>
                <w:color w:val="000000"/>
                <w:sz w:val="24"/>
                <w:szCs w:val="24"/>
              </w:rPr>
              <w:t>łowe informacje związane z zasadami i sposobem wypełniania Jednolitego Dokumentu,</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znajdują się t</w:t>
            </w:r>
            <w:r>
              <w:rPr>
                <w:rFonts w:ascii="Times New Roman" w:hAnsi="Times New Roman" w:cs="Times New Roman"/>
                <w:color w:val="000000"/>
                <w:sz w:val="24"/>
                <w:szCs w:val="24"/>
              </w:rPr>
              <w:t>akże w wyjaśnieniach Urzędu Zamó</w:t>
            </w:r>
            <w:r w:rsidRPr="001C5617">
              <w:rPr>
                <w:rFonts w:ascii="Times New Roman" w:hAnsi="Times New Roman" w:cs="Times New Roman"/>
                <w:color w:val="000000"/>
                <w:sz w:val="24"/>
                <w:szCs w:val="24"/>
              </w:rPr>
              <w:t>wień Publicznych (UZP), dostępnych na stronie</w:t>
            </w:r>
            <w:r>
              <w:rPr>
                <w:rFonts w:ascii="Times New Roman" w:hAnsi="Times New Roman" w:cs="Times New Roman"/>
                <w:color w:val="000000"/>
                <w:sz w:val="24"/>
                <w:szCs w:val="24"/>
              </w:rPr>
              <w:t xml:space="preserve"> </w:t>
            </w:r>
            <w:r w:rsidRPr="001C5617">
              <w:rPr>
                <w:rFonts w:ascii="Times New Roman" w:hAnsi="Times New Roman" w:cs="Times New Roman"/>
                <w:color w:val="000000"/>
                <w:sz w:val="24"/>
                <w:szCs w:val="24"/>
              </w:rPr>
              <w:t xml:space="preserve">internetowej </w:t>
            </w:r>
            <w:r w:rsidRPr="001C5617">
              <w:rPr>
                <w:rFonts w:ascii="Times New Roman" w:hAnsi="Times New Roman" w:cs="Times New Roman"/>
                <w:color w:val="0070C1"/>
                <w:sz w:val="24"/>
                <w:szCs w:val="24"/>
              </w:rPr>
              <w:t>www.uzp.gov.pl</w:t>
            </w:r>
            <w:r w:rsidRPr="001C5617">
              <w:rPr>
                <w:rFonts w:ascii="Times New Roman" w:hAnsi="Times New Roman" w:cs="Times New Roman"/>
                <w:color w:val="000000"/>
                <w:sz w:val="24"/>
                <w:szCs w:val="24"/>
              </w:rPr>
              <w:t>, ( https://www.uzp.gov.pl/baza-wiedzy/jednolity-europejskidokument-zamowienia) Repozytorium wiedzy w zakładce Jednolity Europejski Dokument</w:t>
            </w:r>
            <w:r>
              <w:rPr>
                <w:rFonts w:ascii="Times New Roman" w:hAnsi="Times New Roman" w:cs="Times New Roman"/>
                <w:color w:val="000000"/>
                <w:sz w:val="24"/>
                <w:szCs w:val="24"/>
              </w:rPr>
              <w:t xml:space="preserve"> Zamó</w:t>
            </w:r>
            <w:r w:rsidRPr="001C5617">
              <w:rPr>
                <w:rFonts w:ascii="Times New Roman" w:hAnsi="Times New Roman" w:cs="Times New Roman"/>
                <w:color w:val="000000"/>
                <w:sz w:val="24"/>
                <w:szCs w:val="24"/>
              </w:rPr>
              <w:t>wienia)</w:t>
            </w:r>
          </w:p>
          <w:p w:rsidR="002E28F4" w:rsidRPr="002E28F4" w:rsidRDefault="002E28F4" w:rsidP="00B042BB">
            <w:pPr>
              <w:pStyle w:val="Akapitzlist"/>
              <w:numPr>
                <w:ilvl w:val="0"/>
                <w:numId w:val="41"/>
              </w:numPr>
              <w:autoSpaceDE w:val="0"/>
              <w:autoSpaceDN w:val="0"/>
              <w:adjustRightInd w:val="0"/>
              <w:rPr>
                <w:rFonts w:ascii="Times New Roman" w:hAnsi="Times New Roman" w:cs="Times New Roman"/>
                <w:color w:val="000000"/>
                <w:sz w:val="24"/>
                <w:szCs w:val="24"/>
              </w:rPr>
            </w:pPr>
            <w:r w:rsidRPr="001C5617">
              <w:rPr>
                <w:rFonts w:ascii="Times New Roman" w:hAnsi="Times New Roman" w:cs="Times New Roman"/>
                <w:color w:val="000000"/>
                <w:sz w:val="24"/>
                <w:szCs w:val="24"/>
              </w:rPr>
              <w:t>Na podstawie „Instrukcji Wypełniania Jednolit</w:t>
            </w:r>
            <w:r>
              <w:rPr>
                <w:rFonts w:ascii="Times New Roman" w:hAnsi="Times New Roman" w:cs="Times New Roman"/>
                <w:color w:val="000000"/>
                <w:sz w:val="24"/>
                <w:szCs w:val="24"/>
              </w:rPr>
              <w:t>ego Europejskiego Dokumentu Zamó</w:t>
            </w:r>
            <w:r w:rsidRPr="001C5617">
              <w:rPr>
                <w:rFonts w:ascii="Times New Roman" w:hAnsi="Times New Roman" w:cs="Times New Roman"/>
                <w:color w:val="000000"/>
                <w:sz w:val="24"/>
                <w:szCs w:val="24"/>
              </w:rPr>
              <w:t>wienia</w:t>
            </w:r>
            <w:r>
              <w:rPr>
                <w:rFonts w:ascii="Times New Roman" w:hAnsi="Times New Roman" w:cs="Times New Roman"/>
                <w:color w:val="000000"/>
                <w:sz w:val="24"/>
                <w:szCs w:val="24"/>
              </w:rPr>
              <w:t xml:space="preserve"> </w:t>
            </w:r>
            <w:r w:rsidRPr="002E28F4">
              <w:rPr>
                <w:rFonts w:ascii="Times New Roman" w:hAnsi="Times New Roman" w:cs="Times New Roman"/>
                <w:color w:val="000000"/>
                <w:sz w:val="24"/>
                <w:szCs w:val="24"/>
              </w:rPr>
              <w:t>(</w:t>
            </w:r>
            <w:proofErr w:type="spellStart"/>
            <w:r w:rsidRPr="002E28F4">
              <w:rPr>
                <w:rFonts w:ascii="Times New Roman" w:hAnsi="Times New Roman" w:cs="Times New Roman"/>
                <w:color w:val="000000"/>
                <w:sz w:val="24"/>
                <w:szCs w:val="24"/>
              </w:rPr>
              <w:t>European</w:t>
            </w:r>
            <w:proofErr w:type="spellEnd"/>
            <w:r w:rsidRPr="002E28F4">
              <w:rPr>
                <w:rFonts w:ascii="Times New Roman" w:hAnsi="Times New Roman" w:cs="Times New Roman"/>
                <w:color w:val="000000"/>
                <w:sz w:val="24"/>
                <w:szCs w:val="24"/>
              </w:rPr>
              <w:t xml:space="preserve"> Single </w:t>
            </w:r>
            <w:proofErr w:type="spellStart"/>
            <w:r w:rsidRPr="002E28F4">
              <w:rPr>
                <w:rFonts w:ascii="Times New Roman" w:hAnsi="Times New Roman" w:cs="Times New Roman"/>
                <w:color w:val="000000"/>
                <w:sz w:val="24"/>
                <w:szCs w:val="24"/>
              </w:rPr>
              <w:t>Procurement</w:t>
            </w:r>
            <w:proofErr w:type="spellEnd"/>
            <w:r w:rsidRPr="002E28F4">
              <w:rPr>
                <w:rFonts w:ascii="Times New Roman" w:hAnsi="Times New Roman" w:cs="Times New Roman"/>
                <w:color w:val="000000"/>
                <w:sz w:val="24"/>
                <w:szCs w:val="24"/>
              </w:rPr>
              <w:t xml:space="preserve"> </w:t>
            </w:r>
            <w:proofErr w:type="spellStart"/>
            <w:r w:rsidRPr="002E28F4">
              <w:rPr>
                <w:rFonts w:ascii="Times New Roman" w:hAnsi="Times New Roman" w:cs="Times New Roman"/>
                <w:color w:val="000000"/>
                <w:sz w:val="24"/>
                <w:szCs w:val="24"/>
              </w:rPr>
              <w:t>Document</w:t>
            </w:r>
            <w:proofErr w:type="spellEnd"/>
            <w:r w:rsidRPr="002E28F4">
              <w:rPr>
                <w:rFonts w:ascii="Times New Roman" w:hAnsi="Times New Roman" w:cs="Times New Roman"/>
                <w:color w:val="000000"/>
                <w:sz w:val="24"/>
                <w:szCs w:val="24"/>
              </w:rPr>
              <w:t xml:space="preserve"> ESPD)” dostępnej na stronie UZP, Zamawiający</w:t>
            </w:r>
            <w:r>
              <w:rPr>
                <w:rFonts w:ascii="Times New Roman" w:hAnsi="Times New Roman" w:cs="Times New Roman"/>
                <w:color w:val="000000"/>
                <w:sz w:val="24"/>
                <w:szCs w:val="24"/>
              </w:rPr>
              <w:t xml:space="preserve"> </w:t>
            </w:r>
            <w:r w:rsidRPr="002E28F4">
              <w:rPr>
                <w:rFonts w:ascii="Times New Roman" w:hAnsi="Times New Roman" w:cs="Times New Roman"/>
                <w:color w:val="000000"/>
                <w:sz w:val="24"/>
                <w:szCs w:val="24"/>
              </w:rPr>
              <w:t>zastrzega, że w Części III, Sekcja C Jednolitego dokumentu „Podstawy związane</w:t>
            </w:r>
            <w:r>
              <w:rPr>
                <w:rFonts w:ascii="Times New Roman" w:hAnsi="Times New Roman" w:cs="Times New Roman"/>
                <w:color w:val="000000"/>
                <w:sz w:val="24"/>
                <w:szCs w:val="24"/>
              </w:rPr>
              <w:t xml:space="preserve"> </w:t>
            </w:r>
            <w:r w:rsidRPr="002E28F4">
              <w:rPr>
                <w:rFonts w:ascii="Times New Roman" w:hAnsi="Times New Roman" w:cs="Times New Roman"/>
                <w:color w:val="000000"/>
                <w:sz w:val="24"/>
                <w:szCs w:val="24"/>
              </w:rPr>
              <w:t>z niewyp</w:t>
            </w:r>
            <w:r>
              <w:rPr>
                <w:rFonts w:ascii="Times New Roman" w:hAnsi="Times New Roman" w:cs="Times New Roman"/>
                <w:color w:val="000000"/>
                <w:sz w:val="24"/>
                <w:szCs w:val="24"/>
              </w:rPr>
              <w:t>łacalnością, konfliktem interesó</w:t>
            </w:r>
            <w:r w:rsidRPr="002E28F4">
              <w:rPr>
                <w:rFonts w:ascii="Times New Roman" w:hAnsi="Times New Roman" w:cs="Times New Roman"/>
                <w:color w:val="000000"/>
                <w:sz w:val="24"/>
                <w:szCs w:val="24"/>
              </w:rPr>
              <w:t>w lub wykroczeniami zawodowymi” w podsekcji „Czy</w:t>
            </w:r>
            <w:r>
              <w:rPr>
                <w:rFonts w:ascii="Times New Roman" w:hAnsi="Times New Roman" w:cs="Times New Roman"/>
                <w:color w:val="000000"/>
                <w:sz w:val="24"/>
                <w:szCs w:val="24"/>
              </w:rPr>
              <w:t xml:space="preserve"> </w:t>
            </w:r>
            <w:r w:rsidRPr="002E28F4">
              <w:rPr>
                <w:rFonts w:ascii="Times New Roman" w:hAnsi="Times New Roman" w:cs="Times New Roman"/>
                <w:color w:val="000000"/>
                <w:sz w:val="24"/>
                <w:szCs w:val="24"/>
              </w:rPr>
              <w:t>Wykonawca, wedle własnej wiedzy, naruszył swoje obowiązki w dziedzinie prawa ochrony</w:t>
            </w:r>
            <w:r>
              <w:rPr>
                <w:rFonts w:ascii="Times New Roman" w:hAnsi="Times New Roman" w:cs="Times New Roman"/>
                <w:color w:val="000000"/>
                <w:sz w:val="24"/>
                <w:szCs w:val="24"/>
              </w:rPr>
              <w:t xml:space="preserve"> </w:t>
            </w:r>
            <w:r w:rsidRPr="002E28F4">
              <w:rPr>
                <w:rFonts w:ascii="Times New Roman" w:hAnsi="Times New Roman" w:cs="Times New Roman"/>
                <w:color w:val="000000"/>
                <w:sz w:val="24"/>
                <w:szCs w:val="24"/>
              </w:rPr>
              <w:t>środowiska, prawa socjalnego, prawa pracy?” Wykonawca składa oświadczenie w zakresie:</w:t>
            </w:r>
          </w:p>
          <w:p w:rsidR="002E28F4" w:rsidRDefault="002E28F4" w:rsidP="00B042BB">
            <w:pPr>
              <w:pStyle w:val="Akapitzlist"/>
              <w:numPr>
                <w:ilvl w:val="0"/>
                <w:numId w:val="43"/>
              </w:numPr>
              <w:autoSpaceDE w:val="0"/>
              <w:autoSpaceDN w:val="0"/>
              <w:adjustRightInd w:val="0"/>
              <w:rPr>
                <w:rFonts w:ascii="Times New Roman" w:hAnsi="Times New Roman" w:cs="Times New Roman"/>
                <w:color w:val="000000"/>
                <w:sz w:val="24"/>
                <w:szCs w:val="24"/>
              </w:rPr>
            </w:pPr>
            <w:r w:rsidRPr="002E28F4">
              <w:rPr>
                <w:rFonts w:ascii="Times New Roman" w:hAnsi="Times New Roman" w:cs="Times New Roman"/>
                <w:color w:val="000000"/>
                <w:sz w:val="24"/>
                <w:szCs w:val="24"/>
              </w:rPr>
              <w:t>przestępstw przeciwko środowisku wymienionych w art. 181 - 188 Kodeksu karnego;</w:t>
            </w:r>
          </w:p>
          <w:p w:rsidR="002E28F4" w:rsidRDefault="002E28F4" w:rsidP="00B042BB">
            <w:pPr>
              <w:pStyle w:val="Akapitzlist"/>
              <w:numPr>
                <w:ilvl w:val="0"/>
                <w:numId w:val="43"/>
              </w:numPr>
              <w:autoSpaceDE w:val="0"/>
              <w:autoSpaceDN w:val="0"/>
              <w:adjustRightInd w:val="0"/>
              <w:rPr>
                <w:rFonts w:ascii="Times New Roman" w:hAnsi="Times New Roman" w:cs="Times New Roman"/>
                <w:color w:val="000000"/>
                <w:sz w:val="24"/>
                <w:szCs w:val="24"/>
              </w:rPr>
            </w:pPr>
            <w:r w:rsidRPr="002E28F4">
              <w:rPr>
                <w:rFonts w:ascii="Times New Roman" w:hAnsi="Times New Roman" w:cs="Times New Roman"/>
                <w:color w:val="000000"/>
                <w:sz w:val="24"/>
                <w:szCs w:val="24"/>
              </w:rPr>
              <w:t xml:space="preserve">przestępstw przeciwko prawom </w:t>
            </w:r>
            <w:proofErr w:type="spellStart"/>
            <w:r w:rsidRPr="002E28F4">
              <w:rPr>
                <w:rFonts w:ascii="Times New Roman" w:hAnsi="Times New Roman" w:cs="Times New Roman"/>
                <w:color w:val="000000"/>
                <w:sz w:val="24"/>
                <w:szCs w:val="24"/>
              </w:rPr>
              <w:t>osob</w:t>
            </w:r>
            <w:proofErr w:type="spellEnd"/>
            <w:r w:rsidRPr="002E28F4">
              <w:rPr>
                <w:rFonts w:ascii="Times New Roman" w:hAnsi="Times New Roman" w:cs="Times New Roman"/>
                <w:color w:val="000000"/>
                <w:sz w:val="24"/>
                <w:szCs w:val="24"/>
              </w:rPr>
              <w:t xml:space="preserve"> wykonujących pracę zarobkową z art. 218 </w:t>
            </w:r>
            <w:r>
              <w:rPr>
                <w:rFonts w:ascii="Times New Roman" w:hAnsi="Times New Roman" w:cs="Times New Roman"/>
                <w:color w:val="000000"/>
                <w:sz w:val="24"/>
                <w:szCs w:val="24"/>
              </w:rPr>
              <w:t>–</w:t>
            </w:r>
            <w:r w:rsidRPr="002E28F4">
              <w:rPr>
                <w:rFonts w:ascii="Times New Roman" w:hAnsi="Times New Roman" w:cs="Times New Roman"/>
                <w:color w:val="000000"/>
                <w:sz w:val="24"/>
                <w:szCs w:val="24"/>
              </w:rPr>
              <w:t xml:space="preserve"> 221</w:t>
            </w:r>
            <w:r>
              <w:rPr>
                <w:rFonts w:ascii="Times New Roman" w:hAnsi="Times New Roman" w:cs="Times New Roman"/>
                <w:color w:val="000000"/>
                <w:sz w:val="24"/>
                <w:szCs w:val="24"/>
              </w:rPr>
              <w:t xml:space="preserve"> </w:t>
            </w:r>
            <w:r w:rsidRPr="002E28F4">
              <w:rPr>
                <w:rFonts w:ascii="Times New Roman" w:hAnsi="Times New Roman" w:cs="Times New Roman"/>
                <w:color w:val="000000"/>
                <w:sz w:val="24"/>
                <w:szCs w:val="24"/>
              </w:rPr>
              <w:t>Kodeksu karnego;</w:t>
            </w:r>
          </w:p>
          <w:p w:rsidR="002E28F4" w:rsidRPr="002E28F4" w:rsidRDefault="002E28F4" w:rsidP="00B042BB">
            <w:pPr>
              <w:pStyle w:val="Akapitzlist"/>
              <w:numPr>
                <w:ilvl w:val="0"/>
                <w:numId w:val="4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przestępstwa o któ</w:t>
            </w:r>
            <w:r w:rsidRPr="002E28F4">
              <w:rPr>
                <w:rFonts w:ascii="Times New Roman" w:hAnsi="Times New Roman" w:cs="Times New Roman"/>
                <w:color w:val="000000"/>
                <w:sz w:val="24"/>
                <w:szCs w:val="24"/>
              </w:rPr>
              <w:t>rym mowa w art. 9 lub art. 10 ustawy z dnia 15 czerwca 2012 r., o</w:t>
            </w:r>
            <w:r>
              <w:rPr>
                <w:rFonts w:ascii="Times New Roman" w:hAnsi="Times New Roman" w:cs="Times New Roman"/>
                <w:color w:val="000000"/>
                <w:sz w:val="24"/>
                <w:szCs w:val="24"/>
              </w:rPr>
              <w:t xml:space="preserve"> </w:t>
            </w:r>
            <w:r w:rsidRPr="002E28F4">
              <w:rPr>
                <w:rFonts w:ascii="Times New Roman" w:hAnsi="Times New Roman" w:cs="Times New Roman"/>
                <w:color w:val="000000"/>
                <w:sz w:val="24"/>
                <w:szCs w:val="24"/>
              </w:rPr>
              <w:t>skutkach powierzania wykonywania pracy cudzoziemcom przebywającym wbrew przepisom</w:t>
            </w:r>
            <w:r>
              <w:rPr>
                <w:rFonts w:ascii="Times New Roman" w:hAnsi="Times New Roman" w:cs="Times New Roman"/>
                <w:color w:val="000000"/>
                <w:sz w:val="24"/>
                <w:szCs w:val="24"/>
              </w:rPr>
              <w:t xml:space="preserve"> </w:t>
            </w:r>
            <w:r w:rsidRPr="002E28F4">
              <w:rPr>
                <w:rFonts w:ascii="Times New Roman" w:hAnsi="Times New Roman" w:cs="Times New Roman"/>
                <w:color w:val="000000"/>
                <w:sz w:val="24"/>
                <w:szCs w:val="24"/>
              </w:rPr>
              <w:t>na terytorium Rzeczypospolitej Polskiej (Dz. U poz. 769).</w:t>
            </w:r>
          </w:p>
          <w:p w:rsidR="002E28F4" w:rsidRDefault="002E28F4" w:rsidP="0084239C">
            <w:pPr>
              <w:pStyle w:val="Default"/>
              <w:contextualSpacing/>
              <w:jc w:val="both"/>
              <w:rPr>
                <w:color w:val="auto"/>
              </w:rPr>
            </w:pPr>
          </w:p>
        </w:tc>
      </w:tr>
    </w:tbl>
    <w:p w:rsidR="002E28F4" w:rsidRDefault="002E28F4" w:rsidP="002E28F4">
      <w:pPr>
        <w:pStyle w:val="Default"/>
        <w:contextualSpacing/>
        <w:jc w:val="both"/>
        <w:rPr>
          <w:color w:val="auto"/>
        </w:rPr>
      </w:pPr>
    </w:p>
    <w:p w:rsidR="002E28F4" w:rsidRPr="002E28F4" w:rsidRDefault="002E28F4" w:rsidP="00B042BB">
      <w:pPr>
        <w:pStyle w:val="Akapitzlist"/>
        <w:numPr>
          <w:ilvl w:val="1"/>
          <w:numId w:val="13"/>
        </w:numPr>
        <w:autoSpaceDE w:val="0"/>
        <w:autoSpaceDN w:val="0"/>
        <w:adjustRightInd w:val="0"/>
        <w:spacing w:after="200" w:line="264" w:lineRule="auto"/>
        <w:ind w:left="567" w:hanging="567"/>
        <w:jc w:val="both"/>
        <w:rPr>
          <w:rFonts w:ascii="Times New Roman" w:hAnsi="Times New Roman" w:cs="Times New Roman"/>
          <w:sz w:val="24"/>
          <w:szCs w:val="24"/>
        </w:rPr>
      </w:pPr>
      <w:r w:rsidRPr="002E28F4">
        <w:rPr>
          <w:rFonts w:ascii="Times New Roman" w:hAnsi="Times New Roman" w:cs="Times New Roman"/>
          <w:sz w:val="24"/>
          <w:szCs w:val="24"/>
        </w:rPr>
        <w:t>Informacje dotyczące JEDZ -</w:t>
      </w:r>
      <w:r w:rsidRPr="002E28F4">
        <w:rPr>
          <w:rFonts w:ascii="Times New Roman" w:hAnsi="Times New Roman" w:cs="Times New Roman"/>
          <w:b/>
          <w:bCs/>
          <w:sz w:val="24"/>
          <w:szCs w:val="24"/>
        </w:rPr>
        <w:t>Termin składania za pośrednictwem platformy zakupowej</w:t>
      </w:r>
      <w:r>
        <w:rPr>
          <w:rFonts w:ascii="Times New Roman" w:hAnsi="Times New Roman" w:cs="Times New Roman"/>
          <w:b/>
          <w:bCs/>
          <w:sz w:val="24"/>
          <w:szCs w:val="24"/>
        </w:rPr>
        <w:t xml:space="preserve"> </w:t>
      </w:r>
      <w:r w:rsidRPr="002E28F4">
        <w:rPr>
          <w:rFonts w:ascii="Times New Roman" w:hAnsi="Times New Roman" w:cs="Times New Roman"/>
          <w:b/>
          <w:bCs/>
          <w:sz w:val="24"/>
          <w:szCs w:val="24"/>
        </w:rPr>
        <w:t>dokumentów lub oświadczeń wymaganych przez Zamawiającego:</w:t>
      </w:r>
    </w:p>
    <w:p w:rsidR="002E28F4" w:rsidRDefault="002E28F4" w:rsidP="00B042BB">
      <w:pPr>
        <w:pStyle w:val="Akapitzlist"/>
        <w:numPr>
          <w:ilvl w:val="0"/>
          <w:numId w:val="44"/>
        </w:numPr>
        <w:autoSpaceDE w:val="0"/>
        <w:autoSpaceDN w:val="0"/>
        <w:adjustRightInd w:val="0"/>
        <w:rPr>
          <w:rFonts w:ascii="Times New Roman" w:hAnsi="Times New Roman" w:cs="Times New Roman"/>
          <w:sz w:val="24"/>
          <w:szCs w:val="24"/>
        </w:rPr>
      </w:pPr>
      <w:r w:rsidRPr="002E28F4">
        <w:rPr>
          <w:rFonts w:ascii="Times New Roman" w:hAnsi="Times New Roman" w:cs="Times New Roman"/>
          <w:sz w:val="24"/>
          <w:szCs w:val="24"/>
        </w:rPr>
        <w:t>O</w:t>
      </w:r>
      <w:r>
        <w:rPr>
          <w:rFonts w:ascii="Times New Roman" w:hAnsi="Times New Roman" w:cs="Times New Roman"/>
          <w:sz w:val="24"/>
          <w:szCs w:val="24"/>
        </w:rPr>
        <w:t>świadczenie o spełnianiu warunkó</w:t>
      </w:r>
      <w:r w:rsidRPr="002E28F4">
        <w:rPr>
          <w:rFonts w:ascii="Times New Roman" w:hAnsi="Times New Roman" w:cs="Times New Roman"/>
          <w:sz w:val="24"/>
          <w:szCs w:val="24"/>
        </w:rPr>
        <w:t>w udziału w postępowaniu i niepodleganiu wykluczeniu</w:t>
      </w:r>
      <w:r>
        <w:rPr>
          <w:rFonts w:ascii="Times New Roman" w:hAnsi="Times New Roman" w:cs="Times New Roman"/>
          <w:sz w:val="24"/>
          <w:szCs w:val="24"/>
        </w:rPr>
        <w:t xml:space="preserve"> </w:t>
      </w:r>
      <w:r w:rsidRPr="002E28F4">
        <w:rPr>
          <w:rFonts w:ascii="Times New Roman" w:hAnsi="Times New Roman" w:cs="Times New Roman"/>
          <w:sz w:val="24"/>
          <w:szCs w:val="24"/>
        </w:rPr>
        <w:t>z postępowania Wykonawca składa wraz z ofertą</w:t>
      </w:r>
      <w:r w:rsidR="00617CCC">
        <w:rPr>
          <w:rFonts w:ascii="Times New Roman" w:hAnsi="Times New Roman" w:cs="Times New Roman"/>
          <w:sz w:val="24"/>
          <w:szCs w:val="24"/>
        </w:rPr>
        <w:t>.</w:t>
      </w:r>
    </w:p>
    <w:p w:rsidR="00BC797E" w:rsidRDefault="00BC797E" w:rsidP="00B042BB">
      <w:pPr>
        <w:pStyle w:val="Akapitzlist"/>
        <w:numPr>
          <w:ilvl w:val="0"/>
          <w:numId w:val="44"/>
        </w:numPr>
        <w:autoSpaceDE w:val="0"/>
        <w:autoSpaceDN w:val="0"/>
        <w:adjustRightInd w:val="0"/>
        <w:rPr>
          <w:rFonts w:ascii="Times New Roman" w:hAnsi="Times New Roman" w:cs="Times New Roman"/>
          <w:sz w:val="24"/>
          <w:szCs w:val="24"/>
        </w:rPr>
      </w:pPr>
      <w:r w:rsidRPr="00BC797E">
        <w:rPr>
          <w:rFonts w:ascii="Times New Roman" w:hAnsi="Times New Roman" w:cs="Times New Roman"/>
          <w:sz w:val="24"/>
          <w:szCs w:val="24"/>
        </w:rPr>
        <w:t>JEDZ obejmuje formalne oświadczenie Wykonawcy stwierdzające, że odpowiednia podstawa</w:t>
      </w:r>
      <w:r>
        <w:rPr>
          <w:rFonts w:ascii="Times New Roman" w:hAnsi="Times New Roman" w:cs="Times New Roman"/>
          <w:sz w:val="24"/>
          <w:szCs w:val="24"/>
        </w:rPr>
        <w:t xml:space="preserve"> </w:t>
      </w:r>
      <w:r w:rsidRPr="00BC797E">
        <w:rPr>
          <w:rFonts w:ascii="Times New Roman" w:hAnsi="Times New Roman" w:cs="Times New Roman"/>
          <w:sz w:val="24"/>
          <w:szCs w:val="24"/>
        </w:rPr>
        <w:t>wykluczenia nie ma zastosowania lub, że Wykonawca spełnia warunki udziału w postępowaniu,</w:t>
      </w:r>
      <w:r>
        <w:rPr>
          <w:rFonts w:ascii="Times New Roman" w:hAnsi="Times New Roman" w:cs="Times New Roman"/>
          <w:sz w:val="24"/>
          <w:szCs w:val="24"/>
        </w:rPr>
        <w:t xml:space="preserve"> </w:t>
      </w:r>
      <w:r w:rsidRPr="00BC797E">
        <w:rPr>
          <w:rFonts w:ascii="Times New Roman" w:hAnsi="Times New Roman" w:cs="Times New Roman"/>
          <w:sz w:val="24"/>
          <w:szCs w:val="24"/>
        </w:rPr>
        <w:t>a także zawiera istotne informacje wymagane przez Zamawiającego.</w:t>
      </w:r>
    </w:p>
    <w:p w:rsidR="00BC797E" w:rsidRPr="00BC797E" w:rsidRDefault="00BC797E" w:rsidP="00B042BB">
      <w:pPr>
        <w:pStyle w:val="Akapitzlist"/>
        <w:numPr>
          <w:ilvl w:val="0"/>
          <w:numId w:val="44"/>
        </w:numPr>
        <w:autoSpaceDE w:val="0"/>
        <w:autoSpaceDN w:val="0"/>
        <w:adjustRightInd w:val="0"/>
        <w:rPr>
          <w:rFonts w:ascii="Times New Roman" w:hAnsi="Times New Roman" w:cs="Times New Roman"/>
          <w:sz w:val="24"/>
          <w:szCs w:val="24"/>
        </w:rPr>
      </w:pPr>
      <w:r w:rsidRPr="00BC797E">
        <w:rPr>
          <w:rFonts w:ascii="Times New Roman" w:hAnsi="Times New Roman" w:cs="Times New Roman"/>
          <w:sz w:val="24"/>
          <w:szCs w:val="24"/>
        </w:rPr>
        <w:t>Wykonawca wypełnia następujące części JEDZ:</w:t>
      </w:r>
    </w:p>
    <w:p w:rsidR="00BC797E" w:rsidRDefault="00BC797E" w:rsidP="00B042BB">
      <w:pPr>
        <w:pStyle w:val="Akapitzlist"/>
        <w:numPr>
          <w:ilvl w:val="0"/>
          <w:numId w:val="45"/>
        </w:numPr>
        <w:autoSpaceDE w:val="0"/>
        <w:autoSpaceDN w:val="0"/>
        <w:adjustRightInd w:val="0"/>
        <w:rPr>
          <w:rFonts w:ascii="Times New Roman" w:hAnsi="Times New Roman" w:cs="Times New Roman"/>
          <w:sz w:val="24"/>
          <w:szCs w:val="24"/>
        </w:rPr>
      </w:pPr>
      <w:r w:rsidRPr="00483327">
        <w:rPr>
          <w:rFonts w:ascii="Times New Roman" w:hAnsi="Times New Roman" w:cs="Times New Roman"/>
          <w:sz w:val="24"/>
          <w:szCs w:val="24"/>
        </w:rPr>
        <w:t>część II, sekcja A, B, C, D,</w:t>
      </w:r>
    </w:p>
    <w:p w:rsidR="00BC797E" w:rsidRDefault="00BC797E" w:rsidP="00B042BB">
      <w:pPr>
        <w:pStyle w:val="Akapitzlist"/>
        <w:numPr>
          <w:ilvl w:val="0"/>
          <w:numId w:val="45"/>
        </w:numPr>
        <w:autoSpaceDE w:val="0"/>
        <w:autoSpaceDN w:val="0"/>
        <w:adjustRightInd w:val="0"/>
        <w:rPr>
          <w:rFonts w:ascii="Times New Roman" w:hAnsi="Times New Roman" w:cs="Times New Roman"/>
          <w:sz w:val="24"/>
          <w:szCs w:val="24"/>
        </w:rPr>
      </w:pPr>
      <w:r w:rsidRPr="00483327">
        <w:rPr>
          <w:rFonts w:ascii="Times New Roman" w:hAnsi="Times New Roman" w:cs="Times New Roman"/>
          <w:sz w:val="24"/>
          <w:szCs w:val="24"/>
        </w:rPr>
        <w:t>część III, sekcja A, B, C, D – tylko w zakresie wskazanym przez Zamawiającego w SIWZ,</w:t>
      </w:r>
    </w:p>
    <w:p w:rsidR="00BC797E" w:rsidRDefault="00BC797E" w:rsidP="00B042BB">
      <w:pPr>
        <w:pStyle w:val="Akapitzlist"/>
        <w:numPr>
          <w:ilvl w:val="0"/>
          <w:numId w:val="45"/>
        </w:numPr>
        <w:autoSpaceDE w:val="0"/>
        <w:autoSpaceDN w:val="0"/>
        <w:adjustRightInd w:val="0"/>
        <w:rPr>
          <w:rFonts w:ascii="Times New Roman" w:hAnsi="Times New Roman" w:cs="Times New Roman"/>
          <w:sz w:val="24"/>
          <w:szCs w:val="24"/>
        </w:rPr>
      </w:pPr>
      <w:r w:rsidRPr="00483327">
        <w:rPr>
          <w:rFonts w:ascii="Times New Roman" w:hAnsi="Times New Roman" w:cs="Times New Roman"/>
          <w:sz w:val="24"/>
          <w:szCs w:val="24"/>
        </w:rPr>
        <w:t>część IV- Wykonawca ogranicza się tylko wypełnienia sekcji α w Części IV,</w:t>
      </w:r>
    </w:p>
    <w:p w:rsidR="00BC797E" w:rsidRPr="00483327" w:rsidRDefault="00BC797E" w:rsidP="00B042BB">
      <w:pPr>
        <w:pStyle w:val="Akapitzlist"/>
        <w:numPr>
          <w:ilvl w:val="0"/>
          <w:numId w:val="45"/>
        </w:numPr>
        <w:autoSpaceDE w:val="0"/>
        <w:autoSpaceDN w:val="0"/>
        <w:adjustRightInd w:val="0"/>
        <w:rPr>
          <w:rFonts w:ascii="Times New Roman" w:hAnsi="Times New Roman" w:cs="Times New Roman"/>
          <w:sz w:val="24"/>
          <w:szCs w:val="24"/>
        </w:rPr>
      </w:pPr>
      <w:r w:rsidRPr="00483327">
        <w:rPr>
          <w:rFonts w:ascii="Times New Roman" w:hAnsi="Times New Roman" w:cs="Times New Roman"/>
          <w:sz w:val="24"/>
          <w:szCs w:val="24"/>
        </w:rPr>
        <w:t>część VI.</w:t>
      </w:r>
    </w:p>
    <w:p w:rsidR="00BC797E" w:rsidRDefault="00BC797E" w:rsidP="00B042BB">
      <w:pPr>
        <w:pStyle w:val="Akapitzlist"/>
        <w:numPr>
          <w:ilvl w:val="0"/>
          <w:numId w:val="44"/>
        </w:numPr>
        <w:autoSpaceDE w:val="0"/>
        <w:autoSpaceDN w:val="0"/>
        <w:adjustRightInd w:val="0"/>
        <w:rPr>
          <w:rFonts w:ascii="Times New Roman" w:hAnsi="Times New Roman" w:cs="Times New Roman"/>
          <w:sz w:val="24"/>
          <w:szCs w:val="24"/>
        </w:rPr>
      </w:pPr>
      <w:r w:rsidRPr="00BC797E">
        <w:rPr>
          <w:rFonts w:ascii="Times New Roman" w:hAnsi="Times New Roman" w:cs="Times New Roman"/>
          <w:sz w:val="24"/>
          <w:szCs w:val="24"/>
        </w:rPr>
        <w:lastRenderedPageBreak/>
        <w:t>Dokumenty te potwierdzają spełniani</w:t>
      </w:r>
      <w:r w:rsidR="008831CA">
        <w:rPr>
          <w:rFonts w:ascii="Times New Roman" w:hAnsi="Times New Roman" w:cs="Times New Roman"/>
          <w:sz w:val="24"/>
          <w:szCs w:val="24"/>
        </w:rPr>
        <w:t>e warunkó</w:t>
      </w:r>
      <w:r w:rsidRPr="00BC797E">
        <w:rPr>
          <w:rFonts w:ascii="Times New Roman" w:hAnsi="Times New Roman" w:cs="Times New Roman"/>
          <w:sz w:val="24"/>
          <w:szCs w:val="24"/>
        </w:rPr>
        <w:t>w udziału w postępowaniu oraz brak podstaw</w:t>
      </w:r>
      <w:r w:rsidR="008831CA">
        <w:rPr>
          <w:rFonts w:ascii="Times New Roman" w:hAnsi="Times New Roman" w:cs="Times New Roman"/>
          <w:sz w:val="24"/>
          <w:szCs w:val="24"/>
        </w:rPr>
        <w:t xml:space="preserve"> wykluczenia w zakresie, w któ</w:t>
      </w:r>
      <w:r w:rsidRPr="008831CA">
        <w:rPr>
          <w:rFonts w:ascii="Times New Roman" w:hAnsi="Times New Roman" w:cs="Times New Roman"/>
          <w:sz w:val="24"/>
          <w:szCs w:val="24"/>
        </w:rPr>
        <w:t>rym każdy z Wykonawc</w:t>
      </w:r>
      <w:r w:rsidR="008831CA">
        <w:rPr>
          <w:rFonts w:ascii="Times New Roman" w:hAnsi="Times New Roman" w:cs="Times New Roman"/>
          <w:sz w:val="24"/>
          <w:szCs w:val="24"/>
        </w:rPr>
        <w:t>ó</w:t>
      </w:r>
      <w:r w:rsidRPr="008831CA">
        <w:rPr>
          <w:rFonts w:ascii="Times New Roman" w:hAnsi="Times New Roman" w:cs="Times New Roman"/>
          <w:sz w:val="24"/>
          <w:szCs w:val="24"/>
        </w:rPr>
        <w:t>w wykazuje spełnianie warunk</w:t>
      </w:r>
      <w:r w:rsidR="008831CA">
        <w:rPr>
          <w:rFonts w:ascii="Times New Roman" w:hAnsi="Times New Roman" w:cs="Times New Roman"/>
          <w:sz w:val="24"/>
          <w:szCs w:val="24"/>
        </w:rPr>
        <w:t>ó</w:t>
      </w:r>
      <w:r w:rsidRPr="008831CA">
        <w:rPr>
          <w:rFonts w:ascii="Times New Roman" w:hAnsi="Times New Roman" w:cs="Times New Roman"/>
          <w:sz w:val="24"/>
          <w:szCs w:val="24"/>
        </w:rPr>
        <w:t>w udziału</w:t>
      </w:r>
      <w:r w:rsidR="008831CA">
        <w:rPr>
          <w:rFonts w:ascii="Times New Roman" w:hAnsi="Times New Roman" w:cs="Times New Roman"/>
          <w:sz w:val="24"/>
          <w:szCs w:val="24"/>
        </w:rPr>
        <w:t xml:space="preserve"> </w:t>
      </w:r>
      <w:r w:rsidRPr="008831CA">
        <w:rPr>
          <w:rFonts w:ascii="Times New Roman" w:hAnsi="Times New Roman" w:cs="Times New Roman"/>
          <w:sz w:val="24"/>
          <w:szCs w:val="24"/>
        </w:rPr>
        <w:t>w postępowaniu oraz brak podstaw wykluczenia.</w:t>
      </w:r>
    </w:p>
    <w:p w:rsidR="00BC797E" w:rsidRDefault="00BC797E" w:rsidP="00B042BB">
      <w:pPr>
        <w:pStyle w:val="Akapitzlist"/>
        <w:numPr>
          <w:ilvl w:val="0"/>
          <w:numId w:val="44"/>
        </w:numPr>
        <w:autoSpaceDE w:val="0"/>
        <w:autoSpaceDN w:val="0"/>
        <w:adjustRightInd w:val="0"/>
        <w:rPr>
          <w:rFonts w:ascii="Times New Roman" w:hAnsi="Times New Roman" w:cs="Times New Roman"/>
          <w:sz w:val="24"/>
          <w:szCs w:val="24"/>
        </w:rPr>
      </w:pPr>
      <w:r w:rsidRPr="008831CA">
        <w:rPr>
          <w:rFonts w:ascii="Times New Roman" w:hAnsi="Times New Roman" w:cs="Times New Roman"/>
          <w:sz w:val="24"/>
          <w:szCs w:val="24"/>
        </w:rPr>
        <w:t>Zgodnie z art. 24aa ust. 1 Ustawy PZP, Zamawiający najpierw dokona oceny ofert, a następnie</w:t>
      </w:r>
      <w:r w:rsidR="008831CA">
        <w:rPr>
          <w:rFonts w:ascii="Times New Roman" w:hAnsi="Times New Roman" w:cs="Times New Roman"/>
          <w:sz w:val="24"/>
          <w:szCs w:val="24"/>
        </w:rPr>
        <w:t xml:space="preserve"> zbada, czy Wykonawca, któ</w:t>
      </w:r>
      <w:r w:rsidRPr="008831CA">
        <w:rPr>
          <w:rFonts w:ascii="Times New Roman" w:hAnsi="Times New Roman" w:cs="Times New Roman"/>
          <w:sz w:val="24"/>
          <w:szCs w:val="24"/>
        </w:rPr>
        <w:t>rego oferta została oceniona jako najkorzystniejsza, nie podlega</w:t>
      </w:r>
      <w:r w:rsidR="008831CA">
        <w:rPr>
          <w:rFonts w:ascii="Times New Roman" w:hAnsi="Times New Roman" w:cs="Times New Roman"/>
          <w:sz w:val="24"/>
          <w:szCs w:val="24"/>
        </w:rPr>
        <w:t xml:space="preserve"> </w:t>
      </w:r>
      <w:r w:rsidRPr="008831CA">
        <w:rPr>
          <w:rFonts w:ascii="Times New Roman" w:hAnsi="Times New Roman" w:cs="Times New Roman"/>
          <w:sz w:val="24"/>
          <w:szCs w:val="24"/>
        </w:rPr>
        <w:t>wykluczeniu oraz spełnia warunki udziału w postępowaniu.</w:t>
      </w:r>
    </w:p>
    <w:p w:rsidR="00BC797E" w:rsidRDefault="008831CA" w:rsidP="00B042BB">
      <w:pPr>
        <w:pStyle w:val="Akapitzlist"/>
        <w:numPr>
          <w:ilvl w:val="0"/>
          <w:numId w:val="4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 związku z tym dokumenty, o któ</w:t>
      </w:r>
      <w:r w:rsidR="00BC797E" w:rsidRPr="008831CA">
        <w:rPr>
          <w:rFonts w:ascii="Times New Roman" w:hAnsi="Times New Roman" w:cs="Times New Roman"/>
          <w:sz w:val="24"/>
          <w:szCs w:val="24"/>
        </w:rPr>
        <w:t>rych mowa należy złożyć za pośrednictwem</w:t>
      </w:r>
      <w:r>
        <w:rPr>
          <w:rFonts w:ascii="Times New Roman" w:hAnsi="Times New Roman" w:cs="Times New Roman"/>
          <w:sz w:val="24"/>
          <w:szCs w:val="24"/>
        </w:rPr>
        <w:t xml:space="preserve"> </w:t>
      </w:r>
      <w:r w:rsidR="00BC797E" w:rsidRPr="008831CA">
        <w:rPr>
          <w:rFonts w:ascii="Times New Roman" w:hAnsi="Times New Roman" w:cs="Times New Roman"/>
          <w:sz w:val="24"/>
          <w:szCs w:val="24"/>
        </w:rPr>
        <w:t>pla</w:t>
      </w:r>
      <w:r>
        <w:rPr>
          <w:rFonts w:ascii="Times New Roman" w:hAnsi="Times New Roman" w:cs="Times New Roman"/>
          <w:sz w:val="24"/>
          <w:szCs w:val="24"/>
        </w:rPr>
        <w:t>tformy zakupowej. Wykonawca, któ</w:t>
      </w:r>
      <w:r w:rsidR="00BC797E" w:rsidRPr="008831CA">
        <w:rPr>
          <w:rFonts w:ascii="Times New Roman" w:hAnsi="Times New Roman" w:cs="Times New Roman"/>
          <w:sz w:val="24"/>
          <w:szCs w:val="24"/>
        </w:rPr>
        <w:t>rego oferta została oceniona jako najkorzystniejsza, na</w:t>
      </w:r>
      <w:r>
        <w:rPr>
          <w:rFonts w:ascii="Times New Roman" w:hAnsi="Times New Roman" w:cs="Times New Roman"/>
          <w:sz w:val="24"/>
          <w:szCs w:val="24"/>
        </w:rPr>
        <w:t xml:space="preserve"> </w:t>
      </w:r>
      <w:r w:rsidR="00BC797E" w:rsidRPr="008831CA">
        <w:rPr>
          <w:rFonts w:ascii="Times New Roman" w:hAnsi="Times New Roman" w:cs="Times New Roman"/>
          <w:sz w:val="24"/>
          <w:szCs w:val="24"/>
        </w:rPr>
        <w:t>wezwanie Zamawiającego za pośrednictwem platformy zakupowej, składa wymagane</w:t>
      </w:r>
      <w:r>
        <w:rPr>
          <w:rFonts w:ascii="Times New Roman" w:hAnsi="Times New Roman" w:cs="Times New Roman"/>
          <w:sz w:val="24"/>
          <w:szCs w:val="24"/>
        </w:rPr>
        <w:t xml:space="preserve"> </w:t>
      </w:r>
      <w:r w:rsidR="00BC797E" w:rsidRPr="008831CA">
        <w:rPr>
          <w:rFonts w:ascii="Times New Roman" w:hAnsi="Times New Roman" w:cs="Times New Roman"/>
          <w:sz w:val="24"/>
          <w:szCs w:val="24"/>
        </w:rPr>
        <w:t>dokumenty w wersji elektronicznej.</w:t>
      </w:r>
    </w:p>
    <w:p w:rsidR="00BC797E" w:rsidRDefault="00BC797E" w:rsidP="00B042BB">
      <w:pPr>
        <w:pStyle w:val="Akapitzlist"/>
        <w:numPr>
          <w:ilvl w:val="0"/>
          <w:numId w:val="44"/>
        </w:numPr>
        <w:autoSpaceDE w:val="0"/>
        <w:autoSpaceDN w:val="0"/>
        <w:adjustRightInd w:val="0"/>
        <w:rPr>
          <w:rFonts w:ascii="Times New Roman" w:hAnsi="Times New Roman" w:cs="Times New Roman"/>
          <w:sz w:val="24"/>
          <w:szCs w:val="24"/>
        </w:rPr>
      </w:pPr>
      <w:r w:rsidRPr="008831CA">
        <w:rPr>
          <w:rFonts w:ascii="Times New Roman" w:hAnsi="Times New Roman" w:cs="Times New Roman"/>
          <w:sz w:val="24"/>
          <w:szCs w:val="24"/>
        </w:rPr>
        <w:t>Środkiem komunikacji elektronicznej, służącym złożeniu JEDZ przez Wykonawcę, platforma</w:t>
      </w:r>
      <w:r w:rsidR="008831CA">
        <w:rPr>
          <w:rFonts w:ascii="Times New Roman" w:hAnsi="Times New Roman" w:cs="Times New Roman"/>
          <w:sz w:val="24"/>
          <w:szCs w:val="24"/>
        </w:rPr>
        <w:t xml:space="preserve"> </w:t>
      </w:r>
      <w:r w:rsidRPr="008831CA">
        <w:rPr>
          <w:rFonts w:ascii="Times New Roman" w:hAnsi="Times New Roman" w:cs="Times New Roman"/>
          <w:sz w:val="24"/>
          <w:szCs w:val="24"/>
        </w:rPr>
        <w:t xml:space="preserve">zakupowa. </w:t>
      </w:r>
      <w:r w:rsidRPr="008831CA">
        <w:rPr>
          <w:rFonts w:ascii="Times New Roman" w:hAnsi="Times New Roman" w:cs="Times New Roman"/>
          <w:b/>
          <w:bCs/>
          <w:sz w:val="24"/>
          <w:szCs w:val="24"/>
        </w:rPr>
        <w:t xml:space="preserve">Uwaga: </w:t>
      </w:r>
      <w:r w:rsidRPr="008831CA">
        <w:rPr>
          <w:rFonts w:ascii="Times New Roman" w:hAnsi="Times New Roman" w:cs="Times New Roman"/>
          <w:sz w:val="24"/>
          <w:szCs w:val="24"/>
        </w:rPr>
        <w:t xml:space="preserve">Złożenie JEDZ wraz z ofertą na nośniku danych (np. CD, pendrive) </w:t>
      </w:r>
      <w:r w:rsidRPr="008831CA">
        <w:rPr>
          <w:rFonts w:ascii="Times New Roman" w:hAnsi="Times New Roman" w:cs="Times New Roman"/>
          <w:b/>
          <w:bCs/>
          <w:sz w:val="24"/>
          <w:szCs w:val="24"/>
        </w:rPr>
        <w:t>jest</w:t>
      </w:r>
      <w:r w:rsidR="008831CA">
        <w:rPr>
          <w:rFonts w:ascii="Times New Roman" w:hAnsi="Times New Roman" w:cs="Times New Roman"/>
          <w:b/>
          <w:bCs/>
          <w:sz w:val="24"/>
          <w:szCs w:val="24"/>
        </w:rPr>
        <w:t xml:space="preserve"> </w:t>
      </w:r>
      <w:r w:rsidRPr="008831CA">
        <w:rPr>
          <w:rFonts w:ascii="Times New Roman" w:hAnsi="Times New Roman" w:cs="Times New Roman"/>
          <w:b/>
          <w:bCs/>
          <w:sz w:val="24"/>
          <w:szCs w:val="24"/>
        </w:rPr>
        <w:t>niedopuszczalne</w:t>
      </w:r>
      <w:r w:rsidRPr="008831CA">
        <w:rPr>
          <w:rFonts w:ascii="Times New Roman" w:hAnsi="Times New Roman" w:cs="Times New Roman"/>
          <w:sz w:val="24"/>
          <w:szCs w:val="24"/>
        </w:rPr>
        <w:t xml:space="preserve">, nie stanowi bowiem </w:t>
      </w:r>
      <w:r w:rsidR="008831CA">
        <w:rPr>
          <w:rFonts w:ascii="Times New Roman" w:hAnsi="Times New Roman" w:cs="Times New Roman"/>
          <w:sz w:val="24"/>
          <w:szCs w:val="24"/>
        </w:rPr>
        <w:t>jego złożenia przy użyciu środkó</w:t>
      </w:r>
      <w:r w:rsidRPr="008831CA">
        <w:rPr>
          <w:rFonts w:ascii="Times New Roman" w:hAnsi="Times New Roman" w:cs="Times New Roman"/>
          <w:sz w:val="24"/>
          <w:szCs w:val="24"/>
        </w:rPr>
        <w:t>w komunikacji</w:t>
      </w:r>
      <w:r w:rsidR="008831CA">
        <w:rPr>
          <w:rFonts w:ascii="Times New Roman" w:hAnsi="Times New Roman" w:cs="Times New Roman"/>
          <w:sz w:val="24"/>
          <w:szCs w:val="24"/>
        </w:rPr>
        <w:t xml:space="preserve"> </w:t>
      </w:r>
      <w:r w:rsidRPr="008831CA">
        <w:rPr>
          <w:rFonts w:ascii="Times New Roman" w:hAnsi="Times New Roman" w:cs="Times New Roman"/>
          <w:sz w:val="24"/>
          <w:szCs w:val="24"/>
        </w:rPr>
        <w:t>elek</w:t>
      </w:r>
      <w:r w:rsidR="008831CA">
        <w:rPr>
          <w:rFonts w:ascii="Times New Roman" w:hAnsi="Times New Roman" w:cs="Times New Roman"/>
          <w:sz w:val="24"/>
          <w:szCs w:val="24"/>
        </w:rPr>
        <w:t>tronicznej w rozumieniu przepisó</w:t>
      </w:r>
      <w:r w:rsidRPr="008831CA">
        <w:rPr>
          <w:rFonts w:ascii="Times New Roman" w:hAnsi="Times New Roman" w:cs="Times New Roman"/>
          <w:sz w:val="24"/>
          <w:szCs w:val="24"/>
        </w:rPr>
        <w:t>w ustawy z dnia 18 lipca 2002 o świadczeniu usług drogą</w:t>
      </w:r>
      <w:r w:rsidR="008831CA">
        <w:rPr>
          <w:rFonts w:ascii="Times New Roman" w:hAnsi="Times New Roman" w:cs="Times New Roman"/>
          <w:sz w:val="24"/>
          <w:szCs w:val="24"/>
        </w:rPr>
        <w:t xml:space="preserve"> </w:t>
      </w:r>
      <w:r w:rsidRPr="008831CA">
        <w:rPr>
          <w:rFonts w:ascii="Times New Roman" w:hAnsi="Times New Roman" w:cs="Times New Roman"/>
          <w:sz w:val="24"/>
          <w:szCs w:val="24"/>
        </w:rPr>
        <w:t>elektroniczną.</w:t>
      </w:r>
    </w:p>
    <w:p w:rsidR="008831CA" w:rsidRDefault="008831CA" w:rsidP="008831CA">
      <w:pPr>
        <w:autoSpaceDE w:val="0"/>
        <w:autoSpaceDN w:val="0"/>
        <w:adjustRightInd w:val="0"/>
        <w:rPr>
          <w:rFonts w:ascii="Times New Roman" w:hAnsi="Times New Roman" w:cs="Times New Roman"/>
          <w:sz w:val="24"/>
          <w:szCs w:val="24"/>
        </w:rPr>
      </w:pPr>
    </w:p>
    <w:p w:rsidR="008831CA" w:rsidRDefault="008831CA" w:rsidP="008831CA">
      <w:pPr>
        <w:autoSpaceDE w:val="0"/>
        <w:autoSpaceDN w:val="0"/>
        <w:adjustRightInd w:val="0"/>
        <w:rPr>
          <w:rFonts w:ascii="Times New Roman" w:hAnsi="Times New Roman" w:cs="Times New Roman"/>
          <w:sz w:val="24"/>
          <w:szCs w:val="24"/>
        </w:rPr>
      </w:pPr>
    </w:p>
    <w:p w:rsidR="008831CA" w:rsidRPr="008831CA" w:rsidRDefault="008831CA" w:rsidP="00B042BB">
      <w:pPr>
        <w:pStyle w:val="Akapitzlist"/>
        <w:numPr>
          <w:ilvl w:val="1"/>
          <w:numId w:val="13"/>
        </w:numPr>
        <w:autoSpaceDE w:val="0"/>
        <w:autoSpaceDN w:val="0"/>
        <w:adjustRightInd w:val="0"/>
        <w:spacing w:after="200" w:line="264" w:lineRule="auto"/>
        <w:ind w:left="567" w:hanging="567"/>
        <w:jc w:val="both"/>
        <w:rPr>
          <w:rFonts w:ascii="Times New Roman" w:hAnsi="Times New Roman" w:cs="Times New Roman"/>
          <w:sz w:val="24"/>
          <w:szCs w:val="24"/>
        </w:rPr>
      </w:pPr>
      <w:r w:rsidRPr="008831CA">
        <w:rPr>
          <w:rFonts w:ascii="Times New Roman" w:hAnsi="Times New Roman" w:cs="Times New Roman"/>
          <w:sz w:val="24"/>
          <w:szCs w:val="24"/>
        </w:rPr>
        <w:t>W celu potwierdzenia spełniania warunku udziału w postępowaniu Wykonawca dołączy do oferty,</w:t>
      </w:r>
      <w:r>
        <w:rPr>
          <w:rFonts w:ascii="Times New Roman" w:hAnsi="Times New Roman" w:cs="Times New Roman"/>
          <w:sz w:val="24"/>
          <w:szCs w:val="24"/>
        </w:rPr>
        <w:t xml:space="preserve"> </w:t>
      </w:r>
      <w:r w:rsidRPr="008831CA">
        <w:rPr>
          <w:rFonts w:ascii="Times New Roman" w:hAnsi="Times New Roman" w:cs="Times New Roman"/>
          <w:sz w:val="24"/>
          <w:szCs w:val="24"/>
        </w:rPr>
        <w:t>aktualne na dzień skł</w:t>
      </w:r>
      <w:r>
        <w:rPr>
          <w:rFonts w:ascii="Times New Roman" w:hAnsi="Times New Roman" w:cs="Times New Roman"/>
          <w:sz w:val="24"/>
          <w:szCs w:val="24"/>
        </w:rPr>
        <w:t>adania ofert oświadczenie, o któ</w:t>
      </w:r>
      <w:r w:rsidRPr="008831CA">
        <w:rPr>
          <w:rFonts w:ascii="Times New Roman" w:hAnsi="Times New Roman" w:cs="Times New Roman"/>
          <w:sz w:val="24"/>
          <w:szCs w:val="24"/>
        </w:rPr>
        <w:t xml:space="preserve">rym mowa w art. 25a ust 2 </w:t>
      </w:r>
      <w:proofErr w:type="spellStart"/>
      <w:r w:rsidRPr="008831CA">
        <w:rPr>
          <w:rFonts w:ascii="Times New Roman" w:hAnsi="Times New Roman" w:cs="Times New Roman"/>
          <w:sz w:val="24"/>
          <w:szCs w:val="24"/>
        </w:rPr>
        <w:t>UPzp</w:t>
      </w:r>
      <w:proofErr w:type="spellEnd"/>
      <w:r w:rsidRPr="008831CA">
        <w:rPr>
          <w:rFonts w:ascii="Times New Roman" w:hAnsi="Times New Roman" w:cs="Times New Roman"/>
          <w:sz w:val="24"/>
          <w:szCs w:val="24"/>
        </w:rPr>
        <w:t xml:space="preserve"> w formie</w:t>
      </w:r>
      <w:r>
        <w:rPr>
          <w:rFonts w:ascii="Times New Roman" w:hAnsi="Times New Roman" w:cs="Times New Roman"/>
          <w:sz w:val="24"/>
          <w:szCs w:val="24"/>
        </w:rPr>
        <w:t xml:space="preserve"> </w:t>
      </w:r>
      <w:r w:rsidRPr="008831CA">
        <w:rPr>
          <w:rFonts w:ascii="Times New Roman" w:hAnsi="Times New Roman" w:cs="Times New Roman"/>
          <w:sz w:val="24"/>
          <w:szCs w:val="24"/>
        </w:rPr>
        <w:t>Jednolit</w:t>
      </w:r>
      <w:r>
        <w:rPr>
          <w:rFonts w:ascii="Times New Roman" w:hAnsi="Times New Roman" w:cs="Times New Roman"/>
          <w:sz w:val="24"/>
          <w:szCs w:val="24"/>
        </w:rPr>
        <w:t>ego Europejskiego Dokumentu Zamó</w:t>
      </w:r>
      <w:r w:rsidRPr="008831CA">
        <w:rPr>
          <w:rFonts w:ascii="Times New Roman" w:hAnsi="Times New Roman" w:cs="Times New Roman"/>
          <w:sz w:val="24"/>
          <w:szCs w:val="24"/>
        </w:rPr>
        <w:t>wienia (dalej JEDZ). W przypadku wsp</w:t>
      </w:r>
      <w:r>
        <w:rPr>
          <w:rFonts w:ascii="Times New Roman" w:hAnsi="Times New Roman" w:cs="Times New Roman"/>
          <w:sz w:val="24"/>
          <w:szCs w:val="24"/>
        </w:rPr>
        <w:t>ó</w:t>
      </w:r>
      <w:r w:rsidRPr="008831CA">
        <w:rPr>
          <w:rFonts w:ascii="Times New Roman" w:hAnsi="Times New Roman" w:cs="Times New Roman"/>
          <w:sz w:val="24"/>
          <w:szCs w:val="24"/>
        </w:rPr>
        <w:t>lnego</w:t>
      </w:r>
      <w:r>
        <w:rPr>
          <w:rFonts w:ascii="Times New Roman" w:hAnsi="Times New Roman" w:cs="Times New Roman"/>
          <w:sz w:val="24"/>
          <w:szCs w:val="24"/>
        </w:rPr>
        <w:t xml:space="preserve"> ubiegania się o zamówienie przez Wykonawców, JEDZ składa każdy z Wykonawcó</w:t>
      </w:r>
      <w:r w:rsidRPr="008831CA">
        <w:rPr>
          <w:rFonts w:ascii="Times New Roman" w:hAnsi="Times New Roman" w:cs="Times New Roman"/>
          <w:sz w:val="24"/>
          <w:szCs w:val="24"/>
        </w:rPr>
        <w:t>w wsp</w:t>
      </w:r>
      <w:r>
        <w:rPr>
          <w:rFonts w:ascii="Times New Roman" w:hAnsi="Times New Roman" w:cs="Times New Roman"/>
          <w:sz w:val="24"/>
          <w:szCs w:val="24"/>
        </w:rPr>
        <w:t>ó</w:t>
      </w:r>
      <w:r w:rsidRPr="008831CA">
        <w:rPr>
          <w:rFonts w:ascii="Times New Roman" w:hAnsi="Times New Roman" w:cs="Times New Roman"/>
          <w:sz w:val="24"/>
          <w:szCs w:val="24"/>
        </w:rPr>
        <w:t>lnie</w:t>
      </w:r>
      <w:r>
        <w:rPr>
          <w:rFonts w:ascii="Times New Roman" w:hAnsi="Times New Roman" w:cs="Times New Roman"/>
          <w:sz w:val="24"/>
          <w:szCs w:val="24"/>
        </w:rPr>
        <w:t xml:space="preserve"> ubiegających się zamó</w:t>
      </w:r>
      <w:r w:rsidRPr="008831CA">
        <w:rPr>
          <w:rFonts w:ascii="Times New Roman" w:hAnsi="Times New Roman" w:cs="Times New Roman"/>
          <w:sz w:val="24"/>
          <w:szCs w:val="24"/>
        </w:rPr>
        <w:t>wienie. JEDZ ma potwierdzać spełnianie warunku udziału w postępowaniu</w:t>
      </w:r>
      <w:r>
        <w:rPr>
          <w:rFonts w:ascii="Times New Roman" w:hAnsi="Times New Roman" w:cs="Times New Roman"/>
          <w:sz w:val="24"/>
          <w:szCs w:val="24"/>
        </w:rPr>
        <w:t xml:space="preserve"> </w:t>
      </w:r>
      <w:r w:rsidRPr="008831CA">
        <w:rPr>
          <w:rFonts w:ascii="Times New Roman" w:hAnsi="Times New Roman" w:cs="Times New Roman"/>
          <w:sz w:val="24"/>
          <w:szCs w:val="24"/>
        </w:rPr>
        <w:t>w zakresie, w kt</w:t>
      </w:r>
      <w:r>
        <w:rPr>
          <w:rFonts w:ascii="Times New Roman" w:hAnsi="Times New Roman" w:cs="Times New Roman"/>
          <w:sz w:val="24"/>
          <w:szCs w:val="24"/>
        </w:rPr>
        <w:t>ó</w:t>
      </w:r>
      <w:r w:rsidRPr="008831CA">
        <w:rPr>
          <w:rFonts w:ascii="Times New Roman" w:hAnsi="Times New Roman" w:cs="Times New Roman"/>
          <w:sz w:val="24"/>
          <w:szCs w:val="24"/>
        </w:rPr>
        <w:t>rym każdy z Wykonawc</w:t>
      </w:r>
      <w:r>
        <w:rPr>
          <w:rFonts w:ascii="Times New Roman" w:hAnsi="Times New Roman" w:cs="Times New Roman"/>
          <w:sz w:val="24"/>
          <w:szCs w:val="24"/>
        </w:rPr>
        <w:t>ó</w:t>
      </w:r>
      <w:r w:rsidRPr="008831CA">
        <w:rPr>
          <w:rFonts w:ascii="Times New Roman" w:hAnsi="Times New Roman" w:cs="Times New Roman"/>
          <w:sz w:val="24"/>
          <w:szCs w:val="24"/>
        </w:rPr>
        <w:t>w wykazuje spełnianie warunku udziału w postępowaniu</w:t>
      </w:r>
      <w:r>
        <w:rPr>
          <w:rFonts w:ascii="Times New Roman" w:hAnsi="Times New Roman" w:cs="Times New Roman"/>
          <w:sz w:val="24"/>
          <w:szCs w:val="24"/>
        </w:rPr>
        <w:t xml:space="preserve"> </w:t>
      </w:r>
      <w:r w:rsidRPr="008831CA">
        <w:rPr>
          <w:rFonts w:ascii="Times New Roman" w:hAnsi="Times New Roman" w:cs="Times New Roman"/>
          <w:sz w:val="24"/>
          <w:szCs w:val="24"/>
        </w:rPr>
        <w:t xml:space="preserve">– </w:t>
      </w:r>
      <w:r w:rsidRPr="008831CA">
        <w:rPr>
          <w:rFonts w:ascii="Times New Roman" w:hAnsi="Times New Roman" w:cs="Times New Roman"/>
          <w:b/>
          <w:bCs/>
          <w:sz w:val="24"/>
          <w:szCs w:val="24"/>
        </w:rPr>
        <w:t xml:space="preserve">załącznik numer </w:t>
      </w:r>
      <w:r>
        <w:rPr>
          <w:rFonts w:ascii="Times New Roman" w:hAnsi="Times New Roman" w:cs="Times New Roman"/>
          <w:b/>
          <w:bCs/>
          <w:sz w:val="24"/>
          <w:szCs w:val="24"/>
        </w:rPr>
        <w:t>4 do SIWZ.</w:t>
      </w:r>
    </w:p>
    <w:p w:rsidR="00AB4D9D" w:rsidRPr="00AB4D9D" w:rsidRDefault="00AB4D9D" w:rsidP="00B042BB">
      <w:pPr>
        <w:pStyle w:val="Akapitzlist"/>
        <w:numPr>
          <w:ilvl w:val="1"/>
          <w:numId w:val="13"/>
        </w:numPr>
        <w:autoSpaceDE w:val="0"/>
        <w:autoSpaceDN w:val="0"/>
        <w:adjustRightInd w:val="0"/>
        <w:spacing w:after="200" w:line="264" w:lineRule="auto"/>
        <w:ind w:left="567" w:hanging="567"/>
        <w:jc w:val="both"/>
        <w:rPr>
          <w:rFonts w:ascii="Times New Roman" w:hAnsi="Times New Roman" w:cs="Times New Roman"/>
          <w:sz w:val="24"/>
          <w:szCs w:val="24"/>
        </w:rPr>
      </w:pPr>
      <w:r w:rsidRPr="00AB4D9D">
        <w:rPr>
          <w:rFonts w:ascii="Times New Roman" w:hAnsi="Times New Roman" w:cs="Times New Roman"/>
          <w:b/>
          <w:bCs/>
          <w:sz w:val="24"/>
          <w:szCs w:val="24"/>
        </w:rPr>
        <w:t>Na wezwanie zamawiającego Wykonawca zobowiązany jest do złożenia za pośrednictwem</w:t>
      </w:r>
      <w:r>
        <w:rPr>
          <w:rFonts w:ascii="Times New Roman" w:hAnsi="Times New Roman" w:cs="Times New Roman"/>
          <w:b/>
          <w:bCs/>
          <w:sz w:val="24"/>
          <w:szCs w:val="24"/>
        </w:rPr>
        <w:t xml:space="preserve"> </w:t>
      </w:r>
      <w:r w:rsidRPr="00AB4D9D">
        <w:rPr>
          <w:rFonts w:ascii="Times New Roman" w:hAnsi="Times New Roman" w:cs="Times New Roman"/>
          <w:b/>
          <w:bCs/>
          <w:sz w:val="24"/>
          <w:szCs w:val="24"/>
        </w:rPr>
        <w:t>platformy zakupowej następujących oświadczeń lub dokumentów:</w:t>
      </w:r>
    </w:p>
    <w:p w:rsidR="00A0012E" w:rsidRDefault="00A0012E" w:rsidP="00B042BB">
      <w:pPr>
        <w:pStyle w:val="Akapitzlist"/>
        <w:numPr>
          <w:ilvl w:val="0"/>
          <w:numId w:val="46"/>
        </w:num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A</w:t>
      </w:r>
      <w:r w:rsidR="00F44709">
        <w:rPr>
          <w:rFonts w:ascii="Times New Roman" w:hAnsi="Times New Roman" w:cs="Times New Roman"/>
          <w:sz w:val="24"/>
          <w:szCs w:val="24"/>
        </w:rPr>
        <w:t xml:space="preserve">ktualne </w:t>
      </w:r>
      <w:r w:rsidR="00F44709" w:rsidRPr="00F44709">
        <w:rPr>
          <w:rFonts w:ascii="Times New Roman" w:hAnsi="Times New Roman" w:cs="Times New Roman"/>
          <w:sz w:val="24"/>
          <w:szCs w:val="24"/>
        </w:rPr>
        <w:t>zezwolenie na prowadzenie działalności bankowej na terenie Polski a także realizacji usług objętych przedmiotem zamówienia, zgodnie z przepisami ustawy z 29.8.1997 Prawo Bankowe (Dz.U. 2015 poz. 128, j.t.), a w przypadku określonym w art. 178 ust. 1 ustawy Prawo Bankowe inny dokument potwierdzający rozpoczęcie działalności przed dniem wejścia w życie ustawy, o której mowa w art. 193 ustawy Prawo Bankowe. W przypadku Banku Państwowego wystarczy podanie rocznika, numeru i pozycji właściwego Dziennika Ustaw zawierającego rozporządzenie o utworzeniu banku,</w:t>
      </w:r>
    </w:p>
    <w:p w:rsidR="00A0012E" w:rsidRPr="00386742" w:rsidRDefault="00A0012E" w:rsidP="00B042BB">
      <w:pPr>
        <w:pStyle w:val="Akapitzlist"/>
        <w:numPr>
          <w:ilvl w:val="0"/>
          <w:numId w:val="46"/>
        </w:numPr>
        <w:autoSpaceDE w:val="0"/>
        <w:autoSpaceDN w:val="0"/>
        <w:adjustRightInd w:val="0"/>
        <w:spacing w:after="200" w:line="264" w:lineRule="auto"/>
        <w:jc w:val="both"/>
        <w:rPr>
          <w:rFonts w:ascii="Times New Roman" w:hAnsi="Times New Roman" w:cs="Times New Roman"/>
          <w:sz w:val="24"/>
          <w:szCs w:val="24"/>
        </w:rPr>
      </w:pPr>
      <w:r w:rsidRPr="00386742">
        <w:rPr>
          <w:rFonts w:ascii="Times New Roman" w:hAnsi="Times New Roman" w:cs="Times New Roman"/>
          <w:sz w:val="24"/>
          <w:szCs w:val="24"/>
        </w:rPr>
        <w:t xml:space="preserve">Dowody określające, czy </w:t>
      </w:r>
      <w:r w:rsidR="00F44709" w:rsidRPr="00386742">
        <w:rPr>
          <w:rFonts w:ascii="Times New Roman" w:hAnsi="Times New Roman" w:cs="Times New Roman"/>
          <w:sz w:val="24"/>
          <w:szCs w:val="24"/>
        </w:rPr>
        <w:t xml:space="preserve">usługi </w:t>
      </w:r>
      <w:r w:rsidRPr="00386742">
        <w:rPr>
          <w:rFonts w:ascii="Times New Roman" w:hAnsi="Times New Roman" w:cs="Times New Roman"/>
          <w:sz w:val="24"/>
          <w:szCs w:val="24"/>
        </w:rPr>
        <w:t xml:space="preserve">o których mowa Dziale 3 SIWZ </w:t>
      </w:r>
      <w:r w:rsidRPr="00386742">
        <w:rPr>
          <w:rFonts w:ascii="Times New Roman" w:hAnsi="Times New Roman" w:cs="Times New Roman"/>
          <w:b/>
          <w:sz w:val="24"/>
          <w:szCs w:val="24"/>
        </w:rPr>
        <w:t>pkt</w:t>
      </w:r>
      <w:r w:rsidRPr="00386742">
        <w:rPr>
          <w:rFonts w:ascii="Times New Roman" w:hAnsi="Times New Roman" w:cs="Times New Roman"/>
          <w:sz w:val="24"/>
          <w:szCs w:val="24"/>
        </w:rPr>
        <w:t xml:space="preserve"> </w:t>
      </w:r>
      <w:r w:rsidRPr="00386742">
        <w:rPr>
          <w:rFonts w:ascii="Times New Roman" w:hAnsi="Times New Roman" w:cs="Times New Roman"/>
          <w:b/>
          <w:sz w:val="24"/>
          <w:szCs w:val="24"/>
        </w:rPr>
        <w:t>3.1.</w:t>
      </w:r>
      <w:r w:rsidR="00AB4D9D">
        <w:rPr>
          <w:rFonts w:ascii="Times New Roman" w:hAnsi="Times New Roman" w:cs="Times New Roman"/>
          <w:b/>
          <w:sz w:val="24"/>
          <w:szCs w:val="24"/>
        </w:rPr>
        <w:t>c</w:t>
      </w:r>
      <w:r w:rsidRPr="00386742">
        <w:rPr>
          <w:rFonts w:ascii="Times New Roman" w:hAnsi="Times New Roman" w:cs="Times New Roman"/>
          <w:b/>
          <w:sz w:val="24"/>
          <w:szCs w:val="24"/>
        </w:rPr>
        <w:t>.</w:t>
      </w:r>
      <w:r w:rsidRPr="00386742">
        <w:rPr>
          <w:rFonts w:ascii="Times New Roman" w:hAnsi="Times New Roman" w:cs="Times New Roman"/>
          <w:sz w:val="24"/>
          <w:szCs w:val="24"/>
        </w:rPr>
        <w:t xml:space="preserve"> zostały wykonane lub są wykonywane należycie. Dowodami są referencje bądź inne dokumenty wystawione przez podmiot, na rzecz którego </w:t>
      </w:r>
      <w:r w:rsidR="00F44709" w:rsidRPr="00386742">
        <w:rPr>
          <w:rFonts w:ascii="Times New Roman" w:hAnsi="Times New Roman" w:cs="Times New Roman"/>
          <w:sz w:val="24"/>
          <w:szCs w:val="24"/>
        </w:rPr>
        <w:t>usługi</w:t>
      </w:r>
      <w:r w:rsidRPr="00386742">
        <w:rPr>
          <w:rFonts w:ascii="Times New Roman" w:hAnsi="Times New Roman" w:cs="Times New Roman"/>
          <w:sz w:val="24"/>
          <w:szCs w:val="24"/>
        </w:rPr>
        <w:t xml:space="preserve"> były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rsidR="00A0012E" w:rsidRPr="00B83D85" w:rsidRDefault="00A0012E" w:rsidP="00A0012E">
      <w:pPr>
        <w:pStyle w:val="Akapitzlist"/>
        <w:autoSpaceDE w:val="0"/>
        <w:autoSpaceDN w:val="0"/>
        <w:adjustRightInd w:val="0"/>
        <w:spacing w:after="200" w:line="264" w:lineRule="auto"/>
        <w:ind w:left="1276"/>
        <w:jc w:val="both"/>
        <w:rPr>
          <w:rFonts w:ascii="Times New Roman" w:hAnsi="Times New Roman" w:cs="Times New Roman"/>
          <w:sz w:val="24"/>
          <w:szCs w:val="24"/>
        </w:rPr>
      </w:pPr>
      <w:r w:rsidRPr="00B83D85">
        <w:rPr>
          <w:rFonts w:ascii="Times New Roman" w:hAnsi="Times New Roman" w:cs="Times New Roman"/>
          <w:sz w:val="24"/>
          <w:szCs w:val="24"/>
        </w:rPr>
        <w:t>W przypadku, gdy Zamawiający jest podmiotem, na rzecz którego dostawy wskazane w wykazie, zostały wcześniej wykonane, Wykonawca nie ma obowiązku przedkładania dowodów.</w:t>
      </w:r>
    </w:p>
    <w:p w:rsidR="00A0012E" w:rsidRPr="00E31C60" w:rsidRDefault="00A0012E" w:rsidP="00A0012E">
      <w:pPr>
        <w:pStyle w:val="Akapitzlist"/>
        <w:autoSpaceDE w:val="0"/>
        <w:autoSpaceDN w:val="0"/>
        <w:adjustRightInd w:val="0"/>
        <w:spacing w:line="264" w:lineRule="auto"/>
        <w:ind w:left="1224"/>
        <w:jc w:val="both"/>
        <w:rPr>
          <w:rFonts w:ascii="Times New Roman" w:hAnsi="Times New Roman" w:cs="Times New Roman"/>
          <w:sz w:val="12"/>
          <w:szCs w:val="12"/>
        </w:rPr>
      </w:pPr>
    </w:p>
    <w:p w:rsidR="00A0012E" w:rsidRPr="00B83D85" w:rsidRDefault="00A0012E" w:rsidP="00A0012E">
      <w:pPr>
        <w:autoSpaceDE w:val="0"/>
        <w:autoSpaceDN w:val="0"/>
        <w:adjustRightInd w:val="0"/>
        <w:jc w:val="both"/>
        <w:rPr>
          <w:rFonts w:ascii="Times New Roman" w:hAnsi="Times New Roman" w:cs="Times New Roman"/>
          <w:sz w:val="24"/>
          <w:szCs w:val="24"/>
        </w:rPr>
      </w:pPr>
      <w:r w:rsidRPr="00B83D85">
        <w:rPr>
          <w:rFonts w:ascii="Times New Roman" w:hAnsi="Times New Roman" w:cs="Times New Roman"/>
          <w:bCs/>
          <w:sz w:val="24"/>
          <w:szCs w:val="24"/>
        </w:rPr>
        <w:t xml:space="preserve">Wykonawca może w celu potwierdzenia spełniania warunków udziału w postępowaniu, w stosownych sytuacjach oraz w odniesieniu do konkretnego zamówienia, polegać na zdolnościach </w:t>
      </w:r>
      <w:r w:rsidRPr="00B83D85">
        <w:rPr>
          <w:rFonts w:ascii="Times New Roman" w:hAnsi="Times New Roman" w:cs="Times New Roman"/>
          <w:bCs/>
          <w:sz w:val="24"/>
          <w:szCs w:val="24"/>
        </w:rPr>
        <w:lastRenderedPageBreak/>
        <w:t xml:space="preserve">technicznych lub zawodowych lub sytuacji finansowej lub ekonomicznej innych podmiotów, niezależnie od charakteru prawnego łączących go z nim stosunków prawnych. </w:t>
      </w:r>
    </w:p>
    <w:p w:rsidR="00A0012E" w:rsidRPr="00B83D85" w:rsidRDefault="00A0012E" w:rsidP="00A0012E">
      <w:pPr>
        <w:autoSpaceDE w:val="0"/>
        <w:autoSpaceDN w:val="0"/>
        <w:adjustRightInd w:val="0"/>
        <w:jc w:val="both"/>
        <w:rPr>
          <w:rFonts w:ascii="Times New Roman" w:hAnsi="Times New Roman" w:cs="Times New Roman"/>
          <w:bCs/>
          <w:sz w:val="24"/>
          <w:szCs w:val="24"/>
        </w:rPr>
      </w:pPr>
    </w:p>
    <w:p w:rsidR="00A0012E" w:rsidRPr="007B1DA5" w:rsidRDefault="00A0012E" w:rsidP="00A0012E">
      <w:pPr>
        <w:autoSpaceDE w:val="0"/>
        <w:autoSpaceDN w:val="0"/>
        <w:adjustRightInd w:val="0"/>
        <w:jc w:val="both"/>
        <w:rPr>
          <w:rFonts w:ascii="Times New Roman" w:hAnsi="Times New Roman" w:cs="Times New Roman"/>
          <w:bCs/>
          <w:sz w:val="24"/>
          <w:szCs w:val="24"/>
        </w:rPr>
      </w:pPr>
      <w:r w:rsidRPr="00B83D85">
        <w:rPr>
          <w:rFonts w:ascii="Times New Roman" w:hAnsi="Times New Roman" w:cs="Times New Roman"/>
          <w:bCs/>
          <w:sz w:val="24"/>
          <w:szCs w:val="24"/>
        </w:rPr>
        <w:t>Wykonawca, który polega na zdolnościach lub sytuacji innych p</w:t>
      </w:r>
      <w:r>
        <w:rPr>
          <w:rFonts w:ascii="Times New Roman" w:hAnsi="Times New Roman" w:cs="Times New Roman"/>
          <w:bCs/>
          <w:sz w:val="24"/>
          <w:szCs w:val="24"/>
        </w:rPr>
        <w:t>odmiotów, musi udowodnić Z</w:t>
      </w:r>
      <w:r w:rsidRPr="00B83D85">
        <w:rPr>
          <w:rFonts w:ascii="Times New Roman" w:hAnsi="Times New Roman" w:cs="Times New Roman"/>
          <w:bCs/>
          <w:sz w:val="24"/>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A0012E" w:rsidRPr="00B83D85" w:rsidRDefault="00A0012E" w:rsidP="00A0012E">
      <w:pPr>
        <w:autoSpaceDE w:val="0"/>
        <w:autoSpaceDN w:val="0"/>
        <w:adjustRightInd w:val="0"/>
        <w:spacing w:after="200" w:line="264" w:lineRule="auto"/>
        <w:jc w:val="both"/>
        <w:rPr>
          <w:rFonts w:ascii="Times New Roman" w:hAnsi="Times New Roman" w:cs="Times New Roman"/>
          <w:bCs/>
          <w:sz w:val="24"/>
          <w:szCs w:val="24"/>
        </w:rPr>
      </w:pPr>
      <w:r w:rsidRPr="00B83D85">
        <w:rPr>
          <w:rFonts w:ascii="Times New Roman" w:hAnsi="Times New Roman" w:cs="Times New Roman"/>
          <w:bCs/>
          <w:sz w:val="24"/>
          <w:szCs w:val="24"/>
        </w:rPr>
        <w:t>Zamawi</w:t>
      </w:r>
      <w:r>
        <w:rPr>
          <w:rFonts w:ascii="Times New Roman" w:hAnsi="Times New Roman" w:cs="Times New Roman"/>
          <w:bCs/>
          <w:sz w:val="24"/>
          <w:szCs w:val="24"/>
        </w:rPr>
        <w:t>ający ocenia, czy udostępniane W</w:t>
      </w:r>
      <w:r w:rsidRPr="00B83D85">
        <w:rPr>
          <w:rFonts w:ascii="Times New Roman" w:hAnsi="Times New Roman" w:cs="Times New Roman"/>
          <w:bCs/>
          <w:sz w:val="24"/>
          <w:szCs w:val="24"/>
        </w:rPr>
        <w:t>ykonawcy przez inne podmioty zdolności techniczne lub zawodowe lub ich sytuacja finansowa lub ekonomiczna</w:t>
      </w:r>
      <w:r>
        <w:rPr>
          <w:rFonts w:ascii="Times New Roman" w:hAnsi="Times New Roman" w:cs="Times New Roman"/>
          <w:bCs/>
          <w:sz w:val="24"/>
          <w:szCs w:val="24"/>
        </w:rPr>
        <w:t>, pozwalają na wykazanie przez W</w:t>
      </w:r>
      <w:r w:rsidRPr="00B83D85">
        <w:rPr>
          <w:rFonts w:ascii="Times New Roman" w:hAnsi="Times New Roman" w:cs="Times New Roman"/>
          <w:bCs/>
          <w:sz w:val="24"/>
          <w:szCs w:val="24"/>
        </w:rPr>
        <w:t xml:space="preserve">ykonawcę spełniania warunków udziału w postępowaniu oraz bada, czy nie zachodzą wobec tego podmiotu podstawy wykluczenia, o których mowa w art. 24 ust. 1 pkt 13–22 i ust. 5 pkt 1 i 4 ustawy </w:t>
      </w:r>
      <w:proofErr w:type="spellStart"/>
      <w:r w:rsidRPr="00B83D85">
        <w:rPr>
          <w:rFonts w:ascii="Times New Roman" w:hAnsi="Times New Roman" w:cs="Times New Roman"/>
          <w:bCs/>
          <w:sz w:val="24"/>
          <w:szCs w:val="24"/>
        </w:rPr>
        <w:t>Pzp</w:t>
      </w:r>
      <w:proofErr w:type="spellEnd"/>
      <w:r w:rsidRPr="00B83D85">
        <w:rPr>
          <w:rFonts w:ascii="Times New Roman" w:hAnsi="Times New Roman" w:cs="Times New Roman"/>
          <w:bCs/>
          <w:sz w:val="24"/>
          <w:szCs w:val="24"/>
        </w:rPr>
        <w:t>.</w:t>
      </w:r>
    </w:p>
    <w:p w:rsidR="00A0012E" w:rsidRPr="00B83D85" w:rsidRDefault="00A0012E" w:rsidP="00A0012E">
      <w:pPr>
        <w:autoSpaceDE w:val="0"/>
        <w:autoSpaceDN w:val="0"/>
        <w:adjustRightInd w:val="0"/>
        <w:jc w:val="both"/>
        <w:rPr>
          <w:rFonts w:ascii="Times New Roman" w:hAnsi="Times New Roman" w:cs="Times New Roman"/>
          <w:bCs/>
          <w:sz w:val="24"/>
          <w:szCs w:val="24"/>
        </w:rPr>
      </w:pPr>
      <w:r w:rsidRPr="00B83D85">
        <w:rPr>
          <w:rFonts w:ascii="Times New Roman" w:hAnsi="Times New Roman" w:cs="Times New Roman"/>
          <w:bCs/>
          <w:sz w:val="24"/>
          <w:szCs w:val="24"/>
        </w:rPr>
        <w:t>Wykonawca, który polega na sytuacji finansowej lub ekonomicznej innych podmiotów, odpowiada solidarnie z podmiotem, który zobowiązał się do udostępnienia zasob</w:t>
      </w:r>
      <w:r>
        <w:rPr>
          <w:rFonts w:ascii="Times New Roman" w:hAnsi="Times New Roman" w:cs="Times New Roman"/>
          <w:bCs/>
          <w:sz w:val="24"/>
          <w:szCs w:val="24"/>
        </w:rPr>
        <w:t>ów, za szkodę poniesioną przez Z</w:t>
      </w:r>
      <w:r w:rsidRPr="00B83D85">
        <w:rPr>
          <w:rFonts w:ascii="Times New Roman" w:hAnsi="Times New Roman" w:cs="Times New Roman"/>
          <w:bCs/>
          <w:sz w:val="24"/>
          <w:szCs w:val="24"/>
        </w:rPr>
        <w:t xml:space="preserve">amawiającego powstałą wskutek nieudostępnienia tych zasobów, chyba że za nieudostępnienie zasobów nie ponosi winy. </w:t>
      </w:r>
    </w:p>
    <w:p w:rsidR="00A0012E" w:rsidRPr="00E31C60" w:rsidRDefault="00A0012E" w:rsidP="00A0012E">
      <w:pPr>
        <w:autoSpaceDE w:val="0"/>
        <w:autoSpaceDN w:val="0"/>
        <w:adjustRightInd w:val="0"/>
        <w:jc w:val="both"/>
        <w:rPr>
          <w:rFonts w:ascii="Times New Roman" w:hAnsi="Times New Roman" w:cs="Times New Roman"/>
          <w:sz w:val="12"/>
          <w:szCs w:val="12"/>
        </w:rPr>
      </w:pPr>
    </w:p>
    <w:p w:rsidR="00A0012E" w:rsidRPr="00B83D85" w:rsidRDefault="00A0012E" w:rsidP="00A0012E">
      <w:pPr>
        <w:autoSpaceDE w:val="0"/>
        <w:autoSpaceDN w:val="0"/>
        <w:adjustRightInd w:val="0"/>
        <w:jc w:val="both"/>
        <w:rPr>
          <w:rFonts w:ascii="Times New Roman" w:hAnsi="Times New Roman" w:cs="Times New Roman"/>
          <w:sz w:val="24"/>
          <w:szCs w:val="24"/>
        </w:rPr>
      </w:pPr>
      <w:r w:rsidRPr="00B83D85">
        <w:rPr>
          <w:rFonts w:ascii="Times New Roman" w:hAnsi="Times New Roman" w:cs="Times New Roman"/>
          <w:bCs/>
          <w:sz w:val="24"/>
          <w:szCs w:val="24"/>
        </w:rPr>
        <w:t>Jeżeli zdolności techniczne lub zawodowe lub sytuacja ekonomiczna lub finans</w:t>
      </w:r>
      <w:r>
        <w:rPr>
          <w:rFonts w:ascii="Times New Roman" w:hAnsi="Times New Roman" w:cs="Times New Roman"/>
          <w:bCs/>
          <w:sz w:val="24"/>
          <w:szCs w:val="24"/>
        </w:rPr>
        <w:t>owa, innego podmiotu, z którym W</w:t>
      </w:r>
      <w:r w:rsidRPr="00B83D85">
        <w:rPr>
          <w:rFonts w:ascii="Times New Roman" w:hAnsi="Times New Roman" w:cs="Times New Roman"/>
          <w:bCs/>
          <w:sz w:val="24"/>
          <w:szCs w:val="24"/>
        </w:rPr>
        <w:t>ykonawca ubiega się o zamówienie, nie</w:t>
      </w:r>
      <w:r>
        <w:rPr>
          <w:rFonts w:ascii="Times New Roman" w:hAnsi="Times New Roman" w:cs="Times New Roman"/>
          <w:bCs/>
          <w:sz w:val="24"/>
          <w:szCs w:val="24"/>
        </w:rPr>
        <w:t xml:space="preserve"> potwierdzają spełnienia przez W</w:t>
      </w:r>
      <w:r w:rsidRPr="00B83D85">
        <w:rPr>
          <w:rFonts w:ascii="Times New Roman" w:hAnsi="Times New Roman" w:cs="Times New Roman"/>
          <w:bCs/>
          <w:sz w:val="24"/>
          <w:szCs w:val="24"/>
        </w:rPr>
        <w:t>ykonawcę warunków udziału w postępowaniu lub zachodzą wobec tych p</w:t>
      </w:r>
      <w:r>
        <w:rPr>
          <w:rFonts w:ascii="Times New Roman" w:hAnsi="Times New Roman" w:cs="Times New Roman"/>
          <w:bCs/>
          <w:sz w:val="24"/>
          <w:szCs w:val="24"/>
        </w:rPr>
        <w:t>odmiotów podstawy wykluczenia, Zamawiający żąda, aby W</w:t>
      </w:r>
      <w:r w:rsidRPr="00B83D85">
        <w:rPr>
          <w:rFonts w:ascii="Times New Roman" w:hAnsi="Times New Roman" w:cs="Times New Roman"/>
          <w:bCs/>
          <w:sz w:val="24"/>
          <w:szCs w:val="24"/>
        </w:rPr>
        <w:t>ykonaw</w:t>
      </w:r>
      <w:r>
        <w:rPr>
          <w:rFonts w:ascii="Times New Roman" w:hAnsi="Times New Roman" w:cs="Times New Roman"/>
          <w:bCs/>
          <w:sz w:val="24"/>
          <w:szCs w:val="24"/>
        </w:rPr>
        <w:t>ca w terminie określonym przez Z</w:t>
      </w:r>
      <w:r w:rsidRPr="00B83D85">
        <w:rPr>
          <w:rFonts w:ascii="Times New Roman" w:hAnsi="Times New Roman" w:cs="Times New Roman"/>
          <w:bCs/>
          <w:sz w:val="24"/>
          <w:szCs w:val="24"/>
        </w:rPr>
        <w:t xml:space="preserve">amawiającego: </w:t>
      </w:r>
    </w:p>
    <w:p w:rsidR="00A0012E" w:rsidRPr="00B83D85" w:rsidRDefault="00A0012E" w:rsidP="00A0012E">
      <w:pPr>
        <w:autoSpaceDE w:val="0"/>
        <w:autoSpaceDN w:val="0"/>
        <w:adjustRightInd w:val="0"/>
        <w:jc w:val="both"/>
        <w:rPr>
          <w:rFonts w:ascii="Times New Roman" w:hAnsi="Times New Roman" w:cs="Times New Roman"/>
          <w:sz w:val="24"/>
          <w:szCs w:val="24"/>
        </w:rPr>
      </w:pPr>
      <w:r w:rsidRPr="00B83D85">
        <w:rPr>
          <w:rFonts w:ascii="Times New Roman" w:hAnsi="Times New Roman" w:cs="Times New Roman"/>
          <w:bCs/>
          <w:sz w:val="24"/>
          <w:szCs w:val="24"/>
        </w:rPr>
        <w:t xml:space="preserve">1) zastąpił ten podmiot innym podmiotem lub podmiotami lub </w:t>
      </w:r>
    </w:p>
    <w:p w:rsidR="00A0012E" w:rsidRPr="00B83D85" w:rsidRDefault="00A0012E" w:rsidP="00A0012E">
      <w:pPr>
        <w:autoSpaceDE w:val="0"/>
        <w:autoSpaceDN w:val="0"/>
        <w:adjustRightInd w:val="0"/>
        <w:spacing w:after="200" w:line="264" w:lineRule="auto"/>
        <w:jc w:val="both"/>
        <w:rPr>
          <w:rFonts w:ascii="Times New Roman" w:hAnsi="Times New Roman" w:cs="Times New Roman"/>
          <w:sz w:val="24"/>
          <w:szCs w:val="24"/>
          <w:highlight w:val="yellow"/>
        </w:rPr>
      </w:pPr>
      <w:r w:rsidRPr="00B83D85">
        <w:rPr>
          <w:rFonts w:ascii="Times New Roman" w:hAnsi="Times New Roman" w:cs="Times New Roman"/>
          <w:bCs/>
          <w:sz w:val="24"/>
          <w:szCs w:val="24"/>
        </w:rPr>
        <w:t>2) zobowiązał się do osobistego wykonania odpowiedniej części zamówienia, jeżeli wykaże zdolności techniczne lub zawodowe lub sytuację finansową lub ekonomiczną.</w:t>
      </w:r>
    </w:p>
    <w:p w:rsidR="00A0012E" w:rsidRPr="00B83D85" w:rsidRDefault="00A0012E" w:rsidP="00A0012E">
      <w:p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Postanowienia dotyczące podmiotów, które mają siedzibę lub miejsce zamieszkania poza granicami Rzeczypospolitej stosuje się odpowiednio.</w:t>
      </w:r>
    </w:p>
    <w:p w:rsidR="00A0012E" w:rsidRPr="00B83D85" w:rsidRDefault="00A0012E" w:rsidP="00A0012E">
      <w:p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W przypadku oferty składanej przez Wykonawców ubiegających się wspólnie o udzielenie zamówienia publicznego, oświadczenie o spełnianiu każdego z warunków, o których mowa w art. 22 ust. 1b składa co najmniej jeden z tych Wykonawców albo wszyscy ci Wykonawcy wspólnie.</w:t>
      </w:r>
    </w:p>
    <w:p w:rsidR="00386742" w:rsidRDefault="00386742" w:rsidP="00386742">
      <w:pPr>
        <w:autoSpaceDE w:val="0"/>
        <w:autoSpaceDN w:val="0"/>
        <w:adjustRightInd w:val="0"/>
        <w:jc w:val="both"/>
        <w:rPr>
          <w:rFonts w:ascii="Times New Roman" w:hAnsi="Times New Roman" w:cs="Times New Roman"/>
          <w:sz w:val="24"/>
          <w:szCs w:val="24"/>
        </w:rPr>
      </w:pPr>
      <w:r w:rsidRPr="00386742">
        <w:rPr>
          <w:rFonts w:ascii="Times New Roman" w:hAnsi="Times New Roman" w:cs="Times New Roman"/>
          <w:b/>
          <w:sz w:val="24"/>
          <w:szCs w:val="24"/>
        </w:rPr>
        <w:t>4.5</w:t>
      </w:r>
      <w:r>
        <w:rPr>
          <w:rFonts w:ascii="Times New Roman" w:hAnsi="Times New Roman" w:cs="Times New Roman"/>
          <w:sz w:val="24"/>
          <w:szCs w:val="24"/>
        </w:rPr>
        <w:t xml:space="preserve">    </w:t>
      </w:r>
      <w:r w:rsidR="00A0012E" w:rsidRPr="00386742">
        <w:rPr>
          <w:rFonts w:ascii="Times New Roman" w:hAnsi="Times New Roman" w:cs="Times New Roman"/>
          <w:sz w:val="24"/>
          <w:szCs w:val="24"/>
        </w:rPr>
        <w:t xml:space="preserve">W celu wykazania spełnienia warunku udziału w postępowaniu dotyczącego braku podstaw </w:t>
      </w:r>
      <w:r>
        <w:rPr>
          <w:rFonts w:ascii="Times New Roman" w:hAnsi="Times New Roman" w:cs="Times New Roman"/>
          <w:sz w:val="24"/>
          <w:szCs w:val="24"/>
        </w:rPr>
        <w:t xml:space="preserve">  </w:t>
      </w:r>
    </w:p>
    <w:p w:rsidR="00386742" w:rsidRDefault="00386742" w:rsidP="003867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0012E" w:rsidRPr="00386742">
        <w:rPr>
          <w:rFonts w:ascii="Times New Roman" w:hAnsi="Times New Roman" w:cs="Times New Roman"/>
          <w:sz w:val="24"/>
          <w:szCs w:val="24"/>
        </w:rPr>
        <w:t xml:space="preserve">do wykluczenia z postępowania o udzielenie zamówienia Wykonawcy w okolicznościach, o </w:t>
      </w:r>
      <w:r>
        <w:rPr>
          <w:rFonts w:ascii="Times New Roman" w:hAnsi="Times New Roman" w:cs="Times New Roman"/>
          <w:sz w:val="24"/>
          <w:szCs w:val="24"/>
        </w:rPr>
        <w:t xml:space="preserve">  </w:t>
      </w:r>
    </w:p>
    <w:p w:rsidR="00A0012E" w:rsidRPr="00386742" w:rsidRDefault="00386742" w:rsidP="003867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0012E" w:rsidRPr="00386742">
        <w:rPr>
          <w:rFonts w:ascii="Times New Roman" w:hAnsi="Times New Roman" w:cs="Times New Roman"/>
          <w:sz w:val="24"/>
          <w:szCs w:val="24"/>
        </w:rPr>
        <w:t xml:space="preserve">których mowa w art. 24 ust. 1 ustawy </w:t>
      </w:r>
      <w:proofErr w:type="spellStart"/>
      <w:r w:rsidR="00A0012E" w:rsidRPr="00386742">
        <w:rPr>
          <w:rFonts w:ascii="Times New Roman" w:hAnsi="Times New Roman" w:cs="Times New Roman"/>
          <w:sz w:val="24"/>
          <w:szCs w:val="24"/>
        </w:rPr>
        <w:t>Pzp</w:t>
      </w:r>
      <w:proofErr w:type="spellEnd"/>
      <w:r w:rsidR="00A0012E" w:rsidRPr="00386742">
        <w:rPr>
          <w:rFonts w:ascii="Times New Roman" w:hAnsi="Times New Roman" w:cs="Times New Roman"/>
          <w:sz w:val="24"/>
          <w:szCs w:val="24"/>
        </w:rPr>
        <w:t>, należy złożyć następujące dokumenty:</w:t>
      </w:r>
    </w:p>
    <w:p w:rsidR="00A0012E" w:rsidRDefault="00A0012E" w:rsidP="00B042BB">
      <w:pPr>
        <w:pStyle w:val="Akapitzlist"/>
        <w:numPr>
          <w:ilvl w:val="0"/>
          <w:numId w:val="47"/>
        </w:numPr>
        <w:autoSpaceDE w:val="0"/>
        <w:autoSpaceDN w:val="0"/>
        <w:adjustRightInd w:val="0"/>
        <w:spacing w:after="200" w:line="264" w:lineRule="auto"/>
        <w:jc w:val="both"/>
        <w:rPr>
          <w:rFonts w:ascii="Times New Roman" w:hAnsi="Times New Roman" w:cs="Times New Roman"/>
          <w:sz w:val="24"/>
          <w:szCs w:val="24"/>
        </w:rPr>
      </w:pPr>
      <w:r w:rsidRPr="00386742">
        <w:rPr>
          <w:rFonts w:ascii="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86742">
        <w:rPr>
          <w:rFonts w:ascii="Times New Roman" w:hAnsi="Times New Roman" w:cs="Times New Roman"/>
          <w:sz w:val="24"/>
          <w:szCs w:val="24"/>
        </w:rPr>
        <w:t>Pzp</w:t>
      </w:r>
      <w:proofErr w:type="spellEnd"/>
      <w:r w:rsidRPr="00386742">
        <w:rPr>
          <w:rFonts w:ascii="Times New Roman" w:hAnsi="Times New Roman" w:cs="Times New Roman"/>
          <w:sz w:val="24"/>
          <w:szCs w:val="24"/>
        </w:rPr>
        <w:t>.</w:t>
      </w:r>
    </w:p>
    <w:p w:rsidR="00A0012E" w:rsidRDefault="00A0012E" w:rsidP="00B042BB">
      <w:pPr>
        <w:pStyle w:val="Akapitzlist"/>
        <w:numPr>
          <w:ilvl w:val="0"/>
          <w:numId w:val="47"/>
        </w:numPr>
        <w:autoSpaceDE w:val="0"/>
        <w:autoSpaceDN w:val="0"/>
        <w:adjustRightInd w:val="0"/>
        <w:spacing w:after="200" w:line="264" w:lineRule="auto"/>
        <w:jc w:val="both"/>
        <w:rPr>
          <w:rFonts w:ascii="Times New Roman" w:hAnsi="Times New Roman" w:cs="Times New Roman"/>
          <w:sz w:val="24"/>
          <w:szCs w:val="24"/>
        </w:rPr>
      </w:pPr>
      <w:r w:rsidRPr="00386742">
        <w:rPr>
          <w:rFonts w:ascii="Times New Roman" w:hAnsi="Times New Roman" w:cs="Times New Roman"/>
          <w:sz w:val="24"/>
          <w:szCs w:val="24"/>
        </w:rPr>
        <w:t>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wydania decyzji właściwego organu.</w:t>
      </w:r>
    </w:p>
    <w:p w:rsidR="00A0012E" w:rsidRDefault="00A0012E" w:rsidP="00B042BB">
      <w:pPr>
        <w:pStyle w:val="Akapitzlist"/>
        <w:numPr>
          <w:ilvl w:val="0"/>
          <w:numId w:val="47"/>
        </w:numPr>
        <w:autoSpaceDE w:val="0"/>
        <w:autoSpaceDN w:val="0"/>
        <w:adjustRightInd w:val="0"/>
        <w:spacing w:after="200" w:line="264" w:lineRule="auto"/>
        <w:jc w:val="both"/>
        <w:rPr>
          <w:rFonts w:ascii="Times New Roman" w:hAnsi="Times New Roman" w:cs="Times New Roman"/>
          <w:sz w:val="24"/>
          <w:szCs w:val="24"/>
        </w:rPr>
      </w:pPr>
      <w:r w:rsidRPr="00386742">
        <w:rPr>
          <w:rFonts w:ascii="Times New Roman" w:hAnsi="Times New Roman" w:cs="Times New Roman"/>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i zdrowotne, wystawionego nie wcześniej niż 3 miesiące przed upływem terminu składania ofert, lub innego dokumentu potwierdzającego, że Wykonawca zawarł </w:t>
      </w:r>
      <w:r w:rsidRPr="00386742">
        <w:rPr>
          <w:rFonts w:ascii="Times New Roman" w:hAnsi="Times New Roman" w:cs="Times New Roman"/>
          <w:sz w:val="24"/>
          <w:szCs w:val="24"/>
        </w:rPr>
        <w:lastRenderedPageBreak/>
        <w:t>porozumienie w właściwym organem w sprawie spłat tych należności wraz z ewentualnymi odsetkami lub grzywnami, w szczególności uzyskał przewidziane prawem zwolnienie, odroczenie lub rozłożenie na raty zaległych płatności lub wstrzymanie w całości wydania decyzji właściwego organu.</w:t>
      </w:r>
    </w:p>
    <w:p w:rsidR="00A0012E" w:rsidRDefault="00A0012E" w:rsidP="00B042BB">
      <w:pPr>
        <w:pStyle w:val="Akapitzlist"/>
        <w:numPr>
          <w:ilvl w:val="0"/>
          <w:numId w:val="47"/>
        </w:numPr>
        <w:autoSpaceDE w:val="0"/>
        <w:autoSpaceDN w:val="0"/>
        <w:adjustRightInd w:val="0"/>
        <w:spacing w:after="200" w:line="264" w:lineRule="auto"/>
        <w:jc w:val="both"/>
        <w:rPr>
          <w:rFonts w:ascii="Times New Roman" w:hAnsi="Times New Roman" w:cs="Times New Roman"/>
          <w:sz w:val="24"/>
          <w:szCs w:val="24"/>
        </w:rPr>
      </w:pPr>
      <w:r w:rsidRPr="00386742">
        <w:rPr>
          <w:rFonts w:ascii="Times New Roman" w:hAnsi="Times New Roman" w:cs="Times New Roman"/>
          <w:sz w:val="24"/>
          <w:szCs w:val="24"/>
        </w:rPr>
        <w:t xml:space="preserve">Informację z Krajowego Rejestru Karnego w zakresie określonym w art. 24 ust. 1 pkt 13, 14 i 21 ustawy </w:t>
      </w:r>
      <w:proofErr w:type="spellStart"/>
      <w:r w:rsidRPr="00386742">
        <w:rPr>
          <w:rFonts w:ascii="Times New Roman" w:hAnsi="Times New Roman" w:cs="Times New Roman"/>
          <w:sz w:val="24"/>
          <w:szCs w:val="24"/>
        </w:rPr>
        <w:t>Pzp</w:t>
      </w:r>
      <w:proofErr w:type="spellEnd"/>
      <w:r w:rsidRPr="00386742">
        <w:rPr>
          <w:rFonts w:ascii="Times New Roman" w:hAnsi="Times New Roman" w:cs="Times New Roman"/>
          <w:sz w:val="24"/>
          <w:szCs w:val="24"/>
        </w:rPr>
        <w:t xml:space="preserve"> wystawione nie wcześniej niż 6 miesięcy przed upływem terminu składania ofert. </w:t>
      </w:r>
    </w:p>
    <w:p w:rsidR="00A0012E" w:rsidRPr="00386742" w:rsidRDefault="00A0012E" w:rsidP="00B042BB">
      <w:pPr>
        <w:pStyle w:val="Akapitzlist"/>
        <w:numPr>
          <w:ilvl w:val="0"/>
          <w:numId w:val="47"/>
        </w:numPr>
        <w:autoSpaceDE w:val="0"/>
        <w:autoSpaceDN w:val="0"/>
        <w:adjustRightInd w:val="0"/>
        <w:spacing w:after="200" w:line="264" w:lineRule="auto"/>
        <w:jc w:val="both"/>
        <w:rPr>
          <w:rFonts w:ascii="Times New Roman" w:hAnsi="Times New Roman" w:cs="Times New Roman"/>
          <w:sz w:val="24"/>
          <w:szCs w:val="24"/>
        </w:rPr>
      </w:pPr>
      <w:r w:rsidRPr="00386742">
        <w:rPr>
          <w:rFonts w:ascii="Times New Roman" w:eastAsia="TimesNewRoman" w:hAnsi="Times New Roman" w:cs="Times New Roman"/>
          <w:sz w:val="24"/>
          <w:szCs w:val="24"/>
        </w:rPr>
        <w:t xml:space="preserve">W przypadku przynależności do  grupy kapitałowej Wykonawca  składa oświadczenie stanowiące </w:t>
      </w:r>
      <w:r w:rsidRPr="00386742">
        <w:rPr>
          <w:rFonts w:ascii="Times New Roman" w:eastAsia="TimesNewRoman" w:hAnsi="Times New Roman" w:cs="Times New Roman"/>
          <w:b/>
          <w:sz w:val="24"/>
          <w:szCs w:val="24"/>
        </w:rPr>
        <w:t>załącznik nr 5 do SIWZ</w:t>
      </w:r>
      <w:r w:rsidRPr="00386742">
        <w:rPr>
          <w:rFonts w:ascii="Times New Roman" w:eastAsia="TimesNewRoman" w:hAnsi="Times New Roman" w:cs="Times New Roman"/>
          <w:sz w:val="24"/>
          <w:szCs w:val="24"/>
        </w:rPr>
        <w:t xml:space="preserve">  o przynależności lub braku przynależności do tej samej grupy kapitałowej, o której mowa w art. 24. ust. 1 pkt 23 ustawy </w:t>
      </w:r>
      <w:proofErr w:type="spellStart"/>
      <w:r w:rsidRPr="00386742">
        <w:rPr>
          <w:rFonts w:ascii="Times New Roman" w:eastAsia="TimesNewRoman" w:hAnsi="Times New Roman" w:cs="Times New Roman"/>
          <w:sz w:val="24"/>
          <w:szCs w:val="24"/>
        </w:rPr>
        <w:t>Pzp</w:t>
      </w:r>
      <w:proofErr w:type="spellEnd"/>
      <w:r w:rsidRPr="00386742">
        <w:rPr>
          <w:rFonts w:ascii="Times New Roman" w:eastAsia="TimesNew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033244" w:rsidRDefault="00033244" w:rsidP="00033244">
      <w:pPr>
        <w:autoSpaceDE w:val="0"/>
        <w:autoSpaceDN w:val="0"/>
        <w:adjustRightInd w:val="0"/>
        <w:ind w:left="357"/>
        <w:jc w:val="both"/>
        <w:rPr>
          <w:rFonts w:ascii="Times New Roman" w:hAnsi="Times New Roman" w:cs="Times New Roman"/>
          <w:sz w:val="24"/>
          <w:szCs w:val="24"/>
        </w:rPr>
      </w:pPr>
      <w:r w:rsidRPr="00033244">
        <w:rPr>
          <w:rFonts w:ascii="Times New Roman" w:hAnsi="Times New Roman" w:cs="Times New Roman"/>
          <w:b/>
          <w:sz w:val="24"/>
          <w:szCs w:val="24"/>
        </w:rPr>
        <w:t>4.6</w:t>
      </w:r>
      <w:r>
        <w:rPr>
          <w:rFonts w:ascii="Times New Roman" w:hAnsi="Times New Roman" w:cs="Times New Roman"/>
          <w:b/>
          <w:sz w:val="24"/>
          <w:szCs w:val="24"/>
        </w:rPr>
        <w:t xml:space="preserve">. </w:t>
      </w:r>
      <w:r w:rsidRPr="00033244">
        <w:rPr>
          <w:rFonts w:ascii="Times New Roman" w:hAnsi="Times New Roman" w:cs="Times New Roman"/>
          <w:sz w:val="24"/>
          <w:szCs w:val="24"/>
        </w:rPr>
        <w:t xml:space="preserve">Jeżeli Wykonawca ma siedzibę lub miejsce zamieszkania poza terytorium Rzeczypospolitej </w:t>
      </w:r>
      <w:r>
        <w:rPr>
          <w:rFonts w:ascii="Times New Roman" w:hAnsi="Times New Roman" w:cs="Times New Roman"/>
          <w:sz w:val="24"/>
          <w:szCs w:val="24"/>
        </w:rPr>
        <w:t xml:space="preserve"> </w:t>
      </w:r>
    </w:p>
    <w:p w:rsidR="00033244" w:rsidRPr="00033244" w:rsidRDefault="00033244" w:rsidP="00033244">
      <w:pPr>
        <w:autoSpaceDE w:val="0"/>
        <w:autoSpaceDN w:val="0"/>
        <w:adjustRightInd w:val="0"/>
        <w:ind w:left="357"/>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033244">
        <w:rPr>
          <w:rFonts w:ascii="Times New Roman" w:hAnsi="Times New Roman" w:cs="Times New Roman"/>
          <w:sz w:val="24"/>
          <w:szCs w:val="24"/>
        </w:rPr>
        <w:t xml:space="preserve">Polskiej, zamiast dokumentów, o których mowa w </w:t>
      </w:r>
      <w:r w:rsidRPr="00033244">
        <w:rPr>
          <w:rFonts w:ascii="Times New Roman" w:hAnsi="Times New Roman" w:cs="Times New Roman"/>
          <w:b/>
          <w:sz w:val="24"/>
          <w:szCs w:val="24"/>
        </w:rPr>
        <w:t>pkt 4.</w:t>
      </w:r>
      <w:r w:rsidR="00753CF5">
        <w:rPr>
          <w:rFonts w:ascii="Times New Roman" w:hAnsi="Times New Roman" w:cs="Times New Roman"/>
          <w:b/>
          <w:sz w:val="24"/>
          <w:szCs w:val="24"/>
        </w:rPr>
        <w:t>5</w:t>
      </w:r>
      <w:r w:rsidRPr="00033244">
        <w:rPr>
          <w:rFonts w:ascii="Times New Roman" w:hAnsi="Times New Roman" w:cs="Times New Roman"/>
          <w:sz w:val="24"/>
          <w:szCs w:val="24"/>
        </w:rPr>
        <w:t>.:</w:t>
      </w:r>
    </w:p>
    <w:p w:rsidR="00A0012E" w:rsidRDefault="00A0012E" w:rsidP="00B042BB">
      <w:pPr>
        <w:pStyle w:val="Akapitzlist"/>
        <w:numPr>
          <w:ilvl w:val="0"/>
          <w:numId w:val="50"/>
        </w:numPr>
        <w:autoSpaceDE w:val="0"/>
        <w:autoSpaceDN w:val="0"/>
        <w:adjustRightInd w:val="0"/>
        <w:spacing w:line="264" w:lineRule="auto"/>
        <w:jc w:val="both"/>
        <w:rPr>
          <w:rFonts w:ascii="Times New Roman" w:hAnsi="Times New Roman" w:cs="Times New Roman"/>
          <w:sz w:val="24"/>
          <w:szCs w:val="24"/>
        </w:rPr>
      </w:pPr>
      <w:proofErr w:type="spellStart"/>
      <w:r w:rsidRPr="00753CF5">
        <w:rPr>
          <w:rFonts w:ascii="Times New Roman" w:hAnsi="Times New Roman" w:cs="Times New Roman"/>
          <w:b/>
          <w:sz w:val="24"/>
          <w:szCs w:val="24"/>
        </w:rPr>
        <w:t>ppkt</w:t>
      </w:r>
      <w:proofErr w:type="spellEnd"/>
      <w:r w:rsidRPr="00753CF5">
        <w:rPr>
          <w:rFonts w:ascii="Times New Roman" w:hAnsi="Times New Roman" w:cs="Times New Roman"/>
          <w:b/>
          <w:sz w:val="24"/>
          <w:szCs w:val="24"/>
        </w:rPr>
        <w:t xml:space="preserve"> 4.</w:t>
      </w:r>
      <w:r w:rsidR="00753CF5">
        <w:rPr>
          <w:rFonts w:ascii="Times New Roman" w:hAnsi="Times New Roman" w:cs="Times New Roman"/>
          <w:b/>
          <w:sz w:val="24"/>
          <w:szCs w:val="24"/>
        </w:rPr>
        <w:t>5.4)</w:t>
      </w:r>
      <w:r w:rsidRPr="00753CF5">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w:t>
      </w:r>
      <w:proofErr w:type="spellStart"/>
      <w:r w:rsidRPr="00753CF5">
        <w:rPr>
          <w:rFonts w:ascii="Times New Roman" w:hAnsi="Times New Roman" w:cs="Times New Roman"/>
          <w:sz w:val="24"/>
          <w:szCs w:val="24"/>
        </w:rPr>
        <w:t>Pzp</w:t>
      </w:r>
      <w:proofErr w:type="spellEnd"/>
      <w:r w:rsidRPr="00753CF5">
        <w:rPr>
          <w:rFonts w:ascii="Times New Roman" w:hAnsi="Times New Roman" w:cs="Times New Roman"/>
          <w:sz w:val="24"/>
          <w:szCs w:val="24"/>
        </w:rPr>
        <w:t>.</w:t>
      </w:r>
    </w:p>
    <w:p w:rsidR="00A0012E" w:rsidRPr="00753CF5" w:rsidRDefault="00A0012E" w:rsidP="00B042BB">
      <w:pPr>
        <w:pStyle w:val="Akapitzlist"/>
        <w:numPr>
          <w:ilvl w:val="0"/>
          <w:numId w:val="50"/>
        </w:numPr>
        <w:autoSpaceDE w:val="0"/>
        <w:autoSpaceDN w:val="0"/>
        <w:adjustRightInd w:val="0"/>
        <w:spacing w:line="264" w:lineRule="auto"/>
        <w:jc w:val="both"/>
        <w:rPr>
          <w:rFonts w:ascii="Times New Roman" w:hAnsi="Times New Roman" w:cs="Times New Roman"/>
          <w:sz w:val="24"/>
          <w:szCs w:val="24"/>
        </w:rPr>
      </w:pPr>
      <w:proofErr w:type="spellStart"/>
      <w:r w:rsidRPr="00753CF5">
        <w:rPr>
          <w:rFonts w:ascii="Times New Roman" w:hAnsi="Times New Roman" w:cs="Times New Roman"/>
          <w:b/>
          <w:sz w:val="24"/>
          <w:szCs w:val="24"/>
        </w:rPr>
        <w:t>ppkt</w:t>
      </w:r>
      <w:proofErr w:type="spellEnd"/>
      <w:r w:rsidRPr="00753CF5">
        <w:rPr>
          <w:rFonts w:ascii="Times New Roman" w:hAnsi="Times New Roman" w:cs="Times New Roman"/>
          <w:b/>
          <w:sz w:val="24"/>
          <w:szCs w:val="24"/>
        </w:rPr>
        <w:t xml:space="preserve"> 4.</w:t>
      </w:r>
      <w:r w:rsidR="00753CF5">
        <w:rPr>
          <w:rFonts w:ascii="Times New Roman" w:hAnsi="Times New Roman" w:cs="Times New Roman"/>
          <w:b/>
          <w:sz w:val="24"/>
          <w:szCs w:val="24"/>
        </w:rPr>
        <w:t>5</w:t>
      </w:r>
      <w:r w:rsidRPr="00753CF5">
        <w:rPr>
          <w:rFonts w:ascii="Times New Roman" w:hAnsi="Times New Roman" w:cs="Times New Roman"/>
          <w:b/>
          <w:sz w:val="24"/>
          <w:szCs w:val="24"/>
        </w:rPr>
        <w:t>.1. – 4.</w:t>
      </w:r>
      <w:r w:rsidR="00753CF5">
        <w:rPr>
          <w:rFonts w:ascii="Times New Roman" w:hAnsi="Times New Roman" w:cs="Times New Roman"/>
          <w:b/>
          <w:sz w:val="24"/>
          <w:szCs w:val="24"/>
        </w:rPr>
        <w:t>5</w:t>
      </w:r>
      <w:r w:rsidRPr="00753CF5">
        <w:rPr>
          <w:rFonts w:ascii="Times New Roman" w:hAnsi="Times New Roman" w:cs="Times New Roman"/>
          <w:b/>
          <w:sz w:val="24"/>
          <w:szCs w:val="24"/>
        </w:rPr>
        <w:t>.3.</w:t>
      </w:r>
      <w:r w:rsidRPr="00753CF5">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rsidR="00A0012E" w:rsidRPr="00B83D85" w:rsidRDefault="00A0012E" w:rsidP="00A0012E">
      <w:pPr>
        <w:pStyle w:val="Akapitzlist"/>
        <w:jc w:val="both"/>
        <w:rPr>
          <w:rFonts w:ascii="Times New Roman" w:hAnsi="Times New Roman" w:cs="Times New Roman"/>
          <w:sz w:val="24"/>
          <w:szCs w:val="24"/>
        </w:rPr>
      </w:pPr>
    </w:p>
    <w:p w:rsidR="00A0012E" w:rsidRPr="00B83D85" w:rsidRDefault="00A0012E" w:rsidP="00B042BB">
      <w:pPr>
        <w:pStyle w:val="Akapitzlist"/>
        <w:numPr>
          <w:ilvl w:val="2"/>
          <w:numId w:val="6"/>
        </w:numPr>
        <w:autoSpaceDE w:val="0"/>
        <w:autoSpaceDN w:val="0"/>
        <w:adjustRightInd w:val="0"/>
        <w:spacing w:after="200" w:line="264" w:lineRule="auto"/>
        <w:ind w:left="1701" w:hanging="425"/>
        <w:contextualSpacing w:val="0"/>
        <w:jc w:val="both"/>
        <w:rPr>
          <w:rFonts w:ascii="Times New Roman" w:hAnsi="Times New Roman" w:cs="Times New Roman"/>
          <w:sz w:val="24"/>
          <w:szCs w:val="24"/>
        </w:rPr>
      </w:pPr>
      <w:r w:rsidRPr="00B83D85">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z ewentualnymi odsetkami lub grzywnami w szczególności uzyskał przewidziane prawem zwolnienie, odroczenie lub rozłożenie na raty zaległych płatności lub wstrzymanie w całości wydania decyzji właściwego organu</w:t>
      </w:r>
      <w:r>
        <w:rPr>
          <w:rFonts w:ascii="Times New Roman" w:hAnsi="Times New Roman" w:cs="Times New Roman"/>
          <w:sz w:val="24"/>
          <w:szCs w:val="24"/>
        </w:rPr>
        <w:t>,</w:t>
      </w:r>
    </w:p>
    <w:p w:rsidR="00A0012E" w:rsidRDefault="00A0012E" w:rsidP="00B042BB">
      <w:pPr>
        <w:pStyle w:val="Akapitzlist"/>
        <w:numPr>
          <w:ilvl w:val="0"/>
          <w:numId w:val="6"/>
        </w:numPr>
        <w:autoSpaceDE w:val="0"/>
        <w:autoSpaceDN w:val="0"/>
        <w:adjustRightInd w:val="0"/>
        <w:spacing w:line="264" w:lineRule="auto"/>
        <w:ind w:left="1701" w:hanging="425"/>
        <w:jc w:val="both"/>
        <w:rPr>
          <w:rFonts w:ascii="Times New Roman" w:hAnsi="Times New Roman" w:cs="Times New Roman"/>
          <w:sz w:val="24"/>
          <w:szCs w:val="24"/>
        </w:rPr>
      </w:pPr>
      <w:r w:rsidRPr="00B83D85">
        <w:rPr>
          <w:rFonts w:ascii="Times New Roman" w:hAnsi="Times New Roman" w:cs="Times New Roman"/>
          <w:sz w:val="24"/>
          <w:szCs w:val="24"/>
        </w:rPr>
        <w:t xml:space="preserve"> nie otwarto likwidacji ani nie ogłoszono upadłości</w:t>
      </w:r>
      <w:r>
        <w:rPr>
          <w:rFonts w:ascii="Times New Roman" w:hAnsi="Times New Roman" w:cs="Times New Roman"/>
          <w:sz w:val="24"/>
          <w:szCs w:val="24"/>
        </w:rPr>
        <w:t>.</w:t>
      </w:r>
    </w:p>
    <w:p w:rsidR="00E31C60" w:rsidRPr="00B83D85" w:rsidRDefault="00E31C60" w:rsidP="00E31C60">
      <w:pPr>
        <w:pStyle w:val="Akapitzlist"/>
        <w:autoSpaceDE w:val="0"/>
        <w:autoSpaceDN w:val="0"/>
        <w:adjustRightInd w:val="0"/>
        <w:spacing w:line="264" w:lineRule="auto"/>
        <w:ind w:left="1701"/>
        <w:jc w:val="both"/>
        <w:rPr>
          <w:rFonts w:ascii="Times New Roman" w:hAnsi="Times New Roman" w:cs="Times New Roman"/>
          <w:sz w:val="24"/>
          <w:szCs w:val="24"/>
        </w:rPr>
      </w:pPr>
    </w:p>
    <w:p w:rsidR="00A0012E" w:rsidRPr="00B83D85" w:rsidRDefault="00A0012E" w:rsidP="00A0012E">
      <w:p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 xml:space="preserve">Dokumenty o których mowa w </w:t>
      </w:r>
      <w:proofErr w:type="spellStart"/>
      <w:r w:rsidRPr="00B83D85">
        <w:rPr>
          <w:rFonts w:ascii="Times New Roman" w:hAnsi="Times New Roman" w:cs="Times New Roman"/>
          <w:b/>
          <w:sz w:val="24"/>
          <w:szCs w:val="24"/>
        </w:rPr>
        <w:t>ppkt</w:t>
      </w:r>
      <w:proofErr w:type="spellEnd"/>
      <w:r w:rsidRPr="00B83D85">
        <w:rPr>
          <w:rFonts w:ascii="Times New Roman" w:hAnsi="Times New Roman" w:cs="Times New Roman"/>
          <w:b/>
          <w:sz w:val="24"/>
          <w:szCs w:val="24"/>
        </w:rPr>
        <w:t xml:space="preserve"> 4.</w:t>
      </w:r>
      <w:r w:rsidR="00753CF5">
        <w:rPr>
          <w:rFonts w:ascii="Times New Roman" w:hAnsi="Times New Roman" w:cs="Times New Roman"/>
          <w:b/>
          <w:sz w:val="24"/>
          <w:szCs w:val="24"/>
        </w:rPr>
        <w:t>6</w:t>
      </w:r>
      <w:r w:rsidRPr="00B83D85">
        <w:rPr>
          <w:rFonts w:ascii="Times New Roman" w:hAnsi="Times New Roman" w:cs="Times New Roman"/>
          <w:b/>
          <w:sz w:val="24"/>
          <w:szCs w:val="24"/>
        </w:rPr>
        <w:t>.1</w:t>
      </w:r>
      <w:r w:rsidR="00753CF5">
        <w:rPr>
          <w:rFonts w:ascii="Times New Roman" w:hAnsi="Times New Roman" w:cs="Times New Roman"/>
          <w:b/>
          <w:sz w:val="24"/>
          <w:szCs w:val="24"/>
        </w:rPr>
        <w:t>)</w:t>
      </w:r>
      <w:r w:rsidRPr="00B83D85">
        <w:rPr>
          <w:rFonts w:ascii="Times New Roman" w:hAnsi="Times New Roman" w:cs="Times New Roman"/>
          <w:sz w:val="24"/>
          <w:szCs w:val="24"/>
        </w:rPr>
        <w:t xml:space="preserve">. oraz </w:t>
      </w:r>
      <w:r w:rsidR="00753CF5">
        <w:rPr>
          <w:rFonts w:ascii="Times New Roman" w:hAnsi="Times New Roman" w:cs="Times New Roman"/>
          <w:b/>
          <w:sz w:val="24"/>
          <w:szCs w:val="24"/>
        </w:rPr>
        <w:t>4.6</w:t>
      </w:r>
      <w:r w:rsidRPr="00B83D85">
        <w:rPr>
          <w:rFonts w:ascii="Times New Roman" w:hAnsi="Times New Roman" w:cs="Times New Roman"/>
          <w:b/>
          <w:sz w:val="24"/>
          <w:szCs w:val="24"/>
        </w:rPr>
        <w:t>.2</w:t>
      </w:r>
      <w:r w:rsidR="00753CF5">
        <w:rPr>
          <w:rFonts w:ascii="Times New Roman" w:hAnsi="Times New Roman" w:cs="Times New Roman"/>
          <w:b/>
          <w:sz w:val="24"/>
          <w:szCs w:val="24"/>
        </w:rPr>
        <w:t>)</w:t>
      </w:r>
      <w:r w:rsidRPr="00B83D85">
        <w:rPr>
          <w:rFonts w:ascii="Times New Roman" w:hAnsi="Times New Roman" w:cs="Times New Roman"/>
          <w:b/>
          <w:sz w:val="24"/>
          <w:szCs w:val="24"/>
        </w:rPr>
        <w:t>. lit. b</w:t>
      </w:r>
      <w:r w:rsidRPr="00B83D85">
        <w:rPr>
          <w:rFonts w:ascii="Times New Roman" w:hAnsi="Times New Roman" w:cs="Times New Roman"/>
          <w:sz w:val="24"/>
          <w:szCs w:val="24"/>
        </w:rPr>
        <w:t xml:space="preserve"> powinny być wystawione nie wcześniej niż 6 miesięcy przed upływem terminu składania ofert albo wniosków o dopuszczenie do udziału w postępowaniu. Dokument, o którym mowa w </w:t>
      </w:r>
      <w:proofErr w:type="spellStart"/>
      <w:r w:rsidRPr="00B83D85">
        <w:rPr>
          <w:rFonts w:ascii="Times New Roman" w:hAnsi="Times New Roman" w:cs="Times New Roman"/>
          <w:b/>
          <w:sz w:val="24"/>
          <w:szCs w:val="24"/>
        </w:rPr>
        <w:t>ppkt</w:t>
      </w:r>
      <w:proofErr w:type="spellEnd"/>
      <w:r w:rsidRPr="00B83D85">
        <w:rPr>
          <w:rFonts w:ascii="Times New Roman" w:hAnsi="Times New Roman" w:cs="Times New Roman"/>
          <w:b/>
          <w:sz w:val="24"/>
          <w:szCs w:val="24"/>
        </w:rPr>
        <w:t xml:space="preserve"> 4.</w:t>
      </w:r>
      <w:r w:rsidR="00753CF5">
        <w:rPr>
          <w:rFonts w:ascii="Times New Roman" w:hAnsi="Times New Roman" w:cs="Times New Roman"/>
          <w:b/>
          <w:sz w:val="24"/>
          <w:szCs w:val="24"/>
        </w:rPr>
        <w:t>6</w:t>
      </w:r>
      <w:r w:rsidRPr="00B83D85">
        <w:rPr>
          <w:rFonts w:ascii="Times New Roman" w:hAnsi="Times New Roman" w:cs="Times New Roman"/>
          <w:b/>
          <w:sz w:val="24"/>
          <w:szCs w:val="24"/>
        </w:rPr>
        <w:t>.2</w:t>
      </w:r>
      <w:r w:rsidR="00753CF5">
        <w:rPr>
          <w:rFonts w:ascii="Times New Roman" w:hAnsi="Times New Roman" w:cs="Times New Roman"/>
          <w:b/>
          <w:sz w:val="24"/>
          <w:szCs w:val="24"/>
        </w:rPr>
        <w:t>)</w:t>
      </w:r>
      <w:r w:rsidRPr="00B83D85">
        <w:rPr>
          <w:rFonts w:ascii="Times New Roman" w:hAnsi="Times New Roman" w:cs="Times New Roman"/>
          <w:b/>
          <w:sz w:val="24"/>
          <w:szCs w:val="24"/>
        </w:rPr>
        <w:t>. lit a</w:t>
      </w:r>
      <w:r w:rsidRPr="00B83D85">
        <w:rPr>
          <w:rFonts w:ascii="Times New Roman" w:hAnsi="Times New Roman" w:cs="Times New Roman"/>
          <w:sz w:val="24"/>
          <w:szCs w:val="24"/>
        </w:rPr>
        <w:t xml:space="preserve"> powinien być wystawiony nie wcześniej niż 3 miesiące przed upływem tego terminu.  </w:t>
      </w:r>
    </w:p>
    <w:p w:rsidR="00A0012E" w:rsidRPr="00B83D85" w:rsidRDefault="00A0012E" w:rsidP="00A0012E">
      <w:p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00753CF5">
        <w:rPr>
          <w:rFonts w:ascii="Times New Roman" w:hAnsi="Times New Roman" w:cs="Times New Roman"/>
          <w:b/>
          <w:sz w:val="24"/>
          <w:szCs w:val="24"/>
        </w:rPr>
        <w:t>pkt 4.6</w:t>
      </w:r>
      <w:r w:rsidRPr="00B83D85">
        <w:rPr>
          <w:rFonts w:ascii="Times New Roman" w:hAnsi="Times New Roman" w:cs="Times New Roman"/>
          <w:sz w:val="24"/>
          <w:szCs w:val="24"/>
        </w:rPr>
        <w:t>., zastępując je dokumentami zawieraj</w:t>
      </w:r>
      <w:r>
        <w:rPr>
          <w:rFonts w:ascii="Times New Roman" w:hAnsi="Times New Roman" w:cs="Times New Roman"/>
          <w:sz w:val="24"/>
          <w:szCs w:val="24"/>
        </w:rPr>
        <w:t>ącymi odpowiednio oświadczenie W</w:t>
      </w:r>
      <w:r w:rsidRPr="00B83D85">
        <w:rPr>
          <w:rFonts w:ascii="Times New Roman" w:hAnsi="Times New Roman" w:cs="Times New Roman"/>
          <w:sz w:val="24"/>
          <w:szCs w:val="24"/>
        </w:rPr>
        <w:t>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w:t>
      </w:r>
      <w:r>
        <w:rPr>
          <w:rFonts w:ascii="Times New Roman" w:hAnsi="Times New Roman" w:cs="Times New Roman"/>
          <w:sz w:val="24"/>
          <w:szCs w:val="24"/>
        </w:rPr>
        <w:t>dzibę lub miejsce zamieszkania W</w:t>
      </w:r>
      <w:r w:rsidRPr="00B83D85">
        <w:rPr>
          <w:rFonts w:ascii="Times New Roman" w:hAnsi="Times New Roman" w:cs="Times New Roman"/>
          <w:sz w:val="24"/>
          <w:szCs w:val="24"/>
        </w:rPr>
        <w:t xml:space="preserve">ykonawcy lub miejsce zamieszkania tej osoby.  </w:t>
      </w:r>
    </w:p>
    <w:p w:rsidR="00A0012E" w:rsidRPr="00B83D85" w:rsidRDefault="00A0012E" w:rsidP="00A0012E">
      <w:p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W przypadku wątpliwości co do treści dokumentu złożonego przez Wykonawcę, Zamawiający może zwrócić się do właściwych</w:t>
      </w:r>
      <w:r>
        <w:rPr>
          <w:rFonts w:ascii="Times New Roman" w:hAnsi="Times New Roman" w:cs="Times New Roman"/>
          <w:sz w:val="24"/>
          <w:szCs w:val="24"/>
        </w:rPr>
        <w:t xml:space="preserve"> organów odpowiedniego kraju</w:t>
      </w:r>
      <w:r w:rsidRPr="009312BD">
        <w:rPr>
          <w:rFonts w:ascii="Times New Roman" w:hAnsi="Times New Roman" w:cs="Times New Roman"/>
          <w:sz w:val="24"/>
          <w:szCs w:val="24"/>
        </w:rPr>
        <w:t>, w</w:t>
      </w:r>
      <w:r w:rsidRPr="00B83D85">
        <w:rPr>
          <w:rFonts w:ascii="Times New Roman" w:hAnsi="Times New Roman" w:cs="Times New Roman"/>
          <w:sz w:val="24"/>
          <w:szCs w:val="24"/>
        </w:rPr>
        <w:t xml:space="preserve"> którym Wykonawca ma </w:t>
      </w:r>
      <w:r w:rsidRPr="00B83D85">
        <w:rPr>
          <w:rFonts w:ascii="Times New Roman" w:hAnsi="Times New Roman" w:cs="Times New Roman"/>
          <w:sz w:val="24"/>
          <w:szCs w:val="24"/>
        </w:rPr>
        <w:lastRenderedPageBreak/>
        <w:t xml:space="preserve">siedzibę lub miejsce zamieszania lub miejsce zamieszkania ma osoba, której dokument dotyczy, o udzielenie niezbędnych informacji dotyczących tego dokumentu. </w:t>
      </w:r>
    </w:p>
    <w:p w:rsidR="00A0012E" w:rsidRPr="00753CF5" w:rsidRDefault="00753CF5" w:rsidP="00753CF5">
      <w:pPr>
        <w:autoSpaceDE w:val="0"/>
        <w:autoSpaceDN w:val="0"/>
        <w:adjustRightInd w:val="0"/>
        <w:spacing w:after="120" w:line="264" w:lineRule="auto"/>
        <w:ind w:left="705" w:hanging="705"/>
        <w:jc w:val="both"/>
        <w:rPr>
          <w:rFonts w:ascii="Times New Roman" w:hAnsi="Times New Roman" w:cs="Times New Roman"/>
          <w:sz w:val="24"/>
          <w:szCs w:val="24"/>
        </w:rPr>
      </w:pPr>
      <w:r w:rsidRPr="00753CF5">
        <w:rPr>
          <w:rFonts w:ascii="Times New Roman" w:hAnsi="Times New Roman" w:cs="Times New Roman"/>
          <w:b/>
          <w:sz w:val="24"/>
          <w:szCs w:val="24"/>
        </w:rPr>
        <w:t>4.7</w:t>
      </w:r>
      <w:r>
        <w:rPr>
          <w:rFonts w:ascii="Times New Roman" w:hAnsi="Times New Roman" w:cs="Times New Roman"/>
          <w:sz w:val="24"/>
          <w:szCs w:val="24"/>
        </w:rPr>
        <w:tab/>
      </w:r>
      <w:r w:rsidR="00A0012E" w:rsidRPr="00753CF5">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proofErr w:type="spellStart"/>
      <w:r w:rsidR="00A0012E" w:rsidRPr="00753CF5">
        <w:rPr>
          <w:rFonts w:ascii="Times New Roman" w:hAnsi="Times New Roman" w:cs="Times New Roman"/>
          <w:b/>
          <w:sz w:val="24"/>
          <w:szCs w:val="24"/>
        </w:rPr>
        <w:t>ppkt</w:t>
      </w:r>
      <w:proofErr w:type="spellEnd"/>
      <w:r w:rsidR="00A0012E" w:rsidRPr="00753CF5">
        <w:rPr>
          <w:rFonts w:ascii="Times New Roman" w:hAnsi="Times New Roman" w:cs="Times New Roman"/>
          <w:b/>
          <w:sz w:val="24"/>
          <w:szCs w:val="24"/>
        </w:rPr>
        <w:t xml:space="preserve"> 4.</w:t>
      </w:r>
      <w:r>
        <w:rPr>
          <w:rFonts w:ascii="Times New Roman" w:hAnsi="Times New Roman" w:cs="Times New Roman"/>
          <w:b/>
          <w:sz w:val="24"/>
          <w:szCs w:val="24"/>
        </w:rPr>
        <w:t>5</w:t>
      </w:r>
      <w:r w:rsidR="00A0012E" w:rsidRPr="00753CF5">
        <w:rPr>
          <w:rFonts w:ascii="Times New Roman" w:hAnsi="Times New Roman" w:cs="Times New Roman"/>
          <w:b/>
          <w:sz w:val="24"/>
          <w:szCs w:val="24"/>
        </w:rPr>
        <w:t>.4.</w:t>
      </w:r>
      <w:r w:rsidR="00A0012E" w:rsidRPr="00753CF5">
        <w:rPr>
          <w:rFonts w:ascii="Times New Roman" w:hAnsi="Times New Roman" w:cs="Times New Roman"/>
          <w:sz w:val="24"/>
          <w:szCs w:val="24"/>
        </w:rPr>
        <w:t xml:space="preserve"> składa dokument, o którym mowa w </w:t>
      </w:r>
      <w:proofErr w:type="spellStart"/>
      <w:r w:rsidR="00A0012E" w:rsidRPr="00753CF5">
        <w:rPr>
          <w:rFonts w:ascii="Times New Roman" w:hAnsi="Times New Roman" w:cs="Times New Roman"/>
          <w:b/>
          <w:sz w:val="24"/>
          <w:szCs w:val="24"/>
        </w:rPr>
        <w:t>ppkt</w:t>
      </w:r>
      <w:proofErr w:type="spellEnd"/>
      <w:r w:rsidR="00A0012E" w:rsidRPr="00753CF5">
        <w:rPr>
          <w:rFonts w:ascii="Times New Roman" w:hAnsi="Times New Roman" w:cs="Times New Roman"/>
          <w:b/>
          <w:sz w:val="24"/>
          <w:szCs w:val="24"/>
        </w:rPr>
        <w:t xml:space="preserve"> 4.</w:t>
      </w:r>
      <w:r>
        <w:rPr>
          <w:rFonts w:ascii="Times New Roman" w:hAnsi="Times New Roman" w:cs="Times New Roman"/>
          <w:b/>
          <w:sz w:val="24"/>
          <w:szCs w:val="24"/>
        </w:rPr>
        <w:t>6</w:t>
      </w:r>
      <w:r w:rsidR="00A0012E" w:rsidRPr="00753CF5">
        <w:rPr>
          <w:rFonts w:ascii="Times New Roman" w:hAnsi="Times New Roman" w:cs="Times New Roman"/>
          <w:b/>
          <w:sz w:val="24"/>
          <w:szCs w:val="24"/>
        </w:rPr>
        <w:t>.1.,</w:t>
      </w:r>
      <w:r w:rsidR="00A0012E" w:rsidRPr="00753CF5">
        <w:rPr>
          <w:rFonts w:ascii="Times New Roman" w:hAnsi="Times New Roman" w:cs="Times New Roman"/>
          <w:sz w:val="24"/>
          <w:szCs w:val="24"/>
        </w:rPr>
        <w:t xml:space="preserve"> w zakresie określonym w art. 24 ust. 1 pkt 14 i 21 ustawy </w:t>
      </w:r>
      <w:proofErr w:type="spellStart"/>
      <w:r w:rsidR="00A0012E" w:rsidRPr="00753CF5">
        <w:rPr>
          <w:rFonts w:ascii="Times New Roman" w:hAnsi="Times New Roman" w:cs="Times New Roman"/>
          <w:sz w:val="24"/>
          <w:szCs w:val="24"/>
        </w:rPr>
        <w:t>Pzp</w:t>
      </w:r>
      <w:proofErr w:type="spellEnd"/>
      <w:r w:rsidR="00A0012E" w:rsidRPr="00753CF5">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w:t>
      </w:r>
      <w:r w:rsidR="00A0012E" w:rsidRPr="00753CF5">
        <w:rPr>
          <w:rFonts w:ascii="Times New Roman" w:eastAsia="TimesNewRoman" w:hAnsi="Times New Roman" w:cs="Times New Roman"/>
          <w:sz w:val="24"/>
          <w:szCs w:val="24"/>
        </w:rPr>
        <w:t xml:space="preserve">oświadczenie tej osoby złożonym przed notariuszem lub przed organem sądowym, administracyjnym albo organem samorządu zawodowego lub gospodarczego właściwym ze względu na miejsce zamieszkania tej osoby. </w:t>
      </w:r>
      <w:r w:rsidR="00A0012E" w:rsidRPr="00753CF5">
        <w:rPr>
          <w:rFonts w:ascii="Times New Roman" w:hAnsi="Times New Roman" w:cs="Times New Roman"/>
          <w:sz w:val="24"/>
          <w:szCs w:val="24"/>
        </w:rPr>
        <w:t xml:space="preserve">Dokumenty o których mowa w </w:t>
      </w:r>
      <w:proofErr w:type="spellStart"/>
      <w:r w:rsidR="00A0012E" w:rsidRPr="00753CF5">
        <w:rPr>
          <w:rFonts w:ascii="Times New Roman" w:hAnsi="Times New Roman" w:cs="Times New Roman"/>
          <w:b/>
          <w:sz w:val="24"/>
          <w:szCs w:val="24"/>
        </w:rPr>
        <w:t>ppkt</w:t>
      </w:r>
      <w:proofErr w:type="spellEnd"/>
      <w:r w:rsidR="00A0012E" w:rsidRPr="00753CF5">
        <w:rPr>
          <w:rFonts w:ascii="Times New Roman" w:hAnsi="Times New Roman" w:cs="Times New Roman"/>
          <w:b/>
          <w:sz w:val="24"/>
          <w:szCs w:val="24"/>
        </w:rPr>
        <w:t xml:space="preserve"> 4.</w:t>
      </w:r>
      <w:r>
        <w:rPr>
          <w:rFonts w:ascii="Times New Roman" w:hAnsi="Times New Roman" w:cs="Times New Roman"/>
          <w:b/>
          <w:sz w:val="24"/>
          <w:szCs w:val="24"/>
        </w:rPr>
        <w:t>5</w:t>
      </w:r>
      <w:r w:rsidR="00A0012E" w:rsidRPr="00753CF5">
        <w:rPr>
          <w:rFonts w:ascii="Times New Roman" w:hAnsi="Times New Roman" w:cs="Times New Roman"/>
          <w:b/>
          <w:sz w:val="24"/>
          <w:szCs w:val="24"/>
        </w:rPr>
        <w:t>.1.</w:t>
      </w:r>
      <w:r w:rsidR="00A0012E" w:rsidRPr="00753CF5">
        <w:rPr>
          <w:rFonts w:ascii="Times New Roman" w:hAnsi="Times New Roman" w:cs="Times New Roman"/>
          <w:sz w:val="24"/>
          <w:szCs w:val="24"/>
        </w:rPr>
        <w:t xml:space="preserve"> oraz </w:t>
      </w:r>
      <w:r w:rsidR="00A0012E" w:rsidRPr="00753CF5">
        <w:rPr>
          <w:rFonts w:ascii="Times New Roman" w:hAnsi="Times New Roman" w:cs="Times New Roman"/>
          <w:b/>
          <w:sz w:val="24"/>
          <w:szCs w:val="24"/>
        </w:rPr>
        <w:t>4.</w:t>
      </w:r>
      <w:r>
        <w:rPr>
          <w:rFonts w:ascii="Times New Roman" w:hAnsi="Times New Roman" w:cs="Times New Roman"/>
          <w:b/>
          <w:sz w:val="24"/>
          <w:szCs w:val="24"/>
        </w:rPr>
        <w:t>6</w:t>
      </w:r>
      <w:r w:rsidR="00A0012E" w:rsidRPr="00753CF5">
        <w:rPr>
          <w:rFonts w:ascii="Times New Roman" w:hAnsi="Times New Roman" w:cs="Times New Roman"/>
          <w:b/>
          <w:sz w:val="24"/>
          <w:szCs w:val="24"/>
        </w:rPr>
        <w:t>.2. lit. b</w:t>
      </w:r>
      <w:r w:rsidR="00A0012E" w:rsidRPr="00753CF5">
        <w:rPr>
          <w:rFonts w:ascii="Times New Roman" w:hAnsi="Times New Roman" w:cs="Times New Roman"/>
          <w:sz w:val="24"/>
          <w:szCs w:val="24"/>
        </w:rPr>
        <w:t xml:space="preserve"> powinny być wystawione nie wcześniej niż 6 miesięcy przed upływem terminu składania ofert albo wniosków o dopuszczenie do udziału w postępowaniu.</w:t>
      </w:r>
    </w:p>
    <w:p w:rsidR="00A0012E" w:rsidRDefault="00A0012E" w:rsidP="007B1DA5">
      <w:pPr>
        <w:autoSpaceDE w:val="0"/>
        <w:autoSpaceDN w:val="0"/>
        <w:adjustRightInd w:val="0"/>
        <w:jc w:val="both"/>
        <w:rPr>
          <w:rFonts w:ascii="Times New Roman" w:hAnsi="Times New Roman" w:cs="Times New Roman"/>
          <w:sz w:val="24"/>
          <w:szCs w:val="24"/>
        </w:rPr>
      </w:pPr>
      <w:r w:rsidRPr="00127AC4">
        <w:rPr>
          <w:rFonts w:ascii="Times New Roman" w:eastAsia="TimesNewRoman" w:hAnsi="Times New Roman" w:cs="Times New Roman"/>
          <w:sz w:val="24"/>
          <w:szCs w:val="24"/>
        </w:rPr>
        <w:t>W przypadku wątpliwości co do treści dokumentu złożonego przez W</w:t>
      </w:r>
      <w:r>
        <w:rPr>
          <w:rFonts w:ascii="Times New Roman" w:eastAsia="TimesNewRoman" w:hAnsi="Times New Roman" w:cs="Times New Roman"/>
          <w:sz w:val="24"/>
          <w:szCs w:val="24"/>
        </w:rPr>
        <w:t>ykonawcę, Z</w:t>
      </w:r>
      <w:r w:rsidRPr="00127AC4">
        <w:rPr>
          <w:rFonts w:ascii="Times New Roman" w:eastAsia="TimesNewRoman" w:hAnsi="Times New Roman" w:cs="Times New Roman"/>
          <w:sz w:val="24"/>
          <w:szCs w:val="24"/>
        </w:rPr>
        <w:t>amawiający może zwrócić się do właściwych organów kraju, w którym miejsce zamieszkania ma osoba, której dokument dotyczy, o udzielenie niezbędnych informacji dotyczących tego dokumentu.</w:t>
      </w:r>
    </w:p>
    <w:p w:rsidR="007B1DA5" w:rsidRPr="00E31C60" w:rsidRDefault="007B1DA5" w:rsidP="007B1DA5">
      <w:pPr>
        <w:autoSpaceDE w:val="0"/>
        <w:autoSpaceDN w:val="0"/>
        <w:adjustRightInd w:val="0"/>
        <w:jc w:val="both"/>
        <w:rPr>
          <w:rFonts w:ascii="Times New Roman" w:hAnsi="Times New Roman" w:cs="Times New Roman"/>
          <w:sz w:val="12"/>
          <w:szCs w:val="12"/>
        </w:rPr>
      </w:pPr>
    </w:p>
    <w:p w:rsidR="00A0012E" w:rsidRPr="00753CF5" w:rsidRDefault="00753CF5" w:rsidP="00753CF5">
      <w:pPr>
        <w:autoSpaceDE w:val="0"/>
        <w:autoSpaceDN w:val="0"/>
        <w:adjustRightInd w:val="0"/>
        <w:spacing w:after="200" w:line="264" w:lineRule="auto"/>
        <w:ind w:left="567" w:hanging="567"/>
        <w:jc w:val="both"/>
        <w:rPr>
          <w:rFonts w:ascii="Times New Roman" w:hAnsi="Times New Roman" w:cs="Times New Roman"/>
          <w:sz w:val="24"/>
          <w:szCs w:val="24"/>
        </w:rPr>
      </w:pPr>
      <w:r w:rsidRPr="00753CF5">
        <w:rPr>
          <w:rFonts w:ascii="Times New Roman" w:eastAsia="TimesNewRoman" w:hAnsi="Times New Roman" w:cs="Times New Roman"/>
          <w:b/>
          <w:sz w:val="24"/>
          <w:szCs w:val="24"/>
        </w:rPr>
        <w:t>4.8</w:t>
      </w:r>
      <w:r>
        <w:rPr>
          <w:rFonts w:ascii="Times New Roman" w:eastAsia="TimesNewRoman" w:hAnsi="Times New Roman" w:cs="Times New Roman"/>
          <w:sz w:val="24"/>
          <w:szCs w:val="24"/>
        </w:rPr>
        <w:tab/>
      </w:r>
      <w:r w:rsidR="00A0012E" w:rsidRPr="00753CF5">
        <w:rPr>
          <w:rFonts w:ascii="Times New Roman" w:eastAsia="TimesNewRoman" w:hAnsi="Times New Roman" w:cs="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0012E" w:rsidRPr="00E31C60" w:rsidRDefault="00A0012E" w:rsidP="00A0012E">
      <w:pPr>
        <w:pStyle w:val="Akapitzlist"/>
        <w:autoSpaceDE w:val="0"/>
        <w:autoSpaceDN w:val="0"/>
        <w:adjustRightInd w:val="0"/>
        <w:spacing w:after="200" w:line="264" w:lineRule="auto"/>
        <w:ind w:left="1985"/>
        <w:jc w:val="both"/>
        <w:rPr>
          <w:rFonts w:ascii="Times New Roman" w:hAnsi="Times New Roman" w:cs="Times New Roman"/>
          <w:sz w:val="12"/>
          <w:szCs w:val="12"/>
        </w:rPr>
      </w:pPr>
    </w:p>
    <w:p w:rsidR="00A0012E" w:rsidRPr="00753CF5" w:rsidRDefault="00A0012E" w:rsidP="00B042BB">
      <w:pPr>
        <w:pStyle w:val="Akapitzlist"/>
        <w:numPr>
          <w:ilvl w:val="0"/>
          <w:numId w:val="51"/>
        </w:numPr>
        <w:autoSpaceDE w:val="0"/>
        <w:autoSpaceDN w:val="0"/>
        <w:adjustRightInd w:val="0"/>
        <w:spacing w:after="200" w:line="264" w:lineRule="auto"/>
        <w:jc w:val="both"/>
        <w:rPr>
          <w:rFonts w:ascii="Times New Roman" w:hAnsi="Times New Roman" w:cs="Times New Roman"/>
          <w:sz w:val="24"/>
          <w:szCs w:val="24"/>
        </w:rPr>
      </w:pPr>
      <w:r w:rsidRPr="00753CF5">
        <w:rPr>
          <w:rFonts w:ascii="Times New Roman" w:eastAsia="TimesNewRoman" w:hAnsi="Times New Roman" w:cs="Times New Roman"/>
          <w:sz w:val="24"/>
          <w:szCs w:val="24"/>
        </w:rPr>
        <w:t>zakres dostępnych Wykonawcy zasobów innego podmiotu,</w:t>
      </w:r>
    </w:p>
    <w:p w:rsidR="00A0012E" w:rsidRPr="00753CF5" w:rsidRDefault="00A0012E" w:rsidP="00B042BB">
      <w:pPr>
        <w:pStyle w:val="Akapitzlist"/>
        <w:numPr>
          <w:ilvl w:val="0"/>
          <w:numId w:val="51"/>
        </w:numPr>
        <w:autoSpaceDE w:val="0"/>
        <w:autoSpaceDN w:val="0"/>
        <w:adjustRightInd w:val="0"/>
        <w:spacing w:after="200" w:line="264" w:lineRule="auto"/>
        <w:jc w:val="both"/>
        <w:rPr>
          <w:rFonts w:ascii="Times New Roman" w:hAnsi="Times New Roman" w:cs="Times New Roman"/>
          <w:sz w:val="24"/>
          <w:szCs w:val="24"/>
        </w:rPr>
      </w:pPr>
      <w:r w:rsidRPr="00753CF5">
        <w:rPr>
          <w:rFonts w:ascii="Times New Roman" w:eastAsia="TimesNewRoman" w:hAnsi="Times New Roman" w:cs="Times New Roman"/>
          <w:sz w:val="24"/>
          <w:szCs w:val="24"/>
        </w:rPr>
        <w:t>sposób wykorzystania zasobów innego podmiotu, przez Wykonawcę, przy wykonywaniu zamówienia publicznego,</w:t>
      </w:r>
    </w:p>
    <w:p w:rsidR="00A0012E" w:rsidRPr="00753CF5" w:rsidRDefault="00A0012E" w:rsidP="00B042BB">
      <w:pPr>
        <w:pStyle w:val="Akapitzlist"/>
        <w:numPr>
          <w:ilvl w:val="0"/>
          <w:numId w:val="51"/>
        </w:numPr>
        <w:autoSpaceDE w:val="0"/>
        <w:autoSpaceDN w:val="0"/>
        <w:adjustRightInd w:val="0"/>
        <w:spacing w:after="200" w:line="264" w:lineRule="auto"/>
        <w:jc w:val="both"/>
        <w:rPr>
          <w:rFonts w:ascii="Times New Roman" w:hAnsi="Times New Roman" w:cs="Times New Roman"/>
          <w:sz w:val="24"/>
          <w:szCs w:val="24"/>
        </w:rPr>
      </w:pPr>
      <w:r w:rsidRPr="00753CF5">
        <w:rPr>
          <w:rFonts w:ascii="Times New Roman" w:eastAsia="TimesNewRoman" w:hAnsi="Times New Roman" w:cs="Times New Roman"/>
          <w:sz w:val="24"/>
          <w:szCs w:val="24"/>
        </w:rPr>
        <w:t>zakres i okres udziału innego podmiotu przy wykonywaniu zamówienia publicznego,</w:t>
      </w:r>
    </w:p>
    <w:p w:rsidR="00A0012E" w:rsidRPr="00753CF5" w:rsidRDefault="00A0012E" w:rsidP="00B042BB">
      <w:pPr>
        <w:pStyle w:val="Akapitzlist"/>
        <w:numPr>
          <w:ilvl w:val="0"/>
          <w:numId w:val="51"/>
        </w:numPr>
        <w:autoSpaceDE w:val="0"/>
        <w:autoSpaceDN w:val="0"/>
        <w:adjustRightInd w:val="0"/>
        <w:spacing w:after="200" w:line="264" w:lineRule="auto"/>
        <w:jc w:val="both"/>
        <w:rPr>
          <w:rFonts w:ascii="Times New Roman" w:hAnsi="Times New Roman" w:cs="Times New Roman"/>
          <w:sz w:val="24"/>
          <w:szCs w:val="24"/>
        </w:rPr>
      </w:pPr>
      <w:r w:rsidRPr="00753CF5">
        <w:rPr>
          <w:rFonts w:ascii="Times New Roman" w:eastAsia="TimesNew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0012E" w:rsidRPr="00B83D85" w:rsidRDefault="00A0012E" w:rsidP="00A0012E">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Zamawiający żąda od W</w:t>
      </w:r>
      <w:r w:rsidRPr="00B83D85">
        <w:rPr>
          <w:rFonts w:ascii="Times New Roman" w:eastAsia="TimesNewRoman" w:hAnsi="Times New Roman" w:cs="Times New Roman"/>
          <w:sz w:val="24"/>
          <w:szCs w:val="24"/>
        </w:rPr>
        <w:t xml:space="preserve">ykonawcy, który polega na zdolnościach lub sytuacji innych podmiotów na zasadach określonych w art. 22a ustawy, przedstawienia w odniesieniu do tych podmiotów dokumentów wymienionych w </w:t>
      </w:r>
      <w:r w:rsidR="000628FF">
        <w:rPr>
          <w:rFonts w:ascii="Times New Roman" w:eastAsia="TimesNewRoman" w:hAnsi="Times New Roman" w:cs="Times New Roman"/>
          <w:b/>
          <w:sz w:val="24"/>
          <w:szCs w:val="24"/>
        </w:rPr>
        <w:t>pkt 4.5</w:t>
      </w:r>
      <w:r w:rsidRPr="00B83D85">
        <w:rPr>
          <w:rFonts w:ascii="Times New Roman" w:eastAsia="TimesNewRoman" w:hAnsi="Times New Roman" w:cs="Times New Roman"/>
          <w:b/>
          <w:sz w:val="24"/>
          <w:szCs w:val="24"/>
        </w:rPr>
        <w:t>.</w:t>
      </w:r>
    </w:p>
    <w:p w:rsidR="00A0012E" w:rsidRPr="00E31C60" w:rsidRDefault="00A0012E" w:rsidP="00A0012E">
      <w:pPr>
        <w:autoSpaceDE w:val="0"/>
        <w:autoSpaceDN w:val="0"/>
        <w:adjustRightInd w:val="0"/>
        <w:jc w:val="both"/>
        <w:rPr>
          <w:rFonts w:ascii="Times New Roman" w:eastAsia="TimesNewRoman" w:hAnsi="Times New Roman" w:cs="Times New Roman"/>
          <w:sz w:val="12"/>
          <w:szCs w:val="12"/>
        </w:rPr>
      </w:pPr>
    </w:p>
    <w:p w:rsidR="00A0012E" w:rsidRPr="00B83D85" w:rsidRDefault="00A0012E" w:rsidP="00A0012E">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Zamawiający może żądać od W</w:t>
      </w:r>
      <w:r w:rsidRPr="00B83D85">
        <w:rPr>
          <w:rFonts w:ascii="Times New Roman" w:eastAsia="TimesNewRoman" w:hAnsi="Times New Roman" w:cs="Times New Roman"/>
          <w:sz w:val="24"/>
          <w:szCs w:val="24"/>
        </w:rPr>
        <w:t xml:space="preserve">ykonawcy przedstawienia dokumentów wymienionych w </w:t>
      </w:r>
      <w:r w:rsidR="000628FF">
        <w:rPr>
          <w:rFonts w:ascii="Times New Roman" w:eastAsia="TimesNewRoman" w:hAnsi="Times New Roman" w:cs="Times New Roman"/>
          <w:b/>
          <w:sz w:val="24"/>
          <w:szCs w:val="24"/>
        </w:rPr>
        <w:t>pkt 4.5</w:t>
      </w:r>
      <w:r w:rsidRPr="00B83D85">
        <w:rPr>
          <w:rFonts w:ascii="Times New Roman" w:eastAsia="TimesNewRoman" w:hAnsi="Times New Roman" w:cs="Times New Roman"/>
          <w:b/>
          <w:sz w:val="24"/>
          <w:szCs w:val="24"/>
        </w:rPr>
        <w:t>.,</w:t>
      </w:r>
      <w:r w:rsidRPr="00B83D85">
        <w:rPr>
          <w:rFonts w:ascii="Times New Roman" w:eastAsia="TimesNewRoman" w:hAnsi="Times New Roman" w:cs="Times New Roman"/>
          <w:sz w:val="24"/>
          <w:szCs w:val="24"/>
        </w:rPr>
        <w:t xml:space="preserve"> dotyczących podwykonawcy, któremu zamierza powierzyć wykonanie części zamówienia, a który nie jest podmiotem, na któ</w:t>
      </w:r>
      <w:r>
        <w:rPr>
          <w:rFonts w:ascii="Times New Roman" w:eastAsia="TimesNewRoman" w:hAnsi="Times New Roman" w:cs="Times New Roman"/>
          <w:sz w:val="24"/>
          <w:szCs w:val="24"/>
        </w:rPr>
        <w:t>rego zdolnościach lub sytuacji W</w:t>
      </w:r>
      <w:r w:rsidRPr="00B83D85">
        <w:rPr>
          <w:rFonts w:ascii="Times New Roman" w:eastAsia="TimesNewRoman" w:hAnsi="Times New Roman" w:cs="Times New Roman"/>
          <w:sz w:val="24"/>
          <w:szCs w:val="24"/>
        </w:rPr>
        <w:t>ykonawca polega na zasadach określonych w art. 22a ustawy.</w:t>
      </w:r>
    </w:p>
    <w:p w:rsidR="00A0012E" w:rsidRPr="00E31C60" w:rsidRDefault="00A0012E" w:rsidP="00A0012E">
      <w:pPr>
        <w:autoSpaceDE w:val="0"/>
        <w:autoSpaceDN w:val="0"/>
        <w:adjustRightInd w:val="0"/>
        <w:jc w:val="both"/>
        <w:rPr>
          <w:rFonts w:ascii="Times New Roman" w:eastAsia="TimesNewRoman" w:hAnsi="Times New Roman" w:cs="Times New Roman"/>
          <w:sz w:val="12"/>
          <w:szCs w:val="12"/>
        </w:rPr>
      </w:pPr>
    </w:p>
    <w:p w:rsidR="00A0012E" w:rsidRPr="000628FF" w:rsidRDefault="000628FF" w:rsidP="000628FF">
      <w:pPr>
        <w:autoSpaceDE w:val="0"/>
        <w:autoSpaceDN w:val="0"/>
        <w:adjustRightInd w:val="0"/>
        <w:ind w:left="705" w:hanging="705"/>
        <w:jc w:val="both"/>
        <w:rPr>
          <w:rFonts w:ascii="Times New Roman" w:hAnsi="Times New Roman" w:cs="Times New Roman"/>
          <w:sz w:val="24"/>
          <w:szCs w:val="24"/>
        </w:rPr>
      </w:pPr>
      <w:r w:rsidRPr="000628FF">
        <w:rPr>
          <w:rFonts w:ascii="Times New Roman" w:eastAsia="TimesNewRoman" w:hAnsi="Times New Roman" w:cs="Times New Roman"/>
          <w:b/>
          <w:sz w:val="24"/>
          <w:szCs w:val="24"/>
        </w:rPr>
        <w:t>4.9</w:t>
      </w:r>
      <w:r>
        <w:rPr>
          <w:rFonts w:ascii="Times New Roman" w:eastAsia="TimesNewRoman" w:hAnsi="Times New Roman" w:cs="Times New Roman"/>
          <w:sz w:val="24"/>
          <w:szCs w:val="24"/>
        </w:rPr>
        <w:tab/>
      </w:r>
      <w:r w:rsidR="00A0012E" w:rsidRPr="000628FF">
        <w:rPr>
          <w:rFonts w:ascii="Times New Roman" w:eastAsia="TimesNewRoman" w:hAnsi="Times New Roman" w:cs="Times New Roman"/>
          <w:sz w:val="24"/>
          <w:szCs w:val="24"/>
        </w:rPr>
        <w:t xml:space="preserve">W przypadku wskazania przez Wykonawcę dostępności oświadczeń lub dokumentów, o których mowa w </w:t>
      </w:r>
      <w:r w:rsidR="00A0012E" w:rsidRPr="000628FF">
        <w:rPr>
          <w:rFonts w:ascii="Times New Roman" w:eastAsia="TimesNewRoman" w:hAnsi="Times New Roman" w:cs="Times New Roman"/>
          <w:b/>
          <w:sz w:val="24"/>
          <w:szCs w:val="24"/>
        </w:rPr>
        <w:t>pkt 4.</w:t>
      </w:r>
      <w:r>
        <w:rPr>
          <w:rFonts w:ascii="Times New Roman" w:eastAsia="TimesNewRoman" w:hAnsi="Times New Roman" w:cs="Times New Roman"/>
          <w:b/>
          <w:sz w:val="24"/>
          <w:szCs w:val="24"/>
        </w:rPr>
        <w:t>4</w:t>
      </w:r>
      <w:r w:rsidR="00A0012E" w:rsidRPr="000628FF">
        <w:rPr>
          <w:rFonts w:ascii="Times New Roman" w:eastAsia="TimesNewRoman" w:hAnsi="Times New Roman" w:cs="Times New Roman"/>
          <w:b/>
          <w:sz w:val="24"/>
          <w:szCs w:val="24"/>
        </w:rPr>
        <w:t>., 4.</w:t>
      </w:r>
      <w:r>
        <w:rPr>
          <w:rFonts w:ascii="Times New Roman" w:eastAsia="TimesNewRoman" w:hAnsi="Times New Roman" w:cs="Times New Roman"/>
          <w:b/>
          <w:sz w:val="24"/>
          <w:szCs w:val="24"/>
        </w:rPr>
        <w:t>5</w:t>
      </w:r>
      <w:r w:rsidR="00A0012E" w:rsidRPr="000628FF">
        <w:rPr>
          <w:rFonts w:ascii="Times New Roman" w:eastAsia="TimesNewRoman" w:hAnsi="Times New Roman" w:cs="Times New Roman"/>
          <w:b/>
          <w:sz w:val="24"/>
          <w:szCs w:val="24"/>
        </w:rPr>
        <w:t>., 4.</w:t>
      </w:r>
      <w:r>
        <w:rPr>
          <w:rFonts w:ascii="Times New Roman" w:eastAsia="TimesNewRoman" w:hAnsi="Times New Roman" w:cs="Times New Roman"/>
          <w:b/>
          <w:sz w:val="24"/>
          <w:szCs w:val="24"/>
        </w:rPr>
        <w:t>6</w:t>
      </w:r>
      <w:r w:rsidR="00A0012E" w:rsidRPr="000628FF">
        <w:rPr>
          <w:rFonts w:ascii="Times New Roman" w:eastAsia="TimesNewRoman" w:hAnsi="Times New Roman" w:cs="Times New Roman"/>
          <w:sz w:val="24"/>
          <w:szCs w:val="24"/>
        </w:rPr>
        <w:t>., w formie elektronicznej pod określonymi adresami internetowymi ogólnodostępnych i bezpłatnych baz danych, Zamawiający pobiera samodzielnie z tych baz danych wskazane przez Wykonawcę oświadczenia lub dokumenty.</w:t>
      </w:r>
    </w:p>
    <w:p w:rsidR="00A0012E" w:rsidRPr="00E31C60" w:rsidRDefault="00A0012E" w:rsidP="00A0012E">
      <w:pPr>
        <w:autoSpaceDE w:val="0"/>
        <w:autoSpaceDN w:val="0"/>
        <w:adjustRightInd w:val="0"/>
        <w:jc w:val="both"/>
        <w:rPr>
          <w:rFonts w:ascii="Times New Roman" w:hAnsi="Times New Roman" w:cs="Times New Roman"/>
          <w:sz w:val="12"/>
          <w:szCs w:val="12"/>
        </w:rPr>
      </w:pPr>
    </w:p>
    <w:p w:rsidR="00A0012E" w:rsidRPr="00B83D85" w:rsidRDefault="00A0012E" w:rsidP="00A0012E">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 przypadku wskazania przez W</w:t>
      </w:r>
      <w:r w:rsidRPr="00B83D85">
        <w:rPr>
          <w:rFonts w:ascii="Times New Roman" w:eastAsia="TimesNewRoman" w:hAnsi="Times New Roman" w:cs="Times New Roman"/>
          <w:sz w:val="24"/>
          <w:szCs w:val="24"/>
        </w:rPr>
        <w:t xml:space="preserve">ykonawcę oświadczeń lub dokumentów, o których mowa w </w:t>
      </w:r>
      <w:r w:rsidRPr="00B83D85">
        <w:rPr>
          <w:rFonts w:ascii="Times New Roman" w:eastAsia="TimesNewRoman" w:hAnsi="Times New Roman" w:cs="Times New Roman"/>
          <w:b/>
          <w:sz w:val="24"/>
          <w:szCs w:val="24"/>
        </w:rPr>
        <w:t>pkt 4.</w:t>
      </w:r>
      <w:r w:rsidR="000628FF">
        <w:rPr>
          <w:rFonts w:ascii="Times New Roman" w:eastAsia="TimesNewRoman" w:hAnsi="Times New Roman" w:cs="Times New Roman"/>
          <w:b/>
          <w:sz w:val="24"/>
          <w:szCs w:val="24"/>
        </w:rPr>
        <w:t>4</w:t>
      </w:r>
      <w:r w:rsidRPr="00B83D85">
        <w:rPr>
          <w:rFonts w:ascii="Times New Roman" w:eastAsia="TimesNewRoman" w:hAnsi="Times New Roman" w:cs="Times New Roman"/>
          <w:sz w:val="24"/>
          <w:szCs w:val="24"/>
        </w:rPr>
        <w:t xml:space="preserve">., </w:t>
      </w:r>
      <w:r w:rsidRPr="00B83D85">
        <w:rPr>
          <w:rFonts w:ascii="Times New Roman" w:eastAsia="TimesNewRoman" w:hAnsi="Times New Roman" w:cs="Times New Roman"/>
          <w:b/>
          <w:sz w:val="24"/>
          <w:szCs w:val="24"/>
        </w:rPr>
        <w:t>4.</w:t>
      </w:r>
      <w:r w:rsidR="000628FF">
        <w:rPr>
          <w:rFonts w:ascii="Times New Roman" w:eastAsia="TimesNewRoman" w:hAnsi="Times New Roman" w:cs="Times New Roman"/>
          <w:b/>
          <w:sz w:val="24"/>
          <w:szCs w:val="24"/>
        </w:rPr>
        <w:t>5</w:t>
      </w:r>
      <w:r w:rsidRPr="00B83D85">
        <w:rPr>
          <w:rFonts w:ascii="Times New Roman" w:eastAsia="TimesNewRoman" w:hAnsi="Times New Roman" w:cs="Times New Roman"/>
          <w:b/>
          <w:sz w:val="24"/>
          <w:szCs w:val="24"/>
        </w:rPr>
        <w:t>., 4.</w:t>
      </w:r>
      <w:r w:rsidR="000628FF">
        <w:rPr>
          <w:rFonts w:ascii="Times New Roman" w:eastAsia="TimesNewRoman" w:hAnsi="Times New Roman" w:cs="Times New Roman"/>
          <w:b/>
          <w:sz w:val="24"/>
          <w:szCs w:val="24"/>
        </w:rPr>
        <w:t>6</w:t>
      </w:r>
      <w:r w:rsidRPr="00B83D85">
        <w:rPr>
          <w:rFonts w:ascii="Times New Roman" w:eastAsia="TimesNewRoman" w:hAnsi="Times New Roman" w:cs="Times New Roman"/>
          <w:sz w:val="24"/>
          <w:szCs w:val="24"/>
        </w:rPr>
        <w:t>. k</w:t>
      </w:r>
      <w:r>
        <w:rPr>
          <w:rFonts w:ascii="Times New Roman" w:eastAsia="TimesNewRoman" w:hAnsi="Times New Roman" w:cs="Times New Roman"/>
          <w:sz w:val="24"/>
          <w:szCs w:val="24"/>
        </w:rPr>
        <w:t>tóre znajdują się w posiadaniu Z</w:t>
      </w:r>
      <w:r w:rsidRPr="00B83D85">
        <w:rPr>
          <w:rFonts w:ascii="Times New Roman" w:eastAsia="TimesNewRoman" w:hAnsi="Times New Roman" w:cs="Times New Roman"/>
          <w:sz w:val="24"/>
          <w:szCs w:val="24"/>
        </w:rPr>
        <w:t>amawiającego, w szczególności oświadczeń lub doku</w:t>
      </w:r>
      <w:r>
        <w:rPr>
          <w:rFonts w:ascii="Times New Roman" w:eastAsia="TimesNewRoman" w:hAnsi="Times New Roman" w:cs="Times New Roman"/>
          <w:sz w:val="24"/>
          <w:szCs w:val="24"/>
        </w:rPr>
        <w:t>mentów przechowywanych przez Z</w:t>
      </w:r>
      <w:r w:rsidRPr="00B83D85">
        <w:rPr>
          <w:rFonts w:ascii="Times New Roman" w:eastAsia="TimesNewRoman" w:hAnsi="Times New Roman" w:cs="Times New Roman"/>
          <w:sz w:val="24"/>
          <w:szCs w:val="24"/>
        </w:rPr>
        <w:t xml:space="preserve">amawiającego zgodnie z art. 97 ust. 1 ustawy </w:t>
      </w:r>
      <w:proofErr w:type="spellStart"/>
      <w:r w:rsidRPr="00B83D85">
        <w:rPr>
          <w:rFonts w:ascii="Times New Roman" w:eastAsia="TimesNewRoman" w:hAnsi="Times New Roman" w:cs="Times New Roman"/>
          <w:sz w:val="24"/>
          <w:szCs w:val="24"/>
        </w:rPr>
        <w:t>Pzp</w:t>
      </w:r>
      <w:proofErr w:type="spellEnd"/>
      <w:r>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lastRenderedPageBreak/>
        <w:t>Z</w:t>
      </w:r>
      <w:r w:rsidRPr="00B83D85">
        <w:rPr>
          <w:rFonts w:ascii="Times New Roman" w:eastAsia="TimesNewRoman" w:hAnsi="Times New Roman" w:cs="Times New Roman"/>
          <w:sz w:val="24"/>
          <w:szCs w:val="24"/>
        </w:rPr>
        <w:t xml:space="preserve">amawiający w celu potwierdzenia okoliczności, o których mowa w art. 25 ust. 1 pkt 1 i 3 ustawy </w:t>
      </w:r>
      <w:proofErr w:type="spellStart"/>
      <w:r w:rsidRPr="00B83D85">
        <w:rPr>
          <w:rFonts w:ascii="Times New Roman" w:eastAsia="TimesNewRoman" w:hAnsi="Times New Roman" w:cs="Times New Roman"/>
          <w:sz w:val="24"/>
          <w:szCs w:val="24"/>
        </w:rPr>
        <w:t>Pzp</w:t>
      </w:r>
      <w:proofErr w:type="spellEnd"/>
      <w:r w:rsidRPr="00B83D85">
        <w:rPr>
          <w:rFonts w:ascii="Times New Roman" w:eastAsia="TimesNewRoman" w:hAnsi="Times New Roman" w:cs="Times New Roman"/>
          <w:sz w:val="24"/>
          <w:szCs w:val="24"/>
        </w:rPr>
        <w:t>, korzysta z posiadanych oświadczeń lub dokumentów, o ile są one aktualne.</w:t>
      </w:r>
    </w:p>
    <w:p w:rsidR="00A0012E" w:rsidRPr="00E31C60" w:rsidRDefault="00A0012E" w:rsidP="00A0012E">
      <w:pPr>
        <w:autoSpaceDE w:val="0"/>
        <w:autoSpaceDN w:val="0"/>
        <w:adjustRightInd w:val="0"/>
        <w:jc w:val="both"/>
        <w:rPr>
          <w:rFonts w:ascii="Times New Roman" w:eastAsia="TimesNewRoman" w:hAnsi="Times New Roman" w:cs="Times New Roman"/>
          <w:sz w:val="12"/>
          <w:szCs w:val="12"/>
        </w:rPr>
      </w:pPr>
    </w:p>
    <w:p w:rsidR="00A0012E" w:rsidRPr="000628FF" w:rsidRDefault="000628FF" w:rsidP="000628FF">
      <w:pPr>
        <w:autoSpaceDE w:val="0"/>
        <w:autoSpaceDN w:val="0"/>
        <w:adjustRightInd w:val="0"/>
        <w:ind w:left="567" w:hanging="567"/>
        <w:jc w:val="both"/>
        <w:rPr>
          <w:rFonts w:ascii="Times New Roman" w:hAnsi="Times New Roman" w:cs="Times New Roman"/>
          <w:sz w:val="24"/>
          <w:szCs w:val="24"/>
        </w:rPr>
      </w:pPr>
      <w:r>
        <w:rPr>
          <w:rFonts w:ascii="Times New Roman" w:eastAsia="TimesNewRoman" w:hAnsi="Times New Roman" w:cs="Times New Roman"/>
          <w:b/>
          <w:sz w:val="24"/>
          <w:szCs w:val="24"/>
        </w:rPr>
        <w:t>4.10.</w:t>
      </w:r>
      <w:r>
        <w:rPr>
          <w:rFonts w:ascii="Times New Roman" w:eastAsia="TimesNewRoman" w:hAnsi="Times New Roman" w:cs="Times New Roman"/>
          <w:sz w:val="24"/>
          <w:szCs w:val="24"/>
        </w:rPr>
        <w:tab/>
      </w:r>
      <w:r w:rsidR="00A0012E" w:rsidRPr="000628FF">
        <w:rPr>
          <w:rFonts w:ascii="Times New Roman" w:eastAsia="TimesNewRoman" w:hAnsi="Times New Roman" w:cs="Times New Roman"/>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r w:rsidR="00A0012E" w:rsidRPr="000628FF">
        <w:rPr>
          <w:rFonts w:ascii="Times New Roman" w:eastAsia="TimesNewRoman" w:hAnsi="Times New Roman" w:cs="Times New Roman"/>
          <w:b/>
          <w:sz w:val="24"/>
          <w:szCs w:val="24"/>
        </w:rPr>
        <w:t>pkt 4.</w:t>
      </w:r>
      <w:r>
        <w:rPr>
          <w:rFonts w:ascii="Times New Roman" w:eastAsia="TimesNewRoman" w:hAnsi="Times New Roman" w:cs="Times New Roman"/>
          <w:b/>
          <w:sz w:val="24"/>
          <w:szCs w:val="24"/>
        </w:rPr>
        <w:t>4</w:t>
      </w:r>
      <w:r w:rsidR="00A0012E" w:rsidRPr="000628FF">
        <w:rPr>
          <w:rFonts w:ascii="Times New Roman" w:eastAsia="TimesNewRoman" w:hAnsi="Times New Roman" w:cs="Times New Roman"/>
          <w:b/>
          <w:sz w:val="24"/>
          <w:szCs w:val="24"/>
        </w:rPr>
        <w:t>., 4.</w:t>
      </w:r>
      <w:r>
        <w:rPr>
          <w:rFonts w:ascii="Times New Roman" w:eastAsia="TimesNewRoman" w:hAnsi="Times New Roman" w:cs="Times New Roman"/>
          <w:b/>
          <w:sz w:val="24"/>
          <w:szCs w:val="24"/>
        </w:rPr>
        <w:t>5</w:t>
      </w:r>
      <w:r w:rsidR="00A0012E" w:rsidRPr="000628FF">
        <w:rPr>
          <w:rFonts w:ascii="Times New Roman" w:eastAsia="TimesNewRoman" w:hAnsi="Times New Roman" w:cs="Times New Roman"/>
          <w:b/>
          <w:sz w:val="24"/>
          <w:szCs w:val="24"/>
        </w:rPr>
        <w:t>.</w:t>
      </w:r>
    </w:p>
    <w:p w:rsidR="007B1DA5" w:rsidRPr="00E31C60" w:rsidRDefault="007B1DA5" w:rsidP="007B1DA5">
      <w:pPr>
        <w:pStyle w:val="Akapitzlist"/>
        <w:autoSpaceDE w:val="0"/>
        <w:autoSpaceDN w:val="0"/>
        <w:adjustRightInd w:val="0"/>
        <w:ind w:left="567"/>
        <w:jc w:val="both"/>
        <w:rPr>
          <w:rFonts w:ascii="Times New Roman" w:hAnsi="Times New Roman" w:cs="Times New Roman"/>
          <w:sz w:val="12"/>
          <w:szCs w:val="12"/>
        </w:rPr>
      </w:pPr>
    </w:p>
    <w:p w:rsidR="00A0012E" w:rsidRPr="000628FF" w:rsidRDefault="000628FF" w:rsidP="000628FF">
      <w:pPr>
        <w:autoSpaceDE w:val="0"/>
        <w:autoSpaceDN w:val="0"/>
        <w:adjustRightInd w:val="0"/>
        <w:spacing w:after="200" w:line="264" w:lineRule="auto"/>
        <w:ind w:left="567" w:hanging="567"/>
        <w:jc w:val="both"/>
        <w:rPr>
          <w:rFonts w:ascii="Times New Roman" w:hAnsi="Times New Roman" w:cs="Times New Roman"/>
          <w:sz w:val="24"/>
          <w:szCs w:val="24"/>
        </w:rPr>
      </w:pPr>
      <w:r w:rsidRPr="000628FF">
        <w:rPr>
          <w:rFonts w:ascii="Times New Roman" w:hAnsi="Times New Roman" w:cs="Times New Roman"/>
          <w:b/>
          <w:sz w:val="24"/>
          <w:szCs w:val="24"/>
        </w:rPr>
        <w:t>4.11</w:t>
      </w:r>
      <w:r>
        <w:rPr>
          <w:rFonts w:ascii="Times New Roman" w:hAnsi="Times New Roman" w:cs="Times New Roman"/>
          <w:sz w:val="24"/>
          <w:szCs w:val="24"/>
        </w:rPr>
        <w:t>.</w:t>
      </w:r>
      <w:r>
        <w:rPr>
          <w:rFonts w:ascii="Times New Roman" w:hAnsi="Times New Roman" w:cs="Times New Roman"/>
          <w:sz w:val="24"/>
          <w:szCs w:val="24"/>
        </w:rPr>
        <w:tab/>
      </w:r>
      <w:r w:rsidR="00A0012E" w:rsidRPr="000628FF">
        <w:rPr>
          <w:rFonts w:ascii="Times New Roman" w:hAnsi="Times New Roman" w:cs="Times New Roman"/>
          <w:sz w:val="24"/>
          <w:szCs w:val="24"/>
        </w:rPr>
        <w:t xml:space="preserve">Wykonawca, który podlega wykluczeniu na podstawie art. 24 ust. 1 pkt 13 i 14 oraz 16-20 lub ust. 5 ustawy </w:t>
      </w:r>
      <w:proofErr w:type="spellStart"/>
      <w:r w:rsidR="00A0012E" w:rsidRPr="000628FF">
        <w:rPr>
          <w:rFonts w:ascii="Times New Roman" w:hAnsi="Times New Roman" w:cs="Times New Roman"/>
          <w:sz w:val="24"/>
          <w:szCs w:val="24"/>
        </w:rPr>
        <w:t>Pzp</w:t>
      </w:r>
      <w:proofErr w:type="spellEnd"/>
      <w:r w:rsidR="00A0012E" w:rsidRPr="000628FF">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rsidR="00A0012E" w:rsidRPr="000628FF" w:rsidRDefault="000628FF" w:rsidP="000628FF">
      <w:pPr>
        <w:autoSpaceDE w:val="0"/>
        <w:autoSpaceDN w:val="0"/>
        <w:adjustRightInd w:val="0"/>
        <w:spacing w:after="200" w:line="264" w:lineRule="auto"/>
        <w:jc w:val="both"/>
        <w:rPr>
          <w:rFonts w:ascii="Times New Roman" w:hAnsi="Times New Roman" w:cs="Times New Roman"/>
          <w:sz w:val="24"/>
          <w:szCs w:val="24"/>
        </w:rPr>
      </w:pPr>
      <w:r w:rsidRPr="000628FF">
        <w:rPr>
          <w:rFonts w:ascii="Times New Roman" w:hAnsi="Times New Roman" w:cs="Times New Roman"/>
          <w:b/>
          <w:sz w:val="24"/>
          <w:szCs w:val="24"/>
        </w:rPr>
        <w:t>4.12.</w:t>
      </w:r>
      <w:r>
        <w:rPr>
          <w:rFonts w:ascii="Times New Roman" w:hAnsi="Times New Roman" w:cs="Times New Roman"/>
          <w:sz w:val="24"/>
          <w:szCs w:val="24"/>
        </w:rPr>
        <w:tab/>
      </w:r>
      <w:r w:rsidR="00A0012E" w:rsidRPr="000628FF">
        <w:rPr>
          <w:rFonts w:ascii="Times New Roman" w:hAnsi="Times New Roman" w:cs="Times New Roman"/>
          <w:sz w:val="24"/>
          <w:szCs w:val="24"/>
        </w:rPr>
        <w:t xml:space="preserve">Kompletna oferta musi zawierać: </w:t>
      </w:r>
    </w:p>
    <w:p w:rsidR="00A0012E" w:rsidRPr="000628FF" w:rsidRDefault="00A0012E" w:rsidP="00B042BB">
      <w:pPr>
        <w:pStyle w:val="Akapitzlist"/>
        <w:numPr>
          <w:ilvl w:val="0"/>
          <w:numId w:val="52"/>
        </w:numPr>
        <w:autoSpaceDE w:val="0"/>
        <w:autoSpaceDN w:val="0"/>
        <w:adjustRightInd w:val="0"/>
        <w:spacing w:after="120" w:line="264" w:lineRule="auto"/>
        <w:jc w:val="both"/>
        <w:rPr>
          <w:rFonts w:ascii="Times New Roman" w:hAnsi="Times New Roman" w:cs="Times New Roman"/>
          <w:sz w:val="24"/>
          <w:szCs w:val="24"/>
        </w:rPr>
      </w:pPr>
      <w:r w:rsidRPr="000628FF">
        <w:rPr>
          <w:rFonts w:ascii="Times New Roman" w:hAnsi="Times New Roman" w:cs="Times New Roman"/>
          <w:sz w:val="24"/>
          <w:szCs w:val="24"/>
        </w:rPr>
        <w:t>W</w:t>
      </w:r>
      <w:r w:rsidR="000628FF" w:rsidRPr="000628FF">
        <w:rPr>
          <w:rFonts w:ascii="Times New Roman" w:hAnsi="Times New Roman" w:cs="Times New Roman"/>
          <w:sz w:val="24"/>
          <w:szCs w:val="24"/>
        </w:rPr>
        <w:t xml:space="preserve">ypełniony </w:t>
      </w:r>
      <w:r w:rsidRPr="000628FF">
        <w:rPr>
          <w:rFonts w:ascii="Times New Roman" w:hAnsi="Times New Roman" w:cs="Times New Roman"/>
          <w:sz w:val="24"/>
          <w:szCs w:val="24"/>
        </w:rPr>
        <w:t xml:space="preserve">przez Wykonawcę formularz oferty – </w:t>
      </w:r>
      <w:r w:rsidRPr="000628FF">
        <w:rPr>
          <w:rFonts w:ascii="Times New Roman" w:hAnsi="Times New Roman" w:cs="Times New Roman"/>
          <w:b/>
          <w:sz w:val="24"/>
          <w:szCs w:val="24"/>
        </w:rPr>
        <w:t>Załącznik nr 3</w:t>
      </w:r>
      <w:r w:rsidRPr="000628FF">
        <w:rPr>
          <w:rFonts w:ascii="Times New Roman" w:hAnsi="Times New Roman" w:cs="Times New Roman"/>
          <w:sz w:val="24"/>
          <w:szCs w:val="24"/>
        </w:rPr>
        <w:t xml:space="preserve"> </w:t>
      </w:r>
      <w:r w:rsidRPr="000628FF">
        <w:rPr>
          <w:rFonts w:ascii="Times New Roman" w:hAnsi="Times New Roman" w:cs="Times New Roman"/>
          <w:b/>
          <w:sz w:val="24"/>
          <w:szCs w:val="24"/>
        </w:rPr>
        <w:t>do SIWZ,</w:t>
      </w:r>
    </w:p>
    <w:p w:rsidR="00A0012E" w:rsidRPr="000628FF" w:rsidRDefault="00A0012E" w:rsidP="00B042BB">
      <w:pPr>
        <w:pStyle w:val="Akapitzlist"/>
        <w:numPr>
          <w:ilvl w:val="0"/>
          <w:numId w:val="52"/>
        </w:numPr>
        <w:autoSpaceDE w:val="0"/>
        <w:autoSpaceDN w:val="0"/>
        <w:adjustRightInd w:val="0"/>
        <w:spacing w:after="120" w:line="264" w:lineRule="auto"/>
        <w:jc w:val="both"/>
        <w:rPr>
          <w:rFonts w:ascii="Times New Roman" w:hAnsi="Times New Roman" w:cs="Times New Roman"/>
          <w:sz w:val="24"/>
          <w:szCs w:val="24"/>
        </w:rPr>
      </w:pPr>
      <w:r w:rsidRPr="000628FF">
        <w:rPr>
          <w:rFonts w:ascii="Times New Roman" w:hAnsi="Times New Roman" w:cs="Times New Roman"/>
          <w:sz w:val="24"/>
          <w:szCs w:val="24"/>
        </w:rPr>
        <w:t xml:space="preserve">Wypełniony i podpisany przez Wykonawcę formularz „JEDZ” – </w:t>
      </w:r>
      <w:r w:rsidRPr="000628FF">
        <w:rPr>
          <w:rFonts w:ascii="Times New Roman" w:hAnsi="Times New Roman" w:cs="Times New Roman"/>
          <w:b/>
          <w:sz w:val="24"/>
          <w:szCs w:val="24"/>
        </w:rPr>
        <w:t>Załącznik nr 4 do SIWZ,</w:t>
      </w:r>
    </w:p>
    <w:p w:rsidR="00A0012E" w:rsidRPr="000628FF" w:rsidRDefault="00A0012E" w:rsidP="00B042BB">
      <w:pPr>
        <w:pStyle w:val="Akapitzlist"/>
        <w:numPr>
          <w:ilvl w:val="0"/>
          <w:numId w:val="52"/>
        </w:numPr>
        <w:autoSpaceDE w:val="0"/>
        <w:autoSpaceDN w:val="0"/>
        <w:adjustRightInd w:val="0"/>
        <w:spacing w:after="120" w:line="264" w:lineRule="auto"/>
        <w:jc w:val="both"/>
        <w:rPr>
          <w:rFonts w:ascii="Times New Roman" w:hAnsi="Times New Roman" w:cs="Times New Roman"/>
          <w:sz w:val="24"/>
          <w:szCs w:val="24"/>
        </w:rPr>
      </w:pPr>
      <w:r w:rsidRPr="000628FF">
        <w:rPr>
          <w:rFonts w:ascii="Times New Roman" w:hAnsi="Times New Roman" w:cs="Times New Roman"/>
          <w:sz w:val="24"/>
          <w:szCs w:val="24"/>
        </w:rPr>
        <w:t xml:space="preserve">Wypełnione i podpisane przez Wykonawcę oświadczenie – </w:t>
      </w:r>
      <w:r w:rsidRPr="000628FF">
        <w:rPr>
          <w:rFonts w:ascii="Times New Roman" w:hAnsi="Times New Roman" w:cs="Times New Roman"/>
          <w:b/>
          <w:sz w:val="24"/>
          <w:szCs w:val="24"/>
        </w:rPr>
        <w:t xml:space="preserve">Załącznik nr 5 do SIWZ </w:t>
      </w:r>
      <w:r w:rsidRPr="000628FF">
        <w:rPr>
          <w:rFonts w:ascii="Times New Roman" w:hAnsi="Times New Roman" w:cs="Times New Roman"/>
          <w:b/>
          <w:color w:val="FF0000"/>
          <w:sz w:val="24"/>
          <w:szCs w:val="24"/>
        </w:rPr>
        <w:t xml:space="preserve">– </w:t>
      </w:r>
      <w:r w:rsidRPr="000628FF">
        <w:rPr>
          <w:rFonts w:ascii="Times New Roman" w:hAnsi="Times New Roman" w:cs="Times New Roman"/>
          <w:b/>
          <w:i/>
          <w:color w:val="FF0000"/>
          <w:sz w:val="24"/>
          <w:szCs w:val="24"/>
        </w:rPr>
        <w:t>uwaga! Załącznik 5 do SIWZ należy złożyć w terminie 3 dni od dnia zamieszczenia przez Zamawiającego na stronie internetowej informacji o złożonych ofertach. Oświadczenie dotyczy przynależności lub braku przynależności do tej samej grupy kapitałowej,</w:t>
      </w:r>
    </w:p>
    <w:p w:rsidR="00A0012E" w:rsidRDefault="00A0012E" w:rsidP="00B042BB">
      <w:pPr>
        <w:pStyle w:val="Akapitzlist"/>
        <w:numPr>
          <w:ilvl w:val="0"/>
          <w:numId w:val="52"/>
        </w:numPr>
        <w:autoSpaceDE w:val="0"/>
        <w:autoSpaceDN w:val="0"/>
        <w:adjustRightInd w:val="0"/>
        <w:spacing w:after="120" w:line="264" w:lineRule="auto"/>
        <w:jc w:val="both"/>
        <w:rPr>
          <w:rFonts w:ascii="Times New Roman" w:hAnsi="Times New Roman" w:cs="Times New Roman"/>
          <w:sz w:val="24"/>
          <w:szCs w:val="24"/>
        </w:rPr>
      </w:pPr>
      <w:r w:rsidRPr="000628FF">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rsidR="00A0012E" w:rsidRPr="000628FF" w:rsidRDefault="00A0012E" w:rsidP="00B042BB">
      <w:pPr>
        <w:pStyle w:val="Akapitzlist"/>
        <w:numPr>
          <w:ilvl w:val="0"/>
          <w:numId w:val="52"/>
        </w:numPr>
        <w:autoSpaceDE w:val="0"/>
        <w:autoSpaceDN w:val="0"/>
        <w:adjustRightInd w:val="0"/>
        <w:spacing w:after="120" w:line="264" w:lineRule="auto"/>
        <w:jc w:val="both"/>
        <w:rPr>
          <w:rFonts w:ascii="Times New Roman" w:hAnsi="Times New Roman" w:cs="Times New Roman"/>
          <w:sz w:val="24"/>
          <w:szCs w:val="24"/>
        </w:rPr>
      </w:pPr>
      <w:r w:rsidRPr="000628FF">
        <w:rPr>
          <w:rFonts w:ascii="Times New Roman" w:hAnsi="Times New Roman" w:cs="Times New Roman"/>
          <w:color w:val="000000" w:themeColor="text1"/>
          <w:sz w:val="24"/>
          <w:szCs w:val="24"/>
        </w:rPr>
        <w:t>W przypadku, gdy upoważnienie do podpisania oferty nie wynika bezpośrednio ze złożonych w ofercie dokumentów – pełnomocnictwo,</w:t>
      </w:r>
    </w:p>
    <w:p w:rsidR="00A0012E" w:rsidRPr="000628FF" w:rsidRDefault="00A0012E" w:rsidP="00B042BB">
      <w:pPr>
        <w:pStyle w:val="Akapitzlist"/>
        <w:numPr>
          <w:ilvl w:val="0"/>
          <w:numId w:val="52"/>
        </w:numPr>
        <w:autoSpaceDE w:val="0"/>
        <w:autoSpaceDN w:val="0"/>
        <w:adjustRightInd w:val="0"/>
        <w:spacing w:after="120" w:line="264" w:lineRule="auto"/>
        <w:jc w:val="both"/>
        <w:rPr>
          <w:rFonts w:ascii="Times New Roman" w:hAnsi="Times New Roman" w:cs="Times New Roman"/>
          <w:sz w:val="24"/>
          <w:szCs w:val="24"/>
        </w:rPr>
      </w:pPr>
      <w:r w:rsidRPr="000628FF">
        <w:rPr>
          <w:rFonts w:ascii="Times New Roman" w:hAnsi="Times New Roman" w:cs="Times New Roman"/>
          <w:sz w:val="24"/>
          <w:szCs w:val="24"/>
        </w:rPr>
        <w:t xml:space="preserve">Dowód wniesienia wadium – zgodnie z </w:t>
      </w:r>
      <w:r w:rsidRPr="000628FF">
        <w:rPr>
          <w:rFonts w:ascii="Times New Roman" w:hAnsi="Times New Roman" w:cs="Times New Roman"/>
          <w:b/>
          <w:sz w:val="24"/>
          <w:szCs w:val="24"/>
        </w:rPr>
        <w:t>Rozdziałem nr  7 SIWZ</w:t>
      </w:r>
      <w:r w:rsidRPr="000628FF">
        <w:rPr>
          <w:rFonts w:ascii="Times New Roman" w:hAnsi="Times New Roman" w:cs="Times New Roman"/>
          <w:sz w:val="24"/>
          <w:szCs w:val="24"/>
        </w:rPr>
        <w:t>,</w:t>
      </w:r>
    </w:p>
    <w:p w:rsidR="00A0012E" w:rsidRPr="00553B75" w:rsidRDefault="00A0012E" w:rsidP="00A0012E">
      <w:pPr>
        <w:jc w:val="both"/>
        <w:rPr>
          <w:rFonts w:ascii="Times New Roman" w:hAnsi="Times New Roman" w:cs="Times New Roman"/>
          <w:sz w:val="24"/>
          <w:szCs w:val="24"/>
          <w:u w:val="single"/>
        </w:rPr>
      </w:pPr>
      <w:r w:rsidRPr="00553B75">
        <w:rPr>
          <w:rFonts w:ascii="Times New Roman" w:hAnsi="Times New Roman" w:cs="Times New Roman"/>
          <w:sz w:val="24"/>
          <w:szCs w:val="24"/>
          <w:u w:val="single"/>
        </w:rPr>
        <w:t xml:space="preserve">Zamawiający przed udzieleniem zamówienia, wzywa Wykonawcę, którego oferta została  najwyżej  oceniona,  do  złożenia  w  wyznaczonym,  terminie aktualnych na dzień złożenia oświadczeń lub dokumentów potwierdzających okoliczności, o których  mowa  w  art.  25  ust.  1. Ustawy </w:t>
      </w:r>
      <w:proofErr w:type="spellStart"/>
      <w:r w:rsidRPr="00553B75">
        <w:rPr>
          <w:rFonts w:ascii="Times New Roman" w:hAnsi="Times New Roman" w:cs="Times New Roman"/>
          <w:sz w:val="24"/>
          <w:szCs w:val="24"/>
          <w:u w:val="single"/>
        </w:rPr>
        <w:t>Pzp</w:t>
      </w:r>
      <w:proofErr w:type="spellEnd"/>
      <w:r w:rsidRPr="00553B75">
        <w:rPr>
          <w:rFonts w:ascii="Times New Roman" w:hAnsi="Times New Roman" w:cs="Times New Roman"/>
          <w:sz w:val="24"/>
          <w:szCs w:val="24"/>
          <w:u w:val="single"/>
        </w:rPr>
        <w:t>.</w:t>
      </w:r>
    </w:p>
    <w:p w:rsidR="00A0012E" w:rsidRPr="00B83D85" w:rsidRDefault="00A0012E" w:rsidP="00A0012E">
      <w:pPr>
        <w:jc w:val="both"/>
        <w:rPr>
          <w:rFonts w:ascii="Times New Roman" w:hAnsi="Times New Roman" w:cs="Times New Roman"/>
          <w:sz w:val="24"/>
          <w:szCs w:val="24"/>
        </w:rPr>
      </w:pPr>
    </w:p>
    <w:p w:rsidR="00A0012E" w:rsidRDefault="000628FF" w:rsidP="000628FF">
      <w:pPr>
        <w:autoSpaceDE w:val="0"/>
        <w:autoSpaceDN w:val="0"/>
        <w:adjustRightInd w:val="0"/>
        <w:spacing w:after="200" w:line="264" w:lineRule="auto"/>
        <w:ind w:left="567" w:hanging="567"/>
        <w:jc w:val="both"/>
        <w:rPr>
          <w:rFonts w:ascii="Times New Roman" w:hAnsi="Times New Roman" w:cs="Times New Roman"/>
          <w:sz w:val="24"/>
          <w:szCs w:val="24"/>
        </w:rPr>
      </w:pPr>
      <w:r w:rsidRPr="000628FF">
        <w:rPr>
          <w:rFonts w:ascii="Times New Roman" w:hAnsi="Times New Roman" w:cs="Times New Roman"/>
          <w:b/>
          <w:sz w:val="24"/>
          <w:szCs w:val="24"/>
        </w:rPr>
        <w:t>4.13.</w:t>
      </w:r>
      <w:r>
        <w:rPr>
          <w:rFonts w:ascii="Times New Roman" w:hAnsi="Times New Roman" w:cs="Times New Roman"/>
          <w:sz w:val="24"/>
          <w:szCs w:val="24"/>
        </w:rPr>
        <w:tab/>
      </w:r>
      <w:r w:rsidR="00A0012E" w:rsidRPr="000628FF">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0012E" w:rsidRPr="000628FF" w:rsidRDefault="00A0012E" w:rsidP="000628FF">
      <w:pPr>
        <w:autoSpaceDE w:val="0"/>
        <w:autoSpaceDN w:val="0"/>
        <w:adjustRightInd w:val="0"/>
        <w:spacing w:after="120" w:line="264" w:lineRule="auto"/>
        <w:jc w:val="both"/>
        <w:rPr>
          <w:rFonts w:ascii="Times New Roman" w:hAnsi="Times New Roman" w:cs="Times New Roman"/>
          <w:sz w:val="24"/>
          <w:szCs w:val="24"/>
        </w:rPr>
      </w:pPr>
      <w:r w:rsidRPr="000628FF">
        <w:rPr>
          <w:rFonts w:ascii="Times New Roman" w:hAnsi="Times New Roman" w:cs="Times New Roman"/>
          <w:sz w:val="24"/>
          <w:szCs w:val="24"/>
        </w:rPr>
        <w:lastRenderedPageBreak/>
        <w:t xml:space="preserve">Wykonawcy mogą wspólnie ubiegać się o udzielenie niniejszego zamówienia. </w:t>
      </w:r>
    </w:p>
    <w:p w:rsidR="00A0012E" w:rsidRPr="00B83D85" w:rsidRDefault="00A0012E" w:rsidP="00A0012E">
      <w:p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rsidR="00A0012E" w:rsidRDefault="000628FF" w:rsidP="000628FF">
      <w:pPr>
        <w:autoSpaceDE w:val="0"/>
        <w:autoSpaceDN w:val="0"/>
        <w:adjustRightInd w:val="0"/>
        <w:spacing w:after="200" w:line="264" w:lineRule="auto"/>
        <w:ind w:left="567" w:hanging="567"/>
        <w:jc w:val="both"/>
        <w:rPr>
          <w:rFonts w:ascii="Times New Roman" w:hAnsi="Times New Roman" w:cs="Times New Roman"/>
          <w:sz w:val="24"/>
          <w:szCs w:val="24"/>
        </w:rPr>
      </w:pPr>
      <w:r w:rsidRPr="000628FF">
        <w:rPr>
          <w:rFonts w:ascii="Times New Roman" w:hAnsi="Times New Roman" w:cs="Times New Roman"/>
          <w:b/>
          <w:sz w:val="24"/>
          <w:szCs w:val="24"/>
        </w:rPr>
        <w:t>4.14</w:t>
      </w:r>
      <w:r>
        <w:rPr>
          <w:rFonts w:ascii="Times New Roman" w:hAnsi="Times New Roman" w:cs="Times New Roman"/>
          <w:sz w:val="24"/>
          <w:szCs w:val="24"/>
        </w:rPr>
        <w:t>.</w:t>
      </w:r>
      <w:r>
        <w:rPr>
          <w:rFonts w:ascii="Times New Roman" w:hAnsi="Times New Roman" w:cs="Times New Roman"/>
          <w:sz w:val="24"/>
          <w:szCs w:val="24"/>
        </w:rPr>
        <w:tab/>
      </w:r>
      <w:r w:rsidR="00A0012E" w:rsidRPr="000628FF">
        <w:rPr>
          <w:rFonts w:ascii="Times New Roman" w:hAnsi="Times New Roman" w:cs="Times New Roman"/>
          <w:sz w:val="24"/>
          <w:szCs w:val="24"/>
        </w:rPr>
        <w:t xml:space="preserve">Każdy z wykonawców </w:t>
      </w:r>
      <w:r w:rsidR="00A0012E" w:rsidRPr="000628FF">
        <w:rPr>
          <w:rFonts w:ascii="Times New Roman" w:hAnsi="Times New Roman" w:cs="Times New Roman"/>
          <w:color w:val="000000" w:themeColor="text1"/>
        </w:rPr>
        <w:t xml:space="preserve">wspólnie ubiegających się o udzielenie zamówienia </w:t>
      </w:r>
      <w:r w:rsidR="00A0012E" w:rsidRPr="000628FF">
        <w:rPr>
          <w:rFonts w:ascii="Times New Roman" w:hAnsi="Times New Roman" w:cs="Times New Roman"/>
          <w:sz w:val="24"/>
          <w:szCs w:val="24"/>
        </w:rPr>
        <w:t xml:space="preserve">oddzielnie złoży formularz „JEDZ” oraz dokumenty wymagane w </w:t>
      </w:r>
      <w:r w:rsidR="00A0012E" w:rsidRPr="000628FF">
        <w:rPr>
          <w:rFonts w:ascii="Times New Roman" w:hAnsi="Times New Roman" w:cs="Times New Roman"/>
          <w:b/>
          <w:sz w:val="24"/>
          <w:szCs w:val="24"/>
        </w:rPr>
        <w:t>pkt. 4.3., 4.4.</w:t>
      </w:r>
      <w:r w:rsidR="00A0012E" w:rsidRPr="000628FF">
        <w:rPr>
          <w:rFonts w:ascii="Times New Roman" w:hAnsi="Times New Roman" w:cs="Times New Roman"/>
          <w:sz w:val="24"/>
          <w:szCs w:val="24"/>
        </w:rPr>
        <w:t xml:space="preserve"> Pozostałe dokumenty partnerzy mogą złożyć wspólnie,</w:t>
      </w:r>
    </w:p>
    <w:p w:rsidR="00A0012E" w:rsidRDefault="000628FF" w:rsidP="000628FF">
      <w:pPr>
        <w:autoSpaceDE w:val="0"/>
        <w:autoSpaceDN w:val="0"/>
        <w:adjustRightInd w:val="0"/>
        <w:spacing w:after="200" w:line="264" w:lineRule="auto"/>
        <w:ind w:left="567" w:hanging="567"/>
        <w:jc w:val="both"/>
        <w:rPr>
          <w:rFonts w:ascii="Times New Roman" w:hAnsi="Times New Roman" w:cs="Times New Roman"/>
          <w:sz w:val="24"/>
          <w:szCs w:val="24"/>
        </w:rPr>
      </w:pPr>
      <w:r w:rsidRPr="000628FF">
        <w:rPr>
          <w:rFonts w:ascii="Times New Roman" w:hAnsi="Times New Roman" w:cs="Times New Roman"/>
          <w:b/>
          <w:sz w:val="24"/>
          <w:szCs w:val="24"/>
        </w:rPr>
        <w:t>4.15.</w:t>
      </w:r>
      <w:r>
        <w:rPr>
          <w:rFonts w:ascii="Times New Roman" w:hAnsi="Times New Roman" w:cs="Times New Roman"/>
          <w:sz w:val="24"/>
          <w:szCs w:val="24"/>
        </w:rPr>
        <w:tab/>
      </w:r>
      <w:r w:rsidR="00A0012E" w:rsidRPr="000628FF">
        <w:rPr>
          <w:rFonts w:ascii="Times New Roman" w:hAnsi="Times New Roman" w:cs="Times New Roman"/>
          <w:sz w:val="24"/>
          <w:szCs w:val="24"/>
        </w:rPr>
        <w:t>Jeżeli oferta Wykonawców wspólnie ubiegających się o udzielenie zamówienia, została wybrana, Zamawiający może żądać przed zawarciem umowy w sprawie zamówienia publicznego umowy regulującej współpracę tych Wykonawców,</w:t>
      </w:r>
    </w:p>
    <w:p w:rsidR="00A0012E" w:rsidRDefault="000628FF" w:rsidP="000628FF">
      <w:pPr>
        <w:autoSpaceDE w:val="0"/>
        <w:autoSpaceDN w:val="0"/>
        <w:adjustRightInd w:val="0"/>
        <w:spacing w:after="200" w:line="264" w:lineRule="auto"/>
        <w:ind w:left="567" w:hanging="567"/>
        <w:jc w:val="both"/>
        <w:rPr>
          <w:rFonts w:ascii="Times New Roman" w:hAnsi="Times New Roman" w:cs="Times New Roman"/>
          <w:bCs/>
          <w:sz w:val="24"/>
          <w:szCs w:val="24"/>
        </w:rPr>
      </w:pPr>
      <w:r w:rsidRPr="000628FF">
        <w:rPr>
          <w:rFonts w:ascii="Times New Roman" w:hAnsi="Times New Roman" w:cs="Times New Roman"/>
          <w:b/>
          <w:sz w:val="24"/>
          <w:szCs w:val="24"/>
        </w:rPr>
        <w:t>4.</w:t>
      </w:r>
      <w:r w:rsidRPr="000628FF">
        <w:rPr>
          <w:rFonts w:ascii="Times New Roman" w:hAnsi="Times New Roman" w:cs="Times New Roman"/>
          <w:b/>
          <w:bCs/>
          <w:sz w:val="24"/>
          <w:szCs w:val="24"/>
        </w:rPr>
        <w:t>16.</w:t>
      </w:r>
      <w:r w:rsidRPr="000628FF">
        <w:rPr>
          <w:rFonts w:ascii="Times New Roman" w:hAnsi="Times New Roman" w:cs="Times New Roman"/>
          <w:b/>
          <w:bCs/>
          <w:sz w:val="24"/>
          <w:szCs w:val="24"/>
        </w:rPr>
        <w:tab/>
      </w:r>
      <w:r w:rsidR="00A0012E" w:rsidRPr="000628FF">
        <w:rPr>
          <w:rFonts w:ascii="Times New Roman" w:hAnsi="Times New Roman" w:cs="Times New Roman"/>
          <w:bCs/>
          <w:sz w:val="24"/>
          <w:szCs w:val="24"/>
        </w:rPr>
        <w:t>Zamawiający zastrzega sobie prawo do tego, iż najpierw dokona oceny ofert, a następnie zbada, czy Wykonawca, którego oferta została oceniona jako najkorzystniejsza, nie podlega wykluczeniu oraz spełnia warunki udziału w postępowaniu,</w:t>
      </w:r>
    </w:p>
    <w:p w:rsidR="00A0012E" w:rsidRPr="00E31C60" w:rsidRDefault="00A0012E" w:rsidP="00A0012E">
      <w:pPr>
        <w:pStyle w:val="Akapitzlist"/>
        <w:rPr>
          <w:rFonts w:ascii="Times New Roman" w:hAnsi="Times New Roman" w:cs="Times New Roman"/>
          <w:sz w:val="12"/>
          <w:szCs w:val="12"/>
        </w:rPr>
      </w:pPr>
    </w:p>
    <w:p w:rsidR="00A0012E" w:rsidRPr="000628FF" w:rsidRDefault="000628FF" w:rsidP="000628FF">
      <w:pPr>
        <w:autoSpaceDE w:val="0"/>
        <w:autoSpaceDN w:val="0"/>
        <w:adjustRightInd w:val="0"/>
        <w:spacing w:after="200" w:line="264" w:lineRule="auto"/>
        <w:ind w:left="567" w:hanging="567"/>
        <w:jc w:val="both"/>
        <w:rPr>
          <w:rFonts w:ascii="Times New Roman" w:hAnsi="Times New Roman" w:cs="Times New Roman"/>
          <w:sz w:val="24"/>
          <w:szCs w:val="24"/>
        </w:rPr>
      </w:pPr>
      <w:r w:rsidRPr="000628FF">
        <w:rPr>
          <w:rFonts w:ascii="Times New Roman" w:hAnsi="Times New Roman" w:cs="Times New Roman"/>
          <w:b/>
          <w:bCs/>
          <w:sz w:val="24"/>
          <w:szCs w:val="24"/>
        </w:rPr>
        <w:t>4.17.</w:t>
      </w:r>
      <w:r>
        <w:rPr>
          <w:rFonts w:ascii="Times New Roman" w:hAnsi="Times New Roman" w:cs="Times New Roman"/>
          <w:bCs/>
          <w:sz w:val="24"/>
          <w:szCs w:val="24"/>
        </w:rPr>
        <w:tab/>
      </w:r>
      <w:r w:rsidR="00A0012E" w:rsidRPr="000628FF">
        <w:rPr>
          <w:rFonts w:ascii="Times New Roman" w:hAnsi="Times New Roman" w:cs="Times New Roman"/>
          <w:bCs/>
          <w:sz w:val="24"/>
          <w:szCs w:val="24"/>
        </w:rPr>
        <w:t xml:space="preserve">Jeżeli Wykonawca, o którym mowa w </w:t>
      </w:r>
      <w:r w:rsidR="00A0012E" w:rsidRPr="000628FF">
        <w:rPr>
          <w:rFonts w:ascii="Times New Roman" w:hAnsi="Times New Roman" w:cs="Times New Roman"/>
          <w:b/>
          <w:bCs/>
          <w:sz w:val="24"/>
          <w:szCs w:val="24"/>
        </w:rPr>
        <w:t>pkt 4.15</w:t>
      </w:r>
      <w:r w:rsidR="00A0012E" w:rsidRPr="000628FF">
        <w:rPr>
          <w:rFonts w:ascii="Times New Roman" w:hAnsi="Times New Roman" w:cs="Times New Roman"/>
          <w:bCs/>
          <w:sz w:val="24"/>
          <w:szCs w:val="24"/>
        </w:rPr>
        <w:t xml:space="preserve">. uchyla się od zawarcia umowy, Zamawiający może zbadać, czy nie podlega wykluczeniu oraz czy spełnia warunki udziału w postępowaniu Wykonawca, który złożył ofertę najwyżej ocenioną spośród pozostałych ofert. </w:t>
      </w:r>
    </w:p>
    <w:p w:rsidR="00A0012E" w:rsidRPr="00E31C60" w:rsidRDefault="00A0012E" w:rsidP="00A0012E">
      <w:pPr>
        <w:pStyle w:val="Akapitzlist"/>
        <w:rPr>
          <w:rFonts w:ascii="Times New Roman" w:hAnsi="Times New Roman" w:cs="Times New Roman"/>
          <w:sz w:val="12"/>
          <w:szCs w:val="12"/>
        </w:rPr>
      </w:pPr>
    </w:p>
    <w:p w:rsidR="00A0012E" w:rsidRPr="000628FF" w:rsidRDefault="000628FF" w:rsidP="000628FF">
      <w:pPr>
        <w:autoSpaceDE w:val="0"/>
        <w:autoSpaceDN w:val="0"/>
        <w:adjustRightInd w:val="0"/>
        <w:spacing w:after="200" w:line="264" w:lineRule="auto"/>
        <w:ind w:left="567" w:hanging="567"/>
        <w:jc w:val="both"/>
        <w:rPr>
          <w:rFonts w:ascii="Times New Roman" w:hAnsi="Times New Roman" w:cs="Times New Roman"/>
        </w:rPr>
      </w:pPr>
      <w:r w:rsidRPr="000628FF">
        <w:rPr>
          <w:rFonts w:ascii="Times New Roman" w:hAnsi="Times New Roman" w:cs="Times New Roman"/>
          <w:b/>
          <w:sz w:val="24"/>
          <w:szCs w:val="24"/>
        </w:rPr>
        <w:t>4.18.</w:t>
      </w:r>
      <w:r>
        <w:rPr>
          <w:rFonts w:ascii="Times New Roman" w:hAnsi="Times New Roman" w:cs="Times New Roman"/>
          <w:sz w:val="24"/>
          <w:szCs w:val="24"/>
        </w:rPr>
        <w:tab/>
      </w:r>
      <w:r w:rsidR="00A0012E" w:rsidRPr="000628FF">
        <w:rPr>
          <w:rFonts w:ascii="Times New Roman" w:hAnsi="Times New Roman" w:cs="Times New Roman"/>
          <w:sz w:val="24"/>
          <w:szCs w:val="24"/>
        </w:rPr>
        <w:t xml:space="preserve">Wykonawca, w terminie 3 dni od dnia zamieszczenia na stronie internetowej informacji o złożonych ofertach, przekazuje Zamawiającemu oświadczenie o przynależności lub braku przynależności do tej samej grupy kapitałowej, o której mowa w art. 24.  ust. 1 pkt 23. ustawy </w:t>
      </w:r>
      <w:proofErr w:type="spellStart"/>
      <w:r w:rsidR="00A0012E" w:rsidRPr="000628FF">
        <w:rPr>
          <w:rFonts w:ascii="Times New Roman" w:hAnsi="Times New Roman" w:cs="Times New Roman"/>
          <w:sz w:val="24"/>
          <w:szCs w:val="24"/>
        </w:rPr>
        <w:t>Pzp</w:t>
      </w:r>
      <w:proofErr w:type="spellEnd"/>
      <w:r w:rsidR="00A0012E" w:rsidRPr="000628FF">
        <w:rPr>
          <w:rFonts w:ascii="Times New Roman" w:hAnsi="Times New Roman" w:cs="Times New Roman"/>
          <w:sz w:val="24"/>
          <w:szCs w:val="24"/>
        </w:rPr>
        <w:t xml:space="preserve"> </w:t>
      </w:r>
      <w:r w:rsidR="00A0012E" w:rsidRPr="000628FF">
        <w:rPr>
          <w:rFonts w:ascii="Times New Roman" w:hAnsi="Times New Roman" w:cs="Times New Roman"/>
          <w:color w:val="000000" w:themeColor="text1"/>
        </w:rPr>
        <w:t>zgodnie z</w:t>
      </w:r>
      <w:r w:rsidR="00A0012E" w:rsidRPr="000628FF">
        <w:rPr>
          <w:rFonts w:ascii="Times New Roman" w:hAnsi="Times New Roman" w:cs="Times New Roman"/>
          <w:b/>
          <w:color w:val="000000" w:themeColor="text1"/>
        </w:rPr>
        <w:t xml:space="preserve"> Załącznikiem nr 5 do SIWZ.</w:t>
      </w:r>
    </w:p>
    <w:p w:rsidR="00A0012E" w:rsidRPr="0013239C" w:rsidRDefault="0013239C" w:rsidP="0013239C">
      <w:pPr>
        <w:shd w:val="clear" w:color="auto" w:fill="BFBFBF" w:themeFill="background1" w:themeFillShade="BF"/>
        <w:autoSpaceDE w:val="0"/>
        <w:autoSpaceDN w:val="0"/>
        <w:adjustRightInd w:val="0"/>
        <w:spacing w:before="360" w:after="240" w:line="264"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A0012E" w:rsidRPr="0013239C">
        <w:rPr>
          <w:rFonts w:ascii="Times New Roman" w:hAnsi="Times New Roman" w:cs="Times New Roman"/>
          <w:b/>
          <w:sz w:val="24"/>
          <w:szCs w:val="24"/>
        </w:rPr>
        <w:t>INFORMACJE O SPOSOBIE POROZUMIEWANIA SIĘ ZAMAWIAJĄCEGO Z WYKONAWCAMI ORAZ PRZEKAZYWANIA OŚWIADCZEŃ LUB DOKUMENTÓW, A TAKŻE WSKAZANIE OSÓB UPRAWNIONYCH DO POROZUMIEWANIA SIĘ Z WYKONAWCAMI</w:t>
      </w:r>
    </w:p>
    <w:p w:rsidR="00EC1535" w:rsidRPr="00EC1535" w:rsidRDefault="00262F30" w:rsidP="00D02837">
      <w:pPr>
        <w:pStyle w:val="Akapitzlist"/>
        <w:numPr>
          <w:ilvl w:val="1"/>
          <w:numId w:val="1"/>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262F30">
        <w:rPr>
          <w:rFonts w:ascii="Times New Roman" w:hAnsi="Times New Roman" w:cs="Times New Roman"/>
          <w:color w:val="000000"/>
          <w:sz w:val="24"/>
          <w:szCs w:val="24"/>
        </w:rPr>
        <w:t>W postępowaniu komunikacja między Zamawiającym a Wykonawcami odbywa się elektronicznie</w:t>
      </w:r>
      <w:r>
        <w:rPr>
          <w:rFonts w:ascii="Times New Roman" w:hAnsi="Times New Roman" w:cs="Times New Roman"/>
          <w:color w:val="000000"/>
          <w:sz w:val="24"/>
          <w:szCs w:val="24"/>
        </w:rPr>
        <w:t xml:space="preserve"> </w:t>
      </w:r>
      <w:r w:rsidRPr="00262F30">
        <w:rPr>
          <w:rFonts w:ascii="Times New Roman" w:hAnsi="Times New Roman" w:cs="Times New Roman"/>
          <w:color w:val="000000"/>
          <w:sz w:val="24"/>
          <w:szCs w:val="24"/>
        </w:rPr>
        <w:t xml:space="preserve">za pośrednictwem </w:t>
      </w:r>
      <w:hyperlink r:id="rId10" w:history="1">
        <w:r w:rsidR="0054326C">
          <w:rPr>
            <w:rStyle w:val="Hipercze"/>
          </w:rPr>
          <w:t>https://platformazakupowa.pl/um_jaroslaw</w:t>
        </w:r>
      </w:hyperlink>
      <w:r w:rsidR="0054326C">
        <w:rPr>
          <w:rFonts w:ascii="Times New Roman" w:hAnsi="Times New Roman" w:cs="Times New Roman"/>
          <w:color w:val="000000"/>
          <w:sz w:val="24"/>
          <w:szCs w:val="24"/>
        </w:rPr>
        <w:t xml:space="preserve"> i formularza „Wyślij wiadomość” </w:t>
      </w:r>
      <w:r w:rsidR="0054326C" w:rsidRPr="0054326C">
        <w:rPr>
          <w:rFonts w:ascii="Times New Roman" w:hAnsi="Times New Roman" w:cs="Times New Roman"/>
          <w:color w:val="000000"/>
          <w:sz w:val="24"/>
          <w:szCs w:val="24"/>
        </w:rPr>
        <w:t>dostępnego na stronie post</w:t>
      </w:r>
      <w:r w:rsidR="0054326C">
        <w:rPr>
          <w:rFonts w:ascii="Times New Roman" w:hAnsi="Times New Roman" w:cs="Times New Roman"/>
          <w:color w:val="000000"/>
          <w:sz w:val="24"/>
          <w:szCs w:val="24"/>
        </w:rPr>
        <w:t>ępowania z uwzględnieniem wymogó</w:t>
      </w:r>
      <w:r w:rsidR="0054326C" w:rsidRPr="0054326C">
        <w:rPr>
          <w:rFonts w:ascii="Times New Roman" w:hAnsi="Times New Roman" w:cs="Times New Roman"/>
          <w:color w:val="000000"/>
          <w:sz w:val="24"/>
          <w:szCs w:val="24"/>
        </w:rPr>
        <w:t>w dotyczących, ustanowionych</w:t>
      </w:r>
      <w:r w:rsidR="0054326C">
        <w:rPr>
          <w:rFonts w:ascii="Times New Roman" w:hAnsi="Times New Roman" w:cs="Times New Roman"/>
          <w:color w:val="000000"/>
          <w:sz w:val="24"/>
          <w:szCs w:val="24"/>
        </w:rPr>
        <w:t xml:space="preserve"> </w:t>
      </w:r>
      <w:r w:rsidR="0054326C" w:rsidRPr="0054326C">
        <w:rPr>
          <w:rFonts w:ascii="Times New Roman" w:hAnsi="Times New Roman" w:cs="Times New Roman"/>
          <w:color w:val="000000"/>
          <w:sz w:val="24"/>
          <w:szCs w:val="24"/>
        </w:rPr>
        <w:t xml:space="preserve">poniżej w pkt. 14.3. – 14.6. IDW. W sytuacjach awaryjnych Zamawiający dopuszcza </w:t>
      </w:r>
      <w:r w:rsidR="0054326C">
        <w:rPr>
          <w:rFonts w:ascii="Times New Roman" w:hAnsi="Times New Roman" w:cs="Times New Roman"/>
          <w:color w:val="000000"/>
          <w:sz w:val="24"/>
          <w:szCs w:val="24"/>
        </w:rPr>
        <w:t xml:space="preserve">również </w:t>
      </w:r>
      <w:r w:rsidR="0054326C" w:rsidRPr="0054326C">
        <w:rPr>
          <w:rFonts w:ascii="Times New Roman" w:hAnsi="Times New Roman" w:cs="Times New Roman"/>
          <w:color w:val="000000"/>
          <w:sz w:val="24"/>
          <w:szCs w:val="24"/>
        </w:rPr>
        <w:t>możliwość komunikowania się z wykonawcami za pomocą poczty elektronicznej.</w:t>
      </w:r>
    </w:p>
    <w:p w:rsidR="00EC1535" w:rsidRPr="00EC1535" w:rsidRDefault="00EC1535" w:rsidP="00EC1535">
      <w:pPr>
        <w:pStyle w:val="Akapitzlist"/>
        <w:autoSpaceDE w:val="0"/>
        <w:autoSpaceDN w:val="0"/>
        <w:adjustRightInd w:val="0"/>
        <w:spacing w:after="120" w:line="264" w:lineRule="auto"/>
        <w:ind w:left="567"/>
        <w:contextualSpacing w:val="0"/>
        <w:jc w:val="both"/>
        <w:rPr>
          <w:rFonts w:ascii="Times New Roman" w:hAnsi="Times New Roman" w:cs="Times New Roman"/>
          <w:sz w:val="24"/>
          <w:szCs w:val="24"/>
        </w:rPr>
      </w:pPr>
      <w:r w:rsidRPr="00EC1535">
        <w:rPr>
          <w:rFonts w:ascii="Times New Roman" w:hAnsi="Times New Roman" w:cs="Times New Roman"/>
          <w:color w:val="000000"/>
          <w:sz w:val="24"/>
          <w:szCs w:val="24"/>
        </w:rPr>
        <w:t>Osobami uprawnionymi przez Zamawiającego do porozumiewania się z Wykonawcami są:</w:t>
      </w:r>
    </w:p>
    <w:p w:rsidR="00EC1535" w:rsidRDefault="00EC1535" w:rsidP="00B042BB">
      <w:pPr>
        <w:pStyle w:val="Akapitzlist"/>
        <w:numPr>
          <w:ilvl w:val="0"/>
          <w:numId w:val="53"/>
        </w:numPr>
        <w:autoSpaceDE w:val="0"/>
        <w:autoSpaceDN w:val="0"/>
        <w:adjustRightInd w:val="0"/>
        <w:rPr>
          <w:rFonts w:ascii="Times New Roman" w:hAnsi="Times New Roman" w:cs="Times New Roman"/>
          <w:b/>
          <w:bCs/>
          <w:color w:val="000000"/>
          <w:sz w:val="24"/>
          <w:szCs w:val="24"/>
        </w:rPr>
      </w:pPr>
      <w:r w:rsidRPr="0054326C">
        <w:rPr>
          <w:rFonts w:ascii="Times New Roman" w:hAnsi="Times New Roman" w:cs="Times New Roman"/>
          <w:color w:val="000000"/>
          <w:sz w:val="24"/>
          <w:szCs w:val="24"/>
        </w:rPr>
        <w:t xml:space="preserve">w zakresie merytorycznym – </w:t>
      </w:r>
      <w:r>
        <w:rPr>
          <w:rFonts w:ascii="Times New Roman" w:hAnsi="Times New Roman" w:cs="Times New Roman"/>
          <w:b/>
          <w:bCs/>
          <w:color w:val="000000"/>
          <w:sz w:val="24"/>
          <w:szCs w:val="24"/>
        </w:rPr>
        <w:t>Katarzyna Czuba</w:t>
      </w:r>
    </w:p>
    <w:p w:rsidR="00EC1535" w:rsidRDefault="00EC1535" w:rsidP="00B042BB">
      <w:pPr>
        <w:pStyle w:val="Akapitzlist"/>
        <w:numPr>
          <w:ilvl w:val="0"/>
          <w:numId w:val="53"/>
        </w:numPr>
        <w:autoSpaceDE w:val="0"/>
        <w:autoSpaceDN w:val="0"/>
        <w:adjustRightInd w:val="0"/>
        <w:rPr>
          <w:rFonts w:ascii="Times New Roman" w:hAnsi="Times New Roman" w:cs="Times New Roman"/>
          <w:b/>
          <w:bCs/>
          <w:color w:val="000000"/>
          <w:sz w:val="24"/>
          <w:szCs w:val="24"/>
        </w:rPr>
      </w:pPr>
      <w:r w:rsidRPr="00EC1535">
        <w:rPr>
          <w:rFonts w:ascii="Times New Roman" w:hAnsi="Times New Roman" w:cs="Times New Roman"/>
          <w:color w:val="000000"/>
          <w:sz w:val="24"/>
          <w:szCs w:val="24"/>
        </w:rPr>
        <w:t>w spr</w:t>
      </w:r>
      <w:r>
        <w:rPr>
          <w:rFonts w:ascii="Times New Roman" w:hAnsi="Times New Roman" w:cs="Times New Roman"/>
          <w:color w:val="000000"/>
          <w:sz w:val="24"/>
          <w:szCs w:val="24"/>
        </w:rPr>
        <w:t>awach dotyczących procedury zamó</w:t>
      </w:r>
      <w:r w:rsidRPr="00EC1535">
        <w:rPr>
          <w:rFonts w:ascii="Times New Roman" w:hAnsi="Times New Roman" w:cs="Times New Roman"/>
          <w:color w:val="000000"/>
          <w:sz w:val="24"/>
          <w:szCs w:val="24"/>
        </w:rPr>
        <w:t xml:space="preserve">wień publicznych – </w:t>
      </w:r>
      <w:r w:rsidR="00C46086">
        <w:rPr>
          <w:rFonts w:ascii="Times New Roman" w:hAnsi="Times New Roman" w:cs="Times New Roman"/>
          <w:b/>
          <w:bCs/>
          <w:color w:val="000000"/>
          <w:sz w:val="24"/>
          <w:szCs w:val="24"/>
        </w:rPr>
        <w:t>Piotr Chrzan</w:t>
      </w:r>
      <w:r w:rsidRPr="00EC1535">
        <w:rPr>
          <w:rFonts w:ascii="Times New Roman" w:hAnsi="Times New Roman" w:cs="Times New Roman"/>
          <w:b/>
          <w:bCs/>
          <w:color w:val="000000"/>
          <w:sz w:val="24"/>
          <w:szCs w:val="24"/>
        </w:rPr>
        <w:t>.</w:t>
      </w:r>
    </w:p>
    <w:p w:rsidR="00EC1535" w:rsidRPr="00EC1535" w:rsidRDefault="00EC1535" w:rsidP="00EC1535">
      <w:pPr>
        <w:pStyle w:val="Akapitzlist"/>
        <w:autoSpaceDE w:val="0"/>
        <w:autoSpaceDN w:val="0"/>
        <w:adjustRightInd w:val="0"/>
        <w:ind w:left="1080"/>
        <w:rPr>
          <w:rFonts w:ascii="Times New Roman" w:hAnsi="Times New Roman" w:cs="Times New Roman"/>
          <w:b/>
          <w:bCs/>
          <w:color w:val="000000"/>
          <w:sz w:val="24"/>
          <w:szCs w:val="24"/>
        </w:rPr>
      </w:pPr>
    </w:p>
    <w:p w:rsidR="00EC1535" w:rsidRPr="0054326C" w:rsidRDefault="00EC1535" w:rsidP="00EC1535">
      <w:pPr>
        <w:pStyle w:val="Akapitzlist"/>
        <w:autoSpaceDE w:val="0"/>
        <w:autoSpaceDN w:val="0"/>
        <w:adjustRightInd w:val="0"/>
        <w:ind w:left="360"/>
        <w:rPr>
          <w:rFonts w:ascii="Times New Roman" w:hAnsi="Times New Roman" w:cs="Times New Roman"/>
          <w:color w:val="000000"/>
          <w:sz w:val="24"/>
          <w:szCs w:val="24"/>
        </w:rPr>
      </w:pPr>
      <w:r w:rsidRPr="0054326C">
        <w:rPr>
          <w:rFonts w:ascii="Times New Roman" w:hAnsi="Times New Roman" w:cs="Times New Roman"/>
          <w:color w:val="000000"/>
          <w:sz w:val="24"/>
          <w:szCs w:val="24"/>
        </w:rPr>
        <w:t>Dokumenty elektroniczne, oświadczenia l</w:t>
      </w:r>
      <w:r w:rsidR="00C46086">
        <w:rPr>
          <w:rFonts w:ascii="Times New Roman" w:hAnsi="Times New Roman" w:cs="Times New Roman"/>
          <w:color w:val="000000"/>
          <w:sz w:val="24"/>
          <w:szCs w:val="24"/>
        </w:rPr>
        <w:t>ub elektroniczne kopie dokumentó</w:t>
      </w:r>
      <w:r w:rsidRPr="0054326C">
        <w:rPr>
          <w:rFonts w:ascii="Times New Roman" w:hAnsi="Times New Roman" w:cs="Times New Roman"/>
          <w:color w:val="000000"/>
          <w:sz w:val="24"/>
          <w:szCs w:val="24"/>
        </w:rPr>
        <w:t>w lub oświadczeń,</w:t>
      </w:r>
    </w:p>
    <w:p w:rsidR="00EC1535" w:rsidRPr="00C46086" w:rsidRDefault="00EC1535" w:rsidP="00C46086">
      <w:pPr>
        <w:pStyle w:val="Akapitzlist"/>
        <w:autoSpaceDE w:val="0"/>
        <w:autoSpaceDN w:val="0"/>
        <w:adjustRightInd w:val="0"/>
        <w:ind w:left="360"/>
        <w:rPr>
          <w:rFonts w:ascii="Times New Roman" w:hAnsi="Times New Roman" w:cs="Times New Roman"/>
          <w:color w:val="000000"/>
          <w:sz w:val="24"/>
          <w:szCs w:val="24"/>
        </w:rPr>
      </w:pPr>
      <w:r w:rsidRPr="0054326C">
        <w:rPr>
          <w:rFonts w:ascii="Times New Roman" w:hAnsi="Times New Roman" w:cs="Times New Roman"/>
          <w:color w:val="000000"/>
          <w:sz w:val="24"/>
          <w:szCs w:val="24"/>
        </w:rPr>
        <w:t xml:space="preserve">niniejszej </w:t>
      </w:r>
      <w:r w:rsidR="00C46086">
        <w:rPr>
          <w:rFonts w:ascii="Times New Roman" w:hAnsi="Times New Roman" w:cs="Times New Roman"/>
          <w:color w:val="000000"/>
          <w:sz w:val="24"/>
          <w:szCs w:val="24"/>
        </w:rPr>
        <w:t>SIWZ</w:t>
      </w:r>
      <w:r w:rsidRPr="0054326C">
        <w:rPr>
          <w:rFonts w:ascii="Times New Roman" w:hAnsi="Times New Roman" w:cs="Times New Roman"/>
          <w:color w:val="000000"/>
          <w:sz w:val="24"/>
          <w:szCs w:val="24"/>
        </w:rPr>
        <w:t xml:space="preserve"> składane są przez Wykonawcę za pośrednictwem</w:t>
      </w:r>
      <w:r w:rsidR="00C46086">
        <w:rPr>
          <w:rFonts w:ascii="Times New Roman" w:hAnsi="Times New Roman" w:cs="Times New Roman"/>
          <w:color w:val="000000"/>
          <w:sz w:val="24"/>
          <w:szCs w:val="24"/>
        </w:rPr>
        <w:t xml:space="preserve"> </w:t>
      </w:r>
      <w:hyperlink r:id="rId11" w:history="1">
        <w:r w:rsidR="00C46086">
          <w:rPr>
            <w:rStyle w:val="Hipercze"/>
          </w:rPr>
          <w:t>https://platformazakupowa.pl/um_jaroslaw</w:t>
        </w:r>
      </w:hyperlink>
    </w:p>
    <w:p w:rsidR="00262F30" w:rsidRPr="003A16FB" w:rsidRDefault="00262F30" w:rsidP="00D02837">
      <w:pPr>
        <w:pStyle w:val="Akapitzlist"/>
        <w:numPr>
          <w:ilvl w:val="1"/>
          <w:numId w:val="1"/>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C46086">
        <w:rPr>
          <w:rFonts w:ascii="Times New Roman" w:hAnsi="Times New Roman" w:cs="Times New Roman"/>
          <w:color w:val="000000"/>
          <w:sz w:val="24"/>
          <w:szCs w:val="24"/>
        </w:rPr>
        <w:t>W postępowaniu oświadczenia, składa się w postaci elektronicznej.</w:t>
      </w:r>
      <w:r w:rsidR="00C46086">
        <w:rPr>
          <w:rFonts w:ascii="Times New Roman" w:hAnsi="Times New Roman" w:cs="Times New Roman"/>
          <w:color w:val="000000"/>
          <w:sz w:val="24"/>
          <w:szCs w:val="24"/>
        </w:rPr>
        <w:t xml:space="preserve"> </w:t>
      </w:r>
      <w:r w:rsidRPr="00C46086">
        <w:rPr>
          <w:rFonts w:ascii="Times New Roman" w:hAnsi="Times New Roman" w:cs="Times New Roman"/>
          <w:color w:val="000000"/>
          <w:sz w:val="24"/>
          <w:szCs w:val="24"/>
        </w:rPr>
        <w:t>Ofertę składa się pod rygorem nieważności, za pośrednictwem formularza składania oferty</w:t>
      </w:r>
      <w:r w:rsidR="00C46086">
        <w:rPr>
          <w:rFonts w:ascii="Times New Roman" w:hAnsi="Times New Roman" w:cs="Times New Roman"/>
          <w:color w:val="000000"/>
          <w:sz w:val="24"/>
          <w:szCs w:val="24"/>
        </w:rPr>
        <w:t xml:space="preserve"> </w:t>
      </w:r>
      <w:r w:rsidRPr="00C46086">
        <w:rPr>
          <w:rFonts w:ascii="Times New Roman" w:hAnsi="Times New Roman" w:cs="Times New Roman"/>
          <w:color w:val="000000"/>
          <w:sz w:val="24"/>
          <w:szCs w:val="24"/>
        </w:rPr>
        <w:t xml:space="preserve">lub wniosku dostępnego na </w:t>
      </w:r>
      <w:hyperlink r:id="rId12" w:history="1">
        <w:r w:rsidR="00C46086">
          <w:rPr>
            <w:rStyle w:val="Hipercze"/>
          </w:rPr>
          <w:t>https://platformazakupowa.pl/um_jaroslaw</w:t>
        </w:r>
      </w:hyperlink>
      <w:r w:rsidR="00C46086">
        <w:t xml:space="preserve">  </w:t>
      </w:r>
    </w:p>
    <w:p w:rsidR="00262F30" w:rsidRPr="003A16FB" w:rsidRDefault="003A16FB" w:rsidP="00D02837">
      <w:pPr>
        <w:pStyle w:val="Akapitzlist"/>
        <w:numPr>
          <w:ilvl w:val="1"/>
          <w:numId w:val="1"/>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Pr>
          <w:rFonts w:ascii="Times New Roman" w:hAnsi="Times New Roman" w:cs="Times New Roman"/>
          <w:color w:val="000000"/>
          <w:sz w:val="24"/>
          <w:szCs w:val="24"/>
        </w:rPr>
        <w:lastRenderedPageBreak/>
        <w:t>Oświadczenia, o któ</w:t>
      </w:r>
      <w:r w:rsidR="00262F30" w:rsidRPr="003A16FB">
        <w:rPr>
          <w:rFonts w:ascii="Times New Roman" w:hAnsi="Times New Roman" w:cs="Times New Roman"/>
          <w:color w:val="000000"/>
          <w:sz w:val="24"/>
          <w:szCs w:val="24"/>
        </w:rPr>
        <w:t>rych mowa w rozporządzeniu Ministra Rozwoju z dnia 26 lipca 2016 r.</w:t>
      </w:r>
      <w:r>
        <w:rPr>
          <w:rFonts w:ascii="Times New Roman" w:hAnsi="Times New Roman" w:cs="Times New Roman"/>
          <w:color w:val="000000"/>
          <w:sz w:val="24"/>
          <w:szCs w:val="24"/>
        </w:rPr>
        <w:t xml:space="preserve"> w sprawie rodzajów dokumentó</w:t>
      </w:r>
      <w:r w:rsidR="00262F30" w:rsidRPr="003A16FB">
        <w:rPr>
          <w:rFonts w:ascii="Times New Roman" w:hAnsi="Times New Roman" w:cs="Times New Roman"/>
          <w:color w:val="000000"/>
          <w:sz w:val="24"/>
          <w:szCs w:val="24"/>
        </w:rPr>
        <w:t>w, jakich może żądać zamawiający od Wykonawcy</w:t>
      </w:r>
      <w:r>
        <w:rPr>
          <w:rFonts w:ascii="Times New Roman" w:hAnsi="Times New Roman" w:cs="Times New Roman"/>
          <w:color w:val="000000"/>
          <w:sz w:val="24"/>
          <w:szCs w:val="24"/>
        </w:rPr>
        <w:t xml:space="preserve"> </w:t>
      </w:r>
      <w:r w:rsidR="00262F30" w:rsidRPr="003A16FB">
        <w:rPr>
          <w:rFonts w:ascii="Times New Roman" w:hAnsi="Times New Roman" w:cs="Times New Roman"/>
          <w:color w:val="000000"/>
          <w:sz w:val="24"/>
          <w:szCs w:val="24"/>
        </w:rPr>
        <w:t>w postę</w:t>
      </w:r>
      <w:r>
        <w:rPr>
          <w:rFonts w:ascii="Times New Roman" w:hAnsi="Times New Roman" w:cs="Times New Roman"/>
          <w:color w:val="000000"/>
          <w:sz w:val="24"/>
          <w:szCs w:val="24"/>
        </w:rPr>
        <w:t>powaniu o udzielenie zamó</w:t>
      </w:r>
      <w:r w:rsidR="00262F30" w:rsidRPr="003A16FB">
        <w:rPr>
          <w:rFonts w:ascii="Times New Roman" w:hAnsi="Times New Roman" w:cs="Times New Roman"/>
          <w:color w:val="000000"/>
          <w:sz w:val="24"/>
          <w:szCs w:val="24"/>
        </w:rPr>
        <w:t>wienia (Dz. U. poz. 1126), zwanym dalej „rozporządzeniem”</w:t>
      </w:r>
      <w:r>
        <w:rPr>
          <w:rFonts w:ascii="Times New Roman" w:hAnsi="Times New Roman" w:cs="Times New Roman"/>
          <w:color w:val="000000"/>
          <w:sz w:val="24"/>
          <w:szCs w:val="24"/>
        </w:rPr>
        <w:t xml:space="preserve"> </w:t>
      </w:r>
      <w:r w:rsidR="00262F30" w:rsidRPr="003A16FB">
        <w:rPr>
          <w:rFonts w:ascii="Times New Roman" w:hAnsi="Times New Roman" w:cs="Times New Roman"/>
          <w:color w:val="000000"/>
          <w:sz w:val="24"/>
          <w:szCs w:val="24"/>
        </w:rPr>
        <w:t xml:space="preserve">składane przez Wykonawcę i inne podmioty, </w:t>
      </w:r>
      <w:r>
        <w:rPr>
          <w:rFonts w:ascii="Times New Roman" w:hAnsi="Times New Roman" w:cs="Times New Roman"/>
          <w:color w:val="000000"/>
          <w:sz w:val="24"/>
          <w:szCs w:val="24"/>
        </w:rPr>
        <w:t>na zdolnościach lub sytuacji któ</w:t>
      </w:r>
      <w:r w:rsidR="00262F30" w:rsidRPr="003A16FB">
        <w:rPr>
          <w:rFonts w:ascii="Times New Roman" w:hAnsi="Times New Roman" w:cs="Times New Roman"/>
          <w:color w:val="000000"/>
          <w:sz w:val="24"/>
          <w:szCs w:val="24"/>
        </w:rPr>
        <w:t>rych polega</w:t>
      </w:r>
      <w:r>
        <w:rPr>
          <w:rFonts w:ascii="Times New Roman" w:hAnsi="Times New Roman" w:cs="Times New Roman"/>
          <w:color w:val="000000"/>
          <w:sz w:val="24"/>
          <w:szCs w:val="24"/>
        </w:rPr>
        <w:t xml:space="preserve"> </w:t>
      </w:r>
      <w:r w:rsidR="00262F30" w:rsidRPr="003A16FB">
        <w:rPr>
          <w:rFonts w:ascii="Times New Roman" w:hAnsi="Times New Roman" w:cs="Times New Roman"/>
          <w:color w:val="000000"/>
          <w:sz w:val="24"/>
          <w:szCs w:val="24"/>
        </w:rPr>
        <w:t>Wykonawca na zasadach określonych w art. 22a us</w:t>
      </w:r>
      <w:r>
        <w:rPr>
          <w:rFonts w:ascii="Times New Roman" w:hAnsi="Times New Roman" w:cs="Times New Roman"/>
          <w:color w:val="000000"/>
          <w:sz w:val="24"/>
          <w:szCs w:val="24"/>
        </w:rPr>
        <w:t xml:space="preserve">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oraz przez podwykonawcó</w:t>
      </w:r>
      <w:r w:rsidR="00262F30" w:rsidRPr="003A16FB">
        <w:rPr>
          <w:rFonts w:ascii="Times New Roman" w:hAnsi="Times New Roman" w:cs="Times New Roman"/>
          <w:color w:val="000000"/>
          <w:sz w:val="24"/>
          <w:szCs w:val="24"/>
        </w:rPr>
        <w:t>w, należy</w:t>
      </w:r>
      <w:r>
        <w:rPr>
          <w:rFonts w:ascii="Times New Roman" w:hAnsi="Times New Roman" w:cs="Times New Roman"/>
          <w:color w:val="000000"/>
          <w:sz w:val="24"/>
          <w:szCs w:val="24"/>
        </w:rPr>
        <w:t xml:space="preserve"> </w:t>
      </w:r>
      <w:r w:rsidR="00262F30" w:rsidRPr="003A16FB">
        <w:rPr>
          <w:rFonts w:ascii="Times New Roman" w:hAnsi="Times New Roman" w:cs="Times New Roman"/>
          <w:color w:val="000000"/>
          <w:sz w:val="24"/>
          <w:szCs w:val="24"/>
        </w:rPr>
        <w:t xml:space="preserve">złożyć </w:t>
      </w:r>
      <w:r w:rsidR="00262F30" w:rsidRPr="003A16FB">
        <w:rPr>
          <w:rFonts w:ascii="Times New Roman" w:hAnsi="Times New Roman" w:cs="Times New Roman"/>
          <w:b/>
          <w:bCs/>
          <w:color w:val="000000"/>
          <w:sz w:val="24"/>
          <w:szCs w:val="24"/>
        </w:rPr>
        <w:t>w oryginale.</w:t>
      </w:r>
    </w:p>
    <w:p w:rsidR="00262F30" w:rsidRPr="003A16FB" w:rsidRDefault="00262F30" w:rsidP="00D02837">
      <w:pPr>
        <w:pStyle w:val="Akapitzlist"/>
        <w:numPr>
          <w:ilvl w:val="1"/>
          <w:numId w:val="1"/>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3A16FB">
        <w:rPr>
          <w:rFonts w:ascii="Times New Roman" w:hAnsi="Times New Roman" w:cs="Times New Roman"/>
          <w:color w:val="000000"/>
          <w:sz w:val="24"/>
          <w:szCs w:val="24"/>
        </w:rPr>
        <w:t xml:space="preserve"> Zobowiązanie, o kt</w:t>
      </w:r>
      <w:r w:rsidR="003A16FB">
        <w:rPr>
          <w:rFonts w:ascii="Times New Roman" w:hAnsi="Times New Roman" w:cs="Times New Roman"/>
          <w:color w:val="000000"/>
          <w:sz w:val="24"/>
          <w:szCs w:val="24"/>
        </w:rPr>
        <w:t>ó</w:t>
      </w:r>
      <w:r w:rsidRPr="003A16FB">
        <w:rPr>
          <w:rFonts w:ascii="Times New Roman" w:hAnsi="Times New Roman" w:cs="Times New Roman"/>
          <w:color w:val="000000"/>
          <w:sz w:val="24"/>
          <w:szCs w:val="24"/>
        </w:rPr>
        <w:t xml:space="preserve">rym mowa w pkt </w:t>
      </w:r>
      <w:r w:rsidR="003A16FB">
        <w:rPr>
          <w:rFonts w:ascii="Times New Roman" w:hAnsi="Times New Roman" w:cs="Times New Roman"/>
          <w:color w:val="000000"/>
          <w:sz w:val="24"/>
          <w:szCs w:val="24"/>
        </w:rPr>
        <w:t>4.1.5)</w:t>
      </w:r>
      <w:r w:rsidRPr="003A16FB">
        <w:rPr>
          <w:rFonts w:ascii="Times New Roman" w:hAnsi="Times New Roman" w:cs="Times New Roman"/>
          <w:color w:val="000000"/>
          <w:sz w:val="24"/>
          <w:szCs w:val="24"/>
        </w:rPr>
        <w:t xml:space="preserve">. </w:t>
      </w:r>
      <w:r w:rsidR="003A16FB">
        <w:rPr>
          <w:rFonts w:ascii="Times New Roman" w:hAnsi="Times New Roman" w:cs="Times New Roman"/>
          <w:color w:val="000000"/>
          <w:sz w:val="24"/>
          <w:szCs w:val="24"/>
        </w:rPr>
        <w:t>SIWZ</w:t>
      </w:r>
      <w:r w:rsidRPr="003A16FB">
        <w:rPr>
          <w:rFonts w:ascii="Times New Roman" w:hAnsi="Times New Roman" w:cs="Times New Roman"/>
          <w:color w:val="000000"/>
          <w:sz w:val="24"/>
          <w:szCs w:val="24"/>
        </w:rPr>
        <w:t xml:space="preserve"> należy złożyć w formie analogicznej jak w pkt </w:t>
      </w:r>
      <w:r w:rsidR="003A16FB">
        <w:rPr>
          <w:rFonts w:ascii="Times New Roman" w:hAnsi="Times New Roman" w:cs="Times New Roman"/>
          <w:color w:val="000000"/>
          <w:sz w:val="24"/>
          <w:szCs w:val="24"/>
        </w:rPr>
        <w:t>5</w:t>
      </w:r>
      <w:r w:rsidRPr="003A16FB">
        <w:rPr>
          <w:rFonts w:ascii="Times New Roman" w:hAnsi="Times New Roman" w:cs="Times New Roman"/>
          <w:color w:val="000000"/>
          <w:sz w:val="24"/>
          <w:szCs w:val="24"/>
        </w:rPr>
        <w:t>.5.</w:t>
      </w:r>
      <w:r w:rsidR="003A16FB">
        <w:rPr>
          <w:rFonts w:ascii="Times New Roman" w:hAnsi="Times New Roman" w:cs="Times New Roman"/>
          <w:color w:val="000000"/>
          <w:sz w:val="24"/>
          <w:szCs w:val="24"/>
        </w:rPr>
        <w:t xml:space="preserve"> SIWZ</w:t>
      </w:r>
      <w:r w:rsidRPr="003A16FB">
        <w:rPr>
          <w:rFonts w:ascii="Times New Roman" w:hAnsi="Times New Roman" w:cs="Times New Roman"/>
          <w:color w:val="000000"/>
          <w:sz w:val="24"/>
          <w:szCs w:val="24"/>
        </w:rPr>
        <w:t>, tj</w:t>
      </w:r>
      <w:r w:rsidRPr="003A16FB">
        <w:rPr>
          <w:rFonts w:ascii="Times New Roman" w:hAnsi="Times New Roman" w:cs="Times New Roman"/>
          <w:b/>
          <w:bCs/>
          <w:color w:val="000000"/>
          <w:sz w:val="24"/>
          <w:szCs w:val="24"/>
        </w:rPr>
        <w:t>. w oryginale.</w:t>
      </w:r>
    </w:p>
    <w:p w:rsidR="003A16FB" w:rsidRPr="003A16FB" w:rsidRDefault="00262F30" w:rsidP="00D02837">
      <w:pPr>
        <w:pStyle w:val="Akapitzlist"/>
        <w:numPr>
          <w:ilvl w:val="1"/>
          <w:numId w:val="1"/>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3A16FB">
        <w:rPr>
          <w:rFonts w:ascii="Times New Roman" w:hAnsi="Times New Roman" w:cs="Times New Roman"/>
          <w:color w:val="000000"/>
          <w:sz w:val="24"/>
          <w:szCs w:val="24"/>
        </w:rPr>
        <w:t xml:space="preserve"> Dokumenty, o kt</w:t>
      </w:r>
      <w:r w:rsidR="003A16FB">
        <w:rPr>
          <w:rFonts w:ascii="Times New Roman" w:hAnsi="Times New Roman" w:cs="Times New Roman"/>
          <w:color w:val="000000"/>
          <w:sz w:val="24"/>
          <w:szCs w:val="24"/>
        </w:rPr>
        <w:t>ó</w:t>
      </w:r>
      <w:r w:rsidRPr="003A16FB">
        <w:rPr>
          <w:rFonts w:ascii="Times New Roman" w:hAnsi="Times New Roman" w:cs="Times New Roman"/>
          <w:color w:val="000000"/>
          <w:sz w:val="24"/>
          <w:szCs w:val="24"/>
        </w:rPr>
        <w:t>rych mowa w rozporządzen</w:t>
      </w:r>
      <w:r w:rsidR="003A16FB">
        <w:rPr>
          <w:rFonts w:ascii="Times New Roman" w:hAnsi="Times New Roman" w:cs="Times New Roman"/>
          <w:color w:val="000000"/>
          <w:sz w:val="24"/>
          <w:szCs w:val="24"/>
        </w:rPr>
        <w:t>iu, inne niż oświadczenia, o któ</w:t>
      </w:r>
      <w:r w:rsidRPr="003A16FB">
        <w:rPr>
          <w:rFonts w:ascii="Times New Roman" w:hAnsi="Times New Roman" w:cs="Times New Roman"/>
          <w:color w:val="000000"/>
          <w:sz w:val="24"/>
          <w:szCs w:val="24"/>
        </w:rPr>
        <w:t>rych mowa powyżej</w:t>
      </w:r>
      <w:r w:rsidR="003A16FB">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 xml:space="preserve">w pkt. </w:t>
      </w:r>
      <w:r w:rsidR="003A16FB">
        <w:rPr>
          <w:rFonts w:ascii="Times New Roman" w:hAnsi="Times New Roman" w:cs="Times New Roman"/>
          <w:color w:val="000000"/>
          <w:sz w:val="24"/>
          <w:szCs w:val="24"/>
        </w:rPr>
        <w:t>5</w:t>
      </w:r>
      <w:r w:rsidRPr="003A16FB">
        <w:rPr>
          <w:rFonts w:ascii="Times New Roman" w:hAnsi="Times New Roman" w:cs="Times New Roman"/>
          <w:color w:val="000000"/>
          <w:sz w:val="24"/>
          <w:szCs w:val="24"/>
        </w:rPr>
        <w:t xml:space="preserve">.5 </w:t>
      </w:r>
      <w:r w:rsidR="003A16FB">
        <w:rPr>
          <w:rFonts w:ascii="Times New Roman" w:hAnsi="Times New Roman" w:cs="Times New Roman"/>
          <w:color w:val="000000"/>
          <w:sz w:val="24"/>
          <w:szCs w:val="24"/>
        </w:rPr>
        <w:t>SIWZ</w:t>
      </w:r>
      <w:r w:rsidRPr="003A16FB">
        <w:rPr>
          <w:rFonts w:ascii="Times New Roman" w:hAnsi="Times New Roman" w:cs="Times New Roman"/>
          <w:color w:val="000000"/>
          <w:sz w:val="24"/>
          <w:szCs w:val="24"/>
        </w:rPr>
        <w:t>, należy złożyć w oryginale lub kopii potwierdzonej za zgodność</w:t>
      </w:r>
      <w:r w:rsidR="003A16FB">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z oryginałem.</w:t>
      </w:r>
    </w:p>
    <w:p w:rsidR="003A16FB" w:rsidRDefault="00262F30" w:rsidP="003A16FB">
      <w:pPr>
        <w:pStyle w:val="Akapitzlist"/>
        <w:autoSpaceDE w:val="0"/>
        <w:autoSpaceDN w:val="0"/>
        <w:adjustRightInd w:val="0"/>
        <w:spacing w:after="120" w:line="264" w:lineRule="auto"/>
        <w:ind w:left="567"/>
        <w:contextualSpacing w:val="0"/>
        <w:jc w:val="both"/>
        <w:rPr>
          <w:rFonts w:ascii="Times New Roman" w:hAnsi="Times New Roman" w:cs="Times New Roman"/>
          <w:sz w:val="24"/>
          <w:szCs w:val="24"/>
        </w:rPr>
      </w:pPr>
      <w:r w:rsidRPr="003A16FB">
        <w:rPr>
          <w:rFonts w:ascii="Times New Roman" w:hAnsi="Times New Roman" w:cs="Times New Roman"/>
          <w:color w:val="000000"/>
          <w:sz w:val="24"/>
          <w:szCs w:val="24"/>
        </w:rPr>
        <w:t>Poświadczenia za zgodność z oryginałem dokonuje odpowi</w:t>
      </w:r>
      <w:r w:rsidR="003A16FB">
        <w:rPr>
          <w:rFonts w:ascii="Times New Roman" w:hAnsi="Times New Roman" w:cs="Times New Roman"/>
          <w:color w:val="000000"/>
          <w:sz w:val="24"/>
          <w:szCs w:val="24"/>
        </w:rPr>
        <w:t>ednio Wykonawca, podmiot, na któ</w:t>
      </w:r>
      <w:r w:rsidRPr="003A16FB">
        <w:rPr>
          <w:rFonts w:ascii="Times New Roman" w:hAnsi="Times New Roman" w:cs="Times New Roman"/>
          <w:color w:val="000000"/>
          <w:sz w:val="24"/>
          <w:szCs w:val="24"/>
        </w:rPr>
        <w:t>rego</w:t>
      </w:r>
      <w:r w:rsidR="003A16FB">
        <w:rPr>
          <w:rFonts w:ascii="Times New Roman" w:hAnsi="Times New Roman" w:cs="Times New Roman"/>
          <w:color w:val="000000"/>
          <w:sz w:val="24"/>
          <w:szCs w:val="24"/>
        </w:rPr>
        <w:t xml:space="preserve"> </w:t>
      </w:r>
      <w:r w:rsidRPr="00262F30">
        <w:rPr>
          <w:rFonts w:ascii="Times New Roman" w:hAnsi="Times New Roman" w:cs="Times New Roman"/>
          <w:color w:val="000000"/>
          <w:sz w:val="24"/>
          <w:szCs w:val="24"/>
        </w:rPr>
        <w:t>zdolnościach lub sytuacji polega Wykonawca, Wykonawcy wsp</w:t>
      </w:r>
      <w:r w:rsidR="003A16FB">
        <w:rPr>
          <w:rFonts w:ascii="Times New Roman" w:hAnsi="Times New Roman" w:cs="Times New Roman"/>
          <w:color w:val="000000"/>
          <w:sz w:val="24"/>
          <w:szCs w:val="24"/>
        </w:rPr>
        <w:t>ó</w:t>
      </w:r>
      <w:r w:rsidRPr="00262F30">
        <w:rPr>
          <w:rFonts w:ascii="Times New Roman" w:hAnsi="Times New Roman" w:cs="Times New Roman"/>
          <w:color w:val="000000"/>
          <w:sz w:val="24"/>
          <w:szCs w:val="24"/>
        </w:rPr>
        <w:t>lnie ubiegający się o udzielenie</w:t>
      </w:r>
      <w:r w:rsidR="003A16FB">
        <w:rPr>
          <w:rFonts w:ascii="Times New Roman" w:hAnsi="Times New Roman" w:cs="Times New Roman"/>
          <w:color w:val="000000"/>
          <w:sz w:val="24"/>
          <w:szCs w:val="24"/>
        </w:rPr>
        <w:t xml:space="preserve"> </w:t>
      </w:r>
      <w:r w:rsidRPr="00262F30">
        <w:rPr>
          <w:rFonts w:ascii="Times New Roman" w:hAnsi="Times New Roman" w:cs="Times New Roman"/>
          <w:color w:val="000000"/>
          <w:sz w:val="24"/>
          <w:szCs w:val="24"/>
        </w:rPr>
        <w:t>zam</w:t>
      </w:r>
      <w:r w:rsidR="003A16FB">
        <w:rPr>
          <w:rFonts w:ascii="Times New Roman" w:hAnsi="Times New Roman" w:cs="Times New Roman"/>
          <w:color w:val="000000"/>
          <w:sz w:val="24"/>
          <w:szCs w:val="24"/>
        </w:rPr>
        <w:t>ó</w:t>
      </w:r>
      <w:r w:rsidRPr="00262F30">
        <w:rPr>
          <w:rFonts w:ascii="Times New Roman" w:hAnsi="Times New Roman" w:cs="Times New Roman"/>
          <w:color w:val="000000"/>
          <w:sz w:val="24"/>
          <w:szCs w:val="24"/>
        </w:rPr>
        <w:t>wienia publicznego albo podwykonawca, w zakresie dokument</w:t>
      </w:r>
      <w:r w:rsidR="003A16FB">
        <w:rPr>
          <w:rFonts w:ascii="Times New Roman" w:hAnsi="Times New Roman" w:cs="Times New Roman"/>
          <w:color w:val="000000"/>
          <w:sz w:val="24"/>
          <w:szCs w:val="24"/>
        </w:rPr>
        <w:t>ó</w:t>
      </w:r>
      <w:r w:rsidRPr="00262F30">
        <w:rPr>
          <w:rFonts w:ascii="Times New Roman" w:hAnsi="Times New Roman" w:cs="Times New Roman"/>
          <w:color w:val="000000"/>
          <w:sz w:val="24"/>
          <w:szCs w:val="24"/>
        </w:rPr>
        <w:t>w, kt</w:t>
      </w:r>
      <w:r w:rsidR="003A16FB">
        <w:rPr>
          <w:rFonts w:ascii="Times New Roman" w:hAnsi="Times New Roman" w:cs="Times New Roman"/>
          <w:color w:val="000000"/>
          <w:sz w:val="24"/>
          <w:szCs w:val="24"/>
        </w:rPr>
        <w:t>ó</w:t>
      </w:r>
      <w:r w:rsidRPr="00262F30">
        <w:rPr>
          <w:rFonts w:ascii="Times New Roman" w:hAnsi="Times New Roman" w:cs="Times New Roman"/>
          <w:color w:val="000000"/>
          <w:sz w:val="24"/>
          <w:szCs w:val="24"/>
        </w:rPr>
        <w:t>re każdego z nich dotyczą.</w:t>
      </w:r>
      <w:r w:rsidR="003A16FB">
        <w:rPr>
          <w:rFonts w:ascii="Times New Roman" w:hAnsi="Times New Roman" w:cs="Times New Roman"/>
          <w:color w:val="000000"/>
          <w:sz w:val="24"/>
          <w:szCs w:val="24"/>
        </w:rPr>
        <w:t xml:space="preserve"> </w:t>
      </w:r>
      <w:r w:rsidRPr="003A16FB">
        <w:rPr>
          <w:rFonts w:ascii="Times New Roman" w:hAnsi="Times New Roman" w:cs="Times New Roman"/>
          <w:color w:val="000000"/>
          <w:sz w:val="24"/>
          <w:szCs w:val="24"/>
        </w:rPr>
        <w:t>Potwierdzenie za zgodność z oryginałem</w:t>
      </w:r>
      <w:r w:rsidR="003A16FB">
        <w:rPr>
          <w:rFonts w:ascii="Times New Roman" w:hAnsi="Times New Roman" w:cs="Times New Roman"/>
          <w:color w:val="000000"/>
          <w:sz w:val="24"/>
          <w:szCs w:val="24"/>
        </w:rPr>
        <w:t xml:space="preserve"> </w:t>
      </w:r>
      <w:r w:rsidR="003A16FB" w:rsidRPr="003A16FB">
        <w:rPr>
          <w:rFonts w:ascii="Times New Roman" w:hAnsi="Times New Roman" w:cs="Times New Roman"/>
          <w:sz w:val="24"/>
          <w:szCs w:val="24"/>
        </w:rPr>
        <w:t>następuje w formie elektronicznej podpisane odpowiednio</w:t>
      </w:r>
      <w:r w:rsidR="003A16FB">
        <w:rPr>
          <w:rFonts w:ascii="Times New Roman" w:hAnsi="Times New Roman" w:cs="Times New Roman"/>
          <w:sz w:val="24"/>
          <w:szCs w:val="24"/>
        </w:rPr>
        <w:t xml:space="preserve"> </w:t>
      </w:r>
      <w:r w:rsidR="003A16FB" w:rsidRPr="003A16FB">
        <w:rPr>
          <w:rFonts w:ascii="Times New Roman" w:hAnsi="Times New Roman" w:cs="Times New Roman"/>
          <w:sz w:val="24"/>
          <w:szCs w:val="24"/>
        </w:rPr>
        <w:t>kwalifikowanym podpisem elektronicznym.</w:t>
      </w:r>
    </w:p>
    <w:p w:rsidR="003A16FB" w:rsidRDefault="003A16FB" w:rsidP="00D02837">
      <w:pPr>
        <w:pStyle w:val="Akapitzlist"/>
        <w:numPr>
          <w:ilvl w:val="1"/>
          <w:numId w:val="1"/>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3A16FB">
        <w:rPr>
          <w:rFonts w:ascii="Times New Roman" w:hAnsi="Times New Roman" w:cs="Times New Roman"/>
          <w:sz w:val="24"/>
          <w:szCs w:val="24"/>
        </w:rPr>
        <w:t xml:space="preserve">Za </w:t>
      </w:r>
      <w:r w:rsidRPr="003A16FB">
        <w:rPr>
          <w:rFonts w:ascii="Times New Roman" w:hAnsi="Times New Roman" w:cs="Times New Roman"/>
          <w:b/>
          <w:bCs/>
          <w:sz w:val="24"/>
          <w:szCs w:val="24"/>
        </w:rPr>
        <w:t>oryginał</w:t>
      </w:r>
      <w:r>
        <w:rPr>
          <w:rFonts w:ascii="Times New Roman" w:hAnsi="Times New Roman" w:cs="Times New Roman"/>
          <w:sz w:val="24"/>
          <w:szCs w:val="24"/>
        </w:rPr>
        <w:t>, o któ</w:t>
      </w:r>
      <w:r w:rsidRPr="003A16FB">
        <w:rPr>
          <w:rFonts w:ascii="Times New Roman" w:hAnsi="Times New Roman" w:cs="Times New Roman"/>
          <w:sz w:val="24"/>
          <w:szCs w:val="24"/>
        </w:rPr>
        <w:t xml:space="preserve">rym mowa powyżej w pkt. </w:t>
      </w:r>
      <w:r>
        <w:rPr>
          <w:rFonts w:ascii="Times New Roman" w:hAnsi="Times New Roman" w:cs="Times New Roman"/>
          <w:sz w:val="24"/>
          <w:szCs w:val="24"/>
        </w:rPr>
        <w:t>5</w:t>
      </w:r>
      <w:r w:rsidRPr="003A16FB">
        <w:rPr>
          <w:rFonts w:ascii="Times New Roman" w:hAnsi="Times New Roman" w:cs="Times New Roman"/>
          <w:sz w:val="24"/>
          <w:szCs w:val="24"/>
        </w:rPr>
        <w:t xml:space="preserve">.5. i </w:t>
      </w:r>
      <w:r>
        <w:rPr>
          <w:rFonts w:ascii="Times New Roman" w:hAnsi="Times New Roman" w:cs="Times New Roman"/>
          <w:sz w:val="24"/>
          <w:szCs w:val="24"/>
        </w:rPr>
        <w:t>5</w:t>
      </w:r>
      <w:r w:rsidRPr="003A16FB">
        <w:rPr>
          <w:rFonts w:ascii="Times New Roman" w:hAnsi="Times New Roman" w:cs="Times New Roman"/>
          <w:sz w:val="24"/>
          <w:szCs w:val="24"/>
        </w:rPr>
        <w:t xml:space="preserve">.7. </w:t>
      </w:r>
      <w:r>
        <w:rPr>
          <w:rFonts w:ascii="Times New Roman" w:hAnsi="Times New Roman" w:cs="Times New Roman"/>
          <w:sz w:val="24"/>
          <w:szCs w:val="24"/>
        </w:rPr>
        <w:t>SIWZ</w:t>
      </w:r>
      <w:r w:rsidRPr="003A16FB">
        <w:rPr>
          <w:rFonts w:ascii="Times New Roman" w:hAnsi="Times New Roman" w:cs="Times New Roman"/>
          <w:sz w:val="24"/>
          <w:szCs w:val="24"/>
        </w:rPr>
        <w:t>, uważa się oświadczenie</w:t>
      </w:r>
      <w:r>
        <w:rPr>
          <w:rFonts w:ascii="Times New Roman" w:hAnsi="Times New Roman" w:cs="Times New Roman"/>
          <w:sz w:val="24"/>
          <w:szCs w:val="24"/>
        </w:rPr>
        <w:t xml:space="preserve"> </w:t>
      </w:r>
      <w:r w:rsidRPr="003A16FB">
        <w:rPr>
          <w:rFonts w:ascii="Times New Roman" w:hAnsi="Times New Roman" w:cs="Times New Roman"/>
          <w:sz w:val="24"/>
          <w:szCs w:val="24"/>
        </w:rPr>
        <w:t>lub dokumenty złożone w formie elektronicznej podpisane kwalifikowanym podpisem</w:t>
      </w:r>
      <w:r>
        <w:rPr>
          <w:rFonts w:ascii="Times New Roman" w:hAnsi="Times New Roman" w:cs="Times New Roman"/>
          <w:sz w:val="24"/>
          <w:szCs w:val="24"/>
        </w:rPr>
        <w:t xml:space="preserve"> </w:t>
      </w:r>
      <w:r w:rsidRPr="003A16FB">
        <w:rPr>
          <w:rFonts w:ascii="Times New Roman" w:hAnsi="Times New Roman" w:cs="Times New Roman"/>
          <w:sz w:val="24"/>
          <w:szCs w:val="24"/>
        </w:rPr>
        <w:t>elektronicznym.</w:t>
      </w:r>
    </w:p>
    <w:p w:rsidR="00262F30" w:rsidRPr="0013239C" w:rsidRDefault="003A16FB" w:rsidP="00D02837">
      <w:pPr>
        <w:pStyle w:val="Akapitzlist"/>
        <w:numPr>
          <w:ilvl w:val="1"/>
          <w:numId w:val="1"/>
        </w:numPr>
        <w:autoSpaceDE w:val="0"/>
        <w:autoSpaceDN w:val="0"/>
        <w:adjustRightInd w:val="0"/>
        <w:spacing w:after="120" w:line="264" w:lineRule="auto"/>
        <w:ind w:left="567" w:hanging="567"/>
        <w:contextualSpacing w:val="0"/>
        <w:jc w:val="both"/>
        <w:rPr>
          <w:rFonts w:ascii="Times New Roman" w:hAnsi="Times New Roman" w:cs="Times New Roman"/>
          <w:sz w:val="24"/>
          <w:szCs w:val="24"/>
        </w:rPr>
      </w:pPr>
      <w:r w:rsidRPr="003A16FB">
        <w:rPr>
          <w:rFonts w:ascii="Times New Roman" w:hAnsi="Times New Roman" w:cs="Times New Roman"/>
          <w:sz w:val="24"/>
          <w:szCs w:val="24"/>
        </w:rPr>
        <w:t>Dokumenty sporządzone w języku obcym są składane wraz z tłumaczeniem na język polski.</w:t>
      </w:r>
    </w:p>
    <w:p w:rsidR="00A0012E" w:rsidRPr="00B83D85" w:rsidRDefault="0013239C" w:rsidP="0013239C">
      <w:pPr>
        <w:pStyle w:val="Akapitzlist"/>
        <w:shd w:val="clear" w:color="auto" w:fill="BFBFBF" w:themeFill="background1" w:themeFillShade="BF"/>
        <w:tabs>
          <w:tab w:val="left" w:pos="1701"/>
        </w:tabs>
        <w:spacing w:before="120" w:after="120" w:line="264" w:lineRule="auto"/>
        <w:ind w:left="567"/>
        <w:contextualSpacing w:val="0"/>
        <w:jc w:val="both"/>
        <w:rPr>
          <w:rFonts w:ascii="Times New Roman" w:hAnsi="Times New Roman"/>
          <w:b/>
          <w:sz w:val="24"/>
          <w:szCs w:val="24"/>
        </w:rPr>
      </w:pPr>
      <w:r>
        <w:rPr>
          <w:rFonts w:ascii="Times New Roman" w:hAnsi="Times New Roman"/>
          <w:b/>
          <w:sz w:val="24"/>
          <w:szCs w:val="24"/>
        </w:rPr>
        <w:t xml:space="preserve">6.  </w:t>
      </w:r>
      <w:r w:rsidR="00A0012E" w:rsidRPr="00B83D85">
        <w:rPr>
          <w:rFonts w:ascii="Times New Roman" w:hAnsi="Times New Roman"/>
          <w:b/>
          <w:sz w:val="24"/>
          <w:szCs w:val="24"/>
        </w:rPr>
        <w:t>OPIS SPOSOBU UDZIELANIA WYJAŚNIEŃ TREŚCI SIWZ</w:t>
      </w:r>
    </w:p>
    <w:p w:rsidR="00EB4390" w:rsidRDefault="00EB4390" w:rsidP="00EB4390">
      <w:pPr>
        <w:pStyle w:val="Akapitzlist"/>
        <w:autoSpaceDE w:val="0"/>
        <w:autoSpaceDN w:val="0"/>
        <w:adjustRightInd w:val="0"/>
        <w:spacing w:before="120" w:after="120" w:line="264" w:lineRule="auto"/>
        <w:ind w:left="567"/>
        <w:jc w:val="both"/>
        <w:rPr>
          <w:rStyle w:val="Hipercze"/>
          <w:rFonts w:ascii="Times New Roman" w:hAnsi="Times New Roman" w:cs="Times New Roman"/>
          <w:color w:val="auto"/>
          <w:sz w:val="12"/>
          <w:szCs w:val="12"/>
          <w:u w:val="none"/>
        </w:rPr>
      </w:pPr>
    </w:p>
    <w:p w:rsidR="0013239C"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może zwró</w:t>
      </w:r>
      <w:r w:rsidRPr="0013239C">
        <w:rPr>
          <w:rFonts w:ascii="Times New Roman" w:hAnsi="Times New Roman" w:cs="Times New Roman"/>
          <w:color w:val="000000"/>
          <w:sz w:val="24"/>
          <w:szCs w:val="24"/>
        </w:rPr>
        <w:t>cić się do Zamawiającego o wyjaśnienie treści specyfikacji istotnych</w:t>
      </w:r>
      <w:r>
        <w:rPr>
          <w:rFonts w:ascii="Times New Roman" w:hAnsi="Times New Roman" w:cs="Times New Roman"/>
          <w:color w:val="000000"/>
          <w:sz w:val="24"/>
          <w:szCs w:val="24"/>
        </w:rPr>
        <w:t xml:space="preserve"> warunkó</w:t>
      </w:r>
      <w:r w:rsidRPr="0013239C">
        <w:rPr>
          <w:rFonts w:ascii="Times New Roman" w:hAnsi="Times New Roman" w:cs="Times New Roman"/>
          <w:color w:val="000000"/>
          <w:sz w:val="24"/>
          <w:szCs w:val="24"/>
        </w:rPr>
        <w:t>w zam</w:t>
      </w:r>
      <w:r>
        <w:rPr>
          <w:rFonts w:ascii="Times New Roman" w:hAnsi="Times New Roman" w:cs="Times New Roman"/>
          <w:color w:val="000000"/>
          <w:sz w:val="24"/>
          <w:szCs w:val="24"/>
        </w:rPr>
        <w:t>ó</w:t>
      </w:r>
      <w:r w:rsidRPr="0013239C">
        <w:rPr>
          <w:rFonts w:ascii="Times New Roman" w:hAnsi="Times New Roman" w:cs="Times New Roman"/>
          <w:color w:val="000000"/>
          <w:sz w:val="24"/>
          <w:szCs w:val="24"/>
        </w:rPr>
        <w:t>wienia (SIWZ), kierując wniosek elektronicznie za pośrednictwem</w:t>
      </w:r>
      <w:r>
        <w:rPr>
          <w:rFonts w:ascii="Times New Roman" w:hAnsi="Times New Roman" w:cs="Times New Roman"/>
          <w:color w:val="000000"/>
          <w:sz w:val="24"/>
          <w:szCs w:val="24"/>
        </w:rPr>
        <w:t xml:space="preserve"> </w:t>
      </w:r>
      <w:hyperlink r:id="rId13" w:history="1">
        <w:r>
          <w:rPr>
            <w:rStyle w:val="Hipercze"/>
          </w:rPr>
          <w:t>https://platformazakupowa.pl/um_jaroslaw</w:t>
        </w:r>
      </w:hyperlink>
      <w:r>
        <w:t xml:space="preserve">  </w:t>
      </w:r>
      <w:r w:rsidRPr="0013239C">
        <w:rPr>
          <w:rFonts w:ascii="Times New Roman" w:hAnsi="Times New Roman" w:cs="Times New Roman"/>
          <w:color w:val="000000"/>
          <w:sz w:val="24"/>
          <w:szCs w:val="24"/>
        </w:rPr>
        <w:t>i formularza „Wyślij wiadomość” dostępnego na</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stronie postępowania.</w:t>
      </w:r>
    </w:p>
    <w:p w:rsidR="0013239C"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Zamawiający jest obowiązany udzielić wyjaśn</w:t>
      </w:r>
      <w:r>
        <w:rPr>
          <w:rFonts w:ascii="Times New Roman" w:hAnsi="Times New Roman" w:cs="Times New Roman"/>
          <w:color w:val="000000"/>
          <w:sz w:val="24"/>
          <w:szCs w:val="24"/>
        </w:rPr>
        <w:t>ień niezwłocznie, jednak nie pó</w:t>
      </w:r>
      <w:r w:rsidRPr="0013239C">
        <w:rPr>
          <w:rFonts w:ascii="Times New Roman" w:hAnsi="Times New Roman" w:cs="Times New Roman"/>
          <w:color w:val="000000"/>
          <w:sz w:val="24"/>
          <w:szCs w:val="24"/>
        </w:rPr>
        <w:t>źniej niż na 6 dni przed</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upływem terminu składania ofert – pod warunkiem, że wniosek o wyjaśnienie treści SIWZ wpłynął</w:t>
      </w:r>
      <w:r>
        <w:rPr>
          <w:rFonts w:ascii="Times New Roman" w:hAnsi="Times New Roman" w:cs="Times New Roman"/>
          <w:color w:val="000000"/>
          <w:sz w:val="24"/>
          <w:szCs w:val="24"/>
        </w:rPr>
        <w:t xml:space="preserve"> do Zamawiającego nie później niż do końca dnia, w któ</w:t>
      </w:r>
      <w:r w:rsidRPr="0013239C">
        <w:rPr>
          <w:rFonts w:ascii="Times New Roman" w:hAnsi="Times New Roman" w:cs="Times New Roman"/>
          <w:color w:val="000000"/>
          <w:sz w:val="24"/>
          <w:szCs w:val="24"/>
        </w:rPr>
        <w:t>rym upływa połowa wyznaczonego terminu</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składania ofert.</w:t>
      </w:r>
    </w:p>
    <w:p w:rsidR="0013239C"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Jeżeli wniosek o wyjaśnienie treśc</w:t>
      </w:r>
      <w:r>
        <w:rPr>
          <w:rFonts w:ascii="Times New Roman" w:hAnsi="Times New Roman" w:cs="Times New Roman"/>
          <w:color w:val="000000"/>
          <w:sz w:val="24"/>
          <w:szCs w:val="24"/>
        </w:rPr>
        <w:t>i specyfikacji istotnych warunkó</w:t>
      </w:r>
      <w:r w:rsidRPr="0013239C">
        <w:rPr>
          <w:rFonts w:ascii="Times New Roman" w:hAnsi="Times New Roman" w:cs="Times New Roman"/>
          <w:color w:val="000000"/>
          <w:sz w:val="24"/>
          <w:szCs w:val="24"/>
        </w:rPr>
        <w:t>w zam</w:t>
      </w:r>
      <w:r>
        <w:rPr>
          <w:rFonts w:ascii="Times New Roman" w:hAnsi="Times New Roman" w:cs="Times New Roman"/>
          <w:color w:val="000000"/>
          <w:sz w:val="24"/>
          <w:szCs w:val="24"/>
        </w:rPr>
        <w:t>ó</w:t>
      </w:r>
      <w:r w:rsidRPr="0013239C">
        <w:rPr>
          <w:rFonts w:ascii="Times New Roman" w:hAnsi="Times New Roman" w:cs="Times New Roman"/>
          <w:color w:val="000000"/>
          <w:sz w:val="24"/>
          <w:szCs w:val="24"/>
        </w:rPr>
        <w:t>wienia wpłynął po</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upływie terminu składania wniosku, o kt</w:t>
      </w:r>
      <w:r>
        <w:rPr>
          <w:rFonts w:ascii="Times New Roman" w:hAnsi="Times New Roman" w:cs="Times New Roman"/>
          <w:color w:val="000000"/>
          <w:sz w:val="24"/>
          <w:szCs w:val="24"/>
        </w:rPr>
        <w:t>ó</w:t>
      </w:r>
      <w:r w:rsidRPr="0013239C">
        <w:rPr>
          <w:rFonts w:ascii="Times New Roman" w:hAnsi="Times New Roman" w:cs="Times New Roman"/>
          <w:color w:val="000000"/>
          <w:sz w:val="24"/>
          <w:szCs w:val="24"/>
        </w:rPr>
        <w:t xml:space="preserve">rym mowa w pkt. </w:t>
      </w:r>
      <w:r>
        <w:rPr>
          <w:rFonts w:ascii="Times New Roman" w:hAnsi="Times New Roman" w:cs="Times New Roman"/>
          <w:color w:val="000000"/>
          <w:sz w:val="24"/>
          <w:szCs w:val="24"/>
        </w:rPr>
        <w:t>6</w:t>
      </w:r>
      <w:r w:rsidRPr="0013239C">
        <w:rPr>
          <w:rFonts w:ascii="Times New Roman" w:hAnsi="Times New Roman" w:cs="Times New Roman"/>
          <w:color w:val="000000"/>
          <w:sz w:val="24"/>
          <w:szCs w:val="24"/>
        </w:rPr>
        <w:t>.2, lub dotyczy udzielonych</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wyjaśnień, Zamawiający może udzielić wyjaśnień albo pozostawić wniosek bez rozpoznania.</w:t>
      </w:r>
    </w:p>
    <w:p w:rsidR="0013239C"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 xml:space="preserve">Przedłużenie terminu składania ofert nie wpływa na bieg terminu składania wniosku, o </w:t>
      </w:r>
      <w:r>
        <w:rPr>
          <w:rFonts w:ascii="Times New Roman" w:hAnsi="Times New Roman" w:cs="Times New Roman"/>
          <w:color w:val="000000"/>
          <w:sz w:val="24"/>
          <w:szCs w:val="24"/>
        </w:rPr>
        <w:t xml:space="preserve">którym </w:t>
      </w:r>
      <w:r w:rsidRPr="0013239C">
        <w:rPr>
          <w:rFonts w:ascii="Times New Roman" w:hAnsi="Times New Roman" w:cs="Times New Roman"/>
          <w:color w:val="000000"/>
          <w:sz w:val="24"/>
          <w:szCs w:val="24"/>
        </w:rPr>
        <w:t xml:space="preserve">mowa w pkt. </w:t>
      </w:r>
      <w:r>
        <w:rPr>
          <w:rFonts w:ascii="Times New Roman" w:hAnsi="Times New Roman" w:cs="Times New Roman"/>
          <w:color w:val="000000"/>
          <w:sz w:val="24"/>
          <w:szCs w:val="24"/>
        </w:rPr>
        <w:t>6</w:t>
      </w:r>
      <w:r w:rsidRPr="0013239C">
        <w:rPr>
          <w:rFonts w:ascii="Times New Roman" w:hAnsi="Times New Roman" w:cs="Times New Roman"/>
          <w:color w:val="000000"/>
          <w:sz w:val="24"/>
          <w:szCs w:val="24"/>
        </w:rPr>
        <w:t>.2.</w:t>
      </w:r>
    </w:p>
    <w:p w:rsidR="0013239C"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Treść zapytań wraz z wyjaśnieniami Zama</w:t>
      </w:r>
      <w:r>
        <w:rPr>
          <w:rFonts w:ascii="Times New Roman" w:hAnsi="Times New Roman" w:cs="Times New Roman"/>
          <w:color w:val="000000"/>
          <w:sz w:val="24"/>
          <w:szCs w:val="24"/>
        </w:rPr>
        <w:t>wiający przekaże Wykonawcom, któ</w:t>
      </w:r>
      <w:r w:rsidRPr="0013239C">
        <w:rPr>
          <w:rFonts w:ascii="Times New Roman" w:hAnsi="Times New Roman" w:cs="Times New Roman"/>
          <w:color w:val="000000"/>
          <w:sz w:val="24"/>
          <w:szCs w:val="24"/>
        </w:rPr>
        <w:t>rym przekazał SIWZ,</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bez ujawniania źr</w:t>
      </w:r>
      <w:r>
        <w:rPr>
          <w:rFonts w:ascii="Times New Roman" w:hAnsi="Times New Roman" w:cs="Times New Roman"/>
          <w:color w:val="000000"/>
          <w:sz w:val="24"/>
          <w:szCs w:val="24"/>
        </w:rPr>
        <w:t>ó</w:t>
      </w:r>
      <w:r w:rsidRPr="0013239C">
        <w:rPr>
          <w:rFonts w:ascii="Times New Roman" w:hAnsi="Times New Roman" w:cs="Times New Roman"/>
          <w:color w:val="000000"/>
          <w:sz w:val="24"/>
          <w:szCs w:val="24"/>
        </w:rPr>
        <w:t>dła zapytania, a także zamieści na stronie internetowej oraz na</w:t>
      </w:r>
      <w:r>
        <w:rPr>
          <w:rFonts w:ascii="Times New Roman" w:hAnsi="Times New Roman" w:cs="Times New Roman"/>
          <w:color w:val="000000"/>
          <w:sz w:val="24"/>
          <w:szCs w:val="24"/>
        </w:rPr>
        <w:t xml:space="preserve"> </w:t>
      </w:r>
      <w:hyperlink r:id="rId14" w:history="1">
        <w:r>
          <w:rPr>
            <w:rStyle w:val="Hipercze"/>
          </w:rPr>
          <w:t>https://platformazakupowa.pl/um_jaroslaw</w:t>
        </w:r>
      </w:hyperlink>
      <w:r>
        <w:t xml:space="preserve">  </w:t>
      </w:r>
    </w:p>
    <w:p w:rsidR="0013239C"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W przypadku rozbieżności pomiędzy treścią niniejszej SIWZ a treścią udzielonych wyjaśnień lub</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zmian SIWZ, jako obowiązującą należy przyjąć tr</w:t>
      </w:r>
      <w:r>
        <w:rPr>
          <w:rFonts w:ascii="Times New Roman" w:hAnsi="Times New Roman" w:cs="Times New Roman"/>
          <w:color w:val="000000"/>
          <w:sz w:val="24"/>
          <w:szCs w:val="24"/>
        </w:rPr>
        <w:t>eść pisma zawierającego pó</w:t>
      </w:r>
      <w:r w:rsidRPr="0013239C">
        <w:rPr>
          <w:rFonts w:ascii="Times New Roman" w:hAnsi="Times New Roman" w:cs="Times New Roman"/>
          <w:color w:val="000000"/>
          <w:sz w:val="24"/>
          <w:szCs w:val="24"/>
        </w:rPr>
        <w:t>źniejsze oświadczenie</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Zamawiającego.</w:t>
      </w:r>
    </w:p>
    <w:p w:rsidR="009074D7" w:rsidRPr="009074D7"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sidRPr="0013239C">
        <w:rPr>
          <w:rFonts w:ascii="Times New Roman" w:hAnsi="Times New Roman" w:cs="Times New Roman"/>
          <w:color w:val="000000"/>
          <w:sz w:val="24"/>
          <w:szCs w:val="24"/>
        </w:rPr>
        <w:t>W uzasadnionych przypadkach Zamawiający może przed upływem terminu składania ofert zmienić</w:t>
      </w:r>
      <w:r>
        <w:rPr>
          <w:rFonts w:ascii="Times New Roman" w:hAnsi="Times New Roman" w:cs="Times New Roman"/>
          <w:color w:val="000000"/>
          <w:sz w:val="24"/>
          <w:szCs w:val="24"/>
        </w:rPr>
        <w:t xml:space="preserve"> </w:t>
      </w:r>
      <w:r w:rsidRPr="0013239C">
        <w:rPr>
          <w:rFonts w:ascii="Times New Roman" w:hAnsi="Times New Roman" w:cs="Times New Roman"/>
          <w:color w:val="000000"/>
          <w:sz w:val="24"/>
          <w:szCs w:val="24"/>
        </w:rPr>
        <w:t>treś</w:t>
      </w:r>
      <w:r>
        <w:rPr>
          <w:rFonts w:ascii="Times New Roman" w:hAnsi="Times New Roman" w:cs="Times New Roman"/>
          <w:color w:val="000000"/>
          <w:sz w:val="24"/>
          <w:szCs w:val="24"/>
        </w:rPr>
        <w:t>ć specyfikacji istotnych warunków zamó</w:t>
      </w:r>
      <w:r w:rsidRPr="0013239C">
        <w:rPr>
          <w:rFonts w:ascii="Times New Roman" w:hAnsi="Times New Roman" w:cs="Times New Roman"/>
          <w:color w:val="000000"/>
          <w:sz w:val="24"/>
          <w:szCs w:val="24"/>
        </w:rPr>
        <w:t>wienia. Dokonaną zmianę SIWZ Zamawiający udostępni</w:t>
      </w:r>
      <w:r w:rsidR="009074D7">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 xml:space="preserve">na stronie internetowej oraz </w:t>
      </w:r>
      <w:hyperlink r:id="rId15" w:history="1">
        <w:r w:rsidR="009074D7">
          <w:rPr>
            <w:rStyle w:val="Hipercze"/>
          </w:rPr>
          <w:t>https://platformazakupowa.pl/um_jaroslaw</w:t>
        </w:r>
      </w:hyperlink>
      <w:r w:rsidR="009074D7">
        <w:t xml:space="preserve">  </w:t>
      </w:r>
    </w:p>
    <w:p w:rsidR="0013239C"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sidRPr="009074D7">
        <w:rPr>
          <w:rFonts w:ascii="Times New Roman" w:hAnsi="Times New Roman" w:cs="Times New Roman"/>
          <w:color w:val="000000"/>
          <w:sz w:val="24"/>
          <w:szCs w:val="24"/>
        </w:rPr>
        <w:lastRenderedPageBreak/>
        <w:t>Jeżeli w wyniku zmiany treści SIWZ nieprowadzącej do</w:t>
      </w:r>
      <w:r w:rsidR="009074D7">
        <w:rPr>
          <w:rFonts w:ascii="Times New Roman" w:hAnsi="Times New Roman" w:cs="Times New Roman"/>
          <w:color w:val="000000"/>
          <w:sz w:val="24"/>
          <w:szCs w:val="24"/>
        </w:rPr>
        <w:t xml:space="preserve"> zmiany treści ogłoszenia o zamó</w:t>
      </w:r>
      <w:r w:rsidRPr="009074D7">
        <w:rPr>
          <w:rFonts w:ascii="Times New Roman" w:hAnsi="Times New Roman" w:cs="Times New Roman"/>
          <w:color w:val="000000"/>
          <w:sz w:val="24"/>
          <w:szCs w:val="24"/>
        </w:rPr>
        <w:t>wieniu</w:t>
      </w:r>
      <w:r w:rsidR="009074D7">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będzie niezbędny dodatkowy czas na wprowadzenie zmian w ofertach, Zamawiający przedłuży</w:t>
      </w:r>
      <w:r w:rsidR="009074D7">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termin składania ofe</w:t>
      </w:r>
      <w:r w:rsidR="009074D7">
        <w:rPr>
          <w:rFonts w:ascii="Times New Roman" w:hAnsi="Times New Roman" w:cs="Times New Roman"/>
          <w:color w:val="000000"/>
          <w:sz w:val="24"/>
          <w:szCs w:val="24"/>
        </w:rPr>
        <w:t>rt i poinformuje o tym Wykonawców, któ</w:t>
      </w:r>
      <w:r w:rsidRPr="009074D7">
        <w:rPr>
          <w:rFonts w:ascii="Times New Roman" w:hAnsi="Times New Roman" w:cs="Times New Roman"/>
          <w:color w:val="000000"/>
          <w:sz w:val="24"/>
          <w:szCs w:val="24"/>
        </w:rPr>
        <w:t>rym przekazano SIWZ oraz zamieści</w:t>
      </w:r>
      <w:r w:rsidR="009074D7">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 xml:space="preserve">informację </w:t>
      </w:r>
      <w:r w:rsidR="009074D7">
        <w:rPr>
          <w:rFonts w:ascii="Times New Roman" w:hAnsi="Times New Roman" w:cs="Times New Roman"/>
          <w:color w:val="000000"/>
          <w:sz w:val="24"/>
          <w:szCs w:val="24"/>
        </w:rPr>
        <w:t xml:space="preserve">na stronie internetowej oraz na </w:t>
      </w:r>
      <w:hyperlink r:id="rId16" w:history="1">
        <w:r w:rsidR="009074D7">
          <w:rPr>
            <w:rStyle w:val="Hipercze"/>
          </w:rPr>
          <w:t>https://platformazakupowa.pl/um_jaroslaw</w:t>
        </w:r>
      </w:hyperlink>
      <w:r w:rsidR="009074D7">
        <w:t xml:space="preserve">  </w:t>
      </w:r>
    </w:p>
    <w:p w:rsidR="0013239C" w:rsidRDefault="0013239C" w:rsidP="00B042BB">
      <w:pPr>
        <w:pStyle w:val="Akapitzlist"/>
        <w:numPr>
          <w:ilvl w:val="0"/>
          <w:numId w:val="54"/>
        </w:numPr>
        <w:autoSpaceDE w:val="0"/>
        <w:autoSpaceDN w:val="0"/>
        <w:adjustRightInd w:val="0"/>
        <w:jc w:val="both"/>
        <w:rPr>
          <w:rFonts w:ascii="Times New Roman" w:hAnsi="Times New Roman" w:cs="Times New Roman"/>
          <w:color w:val="000000"/>
          <w:sz w:val="24"/>
          <w:szCs w:val="24"/>
        </w:rPr>
      </w:pPr>
      <w:r w:rsidRPr="009074D7">
        <w:rPr>
          <w:rFonts w:ascii="Times New Roman" w:hAnsi="Times New Roman" w:cs="Times New Roman"/>
          <w:color w:val="000000"/>
          <w:sz w:val="24"/>
          <w:szCs w:val="24"/>
        </w:rPr>
        <w:t>Jeżeli zmiana treści SIWZ, będzie prowadziła do zmiany treści ogłoszenia o zam</w:t>
      </w:r>
      <w:r w:rsidR="009074D7">
        <w:rPr>
          <w:rFonts w:ascii="Times New Roman" w:hAnsi="Times New Roman" w:cs="Times New Roman"/>
          <w:color w:val="000000"/>
          <w:sz w:val="24"/>
          <w:szCs w:val="24"/>
        </w:rPr>
        <w:t>ó</w:t>
      </w:r>
      <w:r w:rsidRPr="009074D7">
        <w:rPr>
          <w:rFonts w:ascii="Times New Roman" w:hAnsi="Times New Roman" w:cs="Times New Roman"/>
          <w:color w:val="000000"/>
          <w:sz w:val="24"/>
          <w:szCs w:val="24"/>
        </w:rPr>
        <w:t>wieniu,</w:t>
      </w:r>
      <w:r w:rsidR="009074D7">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Zamawiający dokona zmiany treści ogłoszenia o zam</w:t>
      </w:r>
      <w:r w:rsidR="009074D7">
        <w:rPr>
          <w:rFonts w:ascii="Times New Roman" w:hAnsi="Times New Roman" w:cs="Times New Roman"/>
          <w:color w:val="000000"/>
          <w:sz w:val="24"/>
          <w:szCs w:val="24"/>
        </w:rPr>
        <w:t>ó</w:t>
      </w:r>
      <w:r w:rsidRPr="009074D7">
        <w:rPr>
          <w:rFonts w:ascii="Times New Roman" w:hAnsi="Times New Roman" w:cs="Times New Roman"/>
          <w:color w:val="000000"/>
          <w:sz w:val="24"/>
          <w:szCs w:val="24"/>
        </w:rPr>
        <w:t>wieniu w spos</w:t>
      </w:r>
      <w:r w:rsidR="009074D7">
        <w:rPr>
          <w:rFonts w:ascii="Times New Roman" w:hAnsi="Times New Roman" w:cs="Times New Roman"/>
          <w:color w:val="000000"/>
          <w:sz w:val="24"/>
          <w:szCs w:val="24"/>
        </w:rPr>
        <w:t>ó</w:t>
      </w:r>
      <w:r w:rsidRPr="009074D7">
        <w:rPr>
          <w:rFonts w:ascii="Times New Roman" w:hAnsi="Times New Roman" w:cs="Times New Roman"/>
          <w:color w:val="000000"/>
          <w:sz w:val="24"/>
          <w:szCs w:val="24"/>
        </w:rPr>
        <w:t>b przewidziany w art. 38 ust.</w:t>
      </w:r>
      <w:r w:rsidR="009074D7">
        <w:rPr>
          <w:rFonts w:ascii="Times New Roman" w:hAnsi="Times New Roman" w:cs="Times New Roman"/>
          <w:color w:val="000000"/>
          <w:sz w:val="24"/>
          <w:szCs w:val="24"/>
        </w:rPr>
        <w:t xml:space="preserve"> </w:t>
      </w:r>
      <w:r w:rsidRPr="009074D7">
        <w:rPr>
          <w:rFonts w:ascii="Times New Roman" w:hAnsi="Times New Roman" w:cs="Times New Roman"/>
          <w:color w:val="000000"/>
          <w:sz w:val="24"/>
          <w:szCs w:val="24"/>
        </w:rPr>
        <w:t xml:space="preserve">4a </w:t>
      </w:r>
      <w:proofErr w:type="spellStart"/>
      <w:r w:rsidRPr="009074D7">
        <w:rPr>
          <w:rFonts w:ascii="Times New Roman" w:hAnsi="Times New Roman" w:cs="Times New Roman"/>
          <w:color w:val="000000"/>
          <w:sz w:val="24"/>
          <w:szCs w:val="24"/>
        </w:rPr>
        <w:t>UPzp</w:t>
      </w:r>
      <w:proofErr w:type="spellEnd"/>
      <w:r w:rsidRPr="009074D7">
        <w:rPr>
          <w:rFonts w:ascii="Times New Roman" w:hAnsi="Times New Roman" w:cs="Times New Roman"/>
          <w:color w:val="000000"/>
          <w:sz w:val="24"/>
          <w:szCs w:val="24"/>
        </w:rPr>
        <w:t xml:space="preserve"> oraz jeżeli będzie to konieczne przedłuży termin składania ofert, zgodnie z art. 12a </w:t>
      </w:r>
      <w:proofErr w:type="spellStart"/>
      <w:r w:rsidRPr="009074D7">
        <w:rPr>
          <w:rFonts w:ascii="Times New Roman" w:hAnsi="Times New Roman" w:cs="Times New Roman"/>
          <w:color w:val="000000"/>
          <w:sz w:val="24"/>
          <w:szCs w:val="24"/>
        </w:rPr>
        <w:t>UPzp</w:t>
      </w:r>
      <w:proofErr w:type="spellEnd"/>
      <w:r w:rsidRPr="009074D7">
        <w:rPr>
          <w:rFonts w:ascii="Times New Roman" w:hAnsi="Times New Roman" w:cs="Times New Roman"/>
          <w:color w:val="000000"/>
          <w:sz w:val="24"/>
          <w:szCs w:val="24"/>
        </w:rPr>
        <w:t>.</w:t>
      </w:r>
    </w:p>
    <w:p w:rsidR="0013239C" w:rsidRPr="009074D7" w:rsidRDefault="0013239C" w:rsidP="00B042BB">
      <w:pPr>
        <w:pStyle w:val="Akapitzlist"/>
        <w:numPr>
          <w:ilvl w:val="0"/>
          <w:numId w:val="54"/>
        </w:numPr>
        <w:autoSpaceDE w:val="0"/>
        <w:autoSpaceDN w:val="0"/>
        <w:adjustRightInd w:val="0"/>
        <w:jc w:val="both"/>
        <w:rPr>
          <w:rStyle w:val="Hipercze"/>
          <w:rFonts w:ascii="Times New Roman" w:hAnsi="Times New Roman" w:cs="Times New Roman"/>
          <w:color w:val="000000"/>
          <w:sz w:val="24"/>
          <w:szCs w:val="24"/>
          <w:u w:val="none"/>
        </w:rPr>
      </w:pPr>
      <w:r w:rsidRPr="009074D7">
        <w:rPr>
          <w:rFonts w:ascii="Times New Roman" w:hAnsi="Times New Roman" w:cs="Times New Roman"/>
          <w:color w:val="000000"/>
          <w:sz w:val="24"/>
          <w:szCs w:val="24"/>
        </w:rPr>
        <w:t xml:space="preserve">Zamawiający </w:t>
      </w:r>
      <w:r w:rsidRPr="009074D7">
        <w:rPr>
          <w:rFonts w:ascii="Times New Roman" w:hAnsi="Times New Roman" w:cs="Times New Roman"/>
          <w:b/>
          <w:bCs/>
          <w:color w:val="000000"/>
          <w:sz w:val="24"/>
          <w:szCs w:val="24"/>
        </w:rPr>
        <w:t xml:space="preserve">nie zamierza </w:t>
      </w:r>
      <w:r w:rsidRPr="009074D7">
        <w:rPr>
          <w:rFonts w:ascii="Times New Roman" w:hAnsi="Times New Roman" w:cs="Times New Roman"/>
          <w:color w:val="000000"/>
          <w:sz w:val="24"/>
          <w:szCs w:val="24"/>
        </w:rPr>
        <w:t>zwoływać zebrania Wykonawc</w:t>
      </w:r>
      <w:r w:rsidR="009074D7">
        <w:rPr>
          <w:rFonts w:ascii="Times New Roman" w:hAnsi="Times New Roman" w:cs="Times New Roman"/>
          <w:color w:val="000000"/>
          <w:sz w:val="24"/>
          <w:szCs w:val="24"/>
        </w:rPr>
        <w:t>ó</w:t>
      </w:r>
      <w:r w:rsidRPr="009074D7">
        <w:rPr>
          <w:rFonts w:ascii="Times New Roman" w:hAnsi="Times New Roman" w:cs="Times New Roman"/>
          <w:color w:val="000000"/>
          <w:sz w:val="24"/>
          <w:szCs w:val="24"/>
        </w:rPr>
        <w:t>w przed składaniem ofert.</w:t>
      </w:r>
    </w:p>
    <w:p w:rsidR="0013239C" w:rsidRDefault="0013239C" w:rsidP="00EB4390">
      <w:pPr>
        <w:pStyle w:val="Akapitzlist"/>
        <w:autoSpaceDE w:val="0"/>
        <w:autoSpaceDN w:val="0"/>
        <w:adjustRightInd w:val="0"/>
        <w:spacing w:before="120" w:after="120" w:line="264" w:lineRule="auto"/>
        <w:ind w:left="567"/>
        <w:jc w:val="both"/>
        <w:rPr>
          <w:rStyle w:val="Hipercze"/>
          <w:rFonts w:ascii="Times New Roman" w:hAnsi="Times New Roman" w:cs="Times New Roman"/>
          <w:color w:val="auto"/>
          <w:sz w:val="12"/>
          <w:szCs w:val="12"/>
          <w:u w:val="none"/>
        </w:rPr>
      </w:pPr>
    </w:p>
    <w:p w:rsidR="009074D7" w:rsidRDefault="009074D7" w:rsidP="00EB4390">
      <w:pPr>
        <w:pStyle w:val="Akapitzlist"/>
        <w:autoSpaceDE w:val="0"/>
        <w:autoSpaceDN w:val="0"/>
        <w:adjustRightInd w:val="0"/>
        <w:spacing w:before="120" w:after="120" w:line="264" w:lineRule="auto"/>
        <w:ind w:left="567"/>
        <w:jc w:val="both"/>
        <w:rPr>
          <w:rStyle w:val="Hipercze"/>
          <w:rFonts w:ascii="Times New Roman" w:hAnsi="Times New Roman" w:cs="Times New Roman"/>
          <w:color w:val="auto"/>
          <w:sz w:val="12"/>
          <w:szCs w:val="12"/>
          <w:u w:val="none"/>
        </w:rPr>
      </w:pPr>
    </w:p>
    <w:p w:rsidR="0013239C" w:rsidRPr="00EB4390" w:rsidRDefault="0013239C" w:rsidP="00EB4390">
      <w:pPr>
        <w:pStyle w:val="Akapitzlist"/>
        <w:autoSpaceDE w:val="0"/>
        <w:autoSpaceDN w:val="0"/>
        <w:adjustRightInd w:val="0"/>
        <w:spacing w:before="120" w:after="120" w:line="264" w:lineRule="auto"/>
        <w:ind w:left="567"/>
        <w:jc w:val="both"/>
        <w:rPr>
          <w:rStyle w:val="Hipercze"/>
          <w:rFonts w:ascii="Times New Roman" w:hAnsi="Times New Roman" w:cs="Times New Roman"/>
          <w:color w:val="auto"/>
          <w:sz w:val="12"/>
          <w:szCs w:val="12"/>
          <w:u w:val="none"/>
        </w:rPr>
      </w:pPr>
    </w:p>
    <w:p w:rsidR="00A0012E" w:rsidRPr="00B83D85" w:rsidRDefault="0013239C" w:rsidP="0013239C">
      <w:pPr>
        <w:pStyle w:val="Akapitzlist"/>
        <w:shd w:val="clear" w:color="auto" w:fill="BFBFBF" w:themeFill="background1" w:themeFillShade="BF"/>
        <w:autoSpaceDE w:val="0"/>
        <w:autoSpaceDN w:val="0"/>
        <w:adjustRightInd w:val="0"/>
        <w:spacing w:before="120" w:after="120"/>
        <w:ind w:left="56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7. </w:t>
      </w:r>
      <w:r w:rsidR="00A0012E" w:rsidRPr="00B83D85">
        <w:rPr>
          <w:rFonts w:ascii="Times New Roman" w:hAnsi="Times New Roman" w:cs="Times New Roman"/>
          <w:b/>
          <w:sz w:val="24"/>
          <w:szCs w:val="24"/>
        </w:rPr>
        <w:t>WYMAGANIA DOTYCZĄCE WADIUM</w:t>
      </w:r>
    </w:p>
    <w:p w:rsidR="00A0012E" w:rsidRPr="00B83D85" w:rsidRDefault="00A0012E" w:rsidP="00B042BB">
      <w:pPr>
        <w:pStyle w:val="Akapitzlist"/>
        <w:numPr>
          <w:ilvl w:val="1"/>
          <w:numId w:val="2"/>
        </w:numPr>
        <w:spacing w:after="2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sz w:val="24"/>
          <w:szCs w:val="24"/>
        </w:rPr>
        <w:t>Zamawiający żąda od Wykonawców wniesienia wadium w wysokości</w:t>
      </w:r>
      <w:r w:rsidRPr="00B83D85">
        <w:rPr>
          <w:rFonts w:ascii="Times New Roman" w:hAnsi="Times New Roman" w:cs="Times New Roman"/>
          <w:bCs/>
          <w:sz w:val="24"/>
          <w:szCs w:val="24"/>
        </w:rPr>
        <w:t xml:space="preserve"> </w:t>
      </w:r>
      <w:r w:rsidR="00930F70">
        <w:rPr>
          <w:rFonts w:ascii="Times New Roman" w:hAnsi="Times New Roman" w:cs="Times New Roman"/>
          <w:bCs/>
          <w:sz w:val="24"/>
          <w:szCs w:val="24"/>
        </w:rPr>
        <w:t>100</w:t>
      </w:r>
      <w:r w:rsidR="005E7D5D">
        <w:rPr>
          <w:rFonts w:ascii="Times New Roman" w:hAnsi="Times New Roman" w:cs="Times New Roman"/>
          <w:bCs/>
          <w:sz w:val="24"/>
          <w:szCs w:val="24"/>
        </w:rPr>
        <w:t xml:space="preserve"> </w:t>
      </w:r>
      <w:r>
        <w:rPr>
          <w:rFonts w:ascii="Times New Roman" w:hAnsi="Times New Roman" w:cs="Times New Roman"/>
          <w:bCs/>
          <w:sz w:val="24"/>
          <w:szCs w:val="24"/>
        </w:rPr>
        <w:t>000,00</w:t>
      </w:r>
      <w:r w:rsidRPr="00B83D85">
        <w:rPr>
          <w:rFonts w:ascii="Times New Roman" w:hAnsi="Times New Roman" w:cs="Times New Roman"/>
          <w:bCs/>
          <w:sz w:val="24"/>
          <w:szCs w:val="24"/>
        </w:rPr>
        <w:t xml:space="preserve"> zł (słownie: </w:t>
      </w:r>
      <w:r w:rsidR="00930F70">
        <w:rPr>
          <w:rFonts w:ascii="Times New Roman" w:hAnsi="Times New Roman" w:cs="Times New Roman"/>
          <w:bCs/>
          <w:sz w:val="24"/>
          <w:szCs w:val="24"/>
        </w:rPr>
        <w:t>sto</w:t>
      </w:r>
      <w:r w:rsidR="005E7D5D">
        <w:rPr>
          <w:rFonts w:ascii="Times New Roman" w:hAnsi="Times New Roman" w:cs="Times New Roman"/>
          <w:bCs/>
          <w:sz w:val="24"/>
          <w:szCs w:val="24"/>
        </w:rPr>
        <w:t xml:space="preserve"> </w:t>
      </w:r>
      <w:r>
        <w:rPr>
          <w:rFonts w:ascii="Times New Roman" w:hAnsi="Times New Roman" w:cs="Times New Roman"/>
          <w:bCs/>
          <w:sz w:val="24"/>
          <w:szCs w:val="24"/>
        </w:rPr>
        <w:t xml:space="preserve">tysięcy złotych </w:t>
      </w:r>
      <w:r w:rsidRPr="00B83D85">
        <w:rPr>
          <w:rFonts w:ascii="Times New Roman" w:hAnsi="Times New Roman" w:cs="Times New Roman"/>
          <w:bCs/>
          <w:sz w:val="24"/>
          <w:szCs w:val="24"/>
        </w:rPr>
        <w:t xml:space="preserve"> 00/100).</w:t>
      </w:r>
    </w:p>
    <w:p w:rsidR="00A0012E" w:rsidRPr="00B83D85" w:rsidRDefault="00A0012E" w:rsidP="00B042BB">
      <w:pPr>
        <w:pStyle w:val="Akapitzlist"/>
        <w:numPr>
          <w:ilvl w:val="1"/>
          <w:numId w:val="2"/>
        </w:numPr>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Wykonawcy zobowiązani są wnieść wadium przed upływem terminu składania ofert. Wadium może być wnoszone w jednej lub kilku następujących formach:</w:t>
      </w:r>
    </w:p>
    <w:p w:rsidR="00A0012E" w:rsidRDefault="00A0012E" w:rsidP="00B042BB">
      <w:pPr>
        <w:pStyle w:val="Akapitzlist"/>
        <w:numPr>
          <w:ilvl w:val="2"/>
          <w:numId w:val="8"/>
        </w:numPr>
        <w:spacing w:after="200" w:line="264" w:lineRule="auto"/>
        <w:ind w:left="1276" w:hanging="709"/>
        <w:jc w:val="both"/>
        <w:rPr>
          <w:rFonts w:ascii="Times New Roman" w:hAnsi="Times New Roman" w:cs="Times New Roman"/>
          <w:bCs/>
          <w:sz w:val="24"/>
          <w:szCs w:val="24"/>
        </w:rPr>
      </w:pPr>
      <w:r w:rsidRPr="00B83D85">
        <w:rPr>
          <w:rFonts w:ascii="Times New Roman" w:hAnsi="Times New Roman" w:cs="Times New Roman"/>
          <w:bCs/>
          <w:sz w:val="24"/>
          <w:szCs w:val="24"/>
        </w:rPr>
        <w:t>Pieniądzu,</w:t>
      </w:r>
    </w:p>
    <w:p w:rsidR="00A0012E" w:rsidRPr="00B83D85" w:rsidRDefault="00A0012E" w:rsidP="00A0012E">
      <w:pPr>
        <w:pStyle w:val="Akapitzlist"/>
        <w:spacing w:after="200" w:line="264" w:lineRule="auto"/>
        <w:ind w:left="1276"/>
        <w:jc w:val="both"/>
        <w:rPr>
          <w:rFonts w:ascii="Times New Roman" w:hAnsi="Times New Roman" w:cs="Times New Roman"/>
          <w:bCs/>
          <w:sz w:val="24"/>
          <w:szCs w:val="24"/>
        </w:rPr>
      </w:pPr>
    </w:p>
    <w:p w:rsidR="00A0012E" w:rsidRPr="00B83D85" w:rsidRDefault="00A0012E" w:rsidP="00B042BB">
      <w:pPr>
        <w:pStyle w:val="Akapitzlist"/>
        <w:numPr>
          <w:ilvl w:val="2"/>
          <w:numId w:val="8"/>
        </w:numPr>
        <w:spacing w:after="200" w:line="264" w:lineRule="auto"/>
        <w:ind w:left="1225" w:hanging="658"/>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rsidR="00A0012E" w:rsidRPr="00B83D85" w:rsidRDefault="00A0012E" w:rsidP="00B042BB">
      <w:pPr>
        <w:pStyle w:val="Akapitzlist"/>
        <w:numPr>
          <w:ilvl w:val="2"/>
          <w:numId w:val="8"/>
        </w:numPr>
        <w:spacing w:after="200" w:line="264" w:lineRule="auto"/>
        <w:ind w:left="1225" w:hanging="658"/>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Gwarancjach bankowych,</w:t>
      </w:r>
    </w:p>
    <w:p w:rsidR="00A0012E" w:rsidRPr="00B83D85" w:rsidRDefault="00A0012E" w:rsidP="00B042BB">
      <w:pPr>
        <w:pStyle w:val="Akapitzlist"/>
        <w:numPr>
          <w:ilvl w:val="2"/>
          <w:numId w:val="8"/>
        </w:numPr>
        <w:spacing w:after="200" w:line="264" w:lineRule="auto"/>
        <w:ind w:left="1225" w:hanging="658"/>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Gwarancjach ubezpieczeniowych,</w:t>
      </w:r>
    </w:p>
    <w:p w:rsidR="00A0012E" w:rsidRPr="00B83D85" w:rsidRDefault="00A0012E" w:rsidP="00B042BB">
      <w:pPr>
        <w:pStyle w:val="Akapitzlist"/>
        <w:numPr>
          <w:ilvl w:val="2"/>
          <w:numId w:val="8"/>
        </w:numPr>
        <w:spacing w:after="200" w:line="264" w:lineRule="auto"/>
        <w:ind w:left="1225" w:hanging="658"/>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Poręczeniach </w:t>
      </w:r>
      <w:r w:rsidRPr="00B83D85">
        <w:rPr>
          <w:rFonts w:ascii="Times New Roman" w:hAnsi="Times New Roman" w:cs="Times New Roman"/>
          <w:sz w:val="24"/>
          <w:szCs w:val="24"/>
        </w:rPr>
        <w:t xml:space="preserve">udzielanych przez podmioty, o których mowa w art. 6b ust. 5 pkt 2 ustawy z dnia 9 listopada 2000 r. o utworzeniu Polskiej Agencji Rozwoju Przedsiębiorczości </w:t>
      </w:r>
      <w:r>
        <w:rPr>
          <w:rFonts w:ascii="Times New Roman" w:hAnsi="Times New Roman" w:cs="Times New Roman"/>
          <w:sz w:val="24"/>
          <w:szCs w:val="24"/>
        </w:rPr>
        <w:t>(Dz. U. z 2016</w:t>
      </w:r>
      <w:r w:rsidRPr="00B83D85">
        <w:rPr>
          <w:rFonts w:ascii="Times New Roman" w:hAnsi="Times New Roman" w:cs="Times New Roman"/>
          <w:sz w:val="24"/>
          <w:szCs w:val="24"/>
        </w:rPr>
        <w:t xml:space="preserve"> r. poz. </w:t>
      </w:r>
      <w:r>
        <w:rPr>
          <w:rFonts w:ascii="Times New Roman" w:hAnsi="Times New Roman" w:cs="Times New Roman"/>
          <w:sz w:val="24"/>
          <w:szCs w:val="24"/>
        </w:rPr>
        <w:t>356).</w:t>
      </w:r>
    </w:p>
    <w:p w:rsidR="00A0012E" w:rsidRPr="00EB4390" w:rsidRDefault="00A0012E" w:rsidP="00B042BB">
      <w:pPr>
        <w:pStyle w:val="Akapitzlist"/>
        <w:numPr>
          <w:ilvl w:val="1"/>
          <w:numId w:val="8"/>
        </w:numPr>
        <w:spacing w:line="264" w:lineRule="auto"/>
        <w:ind w:left="567" w:hanging="567"/>
        <w:jc w:val="both"/>
        <w:rPr>
          <w:rFonts w:ascii="Times New Roman" w:hAnsi="Times New Roman" w:cs="Times New Roman"/>
          <w:bCs/>
          <w:sz w:val="24"/>
          <w:szCs w:val="24"/>
        </w:rPr>
      </w:pPr>
      <w:r w:rsidRPr="00B83D85">
        <w:rPr>
          <w:rFonts w:ascii="Times New Roman" w:hAnsi="Times New Roman" w:cs="Times New Roman"/>
          <w:bCs/>
          <w:sz w:val="24"/>
          <w:szCs w:val="24"/>
        </w:rPr>
        <w:t xml:space="preserve">Wadium wnoszone w pieniądzu wpłaca się przelewem na poniżej wskazany rachunek bankowy Zamawiającego: </w:t>
      </w:r>
    </w:p>
    <w:p w:rsidR="005B0BDE" w:rsidRDefault="00EB4390" w:rsidP="005B0BDE">
      <w:pPr>
        <w:spacing w:after="120"/>
        <w:ind w:firstLine="284"/>
        <w:rPr>
          <w:rFonts w:ascii="Times New Roman" w:hAnsi="Times New Roman"/>
          <w:sz w:val="24"/>
        </w:rPr>
      </w:pPr>
      <w:r w:rsidRPr="00551585">
        <w:rPr>
          <w:rFonts w:ascii="Times New Roman" w:hAnsi="Times New Roman"/>
          <w:b/>
          <w:sz w:val="24"/>
          <w:szCs w:val="24"/>
        </w:rPr>
        <w:t xml:space="preserve">Nr konta: </w:t>
      </w:r>
      <w:r w:rsidR="005B0BDE">
        <w:rPr>
          <w:rFonts w:ascii="Times New Roman" w:hAnsi="Times New Roman"/>
          <w:b/>
          <w:color w:val="FF0000"/>
          <w:sz w:val="24"/>
        </w:rPr>
        <w:t xml:space="preserve">Nr konta: </w:t>
      </w:r>
      <w:r w:rsidR="005B0BDE">
        <w:rPr>
          <w:rFonts w:ascii="Times New Roman" w:hAnsi="Times New Roman"/>
          <w:b/>
          <w:bCs/>
          <w:color w:val="FF0000"/>
          <w:sz w:val="24"/>
        </w:rPr>
        <w:t>57 1240 1792 1111 0010 8805 4518</w:t>
      </w:r>
    </w:p>
    <w:p w:rsidR="00EB4390" w:rsidRPr="00EB4390" w:rsidRDefault="00A0012E" w:rsidP="00EB4390">
      <w:pPr>
        <w:pStyle w:val="Akapitzlist"/>
        <w:spacing w:line="264" w:lineRule="auto"/>
        <w:ind w:left="284" w:firstLine="284"/>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Z dopiskiem: </w:t>
      </w:r>
    </w:p>
    <w:p w:rsidR="00EB4390" w:rsidRPr="00EB4390" w:rsidRDefault="00EB4390" w:rsidP="006B6E68">
      <w:pPr>
        <w:spacing w:line="264" w:lineRule="auto"/>
        <w:jc w:val="center"/>
        <w:rPr>
          <w:rFonts w:ascii="Times New Roman" w:hAnsi="Times New Roman"/>
          <w:b/>
          <w:sz w:val="24"/>
          <w:szCs w:val="24"/>
        </w:rPr>
      </w:pPr>
      <w:r w:rsidRPr="00EB4390">
        <w:rPr>
          <w:rFonts w:ascii="Times New Roman" w:hAnsi="Times New Roman"/>
          <w:b/>
          <w:sz w:val="24"/>
          <w:szCs w:val="24"/>
        </w:rPr>
        <w:t>„Udzielenie kred</w:t>
      </w:r>
      <w:r w:rsidR="006B6E68">
        <w:rPr>
          <w:rFonts w:ascii="Times New Roman" w:hAnsi="Times New Roman"/>
          <w:b/>
          <w:sz w:val="24"/>
          <w:szCs w:val="24"/>
        </w:rPr>
        <w:t xml:space="preserve">ytu długoterminowego w kwocie </w:t>
      </w:r>
      <w:r w:rsidR="00FF6615">
        <w:rPr>
          <w:rFonts w:ascii="Times New Roman" w:hAnsi="Times New Roman"/>
          <w:b/>
          <w:sz w:val="24"/>
          <w:szCs w:val="24"/>
        </w:rPr>
        <w:t>15 000</w:t>
      </w:r>
      <w:r w:rsidRPr="00EB4390">
        <w:rPr>
          <w:rFonts w:ascii="Times New Roman" w:hAnsi="Times New Roman"/>
          <w:b/>
          <w:sz w:val="24"/>
          <w:szCs w:val="24"/>
        </w:rPr>
        <w:t> 000 zł.”</w:t>
      </w:r>
    </w:p>
    <w:p w:rsidR="00A0012E" w:rsidRPr="00B83D85" w:rsidRDefault="00A0012E" w:rsidP="00B042BB">
      <w:pPr>
        <w:pStyle w:val="Akapitzlist"/>
        <w:numPr>
          <w:ilvl w:val="1"/>
          <w:numId w:val="8"/>
        </w:numPr>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W przypadku wnoszenia przez Wykonawcę </w:t>
      </w:r>
      <w:r w:rsidRPr="00B83D85">
        <w:rPr>
          <w:rFonts w:ascii="Times New Roman" w:hAnsi="Times New Roman" w:cs="Times New Roman"/>
          <w:sz w:val="24"/>
          <w:szCs w:val="24"/>
        </w:rPr>
        <w:t>wadium w formie pieniądza do oferty zaleca się załączyć kopię przelewu wadium na rachunek bankowy</w:t>
      </w:r>
      <w:r>
        <w:rPr>
          <w:rFonts w:ascii="Times New Roman" w:hAnsi="Times New Roman" w:cs="Times New Roman"/>
          <w:sz w:val="24"/>
          <w:szCs w:val="24"/>
        </w:rPr>
        <w:t>.</w:t>
      </w:r>
    </w:p>
    <w:p w:rsidR="00A0012E" w:rsidRPr="00EB4390" w:rsidRDefault="00A0012E" w:rsidP="00B042BB">
      <w:pPr>
        <w:pStyle w:val="Akapitzlist"/>
        <w:numPr>
          <w:ilvl w:val="1"/>
          <w:numId w:val="8"/>
        </w:numPr>
        <w:spacing w:line="264" w:lineRule="auto"/>
        <w:ind w:left="567" w:hanging="567"/>
        <w:jc w:val="both"/>
        <w:rPr>
          <w:rFonts w:ascii="Times New Roman" w:hAnsi="Times New Roman" w:cs="Times New Roman"/>
          <w:bCs/>
          <w:sz w:val="24"/>
          <w:szCs w:val="24"/>
        </w:rPr>
      </w:pPr>
      <w:r w:rsidRPr="00B83D85">
        <w:rPr>
          <w:rFonts w:ascii="Times New Roman" w:hAnsi="Times New Roman" w:cs="Times New Roman"/>
          <w:sz w:val="24"/>
          <w:szCs w:val="24"/>
        </w:rPr>
        <w:t xml:space="preserve">W przypadku wnoszenia przez Wykonawcę wadium w formie określonej w </w:t>
      </w:r>
      <w:proofErr w:type="spellStart"/>
      <w:r w:rsidRPr="00B83D85">
        <w:rPr>
          <w:rFonts w:ascii="Times New Roman" w:hAnsi="Times New Roman" w:cs="Times New Roman"/>
          <w:b/>
          <w:sz w:val="24"/>
          <w:szCs w:val="24"/>
        </w:rPr>
        <w:t>ppkt</w:t>
      </w:r>
      <w:proofErr w:type="spellEnd"/>
      <w:r w:rsidRPr="00B83D85">
        <w:rPr>
          <w:rFonts w:ascii="Times New Roman" w:hAnsi="Times New Roman" w:cs="Times New Roman"/>
          <w:b/>
          <w:sz w:val="24"/>
          <w:szCs w:val="24"/>
        </w:rPr>
        <w:t xml:space="preserve"> 7.2.2. – 7.2.5.</w:t>
      </w:r>
      <w:r w:rsidRPr="00B83D85">
        <w:rPr>
          <w:rFonts w:ascii="Times New Roman" w:hAnsi="Times New Roman" w:cs="Times New Roman"/>
          <w:sz w:val="24"/>
          <w:szCs w:val="24"/>
        </w:rPr>
        <w:t xml:space="preserve"> powyżej zobowiązany jest on dostarczyć</w:t>
      </w:r>
      <w:r>
        <w:rPr>
          <w:rFonts w:ascii="Times New Roman" w:hAnsi="Times New Roman" w:cs="Times New Roman"/>
          <w:sz w:val="24"/>
          <w:szCs w:val="24"/>
        </w:rPr>
        <w:t xml:space="preserve"> Zamawiające</w:t>
      </w:r>
      <w:r w:rsidR="00EB4390">
        <w:rPr>
          <w:rFonts w:ascii="Times New Roman" w:hAnsi="Times New Roman" w:cs="Times New Roman"/>
          <w:sz w:val="24"/>
          <w:szCs w:val="24"/>
        </w:rPr>
        <w:t>mu</w:t>
      </w:r>
      <w:r w:rsidRPr="00B83D85">
        <w:rPr>
          <w:rFonts w:ascii="Times New Roman" w:hAnsi="Times New Roman" w:cs="Times New Roman"/>
          <w:sz w:val="24"/>
          <w:szCs w:val="24"/>
        </w:rPr>
        <w:t xml:space="preserve"> oryginał właściwego dokumentu poręczenia lub gwarancji przed upływem terminu składania ofert i złożyć (łącznie z ofertą, tzn. w tym samym opakowaniu) w siedzibie  Zamawiającego.</w:t>
      </w:r>
    </w:p>
    <w:p w:rsidR="00EB4390" w:rsidRPr="00EB4390" w:rsidRDefault="00EB4390" w:rsidP="00EB4390">
      <w:pPr>
        <w:pStyle w:val="Akapitzlist"/>
        <w:spacing w:line="264" w:lineRule="auto"/>
        <w:ind w:left="567"/>
        <w:jc w:val="both"/>
        <w:rPr>
          <w:rFonts w:ascii="Times New Roman" w:hAnsi="Times New Roman" w:cs="Times New Roman"/>
          <w:bCs/>
          <w:sz w:val="24"/>
          <w:szCs w:val="24"/>
        </w:rPr>
      </w:pPr>
    </w:p>
    <w:p w:rsidR="00A0012E" w:rsidRPr="00B83D85" w:rsidRDefault="00A0012E" w:rsidP="00B042BB">
      <w:pPr>
        <w:pStyle w:val="Akapitzlist"/>
        <w:numPr>
          <w:ilvl w:val="1"/>
          <w:numId w:val="8"/>
        </w:numPr>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Wadium wniesione w pieniądzu Zamawiający przechowuje na rachunku bankowym.</w:t>
      </w:r>
    </w:p>
    <w:p w:rsidR="00A0012E" w:rsidRPr="00B83D85" w:rsidRDefault="00A0012E" w:rsidP="00B042BB">
      <w:pPr>
        <w:pStyle w:val="Akapitzlist"/>
        <w:numPr>
          <w:ilvl w:val="1"/>
          <w:numId w:val="8"/>
        </w:numPr>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Pr="00B83D85">
        <w:rPr>
          <w:rFonts w:ascii="Times New Roman" w:hAnsi="Times New Roman" w:cs="Times New Roman"/>
          <w:b/>
          <w:bCs/>
          <w:sz w:val="24"/>
          <w:szCs w:val="24"/>
        </w:rPr>
        <w:t>pkt 7.11.</w:t>
      </w:r>
    </w:p>
    <w:p w:rsidR="00A0012E" w:rsidRPr="00B83D85" w:rsidRDefault="00A0012E" w:rsidP="00B042BB">
      <w:pPr>
        <w:pStyle w:val="Akapitzlist"/>
        <w:numPr>
          <w:ilvl w:val="1"/>
          <w:numId w:val="8"/>
        </w:numPr>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lastRenderedPageBreak/>
        <w:t xml:space="preserve">Wykonawcy, którego oferta została wybrana jako najkorzystniejsza, Zamawiający zwraca wadium niezwłocznie po zawarciu umowy w sprawie zamówienia publicznego. </w:t>
      </w:r>
    </w:p>
    <w:p w:rsidR="00A0012E" w:rsidRDefault="00A0012E" w:rsidP="00B042BB">
      <w:pPr>
        <w:pStyle w:val="Akapitzlist"/>
        <w:numPr>
          <w:ilvl w:val="1"/>
          <w:numId w:val="8"/>
        </w:numPr>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Zamawiający zwraca niezwłocznie wadium na wniosek Wykonawcy, który wycofał ofertę przed upływem terminu składania ofert. </w:t>
      </w:r>
    </w:p>
    <w:p w:rsidR="00A0012E" w:rsidRDefault="00A0012E" w:rsidP="00B042BB">
      <w:pPr>
        <w:pStyle w:val="Akapitzlist"/>
        <w:numPr>
          <w:ilvl w:val="1"/>
          <w:numId w:val="8"/>
        </w:numPr>
        <w:spacing w:after="200" w:line="264" w:lineRule="auto"/>
        <w:ind w:left="567" w:hanging="567"/>
        <w:contextualSpacing w:val="0"/>
        <w:jc w:val="both"/>
        <w:rPr>
          <w:rFonts w:ascii="Times New Roman" w:hAnsi="Times New Roman" w:cs="Times New Roman"/>
          <w:bCs/>
          <w:sz w:val="24"/>
          <w:szCs w:val="24"/>
        </w:rPr>
      </w:pPr>
      <w:r w:rsidRPr="000D7485">
        <w:rPr>
          <w:rFonts w:ascii="Times New Roman" w:hAnsi="Times New Roman" w:cs="Times New Roman"/>
          <w:bCs/>
          <w:sz w:val="24"/>
          <w:szCs w:val="24"/>
        </w:rPr>
        <w:t xml:space="preserve">Zamawiający żąda ponownego wniesienia wadium przez Wykonawcę, któremu zwrócono wadium na podstawie </w:t>
      </w:r>
      <w:r w:rsidRPr="000D7485">
        <w:rPr>
          <w:rFonts w:ascii="Times New Roman" w:hAnsi="Times New Roman" w:cs="Times New Roman"/>
          <w:b/>
          <w:bCs/>
          <w:sz w:val="24"/>
          <w:szCs w:val="24"/>
        </w:rPr>
        <w:t>pkt 7.7.,</w:t>
      </w:r>
      <w:r w:rsidRPr="000D7485">
        <w:rPr>
          <w:rFonts w:ascii="Times New Roman" w:hAnsi="Times New Roman" w:cs="Times New Roman"/>
          <w:bCs/>
          <w:sz w:val="24"/>
          <w:szCs w:val="24"/>
        </w:rPr>
        <w:t xml:space="preserve"> jeżeli w wyniku rozstrzygnięcia odwołania jego oferta zostanie wybrana jako najkorzystniejsza. Wykonawca wnosi wadium w terminie określonym przez Zamawiającego. </w:t>
      </w:r>
    </w:p>
    <w:p w:rsidR="00A0012E" w:rsidRPr="000D7485" w:rsidRDefault="00A0012E" w:rsidP="00B042BB">
      <w:pPr>
        <w:pStyle w:val="Akapitzlist"/>
        <w:numPr>
          <w:ilvl w:val="1"/>
          <w:numId w:val="8"/>
        </w:numPr>
        <w:spacing w:after="200" w:line="264" w:lineRule="auto"/>
        <w:ind w:left="567" w:hanging="567"/>
        <w:contextualSpacing w:val="0"/>
        <w:jc w:val="both"/>
        <w:rPr>
          <w:rFonts w:ascii="Times New Roman" w:hAnsi="Times New Roman" w:cs="Times New Roman"/>
          <w:bCs/>
          <w:sz w:val="24"/>
          <w:szCs w:val="24"/>
        </w:rPr>
      </w:pPr>
      <w:r w:rsidRPr="000D7485">
        <w:rPr>
          <w:rFonts w:ascii="Times New Roman" w:hAnsi="Times New Roman" w:cs="Times New Roman"/>
          <w:bCs/>
          <w:sz w:val="24"/>
          <w:szCs w:val="24"/>
        </w:rPr>
        <w:t xml:space="preserve">Jeżeli wadium wniesiono w pieniądzu, Zamawiający zwraca je wraz z odsetkami wynikającymi z umowy rachunku bankowego, na którym było ono przechowywane, pomniejszone o koszty prowadzenia </w:t>
      </w:r>
      <w:r w:rsidRPr="000D7485">
        <w:rPr>
          <w:rFonts w:ascii="Times New Roman" w:hAnsi="Times New Roman" w:cs="Times New Roman"/>
          <w:sz w:val="24"/>
          <w:szCs w:val="24"/>
        </w:rPr>
        <w:t xml:space="preserve">rachunku bankowego oraz prowizji bankowej za przelew pieniędzy na rachunek bankowy wskazany przez Wykonawcę. </w:t>
      </w:r>
    </w:p>
    <w:p w:rsidR="00A0012E" w:rsidRPr="000D7485" w:rsidRDefault="00A0012E" w:rsidP="00B042BB">
      <w:pPr>
        <w:pStyle w:val="Akapitzlist"/>
        <w:numPr>
          <w:ilvl w:val="1"/>
          <w:numId w:val="8"/>
        </w:numPr>
        <w:spacing w:after="200" w:line="264" w:lineRule="auto"/>
        <w:ind w:left="567" w:hanging="567"/>
        <w:contextualSpacing w:val="0"/>
        <w:jc w:val="both"/>
        <w:rPr>
          <w:rFonts w:ascii="Times New Roman" w:hAnsi="Times New Roman" w:cs="Times New Roman"/>
          <w:bCs/>
          <w:sz w:val="24"/>
          <w:szCs w:val="24"/>
        </w:rPr>
      </w:pPr>
      <w:r w:rsidRPr="000D7485">
        <w:rPr>
          <w:rFonts w:ascii="Times New Roman" w:hAnsi="Times New Roman" w:cs="Times New Roman"/>
          <w:sz w:val="24"/>
          <w:szCs w:val="24"/>
        </w:rPr>
        <w:t>Zamawiający zatrzymuje wadium wraz z odsetkami, jeżeli:</w:t>
      </w:r>
    </w:p>
    <w:p w:rsidR="00A0012E" w:rsidRDefault="00A0012E" w:rsidP="00B042BB">
      <w:pPr>
        <w:pStyle w:val="Akapitzlist"/>
        <w:numPr>
          <w:ilvl w:val="0"/>
          <w:numId w:val="69"/>
        </w:numPr>
        <w:spacing w:after="200" w:line="264" w:lineRule="auto"/>
        <w:jc w:val="both"/>
        <w:rPr>
          <w:rFonts w:ascii="Times New Roman" w:hAnsi="Times New Roman" w:cs="Times New Roman"/>
          <w:bCs/>
          <w:color w:val="FF0000"/>
          <w:sz w:val="24"/>
          <w:szCs w:val="24"/>
        </w:rPr>
      </w:pPr>
      <w:r w:rsidRPr="000D7485">
        <w:rPr>
          <w:rFonts w:ascii="Times New Roman" w:hAnsi="Times New Roman" w:cs="Times New Roman"/>
          <w:bCs/>
          <w:sz w:val="24"/>
          <w:szCs w:val="24"/>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w:t>
      </w:r>
      <w:proofErr w:type="spellStart"/>
      <w:r w:rsidRPr="000D7485">
        <w:rPr>
          <w:rFonts w:ascii="Times New Roman" w:hAnsi="Times New Roman" w:cs="Times New Roman"/>
          <w:bCs/>
          <w:sz w:val="24"/>
          <w:szCs w:val="24"/>
        </w:rPr>
        <w:t>Pzp</w:t>
      </w:r>
      <w:proofErr w:type="spellEnd"/>
      <w:r w:rsidRPr="000D7485">
        <w:rPr>
          <w:rFonts w:ascii="Times New Roman" w:hAnsi="Times New Roman" w:cs="Times New Roman"/>
          <w:bCs/>
          <w:sz w:val="24"/>
          <w:szCs w:val="24"/>
        </w:rPr>
        <w:t>, co spowodowało brak możliwości wybrania oferty złożonej przez wykonawcę jako najkorzystniejszej</w:t>
      </w:r>
      <w:r w:rsidRPr="000D7485">
        <w:rPr>
          <w:rFonts w:ascii="Times New Roman" w:hAnsi="Times New Roman" w:cs="Times New Roman"/>
          <w:bCs/>
          <w:color w:val="FF0000"/>
          <w:sz w:val="24"/>
          <w:szCs w:val="24"/>
        </w:rPr>
        <w:t>.</w:t>
      </w:r>
    </w:p>
    <w:p w:rsidR="00A0012E" w:rsidRPr="000D7485" w:rsidRDefault="00A0012E" w:rsidP="00B042BB">
      <w:pPr>
        <w:pStyle w:val="Akapitzlist"/>
        <w:numPr>
          <w:ilvl w:val="0"/>
          <w:numId w:val="69"/>
        </w:numPr>
        <w:spacing w:after="200" w:line="264" w:lineRule="auto"/>
        <w:jc w:val="both"/>
        <w:rPr>
          <w:rFonts w:ascii="Times New Roman" w:hAnsi="Times New Roman" w:cs="Times New Roman"/>
          <w:bCs/>
          <w:color w:val="FF0000"/>
          <w:sz w:val="24"/>
          <w:szCs w:val="24"/>
        </w:rPr>
      </w:pPr>
      <w:r w:rsidRPr="000D7485">
        <w:rPr>
          <w:rFonts w:ascii="Times New Roman" w:hAnsi="Times New Roman" w:cs="Times New Roman"/>
          <w:bCs/>
          <w:sz w:val="24"/>
          <w:szCs w:val="24"/>
        </w:rPr>
        <w:t xml:space="preserve">Wykonawca, którego oferta została wybrana, </w:t>
      </w:r>
      <w:r w:rsidRPr="000D7485">
        <w:rPr>
          <w:rFonts w:ascii="Times New Roman" w:hAnsi="Times New Roman" w:cs="Times New Roman"/>
          <w:sz w:val="24"/>
          <w:szCs w:val="24"/>
        </w:rPr>
        <w:t xml:space="preserve">odmówił podpisania umowy w sprawie zamówienia publicznego na warunkach określonych w ofercie. </w:t>
      </w:r>
    </w:p>
    <w:p w:rsidR="00A0012E" w:rsidRPr="000D7485" w:rsidRDefault="00A0012E" w:rsidP="00B042BB">
      <w:pPr>
        <w:pStyle w:val="Akapitzlist"/>
        <w:numPr>
          <w:ilvl w:val="0"/>
          <w:numId w:val="69"/>
        </w:numPr>
        <w:spacing w:after="200" w:line="264" w:lineRule="auto"/>
        <w:jc w:val="both"/>
        <w:rPr>
          <w:rFonts w:ascii="Times New Roman" w:hAnsi="Times New Roman" w:cs="Times New Roman"/>
          <w:bCs/>
          <w:color w:val="FF0000"/>
          <w:sz w:val="24"/>
          <w:szCs w:val="24"/>
        </w:rPr>
      </w:pPr>
      <w:r w:rsidRPr="000D7485">
        <w:rPr>
          <w:rFonts w:ascii="Times New Roman" w:hAnsi="Times New Roman" w:cs="Times New Roman"/>
          <w:bCs/>
          <w:sz w:val="24"/>
          <w:szCs w:val="24"/>
        </w:rPr>
        <w:t xml:space="preserve">Wykonawca, którego oferta </w:t>
      </w:r>
      <w:r w:rsidRPr="000D7485">
        <w:rPr>
          <w:rFonts w:ascii="Times New Roman" w:hAnsi="Times New Roman" w:cs="Times New Roman"/>
          <w:sz w:val="24"/>
          <w:szCs w:val="24"/>
        </w:rPr>
        <w:t xml:space="preserve">została wybrana, nie wniósł wymaganego zabezpieczenia należytego wykonania umowy. </w:t>
      </w:r>
    </w:p>
    <w:p w:rsidR="00A0012E" w:rsidRPr="000D7485" w:rsidRDefault="00A0012E" w:rsidP="00B042BB">
      <w:pPr>
        <w:pStyle w:val="Akapitzlist"/>
        <w:numPr>
          <w:ilvl w:val="0"/>
          <w:numId w:val="69"/>
        </w:numPr>
        <w:spacing w:after="200" w:line="264" w:lineRule="auto"/>
        <w:jc w:val="both"/>
        <w:rPr>
          <w:rFonts w:ascii="Times New Roman" w:hAnsi="Times New Roman" w:cs="Times New Roman"/>
          <w:bCs/>
          <w:color w:val="FF0000"/>
          <w:sz w:val="24"/>
          <w:szCs w:val="24"/>
        </w:rPr>
      </w:pPr>
      <w:r w:rsidRPr="000D7485">
        <w:rPr>
          <w:rFonts w:ascii="Times New Roman" w:hAnsi="Times New Roman" w:cs="Times New Roman"/>
          <w:bCs/>
          <w:sz w:val="24"/>
          <w:szCs w:val="24"/>
        </w:rPr>
        <w:t>Zawarcie umowy w</w:t>
      </w:r>
      <w:r w:rsidRPr="000D7485">
        <w:rPr>
          <w:rFonts w:ascii="Times New Roman" w:hAnsi="Times New Roman" w:cs="Times New Roman"/>
          <w:sz w:val="24"/>
          <w:szCs w:val="24"/>
        </w:rPr>
        <w:t xml:space="preserve"> sprawie zamówienia publicznego stało się niemożliwe z przyczyn leżących po stronie Wykonawcy. </w:t>
      </w:r>
    </w:p>
    <w:p w:rsidR="00A0012E" w:rsidRPr="00B83D85" w:rsidRDefault="00A0012E" w:rsidP="00B042BB">
      <w:pPr>
        <w:pStyle w:val="Akapitzlist"/>
        <w:numPr>
          <w:ilvl w:val="0"/>
          <w:numId w:val="8"/>
        </w:numPr>
        <w:shd w:val="clear" w:color="auto" w:fill="BFBFBF" w:themeFill="background1" w:themeFillShade="BF"/>
        <w:spacing w:before="120" w:after="12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
          <w:bCs/>
          <w:sz w:val="24"/>
          <w:szCs w:val="24"/>
        </w:rPr>
        <w:t>TERMIN ZWIĄZANIA Z OFERTĄ</w:t>
      </w:r>
    </w:p>
    <w:p w:rsidR="00A0012E" w:rsidRPr="00B83D85" w:rsidRDefault="00A0012E" w:rsidP="00B042BB">
      <w:pPr>
        <w:pStyle w:val="Akapitzlist"/>
        <w:numPr>
          <w:ilvl w:val="1"/>
          <w:numId w:val="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Ustala się, że składający ofertę pozostaje nią związany przez </w:t>
      </w:r>
      <w:r w:rsidRPr="00B83D85">
        <w:rPr>
          <w:rFonts w:ascii="Times New Roman" w:hAnsi="Times New Roman" w:cs="Times New Roman"/>
          <w:bCs/>
          <w:sz w:val="24"/>
          <w:szCs w:val="24"/>
        </w:rPr>
        <w:t xml:space="preserve">60 dni. </w:t>
      </w:r>
      <w:r w:rsidRPr="00B83D85">
        <w:rPr>
          <w:rFonts w:ascii="Times New Roman" w:hAnsi="Times New Roman" w:cs="Times New Roman"/>
          <w:sz w:val="24"/>
          <w:szCs w:val="24"/>
        </w:rPr>
        <w:t>Bieg terminu związania ofertą rozpoczyna się wraz z upływem terminu składania ofert.</w:t>
      </w:r>
    </w:p>
    <w:p w:rsidR="00A0012E" w:rsidRPr="005C669F" w:rsidRDefault="00A0012E" w:rsidP="00B042BB">
      <w:pPr>
        <w:pStyle w:val="Akapitzlist"/>
        <w:numPr>
          <w:ilvl w:val="1"/>
          <w:numId w:val="9"/>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Wykonawca samodzielnie lub na wniosek Zamawiającego może przedłużyć ter</w:t>
      </w:r>
      <w:r>
        <w:rPr>
          <w:rFonts w:ascii="Times New Roman" w:hAnsi="Times New Roman" w:cs="Times New Roman"/>
          <w:color w:val="000000"/>
          <w:sz w:val="24"/>
          <w:szCs w:val="24"/>
        </w:rPr>
        <w:t>min związania ofertą, z tym że Z</w:t>
      </w:r>
      <w:r w:rsidRPr="00B83D85">
        <w:rPr>
          <w:rFonts w:ascii="Times New Roman" w:hAnsi="Times New Roman" w:cs="Times New Roman"/>
          <w:color w:val="000000"/>
          <w:sz w:val="24"/>
          <w:szCs w:val="24"/>
        </w:rPr>
        <w:t>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A0012E" w:rsidRPr="00B83D85" w:rsidRDefault="00A0012E" w:rsidP="00A0012E">
      <w:pPr>
        <w:pStyle w:val="Akapitzlist"/>
        <w:autoSpaceDE w:val="0"/>
        <w:autoSpaceDN w:val="0"/>
        <w:adjustRightInd w:val="0"/>
        <w:spacing w:after="200" w:line="264" w:lineRule="auto"/>
        <w:ind w:left="567"/>
        <w:jc w:val="both"/>
        <w:rPr>
          <w:rFonts w:ascii="Times New Roman" w:hAnsi="Times New Roman" w:cs="Times New Roman"/>
          <w:sz w:val="24"/>
          <w:szCs w:val="24"/>
        </w:rPr>
      </w:pPr>
    </w:p>
    <w:p w:rsidR="00A0012E" w:rsidRPr="00B83D85" w:rsidRDefault="00A0012E" w:rsidP="00B042BB">
      <w:pPr>
        <w:pStyle w:val="Akapitzlist"/>
        <w:numPr>
          <w:ilvl w:val="1"/>
          <w:numId w:val="9"/>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0012E" w:rsidRPr="00B83D85" w:rsidRDefault="00A0012E" w:rsidP="00B042BB">
      <w:pPr>
        <w:pStyle w:val="Akapitzlist"/>
        <w:numPr>
          <w:ilvl w:val="0"/>
          <w:numId w:val="9"/>
        </w:numPr>
        <w:shd w:val="clear" w:color="auto" w:fill="BFBFBF" w:themeFill="background1" w:themeFillShade="BF"/>
        <w:autoSpaceDE w:val="0"/>
        <w:autoSpaceDN w:val="0"/>
        <w:adjustRightInd w:val="0"/>
        <w:spacing w:before="120" w:after="12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OPIS SPOSOBU PRZYGOTOWANIA OFERTY </w:t>
      </w:r>
    </w:p>
    <w:p w:rsidR="009074D7" w:rsidRPr="0085156C" w:rsidRDefault="009074D7" w:rsidP="00B042BB">
      <w:pPr>
        <w:pStyle w:val="Akapitzlist"/>
        <w:numPr>
          <w:ilvl w:val="0"/>
          <w:numId w:val="55"/>
        </w:numPr>
        <w:autoSpaceDE w:val="0"/>
        <w:autoSpaceDN w:val="0"/>
        <w:adjustRightInd w:val="0"/>
        <w:jc w:val="both"/>
        <w:rPr>
          <w:rFonts w:ascii="Times New Roman" w:hAnsi="Times New Roman" w:cs="Times New Roman"/>
          <w:b/>
          <w:bCs/>
          <w:sz w:val="24"/>
          <w:szCs w:val="24"/>
        </w:rPr>
      </w:pPr>
      <w:r w:rsidRPr="0085156C">
        <w:rPr>
          <w:rFonts w:ascii="Times New Roman" w:hAnsi="Times New Roman" w:cs="Times New Roman"/>
          <w:b/>
          <w:bCs/>
          <w:sz w:val="24"/>
          <w:szCs w:val="24"/>
        </w:rPr>
        <w:t>Wymagania podstawowe.</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lastRenderedPageBreak/>
        <w:t>Wykonawca może złożyć tylko jedną ofertę.</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Zamawiający nie dopuszcza składanie ofert częściowych.</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Zamawiający nie dopuszcza składania ofert wariantowych.</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Oferta musi być sporządzona w formie oryginału pod rygorem nieważności</w:t>
      </w:r>
      <w:r w:rsidR="0084239C" w:rsidRPr="0085156C">
        <w:rPr>
          <w:rFonts w:ascii="Times New Roman" w:hAnsi="Times New Roman" w:cs="Times New Roman"/>
          <w:sz w:val="24"/>
          <w:szCs w:val="24"/>
        </w:rPr>
        <w:t xml:space="preserve"> </w:t>
      </w:r>
      <w:r w:rsidRPr="0085156C">
        <w:rPr>
          <w:rFonts w:ascii="Times New Roman" w:hAnsi="Times New Roman" w:cs="Times New Roman"/>
          <w:sz w:val="24"/>
          <w:szCs w:val="24"/>
        </w:rPr>
        <w:t>i opatrzona kwalifikowanym podpisem elektronicznym Wykonawcy</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Oferta musi być zabezpieczona wadium.</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Ofertę stanowi wypełniony Formularz „Oferta” wraz z JEDZ</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Ofertę należy przygotować ściśle według wymagań określonych w niniejszej SIWZ.</w:t>
      </w:r>
      <w:r w:rsidR="0084239C" w:rsidRPr="0085156C">
        <w:rPr>
          <w:rFonts w:ascii="Times New Roman" w:hAnsi="Times New Roman" w:cs="Times New Roman"/>
          <w:sz w:val="24"/>
          <w:szCs w:val="24"/>
        </w:rPr>
        <w:t xml:space="preserve"> </w:t>
      </w:r>
      <w:r w:rsidRPr="0085156C">
        <w:rPr>
          <w:rFonts w:ascii="Times New Roman" w:hAnsi="Times New Roman" w:cs="Times New Roman"/>
          <w:color w:val="000000"/>
          <w:sz w:val="24"/>
          <w:szCs w:val="24"/>
        </w:rPr>
        <w:t>Oferta powinna być podpisana kwalifikowanym podpisem elektronicznym przez osobę</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upoważnioną do reprezentowania Wykonawcy, zgodnie z formą reprezentacji Wykonawcy</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określoną w rejestrze lub innym dokumencie, właściwym dla danej formy organizacyjnej</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Wykonawcy albo przez upełnomocnionego przedstawiciela Wykonawcy.</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color w:val="000000"/>
          <w:sz w:val="24"/>
          <w:szCs w:val="24"/>
        </w:rPr>
        <w:t>Wzory dokument</w:t>
      </w:r>
      <w:r w:rsidR="0084239C" w:rsidRPr="0085156C">
        <w:rPr>
          <w:rFonts w:ascii="Times New Roman" w:hAnsi="Times New Roman" w:cs="Times New Roman"/>
          <w:color w:val="000000"/>
          <w:sz w:val="24"/>
          <w:szCs w:val="24"/>
        </w:rPr>
        <w:t>ó</w:t>
      </w:r>
      <w:r w:rsidRPr="0085156C">
        <w:rPr>
          <w:rFonts w:ascii="Times New Roman" w:hAnsi="Times New Roman" w:cs="Times New Roman"/>
          <w:color w:val="000000"/>
          <w:sz w:val="24"/>
          <w:szCs w:val="24"/>
        </w:rPr>
        <w:t xml:space="preserve">w dołączonych do niniejszej </w:t>
      </w:r>
      <w:r w:rsidR="0084239C" w:rsidRPr="0085156C">
        <w:rPr>
          <w:rFonts w:ascii="Times New Roman" w:hAnsi="Times New Roman" w:cs="Times New Roman"/>
          <w:color w:val="000000"/>
          <w:sz w:val="24"/>
          <w:szCs w:val="24"/>
        </w:rPr>
        <w:t>SIWZ</w:t>
      </w:r>
      <w:r w:rsidRPr="0085156C">
        <w:rPr>
          <w:rFonts w:ascii="Times New Roman" w:hAnsi="Times New Roman" w:cs="Times New Roman"/>
          <w:color w:val="000000"/>
          <w:sz w:val="24"/>
          <w:szCs w:val="24"/>
        </w:rPr>
        <w:t xml:space="preserve"> powinny zostać wypełnione przez</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Wykonawcę i dołączone do oferty bądź też przygotowane przez Wykonawcę w zgodnej</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 xml:space="preserve">formie z niniejszą </w:t>
      </w:r>
      <w:r w:rsidR="0084239C" w:rsidRPr="0085156C">
        <w:rPr>
          <w:rFonts w:ascii="Times New Roman" w:hAnsi="Times New Roman" w:cs="Times New Roman"/>
          <w:color w:val="000000"/>
          <w:sz w:val="24"/>
          <w:szCs w:val="24"/>
        </w:rPr>
        <w:t>SIWZ</w:t>
      </w:r>
      <w:r w:rsidRPr="0085156C">
        <w:rPr>
          <w:rFonts w:ascii="Times New Roman" w:hAnsi="Times New Roman" w:cs="Times New Roman"/>
          <w:color w:val="000000"/>
          <w:sz w:val="24"/>
          <w:szCs w:val="24"/>
        </w:rPr>
        <w:t>.</w:t>
      </w:r>
    </w:p>
    <w:p w:rsidR="009074D7" w:rsidRPr="0085156C" w:rsidRDefault="009074D7" w:rsidP="00B042BB">
      <w:pPr>
        <w:pStyle w:val="Akapitzlist"/>
        <w:numPr>
          <w:ilvl w:val="0"/>
          <w:numId w:val="56"/>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color w:val="000000"/>
          <w:sz w:val="24"/>
          <w:szCs w:val="24"/>
        </w:rPr>
        <w:t>Wykonawca ponosi wszelkie koszty związane z przygotowaniem i złożeniem oferty z</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 xml:space="preserve">uwzględnieniem treści art. 93 ust. 4 </w:t>
      </w:r>
      <w:proofErr w:type="spellStart"/>
      <w:r w:rsidRPr="0085156C">
        <w:rPr>
          <w:rFonts w:ascii="Times New Roman" w:hAnsi="Times New Roman" w:cs="Times New Roman"/>
          <w:color w:val="000000"/>
          <w:sz w:val="24"/>
          <w:szCs w:val="24"/>
        </w:rPr>
        <w:t>UPzp</w:t>
      </w:r>
      <w:proofErr w:type="spellEnd"/>
      <w:r w:rsidRPr="0085156C">
        <w:rPr>
          <w:rFonts w:ascii="Times New Roman" w:hAnsi="Times New Roman" w:cs="Times New Roman"/>
          <w:color w:val="000000"/>
          <w:sz w:val="24"/>
          <w:szCs w:val="24"/>
        </w:rPr>
        <w:t>.</w:t>
      </w:r>
    </w:p>
    <w:p w:rsidR="009074D7" w:rsidRPr="0085156C" w:rsidRDefault="009074D7" w:rsidP="00B042BB">
      <w:pPr>
        <w:pStyle w:val="Akapitzlist"/>
        <w:numPr>
          <w:ilvl w:val="0"/>
          <w:numId w:val="55"/>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Forma oferty.</w:t>
      </w:r>
    </w:p>
    <w:p w:rsidR="009074D7" w:rsidRPr="0085156C" w:rsidRDefault="009074D7" w:rsidP="00B042BB">
      <w:pPr>
        <w:pStyle w:val="Akapitzlist"/>
        <w:numPr>
          <w:ilvl w:val="0"/>
          <w:numId w:val="57"/>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Oferta musi być sporządzona w języku polskim, mieć formą elektroniczną</w:t>
      </w:r>
    </w:p>
    <w:p w:rsidR="009074D7" w:rsidRPr="0085156C" w:rsidRDefault="009074D7" w:rsidP="00B042BB">
      <w:pPr>
        <w:pStyle w:val="Akapitzlist"/>
        <w:numPr>
          <w:ilvl w:val="0"/>
          <w:numId w:val="57"/>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Całość oferty powinna być złożona w formie uniemożliwiającej jej przypadkowe</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zdekompletowanie.</w:t>
      </w:r>
    </w:p>
    <w:p w:rsidR="009074D7" w:rsidRPr="0085156C" w:rsidRDefault="009074D7" w:rsidP="00B042BB">
      <w:pPr>
        <w:pStyle w:val="Akapitzlist"/>
        <w:numPr>
          <w:ilvl w:val="0"/>
          <w:numId w:val="57"/>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Wykonawca składa ofertę za pośrednictwem Formularzu składania oferty lub wniosku</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 xml:space="preserve">dostępnego na </w:t>
      </w:r>
      <w:hyperlink r:id="rId17" w:history="1">
        <w:r w:rsidR="0084239C" w:rsidRPr="0085156C">
          <w:rPr>
            <w:rStyle w:val="Hipercze"/>
            <w:rFonts w:ascii="Times New Roman" w:hAnsi="Times New Roman" w:cs="Times New Roman"/>
            <w:sz w:val="24"/>
            <w:szCs w:val="24"/>
          </w:rPr>
          <w:t>https://platformazakupowa.pl/um_jaroslaw</w:t>
        </w:r>
      </w:hyperlink>
      <w:r w:rsidR="0084239C" w:rsidRPr="0085156C">
        <w:rPr>
          <w:rFonts w:ascii="Times New Roman" w:hAnsi="Times New Roman" w:cs="Times New Roman"/>
          <w:sz w:val="24"/>
          <w:szCs w:val="24"/>
        </w:rPr>
        <w:t xml:space="preserve">  </w:t>
      </w:r>
    </w:p>
    <w:p w:rsidR="009074D7" w:rsidRPr="0085156C" w:rsidRDefault="009074D7" w:rsidP="00B042BB">
      <w:pPr>
        <w:pStyle w:val="Akapitzlist"/>
        <w:numPr>
          <w:ilvl w:val="0"/>
          <w:numId w:val="57"/>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Jeżeli Zam</w:t>
      </w:r>
      <w:r w:rsidR="0084239C" w:rsidRPr="0085156C">
        <w:rPr>
          <w:rFonts w:ascii="Times New Roman" w:hAnsi="Times New Roman" w:cs="Times New Roman"/>
          <w:color w:val="000000"/>
          <w:sz w:val="24"/>
          <w:szCs w:val="24"/>
        </w:rPr>
        <w:t>awiający w Ogłoszeniu o zamó</w:t>
      </w:r>
      <w:r w:rsidRPr="0085156C">
        <w:rPr>
          <w:rFonts w:ascii="Times New Roman" w:hAnsi="Times New Roman" w:cs="Times New Roman"/>
          <w:color w:val="000000"/>
          <w:sz w:val="24"/>
          <w:szCs w:val="24"/>
        </w:rPr>
        <w:t>wieniu, SIWZ lub zaproszeniu do składania ofert nie</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zaznaczył inaczej wszelkie informacje stanowiące tajemnicę przedsiębiorstwa w rozumieniu</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 xml:space="preserve">ustawy z dnia 16 kwietnia 1993 r. o zwalczaniu nieuczciwej konkurencji, </w:t>
      </w:r>
      <w:proofErr w:type="spellStart"/>
      <w:r w:rsidRPr="0085156C">
        <w:rPr>
          <w:rFonts w:ascii="Times New Roman" w:hAnsi="Times New Roman" w:cs="Times New Roman"/>
          <w:color w:val="000000"/>
          <w:sz w:val="24"/>
          <w:szCs w:val="24"/>
        </w:rPr>
        <w:t>ktore</w:t>
      </w:r>
      <w:proofErr w:type="spellEnd"/>
      <w:r w:rsidRPr="0085156C">
        <w:rPr>
          <w:rFonts w:ascii="Times New Roman" w:hAnsi="Times New Roman" w:cs="Times New Roman"/>
          <w:color w:val="000000"/>
          <w:sz w:val="24"/>
          <w:szCs w:val="24"/>
        </w:rPr>
        <w:t xml:space="preserve"> wykonawca</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zastrzeże jako tajemnicę przedsiębiorstwa, powinny zostać załączone w osobnym miejscu</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w kroku 1 składania oferty przeznaczonym na zamieszczenie tajemnicy przedsiębiorstwa.</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Zaleca się, aby każdy dokument zawierający tajemnicę przedsiębiorstwa został zamieszczony</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w odrębnym pliku.</w:t>
      </w:r>
    </w:p>
    <w:p w:rsidR="009074D7" w:rsidRPr="0085156C" w:rsidRDefault="009074D7" w:rsidP="00B042BB">
      <w:pPr>
        <w:pStyle w:val="Akapitzlist"/>
        <w:numPr>
          <w:ilvl w:val="0"/>
          <w:numId w:val="57"/>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Celem prawidłowego złożenia oferty Zamawiający zamieścił na stronie plik pn. Instrukcja</w:t>
      </w:r>
      <w:r w:rsidR="0084239C" w:rsidRPr="0085156C">
        <w:rPr>
          <w:rFonts w:ascii="Times New Roman" w:hAnsi="Times New Roman" w:cs="Times New Roman"/>
          <w:color w:val="000000"/>
          <w:sz w:val="24"/>
          <w:szCs w:val="24"/>
        </w:rPr>
        <w:t xml:space="preserve"> składania ofert dla Wykonawcó</w:t>
      </w:r>
      <w:r w:rsidRPr="0085156C">
        <w:rPr>
          <w:rFonts w:ascii="Times New Roman" w:hAnsi="Times New Roman" w:cs="Times New Roman"/>
          <w:color w:val="000000"/>
          <w:sz w:val="24"/>
          <w:szCs w:val="24"/>
        </w:rPr>
        <w:t>w.</w:t>
      </w:r>
    </w:p>
    <w:p w:rsidR="009074D7" w:rsidRPr="0085156C" w:rsidRDefault="009074D7" w:rsidP="00B042BB">
      <w:pPr>
        <w:pStyle w:val="Akapitzlist"/>
        <w:numPr>
          <w:ilvl w:val="0"/>
          <w:numId w:val="57"/>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 xml:space="preserve">Dokumenty wchodzące w skład oferty mogą być </w:t>
      </w:r>
      <w:r w:rsidR="0084239C" w:rsidRPr="0085156C">
        <w:rPr>
          <w:rFonts w:ascii="Times New Roman" w:hAnsi="Times New Roman" w:cs="Times New Roman"/>
          <w:color w:val="000000"/>
          <w:sz w:val="24"/>
          <w:szCs w:val="24"/>
        </w:rPr>
        <w:t>przedstawiane w formie oryginałó</w:t>
      </w:r>
      <w:r w:rsidRPr="0085156C">
        <w:rPr>
          <w:rFonts w:ascii="Times New Roman" w:hAnsi="Times New Roman" w:cs="Times New Roman"/>
          <w:color w:val="000000"/>
          <w:sz w:val="24"/>
          <w:szCs w:val="24"/>
        </w:rPr>
        <w:t>w</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lub poświadczonych przez Wykonawcę za zgodność z oryginałem kopii. Oświadczenia</w:t>
      </w:r>
      <w:r w:rsidR="0084239C" w:rsidRPr="0085156C">
        <w:rPr>
          <w:rFonts w:ascii="Times New Roman" w:hAnsi="Times New Roman" w:cs="Times New Roman"/>
          <w:color w:val="000000"/>
          <w:sz w:val="24"/>
          <w:szCs w:val="24"/>
        </w:rPr>
        <w:t xml:space="preserve"> sporządzane na podstawie wzoró</w:t>
      </w:r>
      <w:r w:rsidRPr="0085156C">
        <w:rPr>
          <w:rFonts w:ascii="Times New Roman" w:hAnsi="Times New Roman" w:cs="Times New Roman"/>
          <w:color w:val="000000"/>
          <w:sz w:val="24"/>
          <w:szCs w:val="24"/>
        </w:rPr>
        <w:t>w stanowiących załączniki do niniejszej IDW powinny być</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złożone w formie oryginału. Zgodność z oryginałem wszystkich zapisanych stron kopii</w:t>
      </w:r>
      <w:r w:rsidR="0084239C" w:rsidRPr="0085156C">
        <w:rPr>
          <w:rFonts w:ascii="Times New Roman" w:hAnsi="Times New Roman" w:cs="Times New Roman"/>
          <w:color w:val="000000"/>
          <w:sz w:val="24"/>
          <w:szCs w:val="24"/>
        </w:rPr>
        <w:t xml:space="preserve"> dokumentó</w:t>
      </w:r>
      <w:r w:rsidRPr="0085156C">
        <w:rPr>
          <w:rFonts w:ascii="Times New Roman" w:hAnsi="Times New Roman" w:cs="Times New Roman"/>
          <w:color w:val="000000"/>
          <w:sz w:val="24"/>
          <w:szCs w:val="24"/>
        </w:rPr>
        <w:t>w wchodzących w skład oferty musi być potwierdzona przez osobę (lub osoby,</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jeżeli do reprezentowania Wykonawcy upoważnione są dwie lub więcej osoby) podpisującą</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(podpisujące) kwalifikowanym podpisem elektronicznym ofertę zgodnie z treścią</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dokumentu określającego status prawny Wykonawcy lub treścią załączonego do oferty</w:t>
      </w:r>
      <w:r w:rsidR="0084239C"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pełnomocnictwa.</w:t>
      </w:r>
      <w:r w:rsidRPr="0085156C">
        <w:rPr>
          <w:rFonts w:ascii="Times New Roman" w:hAnsi="Times New Roman" w:cs="Times New Roman"/>
          <w:sz w:val="24"/>
          <w:szCs w:val="24"/>
        </w:rPr>
        <w:t xml:space="preserve"> Wykonawca jest świadomy, że na podstawie ustawy z dnia 6 czerwca 1997 roku Kodeks</w:t>
      </w:r>
      <w:r w:rsidR="0084239C" w:rsidRPr="0085156C">
        <w:rPr>
          <w:rFonts w:ascii="Times New Roman" w:hAnsi="Times New Roman" w:cs="Times New Roman"/>
          <w:sz w:val="24"/>
          <w:szCs w:val="24"/>
        </w:rPr>
        <w:t xml:space="preserve"> </w:t>
      </w:r>
      <w:r w:rsidRPr="0085156C">
        <w:rPr>
          <w:rFonts w:ascii="Times New Roman" w:hAnsi="Times New Roman" w:cs="Times New Roman"/>
          <w:sz w:val="24"/>
          <w:szCs w:val="24"/>
        </w:rPr>
        <w:t>karny (Dz. U. z dnia 2 sierpnia 1997r.) art. 297 par. 1; kto w celu uzyskania dla siebie</w:t>
      </w:r>
      <w:r w:rsidR="0084239C" w:rsidRPr="0085156C">
        <w:rPr>
          <w:rFonts w:ascii="Times New Roman" w:hAnsi="Times New Roman" w:cs="Times New Roman"/>
          <w:sz w:val="24"/>
          <w:szCs w:val="24"/>
        </w:rPr>
        <w:t xml:space="preserve"> lub kogo innego zamó</w:t>
      </w:r>
      <w:r w:rsidRPr="0085156C">
        <w:rPr>
          <w:rFonts w:ascii="Times New Roman" w:hAnsi="Times New Roman" w:cs="Times New Roman"/>
          <w:sz w:val="24"/>
          <w:szCs w:val="24"/>
        </w:rPr>
        <w:t>wienia publicznego, przedkłada podrobiony, przerobiony,</w:t>
      </w:r>
      <w:r w:rsidR="0084239C" w:rsidRPr="0085156C">
        <w:rPr>
          <w:rFonts w:ascii="Times New Roman" w:hAnsi="Times New Roman" w:cs="Times New Roman"/>
          <w:sz w:val="24"/>
          <w:szCs w:val="24"/>
        </w:rPr>
        <w:t xml:space="preserve"> </w:t>
      </w:r>
      <w:r w:rsidRPr="0085156C">
        <w:rPr>
          <w:rFonts w:ascii="Times New Roman" w:hAnsi="Times New Roman" w:cs="Times New Roman"/>
          <w:sz w:val="24"/>
          <w:szCs w:val="24"/>
        </w:rPr>
        <w:t>poświadczający nieprawdę albo nierzetelne pisemne oświadczenie dotyczące okoliczności</w:t>
      </w:r>
      <w:r w:rsidR="0084239C" w:rsidRPr="0085156C">
        <w:rPr>
          <w:rFonts w:ascii="Times New Roman" w:hAnsi="Times New Roman" w:cs="Times New Roman"/>
          <w:sz w:val="24"/>
          <w:szCs w:val="24"/>
        </w:rPr>
        <w:t xml:space="preserve"> </w:t>
      </w:r>
      <w:r w:rsidRPr="0085156C">
        <w:rPr>
          <w:rFonts w:ascii="Times New Roman" w:hAnsi="Times New Roman" w:cs="Times New Roman"/>
          <w:sz w:val="24"/>
          <w:szCs w:val="24"/>
        </w:rPr>
        <w:t>o istotnym znaczeniu</w:t>
      </w:r>
      <w:r w:rsidR="0084239C" w:rsidRPr="0085156C">
        <w:rPr>
          <w:rFonts w:ascii="Times New Roman" w:hAnsi="Times New Roman" w:cs="Times New Roman"/>
          <w:sz w:val="24"/>
          <w:szCs w:val="24"/>
        </w:rPr>
        <w:t xml:space="preserve"> dla uzyskania wymienionego zamó</w:t>
      </w:r>
      <w:r w:rsidRPr="0085156C">
        <w:rPr>
          <w:rFonts w:ascii="Times New Roman" w:hAnsi="Times New Roman" w:cs="Times New Roman"/>
          <w:sz w:val="24"/>
          <w:szCs w:val="24"/>
        </w:rPr>
        <w:t>wienia podlega karze pozbawienia</w:t>
      </w:r>
      <w:r w:rsidR="0084239C" w:rsidRPr="0085156C">
        <w:rPr>
          <w:rFonts w:ascii="Times New Roman" w:hAnsi="Times New Roman" w:cs="Times New Roman"/>
          <w:sz w:val="24"/>
          <w:szCs w:val="24"/>
        </w:rPr>
        <w:t xml:space="preserve"> </w:t>
      </w:r>
      <w:r w:rsidRPr="0085156C">
        <w:rPr>
          <w:rFonts w:ascii="Times New Roman" w:hAnsi="Times New Roman" w:cs="Times New Roman"/>
          <w:sz w:val="24"/>
          <w:szCs w:val="24"/>
        </w:rPr>
        <w:t>wolności od 3 miesięcy do lat 5.</w:t>
      </w:r>
    </w:p>
    <w:p w:rsidR="0084239C" w:rsidRPr="0085156C" w:rsidRDefault="009074D7" w:rsidP="00B042BB">
      <w:pPr>
        <w:pStyle w:val="Akapitzlist"/>
        <w:numPr>
          <w:ilvl w:val="0"/>
          <w:numId w:val="55"/>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Zawartość oferty:</w:t>
      </w:r>
    </w:p>
    <w:p w:rsidR="009074D7" w:rsidRPr="0085156C" w:rsidRDefault="009074D7" w:rsidP="0085156C">
      <w:pPr>
        <w:pStyle w:val="Akapitzlist"/>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Kompletna oferta musi zawierać:</w:t>
      </w:r>
    </w:p>
    <w:p w:rsidR="009074D7" w:rsidRPr="0085156C" w:rsidRDefault="009074D7" w:rsidP="00B042BB">
      <w:pPr>
        <w:pStyle w:val="Akapitzlist"/>
        <w:numPr>
          <w:ilvl w:val="0"/>
          <w:numId w:val="58"/>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Formularz Oferty, sporządzony na podstawie wzoru stanowiącego załącznik nr 1</w:t>
      </w:r>
      <w:r w:rsidR="0084239C" w:rsidRPr="0085156C">
        <w:rPr>
          <w:rFonts w:ascii="Times New Roman" w:hAnsi="Times New Roman" w:cs="Times New Roman"/>
          <w:sz w:val="24"/>
          <w:szCs w:val="24"/>
        </w:rPr>
        <w:t xml:space="preserve"> do niniejszej </w:t>
      </w:r>
      <w:r w:rsidR="0084239C" w:rsidRPr="0085156C">
        <w:rPr>
          <w:rFonts w:ascii="Times New Roman" w:hAnsi="Times New Roman" w:cs="Times New Roman"/>
          <w:sz w:val="24"/>
          <w:szCs w:val="24"/>
        </w:rPr>
        <w:tab/>
        <w:t>SIWZ</w:t>
      </w:r>
    </w:p>
    <w:p w:rsidR="009074D7" w:rsidRPr="0085156C" w:rsidRDefault="0084239C" w:rsidP="00B042BB">
      <w:pPr>
        <w:pStyle w:val="Akapitzlist"/>
        <w:numPr>
          <w:ilvl w:val="0"/>
          <w:numId w:val="58"/>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Formularz JEDZ – załącznik nr 4</w:t>
      </w:r>
    </w:p>
    <w:p w:rsidR="009074D7" w:rsidRPr="0085156C" w:rsidRDefault="009074D7" w:rsidP="00B042BB">
      <w:pPr>
        <w:pStyle w:val="Akapitzlist"/>
        <w:numPr>
          <w:ilvl w:val="0"/>
          <w:numId w:val="58"/>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Oświadczenia dla podmiot</w:t>
      </w:r>
      <w:r w:rsidR="0084239C" w:rsidRPr="0085156C">
        <w:rPr>
          <w:rFonts w:ascii="Times New Roman" w:hAnsi="Times New Roman" w:cs="Times New Roman"/>
          <w:sz w:val="24"/>
          <w:szCs w:val="24"/>
        </w:rPr>
        <w:t>ó</w:t>
      </w:r>
      <w:r w:rsidRPr="0085156C">
        <w:rPr>
          <w:rFonts w:ascii="Times New Roman" w:hAnsi="Times New Roman" w:cs="Times New Roman"/>
          <w:sz w:val="24"/>
          <w:szCs w:val="24"/>
        </w:rPr>
        <w:t xml:space="preserve">w, </w:t>
      </w:r>
      <w:r w:rsidR="0084239C" w:rsidRPr="0085156C">
        <w:rPr>
          <w:rFonts w:ascii="Times New Roman" w:hAnsi="Times New Roman" w:cs="Times New Roman"/>
          <w:sz w:val="24"/>
          <w:szCs w:val="24"/>
        </w:rPr>
        <w:t>na zdolnościach lub sytuacji któ</w:t>
      </w:r>
      <w:r w:rsidR="00D345BD" w:rsidRPr="0085156C">
        <w:rPr>
          <w:rFonts w:ascii="Times New Roman" w:hAnsi="Times New Roman" w:cs="Times New Roman"/>
          <w:sz w:val="24"/>
          <w:szCs w:val="24"/>
        </w:rPr>
        <w:t>rych polega Wykonawca.</w:t>
      </w:r>
    </w:p>
    <w:p w:rsidR="009074D7" w:rsidRPr="0085156C" w:rsidRDefault="009074D7" w:rsidP="00B042BB">
      <w:pPr>
        <w:pStyle w:val="Akapitzlist"/>
        <w:numPr>
          <w:ilvl w:val="0"/>
          <w:numId w:val="58"/>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lastRenderedPageBreak/>
        <w:t>Pełnomocnictwo do repr</w:t>
      </w:r>
      <w:r w:rsidR="00D345BD" w:rsidRPr="0085156C">
        <w:rPr>
          <w:rFonts w:ascii="Times New Roman" w:hAnsi="Times New Roman" w:cs="Times New Roman"/>
          <w:sz w:val="24"/>
          <w:szCs w:val="24"/>
        </w:rPr>
        <w:t>ezentowania wszystkich Wykonawców wspó</w:t>
      </w:r>
      <w:r w:rsidRPr="0085156C">
        <w:rPr>
          <w:rFonts w:ascii="Times New Roman" w:hAnsi="Times New Roman" w:cs="Times New Roman"/>
          <w:sz w:val="24"/>
          <w:szCs w:val="24"/>
        </w:rPr>
        <w:t>lnie ubiegających się</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o udzi</w:t>
      </w:r>
      <w:r w:rsidR="00D345BD" w:rsidRPr="0085156C">
        <w:rPr>
          <w:rFonts w:ascii="Times New Roman" w:hAnsi="Times New Roman" w:cs="Times New Roman"/>
          <w:sz w:val="24"/>
          <w:szCs w:val="24"/>
        </w:rPr>
        <w:t>elenie zamó</w:t>
      </w:r>
      <w:r w:rsidRPr="0085156C">
        <w:rPr>
          <w:rFonts w:ascii="Times New Roman" w:hAnsi="Times New Roman" w:cs="Times New Roman"/>
          <w:sz w:val="24"/>
          <w:szCs w:val="24"/>
        </w:rPr>
        <w:t>wienia, ewentualnie umowa o wsp</w:t>
      </w:r>
      <w:r w:rsidR="00D345BD" w:rsidRPr="0085156C">
        <w:rPr>
          <w:rFonts w:ascii="Times New Roman" w:hAnsi="Times New Roman" w:cs="Times New Roman"/>
          <w:sz w:val="24"/>
          <w:szCs w:val="24"/>
        </w:rPr>
        <w:t>ó</w:t>
      </w:r>
      <w:r w:rsidRPr="0085156C">
        <w:rPr>
          <w:rFonts w:ascii="Times New Roman" w:hAnsi="Times New Roman" w:cs="Times New Roman"/>
          <w:sz w:val="24"/>
          <w:szCs w:val="24"/>
        </w:rPr>
        <w:t>łdziałaniu, z kt</w:t>
      </w:r>
      <w:r w:rsidR="00D345BD" w:rsidRPr="0085156C">
        <w:rPr>
          <w:rFonts w:ascii="Times New Roman" w:hAnsi="Times New Roman" w:cs="Times New Roman"/>
          <w:sz w:val="24"/>
          <w:szCs w:val="24"/>
        </w:rPr>
        <w:t>ó</w:t>
      </w:r>
      <w:r w:rsidRPr="0085156C">
        <w:rPr>
          <w:rFonts w:ascii="Times New Roman" w:hAnsi="Times New Roman" w:cs="Times New Roman"/>
          <w:sz w:val="24"/>
          <w:szCs w:val="24"/>
        </w:rPr>
        <w:t>rej będzie wynikać</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przedmiotowe pełnomocnictwo. Pełnomocnik może być ustanowiony do reprezentowania</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Wykonawc</w:t>
      </w:r>
      <w:r w:rsidR="00D345BD" w:rsidRPr="0085156C">
        <w:rPr>
          <w:rFonts w:ascii="Times New Roman" w:hAnsi="Times New Roman" w:cs="Times New Roman"/>
          <w:sz w:val="24"/>
          <w:szCs w:val="24"/>
        </w:rPr>
        <w:t>ó</w:t>
      </w:r>
      <w:r w:rsidRPr="0085156C">
        <w:rPr>
          <w:rFonts w:ascii="Times New Roman" w:hAnsi="Times New Roman" w:cs="Times New Roman"/>
          <w:sz w:val="24"/>
          <w:szCs w:val="24"/>
        </w:rPr>
        <w:t>w w postępowaniu albo do reprezentowania w postępowaniu i zawarcia</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umowy. Pełnomocnictwo winno być załączone w formie oryginału lub notarialnie</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poświadczonej kopii.</w:t>
      </w:r>
    </w:p>
    <w:p w:rsidR="00D94767" w:rsidRPr="0085156C" w:rsidRDefault="00D94767" w:rsidP="00B042BB">
      <w:pPr>
        <w:pStyle w:val="Akapitzlist"/>
        <w:numPr>
          <w:ilvl w:val="0"/>
          <w:numId w:val="58"/>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Dowód wniesienia wadium</w:t>
      </w:r>
    </w:p>
    <w:p w:rsidR="009074D7" w:rsidRPr="0085156C" w:rsidRDefault="009074D7" w:rsidP="00B042BB">
      <w:pPr>
        <w:pStyle w:val="Akapitzlist"/>
        <w:numPr>
          <w:ilvl w:val="0"/>
          <w:numId w:val="58"/>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sz w:val="24"/>
          <w:szCs w:val="24"/>
        </w:rPr>
        <w:t>Dokumenty, z kt</w:t>
      </w:r>
      <w:r w:rsidR="00D345BD" w:rsidRPr="0085156C">
        <w:rPr>
          <w:rFonts w:ascii="Times New Roman" w:hAnsi="Times New Roman" w:cs="Times New Roman"/>
          <w:sz w:val="24"/>
          <w:szCs w:val="24"/>
        </w:rPr>
        <w:t>ó</w:t>
      </w:r>
      <w:r w:rsidRPr="0085156C">
        <w:rPr>
          <w:rFonts w:ascii="Times New Roman" w:hAnsi="Times New Roman" w:cs="Times New Roman"/>
          <w:sz w:val="24"/>
          <w:szCs w:val="24"/>
        </w:rPr>
        <w:t>rych wynika prawo do podpisania oferty (oryginał lub kopia potwierdzona</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za zgodność z oryginałem przez notariusza) względnie do podpisania innych oświadczeń</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lub dokument</w:t>
      </w:r>
      <w:r w:rsidR="00D345BD" w:rsidRPr="0085156C">
        <w:rPr>
          <w:rFonts w:ascii="Times New Roman" w:hAnsi="Times New Roman" w:cs="Times New Roman"/>
          <w:sz w:val="24"/>
          <w:szCs w:val="24"/>
        </w:rPr>
        <w:t>ó</w:t>
      </w:r>
      <w:r w:rsidRPr="0085156C">
        <w:rPr>
          <w:rFonts w:ascii="Times New Roman" w:hAnsi="Times New Roman" w:cs="Times New Roman"/>
          <w:sz w:val="24"/>
          <w:szCs w:val="24"/>
        </w:rPr>
        <w:t>w składanych wraz z ofertą, chyba, że Zamawiający może je uzyskać</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w szczeg</w:t>
      </w:r>
      <w:r w:rsidR="00D345BD" w:rsidRPr="0085156C">
        <w:rPr>
          <w:rFonts w:ascii="Times New Roman" w:hAnsi="Times New Roman" w:cs="Times New Roman"/>
          <w:sz w:val="24"/>
          <w:szCs w:val="24"/>
        </w:rPr>
        <w:t>ó</w:t>
      </w:r>
      <w:r w:rsidRPr="0085156C">
        <w:rPr>
          <w:rFonts w:ascii="Times New Roman" w:hAnsi="Times New Roman" w:cs="Times New Roman"/>
          <w:sz w:val="24"/>
          <w:szCs w:val="24"/>
        </w:rPr>
        <w:t>ln</w:t>
      </w:r>
      <w:r w:rsidR="00D345BD" w:rsidRPr="0085156C">
        <w:rPr>
          <w:rFonts w:ascii="Times New Roman" w:hAnsi="Times New Roman" w:cs="Times New Roman"/>
          <w:sz w:val="24"/>
          <w:szCs w:val="24"/>
        </w:rPr>
        <w:t>ości za pomocą bezpłatnych i ogó</w:t>
      </w:r>
      <w:r w:rsidRPr="0085156C">
        <w:rPr>
          <w:rFonts w:ascii="Times New Roman" w:hAnsi="Times New Roman" w:cs="Times New Roman"/>
          <w:sz w:val="24"/>
          <w:szCs w:val="24"/>
        </w:rPr>
        <w:t>lnodostępnych baz danych, w szczeg</w:t>
      </w:r>
      <w:r w:rsidR="00D345BD" w:rsidRPr="0085156C">
        <w:rPr>
          <w:rFonts w:ascii="Times New Roman" w:hAnsi="Times New Roman" w:cs="Times New Roman"/>
          <w:sz w:val="24"/>
          <w:szCs w:val="24"/>
        </w:rPr>
        <w:t>ó</w:t>
      </w:r>
      <w:r w:rsidRPr="0085156C">
        <w:rPr>
          <w:rFonts w:ascii="Times New Roman" w:hAnsi="Times New Roman" w:cs="Times New Roman"/>
          <w:sz w:val="24"/>
          <w:szCs w:val="24"/>
        </w:rPr>
        <w:t>lności</w:t>
      </w:r>
      <w:r w:rsidR="00D345BD" w:rsidRPr="0085156C">
        <w:rPr>
          <w:rFonts w:ascii="Times New Roman" w:hAnsi="Times New Roman" w:cs="Times New Roman"/>
          <w:sz w:val="24"/>
          <w:szCs w:val="24"/>
        </w:rPr>
        <w:t xml:space="preserve"> </w:t>
      </w:r>
      <w:r w:rsidRPr="0085156C">
        <w:rPr>
          <w:rFonts w:ascii="Times New Roman" w:hAnsi="Times New Roman" w:cs="Times New Roman"/>
          <w:sz w:val="24"/>
          <w:szCs w:val="24"/>
        </w:rPr>
        <w:t>rejestr</w:t>
      </w:r>
      <w:r w:rsidR="00D345BD" w:rsidRPr="0085156C">
        <w:rPr>
          <w:rFonts w:ascii="Times New Roman" w:hAnsi="Times New Roman" w:cs="Times New Roman"/>
          <w:sz w:val="24"/>
          <w:szCs w:val="24"/>
        </w:rPr>
        <w:t>ó</w:t>
      </w:r>
      <w:r w:rsidRPr="0085156C">
        <w:rPr>
          <w:rFonts w:ascii="Times New Roman" w:hAnsi="Times New Roman" w:cs="Times New Roman"/>
          <w:sz w:val="24"/>
          <w:szCs w:val="24"/>
        </w:rPr>
        <w:t>w publicznych w rozumieniu ustawy z dnia 17 lutego 2005 r. o informatyzacji</w:t>
      </w:r>
      <w:r w:rsidR="00D345BD" w:rsidRPr="0085156C">
        <w:rPr>
          <w:rFonts w:ascii="Times New Roman" w:hAnsi="Times New Roman" w:cs="Times New Roman"/>
          <w:sz w:val="24"/>
          <w:szCs w:val="24"/>
        </w:rPr>
        <w:t xml:space="preserve"> </w:t>
      </w:r>
      <w:r w:rsidRPr="0085156C">
        <w:rPr>
          <w:rFonts w:ascii="Times New Roman" w:hAnsi="Times New Roman" w:cs="Times New Roman"/>
          <w:color w:val="000000"/>
          <w:sz w:val="24"/>
          <w:szCs w:val="24"/>
        </w:rPr>
        <w:t>działalności podmi</w:t>
      </w:r>
      <w:r w:rsidR="00D345BD" w:rsidRPr="0085156C">
        <w:rPr>
          <w:rFonts w:ascii="Times New Roman" w:hAnsi="Times New Roman" w:cs="Times New Roman"/>
          <w:color w:val="000000"/>
          <w:sz w:val="24"/>
          <w:szCs w:val="24"/>
        </w:rPr>
        <w:t>o</w:t>
      </w:r>
      <w:r w:rsidRPr="0085156C">
        <w:rPr>
          <w:rFonts w:ascii="Times New Roman" w:hAnsi="Times New Roman" w:cs="Times New Roman"/>
          <w:color w:val="000000"/>
          <w:sz w:val="24"/>
          <w:szCs w:val="24"/>
        </w:rPr>
        <w:t>t</w:t>
      </w:r>
      <w:r w:rsidR="00D345BD" w:rsidRPr="0085156C">
        <w:rPr>
          <w:rFonts w:ascii="Times New Roman" w:hAnsi="Times New Roman" w:cs="Times New Roman"/>
          <w:color w:val="000000"/>
          <w:sz w:val="24"/>
          <w:szCs w:val="24"/>
        </w:rPr>
        <w:t>ó</w:t>
      </w:r>
      <w:r w:rsidRPr="0085156C">
        <w:rPr>
          <w:rFonts w:ascii="Times New Roman" w:hAnsi="Times New Roman" w:cs="Times New Roman"/>
          <w:color w:val="000000"/>
          <w:sz w:val="24"/>
          <w:szCs w:val="24"/>
        </w:rPr>
        <w:t xml:space="preserve">w realizujących zadania publiczne </w:t>
      </w:r>
      <w:proofErr w:type="spellStart"/>
      <w:r w:rsidRPr="0085156C">
        <w:rPr>
          <w:rFonts w:ascii="Times New Roman" w:hAnsi="Times New Roman" w:cs="Times New Roman"/>
          <w:color w:val="000000"/>
          <w:sz w:val="24"/>
          <w:szCs w:val="24"/>
        </w:rPr>
        <w:t>t.j</w:t>
      </w:r>
      <w:proofErr w:type="spellEnd"/>
      <w:r w:rsidRPr="0085156C">
        <w:rPr>
          <w:rFonts w:ascii="Times New Roman" w:hAnsi="Times New Roman" w:cs="Times New Roman"/>
          <w:color w:val="000000"/>
          <w:sz w:val="24"/>
          <w:szCs w:val="24"/>
        </w:rPr>
        <w:t>.</w:t>
      </w:r>
      <w:r w:rsidR="00A2641B"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 xml:space="preserve">Dz. U. z 2017 poz. 570 z </w:t>
      </w:r>
      <w:proofErr w:type="spellStart"/>
      <w:r w:rsidRPr="0085156C">
        <w:rPr>
          <w:rFonts w:ascii="Times New Roman" w:hAnsi="Times New Roman" w:cs="Times New Roman"/>
          <w:color w:val="000000"/>
          <w:sz w:val="24"/>
          <w:szCs w:val="24"/>
        </w:rPr>
        <w:t>p</w:t>
      </w:r>
      <w:r w:rsidR="00D345BD" w:rsidRPr="0085156C">
        <w:rPr>
          <w:rFonts w:ascii="Times New Roman" w:hAnsi="Times New Roman" w:cs="Times New Roman"/>
          <w:color w:val="000000"/>
          <w:sz w:val="24"/>
          <w:szCs w:val="24"/>
        </w:rPr>
        <w:t>ó</w:t>
      </w:r>
      <w:r w:rsidRPr="0085156C">
        <w:rPr>
          <w:rFonts w:ascii="Times New Roman" w:hAnsi="Times New Roman" w:cs="Times New Roman"/>
          <w:color w:val="000000"/>
          <w:sz w:val="24"/>
          <w:szCs w:val="24"/>
        </w:rPr>
        <w:t>źn</w:t>
      </w:r>
      <w:proofErr w:type="spellEnd"/>
      <w:r w:rsidRPr="0085156C">
        <w:rPr>
          <w:rFonts w:ascii="Times New Roman" w:hAnsi="Times New Roman" w:cs="Times New Roman"/>
          <w:color w:val="000000"/>
          <w:sz w:val="24"/>
          <w:szCs w:val="24"/>
        </w:rPr>
        <w:t>.</w:t>
      </w:r>
      <w:r w:rsidR="00D345BD"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zm.), a Wykonawca wskazał to wraz ze złożeniem oferty, o ile prawo do ich podpisania nie</w:t>
      </w:r>
      <w:r w:rsidR="00A2641B" w:rsidRPr="0085156C">
        <w:rPr>
          <w:rFonts w:ascii="Times New Roman" w:hAnsi="Times New Roman" w:cs="Times New Roman"/>
          <w:color w:val="000000"/>
          <w:sz w:val="24"/>
          <w:szCs w:val="24"/>
        </w:rPr>
        <w:t xml:space="preserve"> wynika z dokumentó</w:t>
      </w:r>
      <w:r w:rsidRPr="0085156C">
        <w:rPr>
          <w:rFonts w:ascii="Times New Roman" w:hAnsi="Times New Roman" w:cs="Times New Roman"/>
          <w:color w:val="000000"/>
          <w:sz w:val="24"/>
          <w:szCs w:val="24"/>
        </w:rPr>
        <w:t>w złożonych wraz z ofertą.</w:t>
      </w:r>
    </w:p>
    <w:p w:rsidR="009074D7" w:rsidRPr="0085156C" w:rsidRDefault="009074D7" w:rsidP="00B042BB">
      <w:pPr>
        <w:pStyle w:val="Akapitzlist"/>
        <w:numPr>
          <w:ilvl w:val="0"/>
          <w:numId w:val="58"/>
        </w:numPr>
        <w:autoSpaceDE w:val="0"/>
        <w:autoSpaceDN w:val="0"/>
        <w:adjustRightInd w:val="0"/>
        <w:jc w:val="both"/>
        <w:rPr>
          <w:rFonts w:ascii="Times New Roman" w:hAnsi="Times New Roman" w:cs="Times New Roman"/>
          <w:sz w:val="24"/>
          <w:szCs w:val="24"/>
        </w:rPr>
      </w:pPr>
      <w:r w:rsidRPr="0085156C">
        <w:rPr>
          <w:rFonts w:ascii="Times New Roman" w:hAnsi="Times New Roman" w:cs="Times New Roman"/>
          <w:color w:val="000000"/>
          <w:sz w:val="24"/>
          <w:szCs w:val="24"/>
        </w:rPr>
        <w:t>Pożądane przez Zamawiającego jest złożenie w ofercie spisu treści z wyszczeg</w:t>
      </w:r>
      <w:r w:rsidR="00A2641B" w:rsidRPr="0085156C">
        <w:rPr>
          <w:rFonts w:ascii="Times New Roman" w:hAnsi="Times New Roman" w:cs="Times New Roman"/>
          <w:color w:val="000000"/>
          <w:sz w:val="24"/>
          <w:szCs w:val="24"/>
        </w:rPr>
        <w:t>ó</w:t>
      </w:r>
      <w:r w:rsidRPr="0085156C">
        <w:rPr>
          <w:rFonts w:ascii="Times New Roman" w:hAnsi="Times New Roman" w:cs="Times New Roman"/>
          <w:color w:val="000000"/>
          <w:sz w:val="24"/>
          <w:szCs w:val="24"/>
        </w:rPr>
        <w:t>lnieniem</w:t>
      </w:r>
      <w:r w:rsidR="00A2641B"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ilości stron wchodzących w skład oferty.</w:t>
      </w:r>
    </w:p>
    <w:p w:rsidR="009074D7" w:rsidRDefault="009074D7" w:rsidP="00B042BB">
      <w:pPr>
        <w:pStyle w:val="Akapitzlist"/>
        <w:numPr>
          <w:ilvl w:val="0"/>
          <w:numId w:val="55"/>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Informacje stanowiące tajemnicę przeds</w:t>
      </w:r>
      <w:r w:rsidR="00A2641B" w:rsidRPr="0085156C">
        <w:rPr>
          <w:rFonts w:ascii="Times New Roman" w:hAnsi="Times New Roman" w:cs="Times New Roman"/>
          <w:color w:val="000000"/>
          <w:sz w:val="24"/>
          <w:szCs w:val="24"/>
        </w:rPr>
        <w:t>iębiorstwa w rozumieniu przepisó</w:t>
      </w:r>
      <w:r w:rsidRPr="0085156C">
        <w:rPr>
          <w:rFonts w:ascii="Times New Roman" w:hAnsi="Times New Roman" w:cs="Times New Roman"/>
          <w:color w:val="000000"/>
          <w:sz w:val="24"/>
          <w:szCs w:val="24"/>
        </w:rPr>
        <w:t>w o zwalczaniu</w:t>
      </w:r>
      <w:r w:rsidR="00A2641B" w:rsidRPr="0085156C">
        <w:rPr>
          <w:rFonts w:ascii="Times New Roman" w:hAnsi="Times New Roman" w:cs="Times New Roman"/>
          <w:color w:val="000000"/>
          <w:sz w:val="24"/>
          <w:szCs w:val="24"/>
        </w:rPr>
        <w:t xml:space="preserve"> </w:t>
      </w:r>
      <w:r w:rsidRPr="0085156C">
        <w:rPr>
          <w:rFonts w:ascii="Times New Roman" w:hAnsi="Times New Roman" w:cs="Times New Roman"/>
          <w:color w:val="000000"/>
          <w:sz w:val="24"/>
          <w:szCs w:val="24"/>
        </w:rPr>
        <w:t>nieuczciwej konkurencji.</w:t>
      </w:r>
    </w:p>
    <w:p w:rsidR="0085156C" w:rsidRDefault="0085156C" w:rsidP="0085156C">
      <w:pPr>
        <w:autoSpaceDE w:val="0"/>
        <w:autoSpaceDN w:val="0"/>
        <w:adjustRightInd w:val="0"/>
        <w:jc w:val="both"/>
        <w:rPr>
          <w:rFonts w:ascii="Times New Roman" w:hAnsi="Times New Roman" w:cs="Times New Roman"/>
          <w:color w:val="000000"/>
          <w:sz w:val="24"/>
          <w:szCs w:val="24"/>
        </w:rPr>
      </w:pPr>
    </w:p>
    <w:p w:rsidR="0085156C" w:rsidRPr="0085156C" w:rsidRDefault="0085156C" w:rsidP="00B042BB">
      <w:pPr>
        <w:pStyle w:val="Akapitzlist"/>
        <w:numPr>
          <w:ilvl w:val="0"/>
          <w:numId w:val="59"/>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 xml:space="preserve">Wykonawca może zastrzec w ofercie (oświadczeniem), iż Zamawiający nie będzie mógł ujawnić informacji stanowiących tajemnicę przedsiębiorstwa w rozumieniu przepisów o zwalczaniu nieuczciwej konkurencji. Wykonawca, który zgodnie z art. 8 ust. 3 </w:t>
      </w:r>
      <w:proofErr w:type="spellStart"/>
      <w:r w:rsidRPr="0085156C">
        <w:rPr>
          <w:rFonts w:ascii="Times New Roman" w:hAnsi="Times New Roman" w:cs="Times New Roman"/>
          <w:color w:val="000000"/>
          <w:sz w:val="24"/>
          <w:szCs w:val="24"/>
        </w:rPr>
        <w:t>UPzp</w:t>
      </w:r>
      <w:proofErr w:type="spellEnd"/>
      <w:r w:rsidRPr="0085156C">
        <w:rPr>
          <w:rFonts w:ascii="Times New Roman" w:hAnsi="Times New Roman" w:cs="Times New Roman"/>
          <w:color w:val="000000"/>
          <w:sz w:val="24"/>
          <w:szCs w:val="24"/>
        </w:rPr>
        <w:t xml:space="preserve"> zastrzegł informację stanowiącą tajemnicę przedsiębiorstwa jest zobowiązany do wykazania, że informacje zastrzeżone stanowią tajemnicę przedsiębiorstwa.</w:t>
      </w:r>
    </w:p>
    <w:p w:rsidR="0085156C" w:rsidRPr="0085156C" w:rsidRDefault="0085156C" w:rsidP="00B042BB">
      <w:pPr>
        <w:pStyle w:val="Akapitzlist"/>
        <w:numPr>
          <w:ilvl w:val="0"/>
          <w:numId w:val="59"/>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W razie zastrzeżenia informacji stanowiących tajemnicę przedsiębiorstwa, w załączeniu do oferty Wykonawca składa wyjaśnienia dotyczące zastrzeżonych treści, zawierające w szczególności dowody, że zastrzeżone informacje:</w:t>
      </w:r>
    </w:p>
    <w:p w:rsidR="0085156C" w:rsidRPr="0085156C" w:rsidRDefault="0085156C" w:rsidP="00B042BB">
      <w:pPr>
        <w:pStyle w:val="Akapitzlist"/>
        <w:numPr>
          <w:ilvl w:val="0"/>
          <w:numId w:val="60"/>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nie są upubliczniane,</w:t>
      </w:r>
    </w:p>
    <w:p w:rsidR="0085156C" w:rsidRPr="0085156C" w:rsidRDefault="0085156C" w:rsidP="00B042BB">
      <w:pPr>
        <w:pStyle w:val="Akapitzlist"/>
        <w:numPr>
          <w:ilvl w:val="0"/>
          <w:numId w:val="60"/>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stanowią dla Wykonawcy wartość techniczną lub technologiczną, albo posiadają wartość gospodarczą,</w:t>
      </w:r>
    </w:p>
    <w:p w:rsidR="0085156C" w:rsidRPr="0085156C" w:rsidRDefault="0085156C" w:rsidP="00B042BB">
      <w:pPr>
        <w:pStyle w:val="Akapitzlist"/>
        <w:numPr>
          <w:ilvl w:val="0"/>
          <w:numId w:val="60"/>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zostały zastrzeżone, i wymieni działania jakie podjął w celu zachowania ich poufności.</w:t>
      </w:r>
    </w:p>
    <w:p w:rsidR="0085156C" w:rsidRPr="0085156C" w:rsidRDefault="0085156C" w:rsidP="00B042BB">
      <w:pPr>
        <w:pStyle w:val="Akapitzlist"/>
        <w:numPr>
          <w:ilvl w:val="0"/>
          <w:numId w:val="60"/>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color w:val="000000"/>
          <w:sz w:val="24"/>
          <w:szCs w:val="24"/>
        </w:rPr>
        <w:t>W przypadku, gdy dany dokument tylko w części zawiera tajemnice przedsiębiorstwa, zaleca się aby Wykonawca podzielił ten dokument na dwa pliki i dla każdego z nich odpowiednio oznaczył status jawności bądź tajemnicy przedsiębiorstwa.</w:t>
      </w:r>
    </w:p>
    <w:p w:rsidR="0085156C" w:rsidRDefault="0085156C" w:rsidP="0085156C">
      <w:pPr>
        <w:autoSpaceDE w:val="0"/>
        <w:autoSpaceDN w:val="0"/>
        <w:adjustRightInd w:val="0"/>
        <w:jc w:val="both"/>
        <w:rPr>
          <w:rFonts w:ascii="Times New Roman" w:hAnsi="Times New Roman" w:cs="Times New Roman"/>
          <w:color w:val="000000"/>
          <w:sz w:val="24"/>
          <w:szCs w:val="24"/>
        </w:rPr>
      </w:pPr>
    </w:p>
    <w:p w:rsidR="00A0012E" w:rsidRPr="0085156C" w:rsidRDefault="00A0012E" w:rsidP="00B042BB">
      <w:pPr>
        <w:pStyle w:val="Akapitzlist"/>
        <w:numPr>
          <w:ilvl w:val="0"/>
          <w:numId w:val="55"/>
        </w:numPr>
        <w:autoSpaceDE w:val="0"/>
        <w:autoSpaceDN w:val="0"/>
        <w:adjustRightInd w:val="0"/>
        <w:jc w:val="both"/>
        <w:rPr>
          <w:rFonts w:ascii="Times New Roman" w:hAnsi="Times New Roman" w:cs="Times New Roman"/>
          <w:color w:val="000000"/>
          <w:sz w:val="24"/>
          <w:szCs w:val="24"/>
        </w:rPr>
      </w:pPr>
      <w:r w:rsidRPr="0085156C">
        <w:rPr>
          <w:rFonts w:ascii="Times New Roman" w:hAnsi="Times New Roman" w:cs="Times New Roman"/>
          <w:sz w:val="24"/>
          <w:szCs w:val="24"/>
        </w:rPr>
        <w:t xml:space="preserve">O udzielenie zamówienia mogą ubiegać się Wykonawcy, którzy złożą nie podlegającą odrzuceniu ofertę. </w:t>
      </w:r>
    </w:p>
    <w:p w:rsidR="00A0012E" w:rsidRPr="00B83D85" w:rsidRDefault="00A0012E" w:rsidP="00B042BB">
      <w:pPr>
        <w:pStyle w:val="Akapitzlist"/>
        <w:numPr>
          <w:ilvl w:val="0"/>
          <w:numId w:val="64"/>
        </w:numPr>
        <w:autoSpaceDE w:val="0"/>
        <w:autoSpaceDN w:val="0"/>
        <w:adjustRightInd w:val="0"/>
        <w:spacing w:after="200" w:line="264" w:lineRule="auto"/>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odrzuca ofertę, jeżeli: </w:t>
      </w:r>
    </w:p>
    <w:p w:rsidR="00A0012E" w:rsidRPr="0085156C"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B83D85">
        <w:rPr>
          <w:rFonts w:ascii="Times New Roman" w:hAnsi="Times New Roman" w:cs="Times New Roman"/>
          <w:color w:val="000000"/>
          <w:sz w:val="24"/>
          <w:szCs w:val="24"/>
        </w:rPr>
        <w:t>Jest niezgodna z ustawą,</w:t>
      </w:r>
    </w:p>
    <w:p w:rsidR="00A0012E" w:rsidRPr="0085156C"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85156C">
        <w:rPr>
          <w:rFonts w:ascii="Times New Roman" w:hAnsi="Times New Roman" w:cs="Times New Roman"/>
          <w:color w:val="000000"/>
          <w:sz w:val="24"/>
          <w:szCs w:val="24"/>
        </w:rPr>
        <w:t xml:space="preserve">Jej treść nie odpowiada treści specyfikacji istotnych warunków zamówienia, z zastrzeżeniem art. 87 ust. 2 pkt 3 ustawy </w:t>
      </w:r>
      <w:proofErr w:type="spellStart"/>
      <w:r w:rsidRPr="0085156C">
        <w:rPr>
          <w:rFonts w:ascii="Times New Roman" w:hAnsi="Times New Roman" w:cs="Times New Roman"/>
          <w:color w:val="000000"/>
          <w:sz w:val="24"/>
          <w:szCs w:val="24"/>
        </w:rPr>
        <w:t>Pzp</w:t>
      </w:r>
      <w:proofErr w:type="spellEnd"/>
      <w:r w:rsidRPr="0085156C">
        <w:rPr>
          <w:rFonts w:ascii="Times New Roman" w:hAnsi="Times New Roman" w:cs="Times New Roman"/>
          <w:color w:val="000000"/>
          <w:sz w:val="24"/>
          <w:szCs w:val="24"/>
        </w:rPr>
        <w:t>,</w:t>
      </w:r>
    </w:p>
    <w:p w:rsidR="00A0012E" w:rsidRPr="0085156C"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85156C">
        <w:rPr>
          <w:rFonts w:ascii="Times New Roman" w:hAnsi="Times New Roman" w:cs="Times New Roman"/>
          <w:color w:val="000000"/>
          <w:sz w:val="24"/>
          <w:szCs w:val="24"/>
        </w:rPr>
        <w:t>Jej złożenie stanowi czyn nieuczciwej konkurencji w rozumieniu przepisów o zwalczaniu nieuczciwej konkurencji,</w:t>
      </w:r>
    </w:p>
    <w:p w:rsidR="00A0012E" w:rsidRPr="0085156C"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85156C">
        <w:rPr>
          <w:rFonts w:ascii="Times New Roman" w:hAnsi="Times New Roman" w:cs="Times New Roman"/>
          <w:bCs/>
          <w:color w:val="000000"/>
          <w:sz w:val="24"/>
          <w:szCs w:val="24"/>
        </w:rPr>
        <w:t>Zawiera rażąco niską cenę lub koszt w stosunku do przedmiotu zamówienia</w:t>
      </w:r>
    </w:p>
    <w:p w:rsidR="00A0012E" w:rsidRPr="0085156C"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85156C">
        <w:rPr>
          <w:rFonts w:ascii="Times New Roman" w:hAnsi="Times New Roman" w:cs="Times New Roman"/>
          <w:bCs/>
          <w:color w:val="000000"/>
          <w:sz w:val="24"/>
          <w:szCs w:val="24"/>
        </w:rPr>
        <w:t>Z</w:t>
      </w:r>
      <w:r w:rsidRPr="0085156C">
        <w:rPr>
          <w:rFonts w:ascii="Times New Roman" w:hAnsi="Times New Roman" w:cs="Times New Roman"/>
          <w:color w:val="000000"/>
          <w:sz w:val="24"/>
          <w:szCs w:val="24"/>
        </w:rPr>
        <w:t>ostała złożona przez Wykonawcę wykluczonego z udziału w postępowaniu o udzielenie zamówienia lub niezaproszonego do składania ofert,</w:t>
      </w:r>
    </w:p>
    <w:p w:rsidR="00A0012E" w:rsidRPr="0085156C"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85156C">
        <w:rPr>
          <w:rFonts w:ascii="Times New Roman" w:hAnsi="Times New Roman" w:cs="Times New Roman"/>
          <w:bCs/>
          <w:color w:val="000000"/>
          <w:sz w:val="24"/>
          <w:szCs w:val="24"/>
        </w:rPr>
        <w:lastRenderedPageBreak/>
        <w:t>Zawiera błędy w obliczeniu ceny lub kosztu,</w:t>
      </w:r>
    </w:p>
    <w:p w:rsidR="00A0012E" w:rsidRPr="0085156C"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85156C">
        <w:rPr>
          <w:rFonts w:ascii="Times New Roman" w:hAnsi="Times New Roman" w:cs="Times New Roman"/>
          <w:color w:val="000000"/>
          <w:sz w:val="24"/>
          <w:szCs w:val="24"/>
        </w:rPr>
        <w:t xml:space="preserve">Wykonawca w terminie 3 dni od dnia doręczenia zawiadomienia nie zgodził się na poprawienie omyłki, o której mowa w art. 87 ust. 2 pkt 3 ustawy </w:t>
      </w:r>
      <w:proofErr w:type="spellStart"/>
      <w:r w:rsidRPr="0085156C">
        <w:rPr>
          <w:rFonts w:ascii="Times New Roman" w:hAnsi="Times New Roman" w:cs="Times New Roman"/>
          <w:color w:val="000000"/>
          <w:sz w:val="24"/>
          <w:szCs w:val="24"/>
        </w:rPr>
        <w:t>Pzp</w:t>
      </w:r>
      <w:proofErr w:type="spellEnd"/>
      <w:r w:rsidRPr="0085156C">
        <w:rPr>
          <w:rFonts w:ascii="Times New Roman" w:hAnsi="Times New Roman" w:cs="Times New Roman"/>
          <w:color w:val="000000"/>
          <w:sz w:val="24"/>
          <w:szCs w:val="24"/>
        </w:rPr>
        <w:t>,</w:t>
      </w:r>
    </w:p>
    <w:p w:rsidR="00A0012E" w:rsidRPr="0085156C"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85156C">
        <w:rPr>
          <w:rFonts w:ascii="Times New Roman" w:hAnsi="Times New Roman" w:cs="Times New Roman"/>
          <w:bCs/>
          <w:color w:val="000000"/>
          <w:sz w:val="24"/>
          <w:szCs w:val="24"/>
        </w:rPr>
        <w:t xml:space="preserve">Wykonawca nie wyraził zgody, o której mowa w art. 85 ust. 2 ustawy </w:t>
      </w:r>
      <w:proofErr w:type="spellStart"/>
      <w:r w:rsidRPr="0085156C">
        <w:rPr>
          <w:rFonts w:ascii="Times New Roman" w:hAnsi="Times New Roman" w:cs="Times New Roman"/>
          <w:bCs/>
          <w:color w:val="000000"/>
          <w:sz w:val="24"/>
          <w:szCs w:val="24"/>
        </w:rPr>
        <w:t>Pzp</w:t>
      </w:r>
      <w:proofErr w:type="spellEnd"/>
      <w:r w:rsidRPr="0085156C">
        <w:rPr>
          <w:rFonts w:ascii="Times New Roman" w:hAnsi="Times New Roman" w:cs="Times New Roman"/>
          <w:bCs/>
          <w:color w:val="000000"/>
          <w:sz w:val="24"/>
          <w:szCs w:val="24"/>
        </w:rPr>
        <w:t>, na przedłużenie terminu związania ofertą,</w:t>
      </w:r>
    </w:p>
    <w:p w:rsidR="00A0012E" w:rsidRPr="000D7485"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85156C">
        <w:rPr>
          <w:rFonts w:ascii="Times New Roman" w:hAnsi="Times New Roman" w:cs="Times New Roman"/>
          <w:bCs/>
          <w:color w:val="000000"/>
          <w:sz w:val="24"/>
          <w:szCs w:val="24"/>
        </w:rPr>
        <w:t>Wadium nie zostało wniesione lub zostało wniesione w sposób nieprawidłowy,</w:t>
      </w:r>
    </w:p>
    <w:p w:rsidR="00A0012E" w:rsidRPr="000D7485"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0D7485">
        <w:rPr>
          <w:rFonts w:ascii="Times New Roman" w:hAnsi="Times New Roman" w:cs="Times New Roman"/>
          <w:bCs/>
          <w:color w:val="000000"/>
          <w:sz w:val="24"/>
          <w:szCs w:val="24"/>
        </w:rPr>
        <w:t xml:space="preserve">Jej przyjęcie naruszałoby bezpieczeństwo publiczne lub istotny interes bezpieczeństwa państwa, a tego bezpieczeństwa lub interesu nie można zagwarantować w inny sposób, </w:t>
      </w:r>
    </w:p>
    <w:p w:rsidR="00A0012E" w:rsidRPr="000D7485" w:rsidRDefault="00A0012E" w:rsidP="00B042BB">
      <w:pPr>
        <w:pStyle w:val="Akapitzlist"/>
        <w:numPr>
          <w:ilvl w:val="0"/>
          <w:numId w:val="65"/>
        </w:numPr>
        <w:autoSpaceDE w:val="0"/>
        <w:autoSpaceDN w:val="0"/>
        <w:adjustRightInd w:val="0"/>
        <w:spacing w:after="200" w:line="264" w:lineRule="auto"/>
        <w:contextualSpacing w:val="0"/>
        <w:jc w:val="both"/>
        <w:rPr>
          <w:rFonts w:ascii="Times New Roman" w:hAnsi="Times New Roman" w:cs="Times New Roman"/>
          <w:sz w:val="24"/>
          <w:szCs w:val="24"/>
        </w:rPr>
      </w:pPr>
      <w:r w:rsidRPr="000D7485">
        <w:rPr>
          <w:rFonts w:ascii="Times New Roman" w:hAnsi="Times New Roman" w:cs="Times New Roman"/>
          <w:color w:val="000000"/>
          <w:sz w:val="24"/>
          <w:szCs w:val="24"/>
        </w:rPr>
        <w:t>Jest nieważna na podstawie odrębnych przepisów.</w:t>
      </w:r>
    </w:p>
    <w:p w:rsidR="00A0012E" w:rsidRPr="0085156C" w:rsidRDefault="00A0012E" w:rsidP="00B042BB">
      <w:pPr>
        <w:pStyle w:val="Akapitzlist"/>
        <w:numPr>
          <w:ilvl w:val="0"/>
          <w:numId w:val="64"/>
        </w:numPr>
        <w:autoSpaceDE w:val="0"/>
        <w:autoSpaceDN w:val="0"/>
        <w:adjustRightInd w:val="0"/>
        <w:spacing w:after="200" w:line="264" w:lineRule="auto"/>
        <w:jc w:val="both"/>
        <w:rPr>
          <w:rFonts w:ascii="Times New Roman" w:hAnsi="Times New Roman" w:cs="Times New Roman"/>
          <w:sz w:val="24"/>
          <w:szCs w:val="24"/>
        </w:rPr>
      </w:pPr>
      <w:r w:rsidRPr="0085156C">
        <w:rPr>
          <w:rFonts w:ascii="Times New Roman" w:hAnsi="Times New Roman" w:cs="Times New Roman"/>
          <w:sz w:val="24"/>
          <w:szCs w:val="24"/>
        </w:rPr>
        <w:t>Z postępowania o udzielenie zamówienia wyklucza się:</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Wykonawcę, który nie wykazał spełniania warunków udziału w postępowaniu lub nie został zaproszony do negocjacji lub złożenia ofert wstępnych albo ofert, lub nie wykazał braku podstaw wykluczenia,</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 xml:space="preserve">Wykonawcę będącego osobą fizyczną, którego prawomocnie skazano za przestępstwo: </w:t>
      </w:r>
    </w:p>
    <w:p w:rsidR="00A0012E" w:rsidRPr="00B83D85" w:rsidRDefault="00A0012E" w:rsidP="00B042BB">
      <w:pPr>
        <w:pStyle w:val="Akapitzlist"/>
        <w:numPr>
          <w:ilvl w:val="1"/>
          <w:numId w:val="10"/>
        </w:numPr>
        <w:autoSpaceDE w:val="0"/>
        <w:autoSpaceDN w:val="0"/>
        <w:adjustRightInd w:val="0"/>
        <w:spacing w:after="200" w:line="264" w:lineRule="auto"/>
        <w:ind w:left="1985" w:hanging="567"/>
        <w:contextualSpacing w:val="0"/>
        <w:jc w:val="both"/>
        <w:rPr>
          <w:rFonts w:ascii="Times New Roman" w:hAnsi="Times New Roman" w:cs="Times New Roman"/>
          <w:bCs/>
          <w:color w:val="000000"/>
          <w:sz w:val="24"/>
          <w:szCs w:val="24"/>
        </w:rPr>
      </w:pPr>
      <w:r w:rsidRPr="00B83D85">
        <w:rPr>
          <w:rFonts w:ascii="Times New Roman" w:hAnsi="Times New Roman" w:cs="Times New Roman"/>
          <w:bCs/>
          <w:color w:val="000000"/>
          <w:sz w:val="24"/>
          <w:szCs w:val="24"/>
        </w:rPr>
        <w:t xml:space="preserve">o którym mowa w art. 165a, art. 181–188, art. 189a, art. 218–221, art. 228–230a, art. 250a, art. 258 lub art. 270–309 ustawy z dnia 6 czerwca 1997 r. – Kodeks karny (Dz. U. poz. 553, z </w:t>
      </w:r>
      <w:proofErr w:type="spellStart"/>
      <w:r w:rsidRPr="00B83D85">
        <w:rPr>
          <w:rFonts w:ascii="Times New Roman" w:hAnsi="Times New Roman" w:cs="Times New Roman"/>
          <w:bCs/>
          <w:color w:val="000000"/>
          <w:sz w:val="24"/>
          <w:szCs w:val="24"/>
        </w:rPr>
        <w:t>późn</w:t>
      </w:r>
      <w:proofErr w:type="spellEnd"/>
      <w:r w:rsidRPr="00B83D85">
        <w:rPr>
          <w:rFonts w:ascii="Times New Roman" w:hAnsi="Times New Roman" w:cs="Times New Roman"/>
          <w:bCs/>
          <w:color w:val="000000"/>
          <w:sz w:val="24"/>
          <w:szCs w:val="24"/>
        </w:rPr>
        <w:t xml:space="preserve">. zm.5)) lub art. 46 lub art. 48 ustawy z dnia 25 czerwca 2010 r. o sporcie (Dz. U. z 2016 </w:t>
      </w:r>
      <w:proofErr w:type="spellStart"/>
      <w:r w:rsidRPr="00B83D85">
        <w:rPr>
          <w:rFonts w:ascii="Times New Roman" w:hAnsi="Times New Roman" w:cs="Times New Roman"/>
          <w:bCs/>
          <w:color w:val="000000"/>
          <w:sz w:val="24"/>
          <w:szCs w:val="24"/>
        </w:rPr>
        <w:t>r.poz</w:t>
      </w:r>
      <w:proofErr w:type="spellEnd"/>
      <w:r w:rsidRPr="00B83D85">
        <w:rPr>
          <w:rFonts w:ascii="Times New Roman" w:hAnsi="Times New Roman" w:cs="Times New Roman"/>
          <w:bCs/>
          <w:color w:val="000000"/>
          <w:sz w:val="24"/>
          <w:szCs w:val="24"/>
        </w:rPr>
        <w:t xml:space="preserve">. 176), </w:t>
      </w:r>
    </w:p>
    <w:p w:rsidR="00A0012E" w:rsidRPr="00B83D85" w:rsidRDefault="00A0012E" w:rsidP="00B042BB">
      <w:pPr>
        <w:pStyle w:val="Akapitzlist"/>
        <w:numPr>
          <w:ilvl w:val="1"/>
          <w:numId w:val="10"/>
        </w:numPr>
        <w:autoSpaceDE w:val="0"/>
        <w:autoSpaceDN w:val="0"/>
        <w:adjustRightInd w:val="0"/>
        <w:spacing w:after="200" w:line="264" w:lineRule="auto"/>
        <w:ind w:left="1985" w:hanging="567"/>
        <w:contextualSpacing w:val="0"/>
        <w:jc w:val="both"/>
        <w:rPr>
          <w:rFonts w:ascii="Times New Roman" w:hAnsi="Times New Roman" w:cs="Times New Roman"/>
          <w:bCs/>
          <w:color w:val="000000"/>
          <w:sz w:val="24"/>
          <w:szCs w:val="24"/>
        </w:rPr>
      </w:pPr>
      <w:r w:rsidRPr="00B83D85">
        <w:rPr>
          <w:rFonts w:ascii="Times New Roman" w:hAnsi="Times New Roman" w:cs="Times New Roman"/>
          <w:bCs/>
          <w:color w:val="000000"/>
          <w:sz w:val="24"/>
          <w:szCs w:val="24"/>
        </w:rPr>
        <w:t xml:space="preserve">o charakterze terrorystycznym, o którym mowa w art. 115 § 20 ustawy z dnia 6 czerwca 1997 r. – Kodeks karny, </w:t>
      </w:r>
    </w:p>
    <w:p w:rsidR="00A0012E" w:rsidRPr="00B83D85" w:rsidRDefault="00A0012E" w:rsidP="00B042BB">
      <w:pPr>
        <w:pStyle w:val="Akapitzlist"/>
        <w:numPr>
          <w:ilvl w:val="1"/>
          <w:numId w:val="10"/>
        </w:numPr>
        <w:autoSpaceDE w:val="0"/>
        <w:autoSpaceDN w:val="0"/>
        <w:adjustRightInd w:val="0"/>
        <w:spacing w:after="200" w:line="264" w:lineRule="auto"/>
        <w:ind w:left="1985" w:hanging="567"/>
        <w:contextualSpacing w:val="0"/>
        <w:jc w:val="both"/>
        <w:rPr>
          <w:rFonts w:ascii="Times New Roman" w:hAnsi="Times New Roman" w:cs="Times New Roman"/>
          <w:color w:val="000000"/>
          <w:sz w:val="24"/>
          <w:szCs w:val="24"/>
        </w:rPr>
      </w:pPr>
      <w:r w:rsidRPr="00B83D85">
        <w:rPr>
          <w:rFonts w:ascii="Times New Roman" w:hAnsi="Times New Roman" w:cs="Times New Roman"/>
          <w:bCs/>
          <w:color w:val="000000"/>
          <w:sz w:val="24"/>
          <w:szCs w:val="24"/>
        </w:rPr>
        <w:t xml:space="preserve">skarbowe, </w:t>
      </w:r>
    </w:p>
    <w:p w:rsidR="00A0012E" w:rsidRPr="00B83D85" w:rsidRDefault="00A0012E" w:rsidP="00B042BB">
      <w:pPr>
        <w:pStyle w:val="Akapitzlist"/>
        <w:numPr>
          <w:ilvl w:val="1"/>
          <w:numId w:val="10"/>
        </w:numPr>
        <w:autoSpaceDE w:val="0"/>
        <w:autoSpaceDN w:val="0"/>
        <w:adjustRightInd w:val="0"/>
        <w:spacing w:after="200" w:line="264" w:lineRule="auto"/>
        <w:ind w:left="1985" w:hanging="567"/>
        <w:contextualSpacing w:val="0"/>
        <w:jc w:val="both"/>
        <w:rPr>
          <w:rFonts w:ascii="Times New Roman" w:hAnsi="Times New Roman" w:cs="Times New Roman"/>
          <w:bCs/>
          <w:color w:val="000000"/>
          <w:sz w:val="24"/>
          <w:szCs w:val="24"/>
        </w:rPr>
      </w:pPr>
      <w:r w:rsidRPr="00B83D85">
        <w:rPr>
          <w:rFonts w:ascii="Times New Roman" w:hAnsi="Times New Roman" w:cs="Times New Roman"/>
          <w:bCs/>
          <w:color w:val="000000"/>
          <w:sz w:val="24"/>
          <w:szCs w:val="24"/>
        </w:rPr>
        <w:t xml:space="preserve"> o którym mowa w art. 9 lub art. 10 ustawy z dnia 15 czerwca 2012 r. o skutkach powierzania wykonywania pracy cudzoziemcom przebywającym wbrew przepisom na terytorium Rzeczypospolitej Polskiej (Dz. U. poz. 769);</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  ustawy </w:t>
      </w:r>
      <w:proofErr w:type="spellStart"/>
      <w:r w:rsidRPr="000D7485">
        <w:rPr>
          <w:rFonts w:ascii="Times New Roman" w:hAnsi="Times New Roman" w:cs="Times New Roman"/>
          <w:bCs/>
          <w:color w:val="000000"/>
          <w:sz w:val="24"/>
          <w:szCs w:val="24"/>
        </w:rPr>
        <w:t>Pzp</w:t>
      </w:r>
      <w:proofErr w:type="spellEnd"/>
      <w:r w:rsidRPr="000D7485">
        <w:rPr>
          <w:rFonts w:ascii="Times New Roman" w:hAnsi="Times New Roman" w:cs="Times New Roman"/>
          <w:bCs/>
          <w:color w:val="000000"/>
          <w:sz w:val="24"/>
          <w:szCs w:val="24"/>
        </w:rPr>
        <w:t>,</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Wykonawcę, który bezprawnie wpływał lub próbował wpłynąć na czynności Zamawiającego lub pozyskać informacje poufne, mogące dać mu przewagę w postępowaniu o udzielenie zamówienia,</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 xml:space="preserve">Wykonawcę, wobec którego orzeczono tytułem środka zapobiegawczego zakaz ubiegania się o zamówienia publiczne, </w:t>
      </w:r>
    </w:p>
    <w:p w:rsidR="00A0012E" w:rsidRPr="000D7485" w:rsidRDefault="00A0012E" w:rsidP="00B042BB">
      <w:pPr>
        <w:pStyle w:val="Akapitzlist"/>
        <w:numPr>
          <w:ilvl w:val="0"/>
          <w:numId w:val="66"/>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0012E" w:rsidRPr="00B83D85" w:rsidRDefault="00A0012E" w:rsidP="00B042BB">
      <w:pPr>
        <w:pStyle w:val="Akapitzlist"/>
        <w:numPr>
          <w:ilvl w:val="0"/>
          <w:numId w:val="59"/>
        </w:numPr>
        <w:autoSpaceDE w:val="0"/>
        <w:autoSpaceDN w:val="0"/>
        <w:adjustRightInd w:val="0"/>
        <w:spacing w:after="200" w:line="264" w:lineRule="auto"/>
        <w:contextualSpacing w:val="0"/>
        <w:jc w:val="both"/>
        <w:rPr>
          <w:rFonts w:ascii="Times New Roman" w:hAnsi="Times New Roman" w:cs="Times New Roman"/>
          <w:sz w:val="24"/>
          <w:szCs w:val="24"/>
        </w:rPr>
      </w:pPr>
      <w:r w:rsidRPr="00B83D85">
        <w:rPr>
          <w:rFonts w:ascii="Times New Roman" w:hAnsi="Times New Roman" w:cs="Times New Roman"/>
          <w:bCs/>
          <w:color w:val="000000"/>
          <w:sz w:val="24"/>
          <w:szCs w:val="24"/>
        </w:rPr>
        <w:t>Z postępowania o udziel</w:t>
      </w:r>
      <w:r>
        <w:rPr>
          <w:rFonts w:ascii="Times New Roman" w:hAnsi="Times New Roman" w:cs="Times New Roman"/>
          <w:bCs/>
          <w:color w:val="000000"/>
          <w:sz w:val="24"/>
          <w:szCs w:val="24"/>
        </w:rPr>
        <w:t>enie zamówienia Z</w:t>
      </w:r>
      <w:r w:rsidRPr="00B83D85">
        <w:rPr>
          <w:rFonts w:ascii="Times New Roman" w:hAnsi="Times New Roman" w:cs="Times New Roman"/>
          <w:bCs/>
          <w:color w:val="000000"/>
          <w:sz w:val="24"/>
          <w:szCs w:val="24"/>
        </w:rPr>
        <w:t>amawiający wykluczy</w:t>
      </w:r>
      <w:r>
        <w:rPr>
          <w:rFonts w:ascii="Times New Roman" w:hAnsi="Times New Roman" w:cs="Times New Roman"/>
          <w:bCs/>
          <w:color w:val="000000"/>
          <w:sz w:val="24"/>
          <w:szCs w:val="24"/>
        </w:rPr>
        <w:t xml:space="preserve"> W</w:t>
      </w:r>
      <w:r w:rsidRPr="00B83D85">
        <w:rPr>
          <w:rFonts w:ascii="Times New Roman" w:hAnsi="Times New Roman" w:cs="Times New Roman"/>
          <w:bCs/>
          <w:color w:val="000000"/>
          <w:sz w:val="24"/>
          <w:szCs w:val="24"/>
        </w:rPr>
        <w:t xml:space="preserve">ykonawcę zgodnie z art. 24 ust. 5 ustawy </w:t>
      </w:r>
      <w:proofErr w:type="spellStart"/>
      <w:r w:rsidRPr="00B83D85">
        <w:rPr>
          <w:rFonts w:ascii="Times New Roman" w:hAnsi="Times New Roman" w:cs="Times New Roman"/>
          <w:bCs/>
          <w:color w:val="000000"/>
          <w:sz w:val="24"/>
          <w:szCs w:val="24"/>
        </w:rPr>
        <w:t>Pzp</w:t>
      </w:r>
      <w:proofErr w:type="spellEnd"/>
      <w:r w:rsidRPr="00B83D85">
        <w:rPr>
          <w:rFonts w:ascii="Times New Roman" w:hAnsi="Times New Roman" w:cs="Times New Roman"/>
          <w:bCs/>
          <w:color w:val="000000"/>
          <w:sz w:val="24"/>
          <w:szCs w:val="24"/>
        </w:rPr>
        <w:t xml:space="preserve">: </w:t>
      </w:r>
    </w:p>
    <w:p w:rsidR="00A0012E" w:rsidRPr="000D7485" w:rsidRDefault="00A0012E" w:rsidP="00B042BB">
      <w:pPr>
        <w:pStyle w:val="Akapitzlist"/>
        <w:numPr>
          <w:ilvl w:val="0"/>
          <w:numId w:val="67"/>
        </w:numPr>
        <w:autoSpaceDE w:val="0"/>
        <w:autoSpaceDN w:val="0"/>
        <w:adjustRightInd w:val="0"/>
        <w:spacing w:after="200" w:line="264" w:lineRule="auto"/>
        <w:contextualSpacing w:val="0"/>
        <w:jc w:val="both"/>
        <w:rPr>
          <w:rFonts w:ascii="Times New Roman" w:hAnsi="Times New Roman" w:cs="Times New Roman"/>
          <w:sz w:val="24"/>
          <w:szCs w:val="24"/>
        </w:rPr>
      </w:pPr>
      <w:r w:rsidRPr="00B83D85">
        <w:rPr>
          <w:rFonts w:ascii="Times New Roman" w:hAnsi="Times New Roman" w:cs="Times New Roman"/>
          <w:bCs/>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rPr>
          <w:rFonts w:ascii="Times New Roman" w:hAnsi="Times New Roman" w:cs="Times New Roman"/>
          <w:bCs/>
          <w:color w:val="000000"/>
          <w:sz w:val="24"/>
          <w:szCs w:val="24"/>
        </w:rPr>
        <w:t>padłość ogłoszono, z wyjątkiem W</w:t>
      </w:r>
      <w:r w:rsidRPr="00B83D85">
        <w:rPr>
          <w:rFonts w:ascii="Times New Roman" w:hAnsi="Times New Roman" w:cs="Times New Roman"/>
          <w:bCs/>
          <w:color w:val="000000"/>
          <w:sz w:val="24"/>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0012E" w:rsidRPr="00DE0B30" w:rsidRDefault="00A0012E" w:rsidP="00B042BB">
      <w:pPr>
        <w:pStyle w:val="Akapitzlist"/>
        <w:numPr>
          <w:ilvl w:val="0"/>
          <w:numId w:val="67"/>
        </w:numPr>
        <w:autoSpaceDE w:val="0"/>
        <w:autoSpaceDN w:val="0"/>
        <w:adjustRightInd w:val="0"/>
        <w:spacing w:after="200" w:line="264" w:lineRule="auto"/>
        <w:contextualSpacing w:val="0"/>
        <w:jc w:val="both"/>
        <w:rPr>
          <w:rFonts w:ascii="Times New Roman" w:hAnsi="Times New Roman" w:cs="Times New Roman"/>
          <w:sz w:val="24"/>
          <w:szCs w:val="24"/>
        </w:rPr>
      </w:pPr>
      <w:r w:rsidRPr="000D7485">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D7485">
        <w:rPr>
          <w:rFonts w:ascii="Times New Roman" w:hAnsi="Times New Roman" w:cs="Times New Roman"/>
          <w:bCs/>
          <w:sz w:val="24"/>
          <w:szCs w:val="24"/>
        </w:rPr>
        <w:t>Pzp</w:t>
      </w:r>
      <w:proofErr w:type="spellEnd"/>
      <w:r w:rsidRPr="000D7485">
        <w:rPr>
          <w:rFonts w:ascii="Times New Roman" w:hAnsi="Times New Roman" w:cs="Times New Roman"/>
          <w:bCs/>
          <w:sz w:val="24"/>
          <w:szCs w:val="24"/>
        </w:rPr>
        <w:t>, co doprowadziło do rozwiązania umowy lub zasądzenia odszkodowania.</w:t>
      </w:r>
    </w:p>
    <w:p w:rsidR="00DE0B30" w:rsidRPr="000D7485" w:rsidRDefault="00DE0B30" w:rsidP="00DE0B30">
      <w:pPr>
        <w:pStyle w:val="Akapitzlist"/>
        <w:autoSpaceDE w:val="0"/>
        <w:autoSpaceDN w:val="0"/>
        <w:adjustRightInd w:val="0"/>
        <w:spacing w:after="200" w:line="264" w:lineRule="auto"/>
        <w:ind w:left="1080"/>
        <w:contextualSpacing w:val="0"/>
        <w:jc w:val="both"/>
        <w:rPr>
          <w:rFonts w:ascii="Times New Roman" w:hAnsi="Times New Roman" w:cs="Times New Roman"/>
          <w:sz w:val="24"/>
          <w:szCs w:val="24"/>
        </w:rPr>
      </w:pPr>
    </w:p>
    <w:p w:rsidR="00A0012E" w:rsidRPr="00B83D85" w:rsidRDefault="00A0012E" w:rsidP="00B042BB">
      <w:pPr>
        <w:pStyle w:val="Akapitzlist"/>
        <w:numPr>
          <w:ilvl w:val="0"/>
          <w:numId w:val="1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b/>
          <w:sz w:val="24"/>
          <w:szCs w:val="24"/>
        </w:rPr>
        <w:lastRenderedPageBreak/>
        <w:t>MIEJSCE ORAZ TERMIN SKŁADANIA I OTWARCIA OFERT</w:t>
      </w:r>
    </w:p>
    <w:p w:rsidR="00D94767" w:rsidRDefault="00A0012E" w:rsidP="00D94767">
      <w:pPr>
        <w:autoSpaceDE w:val="0"/>
        <w:autoSpaceDN w:val="0"/>
        <w:adjustRightInd w:val="0"/>
        <w:rPr>
          <w:rFonts w:ascii="Times New Roman" w:hAnsi="Times New Roman" w:cs="Times New Roman"/>
          <w:b/>
          <w:bCs/>
          <w:color w:val="000000"/>
          <w:sz w:val="24"/>
          <w:szCs w:val="24"/>
        </w:rPr>
      </w:pPr>
      <w:r w:rsidRPr="005B0BDE">
        <w:rPr>
          <w:rFonts w:ascii="Times New Roman" w:hAnsi="Times New Roman"/>
          <w:b/>
          <w:sz w:val="24"/>
          <w:szCs w:val="24"/>
        </w:rPr>
        <w:t xml:space="preserve">  </w:t>
      </w:r>
      <w:r w:rsidR="00D94767" w:rsidRPr="0084239C">
        <w:rPr>
          <w:rFonts w:ascii="Times New Roman" w:hAnsi="Times New Roman" w:cs="Times New Roman"/>
          <w:b/>
          <w:bCs/>
          <w:color w:val="000000"/>
          <w:sz w:val="24"/>
          <w:szCs w:val="24"/>
        </w:rPr>
        <w:t>Miejsce, termin, sposób złożenia i otwarcia ofert.</w:t>
      </w:r>
    </w:p>
    <w:p w:rsidR="00D94767" w:rsidRPr="0084239C" w:rsidRDefault="00D94767" w:rsidP="00D94767">
      <w:pPr>
        <w:autoSpaceDE w:val="0"/>
        <w:autoSpaceDN w:val="0"/>
        <w:adjustRightInd w:val="0"/>
        <w:rPr>
          <w:rFonts w:ascii="Times New Roman" w:hAnsi="Times New Roman" w:cs="Times New Roman"/>
          <w:b/>
          <w:bCs/>
          <w:color w:val="000000"/>
          <w:sz w:val="24"/>
          <w:szCs w:val="24"/>
        </w:rPr>
      </w:pPr>
    </w:p>
    <w:p w:rsidR="00D94767" w:rsidRPr="00D94767" w:rsidRDefault="00D94767" w:rsidP="00B042BB">
      <w:pPr>
        <w:pStyle w:val="Akapitzlist"/>
        <w:numPr>
          <w:ilvl w:val="0"/>
          <w:numId w:val="61"/>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color w:val="000000"/>
          <w:sz w:val="24"/>
          <w:szCs w:val="24"/>
        </w:rPr>
        <w:t>Ofertę należy złożyć za pośrednictwem Formularza oferty lub wniosku dostępnego na</w:t>
      </w:r>
      <w:r>
        <w:rPr>
          <w:rFonts w:ascii="Times New Roman" w:hAnsi="Times New Roman" w:cs="Times New Roman"/>
          <w:color w:val="000000"/>
          <w:sz w:val="24"/>
          <w:szCs w:val="24"/>
        </w:rPr>
        <w:t xml:space="preserve"> </w:t>
      </w:r>
      <w:hyperlink r:id="rId18" w:history="1">
        <w:r>
          <w:rPr>
            <w:rStyle w:val="Hipercze"/>
          </w:rPr>
          <w:t>https://platformazakupowa.pl/um_jaroslaw</w:t>
        </w:r>
      </w:hyperlink>
      <w:r>
        <w:t xml:space="preserve">  </w:t>
      </w:r>
      <w:r w:rsidRPr="00D94767">
        <w:rPr>
          <w:rFonts w:ascii="Times New Roman" w:hAnsi="Times New Roman" w:cs="Times New Roman"/>
          <w:color w:val="000000"/>
          <w:sz w:val="24"/>
          <w:szCs w:val="24"/>
        </w:rPr>
        <w:t>w nieprzekraczalnym terminie:</w:t>
      </w:r>
      <w:r>
        <w:rPr>
          <w:rFonts w:ascii="Times New Roman" w:hAnsi="Times New Roman" w:cs="Times New Roman"/>
          <w:color w:val="000000"/>
          <w:sz w:val="24"/>
          <w:szCs w:val="24"/>
        </w:rPr>
        <w:t xml:space="preserve"> d</w:t>
      </w:r>
      <w:r w:rsidRPr="00D94767">
        <w:rPr>
          <w:rFonts w:ascii="Times New Roman" w:hAnsi="Times New Roman" w:cs="Times New Roman"/>
          <w:b/>
          <w:sz w:val="24"/>
          <w:szCs w:val="24"/>
        </w:rPr>
        <w:t xml:space="preserve">o dnia </w:t>
      </w:r>
      <w:r w:rsidRPr="00D94767">
        <w:rPr>
          <w:rFonts w:ascii="Times New Roman" w:hAnsi="Times New Roman" w:cs="Times New Roman"/>
          <w:b/>
          <w:sz w:val="24"/>
          <w:szCs w:val="24"/>
        </w:rPr>
        <w:t xml:space="preserve"> </w:t>
      </w:r>
      <w:r w:rsidRPr="00D94767">
        <w:rPr>
          <w:rFonts w:ascii="Times New Roman" w:hAnsi="Times New Roman" w:cs="Times New Roman"/>
          <w:b/>
          <w:sz w:val="24"/>
          <w:szCs w:val="24"/>
        </w:rPr>
        <w:t>12</w:t>
      </w:r>
      <w:r w:rsidRPr="00D94767">
        <w:rPr>
          <w:rFonts w:ascii="Times New Roman" w:hAnsi="Times New Roman" w:cs="Times New Roman"/>
          <w:b/>
          <w:bCs/>
          <w:sz w:val="24"/>
          <w:szCs w:val="24"/>
        </w:rPr>
        <w:t>.0</w:t>
      </w:r>
      <w:r w:rsidRPr="00D94767">
        <w:rPr>
          <w:rFonts w:ascii="Times New Roman" w:hAnsi="Times New Roman" w:cs="Times New Roman"/>
          <w:b/>
          <w:bCs/>
          <w:sz w:val="24"/>
          <w:szCs w:val="24"/>
        </w:rPr>
        <w:t>8</w:t>
      </w:r>
      <w:r w:rsidRPr="00D94767">
        <w:rPr>
          <w:rFonts w:ascii="Times New Roman" w:hAnsi="Times New Roman" w:cs="Times New Roman"/>
          <w:b/>
          <w:bCs/>
          <w:sz w:val="24"/>
          <w:szCs w:val="24"/>
        </w:rPr>
        <w:t xml:space="preserve">.2019r. </w:t>
      </w:r>
      <w:r w:rsidRPr="00D94767">
        <w:rPr>
          <w:rFonts w:ascii="Times New Roman" w:hAnsi="Times New Roman" w:cs="Times New Roman"/>
          <w:b/>
          <w:sz w:val="24"/>
          <w:szCs w:val="24"/>
        </w:rPr>
        <w:t>do</w:t>
      </w:r>
      <w:r w:rsidRPr="00D94767">
        <w:rPr>
          <w:rFonts w:ascii="Times New Roman" w:hAnsi="Times New Roman" w:cs="Times New Roman"/>
          <w:b/>
          <w:sz w:val="24"/>
          <w:szCs w:val="24"/>
        </w:rPr>
        <w:t xml:space="preserve"> godziny 12:00</w:t>
      </w:r>
    </w:p>
    <w:p w:rsidR="00D94767" w:rsidRPr="00D94767" w:rsidRDefault="00D94767" w:rsidP="00B042BB">
      <w:pPr>
        <w:pStyle w:val="Akapitzlist"/>
        <w:numPr>
          <w:ilvl w:val="0"/>
          <w:numId w:val="61"/>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sz w:val="24"/>
          <w:szCs w:val="24"/>
        </w:rPr>
        <w:t>Miejsce i termin otwarcia ofert.</w:t>
      </w:r>
      <w:r>
        <w:rPr>
          <w:rFonts w:ascii="Times New Roman" w:hAnsi="Times New Roman" w:cs="Times New Roman"/>
          <w:sz w:val="24"/>
          <w:szCs w:val="24"/>
        </w:rPr>
        <w:t xml:space="preserve"> </w:t>
      </w:r>
    </w:p>
    <w:p w:rsidR="00D94767" w:rsidRPr="00D94767" w:rsidRDefault="00D94767" w:rsidP="00B042BB">
      <w:pPr>
        <w:pStyle w:val="Akapitzlist"/>
        <w:numPr>
          <w:ilvl w:val="0"/>
          <w:numId w:val="61"/>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sz w:val="24"/>
          <w:szCs w:val="24"/>
        </w:rPr>
        <w:t>Otwarcie ofert nastąpi w siedzibie Zamawiającego w: Urzędzie Mi</w:t>
      </w:r>
      <w:r>
        <w:rPr>
          <w:rFonts w:ascii="Times New Roman" w:hAnsi="Times New Roman" w:cs="Times New Roman"/>
          <w:sz w:val="24"/>
          <w:szCs w:val="24"/>
        </w:rPr>
        <w:t>asta Jarosławia</w:t>
      </w:r>
      <w:r w:rsidRPr="00D94767">
        <w:rPr>
          <w:rFonts w:ascii="Times New Roman" w:hAnsi="Times New Roman" w:cs="Times New Roman"/>
          <w:sz w:val="24"/>
          <w:szCs w:val="24"/>
        </w:rPr>
        <w:t>, 3</w:t>
      </w:r>
      <w:r>
        <w:rPr>
          <w:rFonts w:ascii="Times New Roman" w:hAnsi="Times New Roman" w:cs="Times New Roman"/>
          <w:sz w:val="24"/>
          <w:szCs w:val="24"/>
        </w:rPr>
        <w:t>7</w:t>
      </w:r>
      <w:r w:rsidRPr="00D94767">
        <w:rPr>
          <w:rFonts w:ascii="Times New Roman" w:hAnsi="Times New Roman" w:cs="Times New Roman"/>
          <w:sz w:val="24"/>
          <w:szCs w:val="24"/>
        </w:rPr>
        <w:t>-</w:t>
      </w:r>
      <w:r>
        <w:rPr>
          <w:rFonts w:ascii="Times New Roman" w:hAnsi="Times New Roman" w:cs="Times New Roman"/>
          <w:sz w:val="24"/>
          <w:szCs w:val="24"/>
        </w:rPr>
        <w:t>5</w:t>
      </w:r>
      <w:r w:rsidRPr="00D94767">
        <w:rPr>
          <w:rFonts w:ascii="Times New Roman" w:hAnsi="Times New Roman" w:cs="Times New Roman"/>
          <w:sz w:val="24"/>
          <w:szCs w:val="24"/>
        </w:rPr>
        <w:t xml:space="preserve">00 </w:t>
      </w:r>
      <w:r>
        <w:rPr>
          <w:rFonts w:ascii="Times New Roman" w:hAnsi="Times New Roman" w:cs="Times New Roman"/>
          <w:sz w:val="24"/>
          <w:szCs w:val="24"/>
        </w:rPr>
        <w:t>Jarosław</w:t>
      </w:r>
      <w:r w:rsidRPr="00D94767">
        <w:rPr>
          <w:rFonts w:ascii="Times New Roman" w:hAnsi="Times New Roman" w:cs="Times New Roman"/>
          <w:sz w:val="24"/>
          <w:szCs w:val="24"/>
        </w:rPr>
        <w:t>,</w:t>
      </w:r>
      <w:r>
        <w:rPr>
          <w:rFonts w:ascii="Times New Roman" w:hAnsi="Times New Roman" w:cs="Times New Roman"/>
          <w:sz w:val="24"/>
          <w:szCs w:val="24"/>
        </w:rPr>
        <w:t xml:space="preserve"> ul. Rynek 1</w:t>
      </w:r>
      <w:r w:rsidRPr="00D94767">
        <w:rPr>
          <w:rFonts w:ascii="Times New Roman" w:hAnsi="Times New Roman" w:cs="Times New Roman"/>
          <w:sz w:val="24"/>
          <w:szCs w:val="24"/>
        </w:rPr>
        <w:t>, pok</w:t>
      </w:r>
      <w:r>
        <w:rPr>
          <w:rFonts w:ascii="Times New Roman" w:hAnsi="Times New Roman" w:cs="Times New Roman"/>
          <w:sz w:val="24"/>
          <w:szCs w:val="24"/>
        </w:rPr>
        <w:t>ój nr 29</w:t>
      </w:r>
      <w:r w:rsidRPr="00D94767">
        <w:rPr>
          <w:rFonts w:ascii="Times New Roman" w:hAnsi="Times New Roman" w:cs="Times New Roman"/>
          <w:sz w:val="24"/>
          <w:szCs w:val="24"/>
        </w:rPr>
        <w:t xml:space="preserve">, </w:t>
      </w:r>
      <w:r>
        <w:rPr>
          <w:rFonts w:ascii="Times New Roman" w:hAnsi="Times New Roman" w:cs="Times New Roman"/>
          <w:sz w:val="24"/>
          <w:szCs w:val="24"/>
        </w:rPr>
        <w:t xml:space="preserve"> II piętro </w:t>
      </w:r>
      <w:r w:rsidRPr="00D94767">
        <w:rPr>
          <w:rFonts w:ascii="Times New Roman" w:hAnsi="Times New Roman" w:cs="Times New Roman"/>
          <w:sz w:val="24"/>
          <w:szCs w:val="24"/>
        </w:rPr>
        <w:t>w nieprzekraczalnym terminie:</w:t>
      </w:r>
      <w:r>
        <w:rPr>
          <w:rFonts w:ascii="Times New Roman" w:hAnsi="Times New Roman" w:cs="Times New Roman"/>
          <w:sz w:val="24"/>
          <w:szCs w:val="24"/>
        </w:rPr>
        <w:t xml:space="preserve"> </w:t>
      </w:r>
      <w:r w:rsidRPr="00D94767">
        <w:rPr>
          <w:rFonts w:ascii="Times New Roman" w:hAnsi="Times New Roman" w:cs="Times New Roman"/>
          <w:b/>
          <w:sz w:val="24"/>
          <w:szCs w:val="24"/>
        </w:rPr>
        <w:t>dnia  12</w:t>
      </w:r>
      <w:r w:rsidRPr="00D94767">
        <w:rPr>
          <w:rFonts w:ascii="Times New Roman" w:hAnsi="Times New Roman" w:cs="Times New Roman"/>
          <w:b/>
          <w:bCs/>
          <w:sz w:val="24"/>
          <w:szCs w:val="24"/>
        </w:rPr>
        <w:t xml:space="preserve">.08.2019r. </w:t>
      </w:r>
      <w:r w:rsidRPr="00D94767">
        <w:rPr>
          <w:rFonts w:ascii="Times New Roman" w:hAnsi="Times New Roman" w:cs="Times New Roman"/>
          <w:b/>
          <w:sz w:val="24"/>
          <w:szCs w:val="24"/>
        </w:rPr>
        <w:t>do godziny 12:</w:t>
      </w:r>
      <w:r>
        <w:rPr>
          <w:rFonts w:ascii="Times New Roman" w:hAnsi="Times New Roman" w:cs="Times New Roman"/>
          <w:b/>
          <w:sz w:val="24"/>
          <w:szCs w:val="24"/>
        </w:rPr>
        <w:t>3</w:t>
      </w:r>
      <w:r w:rsidRPr="00D94767">
        <w:rPr>
          <w:rFonts w:ascii="Times New Roman" w:hAnsi="Times New Roman" w:cs="Times New Roman"/>
          <w:b/>
          <w:sz w:val="24"/>
          <w:szCs w:val="24"/>
        </w:rPr>
        <w:t>0</w:t>
      </w:r>
    </w:p>
    <w:p w:rsidR="00D94767" w:rsidRPr="00D94767" w:rsidRDefault="00D94767" w:rsidP="00B042BB">
      <w:pPr>
        <w:pStyle w:val="Akapitzlist"/>
        <w:numPr>
          <w:ilvl w:val="0"/>
          <w:numId w:val="61"/>
        </w:numPr>
        <w:autoSpaceDE w:val="0"/>
        <w:autoSpaceDN w:val="0"/>
        <w:adjustRightInd w:val="0"/>
        <w:rPr>
          <w:rFonts w:ascii="Times New Roman" w:hAnsi="Times New Roman" w:cs="Times New Roman"/>
          <w:sz w:val="24"/>
          <w:szCs w:val="24"/>
        </w:rPr>
      </w:pPr>
      <w:r w:rsidRPr="00D94767">
        <w:rPr>
          <w:rFonts w:ascii="Times New Roman" w:hAnsi="Times New Roman" w:cs="Times New Roman"/>
          <w:sz w:val="24"/>
          <w:szCs w:val="24"/>
        </w:rPr>
        <w:t>Tryb otwarcia ofert.</w:t>
      </w:r>
    </w:p>
    <w:p w:rsidR="00D94767" w:rsidRDefault="00D94767" w:rsidP="00B042BB">
      <w:pPr>
        <w:pStyle w:val="Akapitzlist"/>
        <w:numPr>
          <w:ilvl w:val="0"/>
          <w:numId w:val="62"/>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sz w:val="24"/>
          <w:szCs w:val="24"/>
        </w:rPr>
        <w:t>Bezpośrednio przed otwarciem ofert Zamawiający</w:t>
      </w:r>
      <w:r w:rsidRPr="00D94767">
        <w:rPr>
          <w:rFonts w:ascii="Times New Roman" w:hAnsi="Times New Roman" w:cs="Times New Roman"/>
          <w:color w:val="000000"/>
          <w:sz w:val="24"/>
          <w:szCs w:val="24"/>
        </w:rPr>
        <w:t xml:space="preserve"> podaje kwotę, jaką zamierza przeznaczyć</w:t>
      </w:r>
      <w:r>
        <w:rPr>
          <w:rFonts w:ascii="Times New Roman" w:hAnsi="Times New Roman" w:cs="Times New Roman"/>
          <w:color w:val="000000"/>
          <w:sz w:val="24"/>
          <w:szCs w:val="24"/>
        </w:rPr>
        <w:t xml:space="preserve"> </w:t>
      </w:r>
      <w:r w:rsidRPr="00D94767">
        <w:rPr>
          <w:rFonts w:ascii="Times New Roman" w:hAnsi="Times New Roman" w:cs="Times New Roman"/>
          <w:color w:val="000000"/>
          <w:sz w:val="24"/>
          <w:szCs w:val="24"/>
        </w:rPr>
        <w:t>n</w:t>
      </w:r>
      <w:r w:rsidRPr="00D94767">
        <w:rPr>
          <w:rFonts w:ascii="Times New Roman" w:hAnsi="Times New Roman" w:cs="Times New Roman"/>
          <w:color w:val="000000"/>
          <w:sz w:val="24"/>
          <w:szCs w:val="24"/>
        </w:rPr>
        <w:t>a sfinansowanie zamó</w:t>
      </w:r>
      <w:r w:rsidRPr="00D94767">
        <w:rPr>
          <w:rFonts w:ascii="Times New Roman" w:hAnsi="Times New Roman" w:cs="Times New Roman"/>
          <w:color w:val="000000"/>
          <w:sz w:val="24"/>
          <w:szCs w:val="24"/>
        </w:rPr>
        <w:t>wienia.</w:t>
      </w:r>
    </w:p>
    <w:p w:rsidR="00D94767" w:rsidRPr="00D94767" w:rsidRDefault="00D94767" w:rsidP="00B042BB">
      <w:pPr>
        <w:pStyle w:val="Akapitzlist"/>
        <w:numPr>
          <w:ilvl w:val="0"/>
          <w:numId w:val="62"/>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color w:val="000000"/>
          <w:sz w:val="24"/>
          <w:szCs w:val="24"/>
        </w:rPr>
        <w:t>Otwarcie nastąpi zgodnie z informacją zawartą w formularzu składania ofert na</w:t>
      </w:r>
      <w:r>
        <w:rPr>
          <w:rFonts w:ascii="Times New Roman" w:hAnsi="Times New Roman" w:cs="Times New Roman"/>
          <w:color w:val="000000"/>
          <w:sz w:val="24"/>
          <w:szCs w:val="24"/>
        </w:rPr>
        <w:t xml:space="preserve"> </w:t>
      </w:r>
      <w:hyperlink r:id="rId19" w:history="1">
        <w:r>
          <w:rPr>
            <w:rStyle w:val="Hipercze"/>
          </w:rPr>
          <w:t>https://platformazakupowa.pl/um_jaroslaw</w:t>
        </w:r>
      </w:hyperlink>
      <w:r>
        <w:t xml:space="preserve">  </w:t>
      </w:r>
    </w:p>
    <w:p w:rsidR="00D94767" w:rsidRPr="00D94767" w:rsidRDefault="00D94767" w:rsidP="00B042BB">
      <w:pPr>
        <w:pStyle w:val="Akapitzlist"/>
        <w:numPr>
          <w:ilvl w:val="0"/>
          <w:numId w:val="62"/>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color w:val="000000"/>
          <w:sz w:val="24"/>
          <w:szCs w:val="24"/>
        </w:rPr>
        <w:t>W trakcie otwierania ofert Zamawiający każdorazowo ogłosi obecnym:</w:t>
      </w:r>
    </w:p>
    <w:p w:rsidR="00D94767" w:rsidRDefault="00D94767" w:rsidP="00B042BB">
      <w:pPr>
        <w:pStyle w:val="Akapitzlist"/>
        <w:numPr>
          <w:ilvl w:val="0"/>
          <w:numId w:val="6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ilość plikó</w:t>
      </w:r>
      <w:r w:rsidRPr="00D94767">
        <w:rPr>
          <w:rFonts w:ascii="Times New Roman" w:hAnsi="Times New Roman" w:cs="Times New Roman"/>
          <w:color w:val="000000"/>
          <w:sz w:val="24"/>
          <w:szCs w:val="24"/>
        </w:rPr>
        <w:t>w</w:t>
      </w:r>
    </w:p>
    <w:p w:rsidR="00D94767" w:rsidRDefault="00D94767" w:rsidP="00B042BB">
      <w:pPr>
        <w:pStyle w:val="Akapitzlist"/>
        <w:numPr>
          <w:ilvl w:val="0"/>
          <w:numId w:val="63"/>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color w:val="000000"/>
          <w:sz w:val="24"/>
          <w:szCs w:val="24"/>
        </w:rPr>
        <w:t>nazwę i adres Wykonawcy, kt</w:t>
      </w:r>
      <w:r>
        <w:rPr>
          <w:rFonts w:ascii="Times New Roman" w:hAnsi="Times New Roman" w:cs="Times New Roman"/>
          <w:color w:val="000000"/>
          <w:sz w:val="24"/>
          <w:szCs w:val="24"/>
        </w:rPr>
        <w:t>ó</w:t>
      </w:r>
      <w:r w:rsidRPr="00D94767">
        <w:rPr>
          <w:rFonts w:ascii="Times New Roman" w:hAnsi="Times New Roman" w:cs="Times New Roman"/>
          <w:color w:val="000000"/>
          <w:sz w:val="24"/>
          <w:szCs w:val="24"/>
        </w:rPr>
        <w:t>rego oferta jest otwierana,</w:t>
      </w:r>
    </w:p>
    <w:p w:rsidR="00D94767" w:rsidRPr="00D94767" w:rsidRDefault="00D94767" w:rsidP="00B042BB">
      <w:pPr>
        <w:pStyle w:val="Akapitzlist"/>
        <w:numPr>
          <w:ilvl w:val="0"/>
          <w:numId w:val="63"/>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color w:val="000000"/>
          <w:sz w:val="24"/>
          <w:szCs w:val="24"/>
        </w:rPr>
        <w:t>informacje dotyczące ceny, terminu wykonania zam</w:t>
      </w:r>
      <w:r>
        <w:rPr>
          <w:rFonts w:ascii="Times New Roman" w:hAnsi="Times New Roman" w:cs="Times New Roman"/>
          <w:color w:val="000000"/>
          <w:sz w:val="24"/>
          <w:szCs w:val="24"/>
        </w:rPr>
        <w:t>ó</w:t>
      </w:r>
      <w:r w:rsidRPr="00D94767">
        <w:rPr>
          <w:rFonts w:ascii="Times New Roman" w:hAnsi="Times New Roman" w:cs="Times New Roman"/>
          <w:color w:val="000000"/>
          <w:sz w:val="24"/>
          <w:szCs w:val="24"/>
        </w:rPr>
        <w:t>wienia, okresu gwarancji</w:t>
      </w:r>
      <w:r>
        <w:rPr>
          <w:rFonts w:ascii="Times New Roman" w:hAnsi="Times New Roman" w:cs="Times New Roman"/>
          <w:color w:val="000000"/>
          <w:sz w:val="24"/>
          <w:szCs w:val="24"/>
        </w:rPr>
        <w:t xml:space="preserve"> </w:t>
      </w:r>
      <w:r w:rsidRPr="00D94767">
        <w:rPr>
          <w:rFonts w:ascii="Times New Roman" w:hAnsi="Times New Roman" w:cs="Times New Roman"/>
          <w:color w:val="000000"/>
          <w:sz w:val="24"/>
          <w:szCs w:val="24"/>
        </w:rPr>
        <w:t>i warunk</w:t>
      </w:r>
      <w:r>
        <w:rPr>
          <w:rFonts w:ascii="Times New Roman" w:hAnsi="Times New Roman" w:cs="Times New Roman"/>
          <w:color w:val="000000"/>
          <w:sz w:val="24"/>
          <w:szCs w:val="24"/>
        </w:rPr>
        <w:t>ó</w:t>
      </w:r>
      <w:r w:rsidRPr="00D94767">
        <w:rPr>
          <w:rFonts w:ascii="Times New Roman" w:hAnsi="Times New Roman" w:cs="Times New Roman"/>
          <w:color w:val="000000"/>
          <w:sz w:val="24"/>
          <w:szCs w:val="24"/>
        </w:rPr>
        <w:t>w płatności zawartych w ofercie. Powyższe informacje zostaną odnotowane</w:t>
      </w:r>
      <w:r>
        <w:rPr>
          <w:rFonts w:ascii="Times New Roman" w:hAnsi="Times New Roman" w:cs="Times New Roman"/>
          <w:color w:val="000000"/>
          <w:sz w:val="24"/>
          <w:szCs w:val="24"/>
        </w:rPr>
        <w:t xml:space="preserve"> </w:t>
      </w:r>
      <w:r w:rsidRPr="00D94767">
        <w:rPr>
          <w:rFonts w:ascii="Times New Roman" w:hAnsi="Times New Roman" w:cs="Times New Roman"/>
          <w:color w:val="000000"/>
          <w:sz w:val="24"/>
          <w:szCs w:val="24"/>
        </w:rPr>
        <w:t>w protokole postępowania przetargowego.</w:t>
      </w:r>
    </w:p>
    <w:p w:rsidR="00D94767" w:rsidRPr="00D94767" w:rsidRDefault="00D94767" w:rsidP="00B042BB">
      <w:pPr>
        <w:pStyle w:val="Akapitzlist"/>
        <w:numPr>
          <w:ilvl w:val="0"/>
          <w:numId w:val="62"/>
        </w:numPr>
        <w:autoSpaceDE w:val="0"/>
        <w:autoSpaceDN w:val="0"/>
        <w:adjustRightInd w:val="0"/>
        <w:rPr>
          <w:rFonts w:ascii="Times New Roman" w:hAnsi="Times New Roman" w:cs="Times New Roman"/>
          <w:color w:val="000000"/>
          <w:sz w:val="24"/>
          <w:szCs w:val="24"/>
        </w:rPr>
      </w:pPr>
      <w:r w:rsidRPr="00D94767">
        <w:rPr>
          <w:rFonts w:ascii="Times New Roman" w:hAnsi="Times New Roman" w:cs="Times New Roman"/>
          <w:color w:val="000000"/>
          <w:sz w:val="24"/>
          <w:szCs w:val="24"/>
        </w:rPr>
        <w:t>Informacje te zostaną r</w:t>
      </w:r>
      <w:r w:rsidRPr="00D94767">
        <w:rPr>
          <w:rFonts w:ascii="Times New Roman" w:hAnsi="Times New Roman" w:cs="Times New Roman"/>
          <w:color w:val="000000"/>
          <w:sz w:val="24"/>
          <w:szCs w:val="24"/>
        </w:rPr>
        <w:t>ó</w:t>
      </w:r>
      <w:r w:rsidRPr="00D94767">
        <w:rPr>
          <w:rFonts w:ascii="Times New Roman" w:hAnsi="Times New Roman" w:cs="Times New Roman"/>
          <w:color w:val="000000"/>
          <w:sz w:val="24"/>
          <w:szCs w:val="24"/>
        </w:rPr>
        <w:t>wnież opublikowane niezwłocznie po otwarciu na stronie</w:t>
      </w:r>
      <w:r>
        <w:rPr>
          <w:rFonts w:ascii="Times New Roman" w:hAnsi="Times New Roman" w:cs="Times New Roman"/>
          <w:color w:val="000000"/>
          <w:sz w:val="24"/>
          <w:szCs w:val="24"/>
        </w:rPr>
        <w:t xml:space="preserve"> </w:t>
      </w:r>
      <w:r w:rsidRPr="00D94767">
        <w:rPr>
          <w:rFonts w:ascii="Times New Roman" w:hAnsi="Times New Roman" w:cs="Times New Roman"/>
          <w:color w:val="000000"/>
          <w:sz w:val="24"/>
          <w:szCs w:val="24"/>
        </w:rPr>
        <w:t xml:space="preserve">internetowej Zamawiającego oraz na </w:t>
      </w:r>
      <w:hyperlink r:id="rId20" w:history="1">
        <w:r>
          <w:rPr>
            <w:rStyle w:val="Hipercze"/>
          </w:rPr>
          <w:t>https://platformazakupowa.pl/um_jaroslaw</w:t>
        </w:r>
      </w:hyperlink>
      <w:r>
        <w:t xml:space="preserve">  </w:t>
      </w:r>
    </w:p>
    <w:p w:rsidR="00D94767" w:rsidRPr="0084239C" w:rsidRDefault="00D94767" w:rsidP="000D7485">
      <w:pPr>
        <w:pStyle w:val="Akapitzlist"/>
        <w:autoSpaceDE w:val="0"/>
        <w:autoSpaceDN w:val="0"/>
        <w:adjustRightInd w:val="0"/>
        <w:spacing w:after="120"/>
        <w:ind w:left="567"/>
        <w:contextualSpacing w:val="0"/>
        <w:jc w:val="both"/>
        <w:rPr>
          <w:rFonts w:ascii="Times New Roman" w:hAnsi="Times New Roman" w:cs="Times New Roman"/>
          <w:color w:val="000000"/>
          <w:sz w:val="24"/>
          <w:szCs w:val="24"/>
        </w:rPr>
      </w:pPr>
      <w:r w:rsidRPr="0084239C">
        <w:rPr>
          <w:rFonts w:ascii="Times New Roman" w:hAnsi="Times New Roman" w:cs="Times New Roman"/>
          <w:color w:val="000000"/>
          <w:sz w:val="24"/>
          <w:szCs w:val="24"/>
        </w:rPr>
        <w:t xml:space="preserve">zgodnie z art. 86 ust. 5. </w:t>
      </w:r>
      <w:proofErr w:type="spellStart"/>
      <w:r w:rsidRPr="0084239C">
        <w:rPr>
          <w:rFonts w:ascii="Times New Roman" w:hAnsi="Times New Roman" w:cs="Times New Roman"/>
          <w:color w:val="000000"/>
          <w:sz w:val="24"/>
          <w:szCs w:val="24"/>
        </w:rPr>
        <w:t>UPzp</w:t>
      </w:r>
      <w:proofErr w:type="spellEnd"/>
      <w:r w:rsidRPr="0084239C">
        <w:rPr>
          <w:rFonts w:ascii="Times New Roman" w:hAnsi="Times New Roman" w:cs="Times New Roman"/>
          <w:color w:val="000000"/>
          <w:sz w:val="24"/>
          <w:szCs w:val="24"/>
        </w:rPr>
        <w:t>.</w:t>
      </w:r>
    </w:p>
    <w:p w:rsidR="00A0012E" w:rsidRPr="00B83D85" w:rsidRDefault="00A0012E" w:rsidP="00B042BB">
      <w:pPr>
        <w:pStyle w:val="Akapitzlist"/>
        <w:numPr>
          <w:ilvl w:val="0"/>
          <w:numId w:val="11"/>
        </w:numPr>
        <w:shd w:val="clear" w:color="auto" w:fill="BFBFBF" w:themeFill="background1" w:themeFillShade="BF"/>
        <w:spacing w:before="240" w:after="240"/>
        <w:ind w:left="567" w:hanging="567"/>
        <w:contextualSpacing w:val="0"/>
        <w:jc w:val="both"/>
        <w:rPr>
          <w:rFonts w:ascii="Times New Roman" w:hAnsi="Times New Roman"/>
          <w:b/>
          <w:sz w:val="24"/>
          <w:szCs w:val="24"/>
        </w:rPr>
      </w:pPr>
      <w:r>
        <w:rPr>
          <w:rFonts w:ascii="Times New Roman" w:hAnsi="Times New Roman"/>
          <w:b/>
          <w:sz w:val="24"/>
          <w:szCs w:val="24"/>
        </w:rPr>
        <w:t>O</w:t>
      </w:r>
      <w:r w:rsidRPr="00B83D85">
        <w:rPr>
          <w:rFonts w:ascii="Times New Roman" w:hAnsi="Times New Roman"/>
          <w:b/>
          <w:sz w:val="24"/>
          <w:szCs w:val="24"/>
        </w:rPr>
        <w:t>PIS SPOSOBU OBLICZANIA CENY</w:t>
      </w:r>
    </w:p>
    <w:p w:rsidR="00A0012E" w:rsidRDefault="00A0012E" w:rsidP="00B042BB">
      <w:pPr>
        <w:pStyle w:val="Akapitzlist"/>
        <w:numPr>
          <w:ilvl w:val="0"/>
          <w:numId w:val="68"/>
        </w:numPr>
        <w:autoSpaceDE w:val="0"/>
        <w:autoSpaceDN w:val="0"/>
        <w:adjustRightInd w:val="0"/>
        <w:spacing w:after="200" w:line="264" w:lineRule="auto"/>
        <w:jc w:val="both"/>
        <w:rPr>
          <w:rFonts w:ascii="Times New Roman" w:hAnsi="Times New Roman"/>
          <w:sz w:val="24"/>
          <w:szCs w:val="24"/>
        </w:rPr>
      </w:pPr>
      <w:r w:rsidRPr="000D7485">
        <w:rPr>
          <w:rFonts w:ascii="Times New Roman" w:hAnsi="Times New Roman"/>
          <w:sz w:val="24"/>
          <w:szCs w:val="24"/>
        </w:rPr>
        <w:t>Wykonawca uwzględniając wszystkie wymogi, o których mowa w niniejszej Specyfikacji Istotnych Warunków Zamówienia, powinien w cenie oferty brutto ująć wszelkie koszty niezbędne dla prawidłowego i pełnego wykonania przedmiotu zamówienia oraz</w:t>
      </w:r>
      <w:r w:rsidR="007C29A1" w:rsidRPr="000D7485">
        <w:rPr>
          <w:rFonts w:ascii="Times New Roman" w:hAnsi="Times New Roman"/>
          <w:sz w:val="24"/>
          <w:szCs w:val="24"/>
        </w:rPr>
        <w:t xml:space="preserve"> uwzględnić inne opłaty</w:t>
      </w:r>
      <w:r w:rsidRPr="000D7485">
        <w:rPr>
          <w:rFonts w:ascii="Times New Roman" w:hAnsi="Times New Roman"/>
          <w:sz w:val="24"/>
          <w:szCs w:val="24"/>
        </w:rPr>
        <w:t>, a także ewentualne upusty i rabaty.</w:t>
      </w:r>
    </w:p>
    <w:p w:rsidR="00A0012E" w:rsidRDefault="00A0012E" w:rsidP="00B042BB">
      <w:pPr>
        <w:pStyle w:val="Akapitzlist"/>
        <w:numPr>
          <w:ilvl w:val="0"/>
          <w:numId w:val="68"/>
        </w:numPr>
        <w:autoSpaceDE w:val="0"/>
        <w:autoSpaceDN w:val="0"/>
        <w:adjustRightInd w:val="0"/>
        <w:spacing w:after="200" w:line="264" w:lineRule="auto"/>
        <w:jc w:val="both"/>
        <w:rPr>
          <w:rFonts w:ascii="Times New Roman" w:hAnsi="Times New Roman"/>
          <w:sz w:val="24"/>
          <w:szCs w:val="24"/>
        </w:rPr>
      </w:pPr>
      <w:r w:rsidRPr="000D7485">
        <w:rPr>
          <w:rFonts w:ascii="Times New Roman" w:hAnsi="Times New Roman"/>
          <w:sz w:val="24"/>
          <w:szCs w:val="24"/>
        </w:rPr>
        <w:t xml:space="preserve">Cena oferty brutto za realizację całego zamówienia podstawowego zostanie wyliczona przez Wykonawcę na podstawie wypełnionego formularza ofertowego, stanowiącego </w:t>
      </w:r>
      <w:r w:rsidRPr="000D7485">
        <w:rPr>
          <w:rFonts w:ascii="Times New Roman" w:hAnsi="Times New Roman"/>
          <w:b/>
          <w:sz w:val="24"/>
          <w:szCs w:val="24"/>
        </w:rPr>
        <w:t>załącznik nr 3</w:t>
      </w:r>
      <w:r w:rsidRPr="000D7485">
        <w:rPr>
          <w:rFonts w:ascii="Times New Roman" w:hAnsi="Times New Roman"/>
          <w:sz w:val="24"/>
          <w:szCs w:val="24"/>
        </w:rPr>
        <w:t xml:space="preserve"> </w:t>
      </w:r>
      <w:r w:rsidRPr="000D7485">
        <w:rPr>
          <w:rFonts w:ascii="Times New Roman" w:hAnsi="Times New Roman"/>
          <w:b/>
          <w:sz w:val="24"/>
          <w:szCs w:val="24"/>
        </w:rPr>
        <w:t>do SIWZ</w:t>
      </w:r>
      <w:r w:rsidRPr="000D7485">
        <w:rPr>
          <w:rFonts w:ascii="Times New Roman" w:hAnsi="Times New Roman"/>
          <w:sz w:val="24"/>
          <w:szCs w:val="24"/>
        </w:rPr>
        <w:t>. Cena oferty brutto określa maksymalne wynagrodzenie Wykonawcy z tytułu realizacji zamówienia podstawo</w:t>
      </w:r>
      <w:r w:rsidR="007C29A1" w:rsidRPr="000D7485">
        <w:rPr>
          <w:rFonts w:ascii="Times New Roman" w:hAnsi="Times New Roman"/>
          <w:sz w:val="24"/>
          <w:szCs w:val="24"/>
        </w:rPr>
        <w:t>wego</w:t>
      </w:r>
      <w:r w:rsidRPr="000D7485">
        <w:rPr>
          <w:rFonts w:ascii="Times New Roman" w:hAnsi="Times New Roman"/>
          <w:sz w:val="24"/>
          <w:szCs w:val="24"/>
        </w:rPr>
        <w:t xml:space="preserve"> </w:t>
      </w:r>
    </w:p>
    <w:p w:rsidR="00A0012E" w:rsidRPr="000D7485" w:rsidRDefault="00A0012E" w:rsidP="00B042BB">
      <w:pPr>
        <w:pStyle w:val="Akapitzlist"/>
        <w:numPr>
          <w:ilvl w:val="0"/>
          <w:numId w:val="68"/>
        </w:numPr>
        <w:autoSpaceDE w:val="0"/>
        <w:autoSpaceDN w:val="0"/>
        <w:adjustRightInd w:val="0"/>
        <w:spacing w:after="200" w:line="264" w:lineRule="auto"/>
        <w:jc w:val="both"/>
        <w:rPr>
          <w:rFonts w:ascii="Times New Roman" w:hAnsi="Times New Roman"/>
          <w:sz w:val="24"/>
          <w:szCs w:val="24"/>
        </w:rPr>
      </w:pPr>
      <w:r w:rsidRPr="000D7485">
        <w:rPr>
          <w:rFonts w:ascii="Times New Roman" w:hAnsi="Times New Roman"/>
          <w:color w:val="000000"/>
          <w:sz w:val="24"/>
          <w:szCs w:val="24"/>
        </w:rPr>
        <w:t>Cenę oferty należy podać w walucie polskiej (liczbowo oraz słownie), ponieważ w takiej walucie dokonywane będą rozliczenia pomiędzy Zamawiającym a Wykonawcą, którego oferta uznana zostanie za najkorzystniejszą.</w:t>
      </w:r>
    </w:p>
    <w:p w:rsidR="00A0012E" w:rsidRDefault="00A0012E" w:rsidP="00B042BB">
      <w:pPr>
        <w:pStyle w:val="Akapitzlist"/>
        <w:numPr>
          <w:ilvl w:val="0"/>
          <w:numId w:val="68"/>
        </w:numPr>
        <w:autoSpaceDE w:val="0"/>
        <w:autoSpaceDN w:val="0"/>
        <w:adjustRightInd w:val="0"/>
        <w:spacing w:after="200" w:line="264" w:lineRule="auto"/>
        <w:jc w:val="both"/>
        <w:rPr>
          <w:rFonts w:ascii="Times New Roman" w:hAnsi="Times New Roman"/>
          <w:sz w:val="24"/>
          <w:szCs w:val="24"/>
        </w:rPr>
      </w:pPr>
      <w:r w:rsidRPr="000D7485">
        <w:rPr>
          <w:rFonts w:ascii="Times New Roman" w:hAnsi="Times New Roman"/>
          <w:sz w:val="24"/>
          <w:szCs w:val="24"/>
        </w:rPr>
        <w:t>Każdy z Wykonawców może zaproponować tylko jedną cenę.</w:t>
      </w:r>
    </w:p>
    <w:p w:rsidR="00A0012E" w:rsidRPr="000D7485" w:rsidRDefault="00A0012E" w:rsidP="00B042BB">
      <w:pPr>
        <w:pStyle w:val="Akapitzlist"/>
        <w:numPr>
          <w:ilvl w:val="0"/>
          <w:numId w:val="68"/>
        </w:numPr>
        <w:autoSpaceDE w:val="0"/>
        <w:autoSpaceDN w:val="0"/>
        <w:adjustRightInd w:val="0"/>
        <w:spacing w:after="200" w:line="264" w:lineRule="auto"/>
        <w:jc w:val="both"/>
        <w:rPr>
          <w:rFonts w:ascii="Times New Roman" w:hAnsi="Times New Roman"/>
          <w:sz w:val="24"/>
          <w:szCs w:val="24"/>
        </w:rPr>
      </w:pPr>
      <w:r w:rsidRPr="000D7485">
        <w:rPr>
          <w:rFonts w:ascii="Times New Roman" w:hAnsi="Times New Roman"/>
          <w:color w:val="000000" w:themeColor="text1"/>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 rodzaj) towaru lub usługi, której dostawa lub świadczenie będzie prowadzić do jego powstania, oraz wskazać ich wartość bez kwoty podatku</w:t>
      </w:r>
      <w:r w:rsidRPr="000D7485">
        <w:rPr>
          <w:rFonts w:ascii="Times New Roman" w:hAnsi="Times New Roman"/>
          <w:color w:val="FF0000"/>
          <w:sz w:val="24"/>
          <w:szCs w:val="24"/>
        </w:rPr>
        <w:t xml:space="preserve">. </w:t>
      </w:r>
    </w:p>
    <w:p w:rsidR="00A0012E" w:rsidRPr="000D7485" w:rsidRDefault="00A0012E" w:rsidP="00B042BB">
      <w:pPr>
        <w:pStyle w:val="Akapitzlist"/>
        <w:numPr>
          <w:ilvl w:val="0"/>
          <w:numId w:val="68"/>
        </w:numPr>
        <w:autoSpaceDE w:val="0"/>
        <w:autoSpaceDN w:val="0"/>
        <w:adjustRightInd w:val="0"/>
        <w:spacing w:after="200" w:line="264" w:lineRule="auto"/>
        <w:jc w:val="both"/>
        <w:rPr>
          <w:rFonts w:ascii="Times New Roman" w:hAnsi="Times New Roman"/>
          <w:sz w:val="24"/>
          <w:szCs w:val="24"/>
        </w:rPr>
      </w:pPr>
      <w:r w:rsidRPr="000D7485">
        <w:rPr>
          <w:rFonts w:ascii="Times New Roman" w:hAnsi="Times New Roman"/>
          <w:color w:val="000000"/>
          <w:sz w:val="24"/>
          <w:szCs w:val="24"/>
        </w:rPr>
        <w:lastRenderedPageBreak/>
        <w:t>Cen</w:t>
      </w:r>
      <w:r w:rsidR="007C29A1" w:rsidRPr="000D7485">
        <w:rPr>
          <w:rFonts w:ascii="Times New Roman" w:hAnsi="Times New Roman"/>
          <w:color w:val="000000"/>
          <w:sz w:val="24"/>
          <w:szCs w:val="24"/>
        </w:rPr>
        <w:t>a</w:t>
      </w:r>
      <w:r w:rsidRPr="000D7485">
        <w:rPr>
          <w:rFonts w:ascii="Times New Roman" w:hAnsi="Times New Roman"/>
          <w:color w:val="000000"/>
          <w:sz w:val="24"/>
          <w:szCs w:val="24"/>
        </w:rPr>
        <w:t xml:space="preserve"> brutto oferty określon</w:t>
      </w:r>
      <w:r w:rsidR="007C29A1" w:rsidRPr="000D7485">
        <w:rPr>
          <w:rFonts w:ascii="Times New Roman" w:hAnsi="Times New Roman"/>
          <w:color w:val="000000"/>
          <w:sz w:val="24"/>
          <w:szCs w:val="24"/>
        </w:rPr>
        <w:t>a</w:t>
      </w:r>
      <w:r w:rsidRPr="000D7485">
        <w:rPr>
          <w:rFonts w:ascii="Times New Roman" w:hAnsi="Times New Roman"/>
          <w:color w:val="000000"/>
          <w:sz w:val="24"/>
          <w:szCs w:val="24"/>
        </w:rPr>
        <w:t xml:space="preserve"> w formularzu winn</w:t>
      </w:r>
      <w:r w:rsidR="007C29A1" w:rsidRPr="000D7485">
        <w:rPr>
          <w:rFonts w:ascii="Times New Roman" w:hAnsi="Times New Roman"/>
          <w:color w:val="000000"/>
          <w:sz w:val="24"/>
          <w:szCs w:val="24"/>
        </w:rPr>
        <w:t>a być podana</w:t>
      </w:r>
      <w:r w:rsidRPr="000D7485">
        <w:rPr>
          <w:rFonts w:ascii="Times New Roman" w:hAnsi="Times New Roman"/>
          <w:color w:val="000000"/>
          <w:sz w:val="24"/>
          <w:szCs w:val="24"/>
        </w:rPr>
        <w:t xml:space="preserve"> z dokładnością do dwóch miejsc po przecinku w złotówkach, przy zachowaniu matematycznej zasady zaokrąglania liczb,  </w:t>
      </w:r>
    </w:p>
    <w:p w:rsidR="00A0012E" w:rsidRPr="000D7485" w:rsidRDefault="00A0012E" w:rsidP="00B042BB">
      <w:pPr>
        <w:pStyle w:val="Akapitzlist"/>
        <w:numPr>
          <w:ilvl w:val="0"/>
          <w:numId w:val="68"/>
        </w:numPr>
        <w:autoSpaceDE w:val="0"/>
        <w:autoSpaceDN w:val="0"/>
        <w:adjustRightInd w:val="0"/>
        <w:spacing w:after="200" w:line="264" w:lineRule="auto"/>
        <w:jc w:val="both"/>
        <w:rPr>
          <w:rFonts w:ascii="Times New Roman" w:hAnsi="Times New Roman"/>
          <w:sz w:val="24"/>
          <w:szCs w:val="24"/>
        </w:rPr>
      </w:pPr>
      <w:r w:rsidRPr="000D7485">
        <w:rPr>
          <w:rFonts w:ascii="Times New Roman" w:hAnsi="Times New Roman"/>
          <w:color w:val="000000"/>
          <w:sz w:val="24"/>
          <w:szCs w:val="24"/>
        </w:rPr>
        <w:t>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A0012E" w:rsidRPr="00B83D85" w:rsidRDefault="00A0012E" w:rsidP="00B042BB">
      <w:pPr>
        <w:pStyle w:val="Akapitzlist"/>
        <w:numPr>
          <w:ilvl w:val="0"/>
          <w:numId w:val="14"/>
        </w:numPr>
        <w:shd w:val="clear" w:color="auto" w:fill="BFBFBF" w:themeFill="background1" w:themeFillShade="BF"/>
        <w:autoSpaceDE w:val="0"/>
        <w:autoSpaceDN w:val="0"/>
        <w:adjustRightInd w:val="0"/>
        <w:spacing w:before="400" w:after="300" w:line="264" w:lineRule="auto"/>
        <w:contextualSpacing w:val="0"/>
        <w:jc w:val="both"/>
        <w:rPr>
          <w:rFonts w:ascii="Times New Roman" w:hAnsi="Times New Roman" w:cs="Times New Roman"/>
          <w:color w:val="FF0000"/>
          <w:sz w:val="24"/>
          <w:szCs w:val="24"/>
        </w:rPr>
      </w:pPr>
      <w:r w:rsidRPr="00B83D85">
        <w:rPr>
          <w:rFonts w:ascii="Times New Roman" w:hAnsi="Times New Roman" w:cs="Times New Roman"/>
          <w:b/>
          <w:color w:val="000000" w:themeColor="text1"/>
          <w:sz w:val="24"/>
          <w:szCs w:val="24"/>
        </w:rPr>
        <w:t>OPIS KRYTERIÓW, KTÓRYMI ZAMAWIAJĄCY BĘDZIE SIĘ KIEROWAŁ PRZY WYBORZE OFERTY WRAZ Z PODANIEM ZNACZENIA TYCH KRYTERIÓW I SPOSOBU OCENY OFERTY</w:t>
      </w:r>
    </w:p>
    <w:p w:rsidR="00A0012E" w:rsidRPr="00B83D85" w:rsidRDefault="00A0012E" w:rsidP="00B042BB">
      <w:pPr>
        <w:pStyle w:val="Akapitzlist"/>
        <w:numPr>
          <w:ilvl w:val="0"/>
          <w:numId w:val="70"/>
        </w:numPr>
        <w:autoSpaceDE w:val="0"/>
        <w:autoSpaceDN w:val="0"/>
        <w:adjustRightInd w:val="0"/>
        <w:spacing w:after="200" w:line="264" w:lineRule="auto"/>
        <w:contextualSpacing w:val="0"/>
        <w:jc w:val="both"/>
        <w:rPr>
          <w:rFonts w:ascii="Times New Roman" w:hAnsi="Times New Roman" w:cs="Times New Roman"/>
          <w:sz w:val="24"/>
          <w:szCs w:val="24"/>
        </w:rPr>
      </w:pPr>
      <w:r w:rsidRPr="00B83D85">
        <w:rPr>
          <w:rFonts w:ascii="Times New Roman" w:hAnsi="Times New Roman" w:cs="Times New Roman"/>
          <w:sz w:val="24"/>
          <w:szCs w:val="24"/>
        </w:rPr>
        <w:t>Przy wyborze najkorzystniejszej oferty Zamawiający będzie się kierował kryterium ceny oferty brutto za realizację przedmiotu zamówienia obliczonej przez Wykonawcę zgodnie zobowiązującymi przepisami prawa, zasadami ok</w:t>
      </w:r>
      <w:r>
        <w:rPr>
          <w:rFonts w:ascii="Times New Roman" w:hAnsi="Times New Roman" w:cs="Times New Roman"/>
          <w:sz w:val="24"/>
          <w:szCs w:val="24"/>
        </w:rPr>
        <w:t xml:space="preserve">reślonymi w </w:t>
      </w:r>
      <w:r w:rsidRPr="00D00521">
        <w:rPr>
          <w:rFonts w:ascii="Times New Roman" w:hAnsi="Times New Roman" w:cs="Times New Roman"/>
          <w:b/>
          <w:sz w:val="24"/>
          <w:szCs w:val="24"/>
        </w:rPr>
        <w:t>Rozdziale 11 SIWZ</w:t>
      </w:r>
      <w:r w:rsidRPr="00B83D85">
        <w:rPr>
          <w:rFonts w:ascii="Times New Roman" w:hAnsi="Times New Roman" w:cs="Times New Roman"/>
          <w:sz w:val="24"/>
          <w:szCs w:val="24"/>
        </w:rPr>
        <w:t xml:space="preserve"> i podanej w formularzu ofertowym (wzór - </w:t>
      </w:r>
      <w:r w:rsidRPr="00B83D85">
        <w:rPr>
          <w:rFonts w:ascii="Times New Roman" w:hAnsi="Times New Roman" w:cs="Times New Roman"/>
          <w:b/>
          <w:sz w:val="24"/>
          <w:szCs w:val="24"/>
        </w:rPr>
        <w:t xml:space="preserve">załącznik nr </w:t>
      </w:r>
      <w:r>
        <w:rPr>
          <w:rFonts w:ascii="Times New Roman" w:hAnsi="Times New Roman" w:cs="Times New Roman"/>
          <w:b/>
          <w:sz w:val="24"/>
          <w:szCs w:val="24"/>
        </w:rPr>
        <w:t>3</w:t>
      </w:r>
      <w:r w:rsidRPr="00B83D85">
        <w:rPr>
          <w:rFonts w:ascii="Times New Roman" w:hAnsi="Times New Roman" w:cs="Times New Roman"/>
          <w:b/>
          <w:sz w:val="24"/>
          <w:szCs w:val="24"/>
        </w:rPr>
        <w:t xml:space="preserve"> do SIWZ</w:t>
      </w:r>
      <w:r w:rsidRPr="00B83D85">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2303"/>
        <w:gridCol w:w="4501"/>
        <w:gridCol w:w="1134"/>
      </w:tblGrid>
      <w:tr w:rsidR="00A0012E" w:rsidRPr="00B83D85" w:rsidTr="009F2E4C">
        <w:tc>
          <w:tcPr>
            <w:tcW w:w="959" w:type="dxa"/>
          </w:tcPr>
          <w:p w:rsidR="00A0012E" w:rsidRPr="00B83D85" w:rsidRDefault="00A0012E" w:rsidP="009F2E4C">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L.p.</w:t>
            </w:r>
          </w:p>
        </w:tc>
        <w:tc>
          <w:tcPr>
            <w:tcW w:w="2303" w:type="dxa"/>
          </w:tcPr>
          <w:p w:rsidR="00A0012E" w:rsidRPr="00B83D85" w:rsidRDefault="00A0012E" w:rsidP="009F2E4C">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Kryterium</w:t>
            </w:r>
          </w:p>
        </w:tc>
        <w:tc>
          <w:tcPr>
            <w:tcW w:w="4501" w:type="dxa"/>
          </w:tcPr>
          <w:p w:rsidR="00A0012E" w:rsidRPr="00B83D85" w:rsidRDefault="00A0012E" w:rsidP="009F2E4C">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Opis</w:t>
            </w:r>
          </w:p>
        </w:tc>
        <w:tc>
          <w:tcPr>
            <w:tcW w:w="1134" w:type="dxa"/>
          </w:tcPr>
          <w:p w:rsidR="00A0012E" w:rsidRPr="00B83D85" w:rsidRDefault="00A0012E" w:rsidP="009F2E4C">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Waga</w:t>
            </w:r>
          </w:p>
        </w:tc>
      </w:tr>
      <w:tr w:rsidR="00A0012E" w:rsidRPr="00B83D85" w:rsidTr="009F2E4C">
        <w:tc>
          <w:tcPr>
            <w:tcW w:w="959" w:type="dxa"/>
          </w:tcPr>
          <w:p w:rsidR="00A0012E" w:rsidRPr="00B83D85" w:rsidRDefault="00A0012E" w:rsidP="009F2E4C">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w:t>
            </w:r>
          </w:p>
        </w:tc>
        <w:tc>
          <w:tcPr>
            <w:tcW w:w="2303" w:type="dxa"/>
          </w:tcPr>
          <w:p w:rsidR="00A0012E" w:rsidRPr="00B83D85" w:rsidRDefault="00A0012E" w:rsidP="009F2E4C">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brutto</w:t>
            </w:r>
          </w:p>
        </w:tc>
        <w:tc>
          <w:tcPr>
            <w:tcW w:w="4501" w:type="dxa"/>
          </w:tcPr>
          <w:p w:rsidR="00A0012E" w:rsidRPr="00B83D85" w:rsidRDefault="00A0012E" w:rsidP="009F2E4C">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(z podatkiem VAT) za realizację przedmiotu zamówienia</w:t>
            </w:r>
          </w:p>
        </w:tc>
        <w:tc>
          <w:tcPr>
            <w:tcW w:w="1134" w:type="dxa"/>
          </w:tcPr>
          <w:p w:rsidR="00A0012E" w:rsidRPr="00B83D85" w:rsidRDefault="00A0012E" w:rsidP="009F2E4C">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100%</w:t>
            </w:r>
          </w:p>
        </w:tc>
      </w:tr>
    </w:tbl>
    <w:p w:rsidR="00A0012E" w:rsidRDefault="00A0012E" w:rsidP="00B042BB">
      <w:pPr>
        <w:pStyle w:val="Akapitzlist"/>
        <w:numPr>
          <w:ilvl w:val="0"/>
          <w:numId w:val="70"/>
        </w:numPr>
        <w:autoSpaceDE w:val="0"/>
        <w:autoSpaceDN w:val="0"/>
        <w:adjustRightInd w:val="0"/>
        <w:spacing w:before="200" w:after="200" w:line="264" w:lineRule="auto"/>
        <w:jc w:val="both"/>
        <w:rPr>
          <w:rFonts w:ascii="Times New Roman" w:hAnsi="Times New Roman" w:cs="Times New Roman"/>
          <w:sz w:val="24"/>
          <w:szCs w:val="24"/>
        </w:rPr>
      </w:pPr>
      <w:r w:rsidRPr="000D7485">
        <w:rPr>
          <w:rFonts w:ascii="Times New Roman" w:hAnsi="Times New Roman" w:cs="Times New Roman"/>
          <w:sz w:val="24"/>
          <w:szCs w:val="24"/>
        </w:rPr>
        <w:t xml:space="preserve">Zamawiający wybrał jako kryterium oceny ofert cenę zgodnie z art. 91 ust. 2a ustawy </w:t>
      </w:r>
      <w:proofErr w:type="spellStart"/>
      <w:r w:rsidRPr="000D7485">
        <w:rPr>
          <w:rFonts w:ascii="Times New Roman" w:hAnsi="Times New Roman" w:cs="Times New Roman"/>
          <w:sz w:val="24"/>
          <w:szCs w:val="24"/>
        </w:rPr>
        <w:t>Pzp</w:t>
      </w:r>
      <w:proofErr w:type="spellEnd"/>
      <w:r w:rsidRPr="000D7485">
        <w:rPr>
          <w:rFonts w:ascii="Times New Roman" w:hAnsi="Times New Roman" w:cs="Times New Roman"/>
          <w:sz w:val="24"/>
          <w:szCs w:val="24"/>
        </w:rPr>
        <w:t>. Zamawiający za najkorzystniejszą uzna ofertę, która nie podlega odrzuceniu oraz uzyska największą liczbę punktów przyznanych w ramach ustalonego kryterium.</w:t>
      </w:r>
    </w:p>
    <w:p w:rsidR="00A0012E" w:rsidRDefault="00A0012E" w:rsidP="00B042BB">
      <w:pPr>
        <w:pStyle w:val="Akapitzlist"/>
        <w:numPr>
          <w:ilvl w:val="0"/>
          <w:numId w:val="70"/>
        </w:numPr>
        <w:autoSpaceDE w:val="0"/>
        <w:autoSpaceDN w:val="0"/>
        <w:adjustRightInd w:val="0"/>
        <w:spacing w:before="200" w:after="200" w:line="264" w:lineRule="auto"/>
        <w:jc w:val="both"/>
        <w:rPr>
          <w:rFonts w:ascii="Times New Roman" w:hAnsi="Times New Roman" w:cs="Times New Roman"/>
          <w:sz w:val="24"/>
          <w:szCs w:val="24"/>
        </w:rPr>
      </w:pPr>
      <w:r w:rsidRPr="000D7485">
        <w:rPr>
          <w:rFonts w:ascii="Times New Roman" w:hAnsi="Times New Roman" w:cs="Times New Roman"/>
          <w:sz w:val="24"/>
          <w:szCs w:val="24"/>
        </w:rPr>
        <w:t>Maksymalna liczba punktów w kryterium równa jest określonej wadze kryterium w %.</w:t>
      </w:r>
    </w:p>
    <w:p w:rsidR="00A0012E" w:rsidRPr="000D7485" w:rsidRDefault="00A0012E" w:rsidP="00B042BB">
      <w:pPr>
        <w:pStyle w:val="Akapitzlist"/>
        <w:numPr>
          <w:ilvl w:val="0"/>
          <w:numId w:val="70"/>
        </w:numPr>
        <w:autoSpaceDE w:val="0"/>
        <w:autoSpaceDN w:val="0"/>
        <w:adjustRightInd w:val="0"/>
        <w:spacing w:before="200" w:after="200" w:line="264" w:lineRule="auto"/>
        <w:jc w:val="both"/>
        <w:rPr>
          <w:rFonts w:ascii="Times New Roman" w:hAnsi="Times New Roman" w:cs="Times New Roman"/>
          <w:sz w:val="24"/>
          <w:szCs w:val="24"/>
        </w:rPr>
      </w:pPr>
      <w:r w:rsidRPr="000D7485">
        <w:rPr>
          <w:rFonts w:ascii="Times New Roman" w:hAnsi="Times New Roman" w:cs="Times New Roman"/>
          <w:sz w:val="24"/>
          <w:szCs w:val="24"/>
        </w:rPr>
        <w:t>Uzyskana liczba punktów w ramach kryterium zaokrąglana będzie do drugiego miejsca po przecinku. Przyznawanie ilości punktów poszczególnym ofertom odbywać się będzie wg następującej zasady:</w:t>
      </w:r>
    </w:p>
    <w:p w:rsidR="00A0012E" w:rsidRPr="007C29A1" w:rsidRDefault="00A0012E" w:rsidP="00A0012E">
      <w:pPr>
        <w:pStyle w:val="Akapitzlist"/>
        <w:autoSpaceDE w:val="0"/>
        <w:autoSpaceDN w:val="0"/>
        <w:adjustRightInd w:val="0"/>
        <w:spacing w:after="200" w:line="264" w:lineRule="auto"/>
        <w:ind w:left="709" w:hanging="142"/>
        <w:contextualSpacing w:val="0"/>
        <w:jc w:val="both"/>
        <w:rPr>
          <w:rFonts w:ascii="Times New Roman" w:hAnsi="Times New Roman" w:cs="Times New Roman"/>
          <w:sz w:val="24"/>
          <w:szCs w:val="24"/>
        </w:rPr>
      </w:pPr>
      <w:r w:rsidRPr="007C29A1">
        <w:rPr>
          <w:rFonts w:ascii="Times New Roman" w:hAnsi="Times New Roman" w:cs="Times New Roman"/>
          <w:sz w:val="24"/>
          <w:szCs w:val="24"/>
        </w:rPr>
        <w:t>Liczba punktów =</w:t>
      </w:r>
      <w:r w:rsidRPr="007C29A1">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cena brutto najniższej zaproponowanej oferty</m:t>
            </m:r>
          </m:num>
          <m:den>
            <m:r>
              <w:rPr>
                <w:rFonts w:ascii="Cambria Math" w:hAnsi="Cambria Math" w:cs="Times New Roman"/>
                <w:sz w:val="24"/>
                <w:szCs w:val="24"/>
              </w:rPr>
              <m:t>Cena brutto oferty badanej</m:t>
            </m:r>
          </m:den>
        </m:f>
      </m:oMath>
      <w:r w:rsidRPr="007C29A1">
        <w:rPr>
          <w:rFonts w:ascii="Times New Roman" w:eastAsiaTheme="minorEastAsia" w:hAnsi="Times New Roman" w:cs="Times New Roman"/>
          <w:i/>
          <w:sz w:val="24"/>
          <w:szCs w:val="24"/>
        </w:rPr>
        <w:t xml:space="preserve"> </w:t>
      </w:r>
      <w:r w:rsidRPr="007C29A1">
        <w:rPr>
          <w:rFonts w:ascii="Times New Roman" w:eastAsiaTheme="minorEastAsia" w:hAnsi="Times New Roman" w:cs="Times New Roman"/>
          <w:sz w:val="24"/>
          <w:szCs w:val="24"/>
        </w:rPr>
        <w:t>x 100</w:t>
      </w:r>
    </w:p>
    <w:p w:rsidR="00A0012E" w:rsidRPr="00B83D85" w:rsidRDefault="00A0012E" w:rsidP="00A0012E">
      <w:pPr>
        <w:autoSpaceDE w:val="0"/>
        <w:autoSpaceDN w:val="0"/>
        <w:adjustRightInd w:val="0"/>
        <w:spacing w:line="264" w:lineRule="auto"/>
        <w:jc w:val="both"/>
        <w:rPr>
          <w:rFonts w:ascii="Times New Roman" w:hAnsi="Times New Roman" w:cs="Times New Roman"/>
          <w:sz w:val="24"/>
          <w:szCs w:val="24"/>
        </w:rPr>
      </w:pPr>
    </w:p>
    <w:p w:rsidR="00A0012E" w:rsidRPr="000D7485" w:rsidRDefault="00A0012E" w:rsidP="00B042BB">
      <w:pPr>
        <w:pStyle w:val="Akapitzlist"/>
        <w:numPr>
          <w:ilvl w:val="0"/>
          <w:numId w:val="70"/>
        </w:numPr>
        <w:autoSpaceDE w:val="0"/>
        <w:autoSpaceDN w:val="0"/>
        <w:adjustRightInd w:val="0"/>
        <w:spacing w:after="200" w:line="264" w:lineRule="auto"/>
        <w:jc w:val="both"/>
        <w:rPr>
          <w:rFonts w:ascii="Times New Roman" w:hAnsi="Times New Roman" w:cs="Times New Roman"/>
          <w:sz w:val="24"/>
          <w:szCs w:val="24"/>
        </w:rPr>
      </w:pPr>
      <w:r w:rsidRPr="000D7485">
        <w:rPr>
          <w:rFonts w:ascii="Times New Roman" w:hAnsi="Times New Roman" w:cs="Times New Roman"/>
          <w:sz w:val="24"/>
          <w:szCs w:val="24"/>
        </w:rPr>
        <w:t xml:space="preserve">Zamawiający udzieli zamówienia Wykonawcy, którego oferta odpowiada wszystkim wymaganiom określonym w Ustawie </w:t>
      </w:r>
      <w:proofErr w:type="spellStart"/>
      <w:r w:rsidRPr="000D7485">
        <w:rPr>
          <w:rFonts w:ascii="Times New Roman" w:hAnsi="Times New Roman" w:cs="Times New Roman"/>
          <w:sz w:val="24"/>
          <w:szCs w:val="24"/>
        </w:rPr>
        <w:t>Pzp</w:t>
      </w:r>
      <w:proofErr w:type="spellEnd"/>
      <w:r w:rsidRPr="000D7485">
        <w:rPr>
          <w:rFonts w:ascii="Times New Roman" w:hAnsi="Times New Roman" w:cs="Times New Roman"/>
          <w:sz w:val="24"/>
          <w:szCs w:val="24"/>
        </w:rPr>
        <w:t xml:space="preserve"> oraz w niniejszej SIWZ i została oceniona jako najkorzystniejsza w oparciu o podane w ogłoszeniu o zamówieniu i SIWZ kryteria wyboru.</w:t>
      </w:r>
    </w:p>
    <w:p w:rsidR="00A0012E" w:rsidRPr="000D7485" w:rsidRDefault="000D7485" w:rsidP="000D7485">
      <w:pPr>
        <w:shd w:val="clear" w:color="auto" w:fill="BFBFBF" w:themeFill="background1" w:themeFillShade="BF"/>
        <w:spacing w:before="400" w:after="30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A0012E" w:rsidRPr="000D74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rsidR="00A0012E" w:rsidRPr="000D7485" w:rsidRDefault="00A0012E" w:rsidP="00B042BB">
      <w:pPr>
        <w:pStyle w:val="Akapitzlist"/>
        <w:numPr>
          <w:ilvl w:val="0"/>
          <w:numId w:val="71"/>
        </w:numPr>
        <w:suppressAutoHyphens/>
        <w:spacing w:after="200" w:line="264" w:lineRule="auto"/>
        <w:jc w:val="both"/>
        <w:rPr>
          <w:rFonts w:ascii="Times New Roman" w:hAnsi="Times New Roman"/>
          <w:sz w:val="24"/>
          <w:szCs w:val="24"/>
        </w:rPr>
      </w:pPr>
      <w:r w:rsidRPr="000D7485">
        <w:rPr>
          <w:rFonts w:ascii="Times New Roman" w:hAnsi="Times New Roman"/>
          <w:sz w:val="24"/>
          <w:szCs w:val="24"/>
        </w:rPr>
        <w:t xml:space="preserve">Zamawiający informuje niezwłocznie wszystkich Wykonawców o: </w:t>
      </w:r>
    </w:p>
    <w:p w:rsidR="00A0012E" w:rsidRPr="000D7485" w:rsidRDefault="00A0012E" w:rsidP="00B042BB">
      <w:pPr>
        <w:pStyle w:val="Akapitzlist"/>
        <w:numPr>
          <w:ilvl w:val="0"/>
          <w:numId w:val="72"/>
        </w:numPr>
        <w:suppressAutoHyphens/>
        <w:spacing w:after="200" w:line="264" w:lineRule="auto"/>
        <w:jc w:val="both"/>
        <w:rPr>
          <w:rFonts w:ascii="Times New Roman" w:hAnsi="Times New Roman" w:cs="Times New Roman"/>
          <w:sz w:val="24"/>
          <w:szCs w:val="24"/>
        </w:rPr>
      </w:pPr>
      <w:r w:rsidRPr="000D7485">
        <w:rPr>
          <w:rFonts w:ascii="Times New Roman" w:hAnsi="Times New Roman"/>
          <w:sz w:val="24"/>
          <w:szCs w:val="24"/>
        </w:rPr>
        <w:t>Wyborze najkorzystniejszej oferty, podając nazwę albo imię i nazwisko, siedzibę albo miejsce zamieszkania i adres</w:t>
      </w:r>
      <w:r w:rsidRPr="000D7485">
        <w:rPr>
          <w:rFonts w:ascii="Times New Roman" w:hAnsi="Times New Roman" w:cs="Times New Roman"/>
          <w:sz w:val="24"/>
          <w:szCs w:val="24"/>
        </w:rPr>
        <w:t xml:space="preserve">, </w:t>
      </w:r>
      <w:r w:rsidRPr="000D7485">
        <w:rPr>
          <w:rFonts w:ascii="Times New Roman" w:hAnsi="Times New Roman" w:cs="Times New Roman"/>
          <w:bCs/>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0012E" w:rsidRPr="000D7485" w:rsidRDefault="00A0012E" w:rsidP="00B042BB">
      <w:pPr>
        <w:pStyle w:val="Akapitzlist"/>
        <w:numPr>
          <w:ilvl w:val="0"/>
          <w:numId w:val="72"/>
        </w:numPr>
        <w:suppressAutoHyphens/>
        <w:spacing w:after="200" w:line="264" w:lineRule="auto"/>
        <w:jc w:val="both"/>
        <w:rPr>
          <w:rFonts w:ascii="Times New Roman" w:hAnsi="Times New Roman" w:cs="Times New Roman"/>
          <w:sz w:val="24"/>
          <w:szCs w:val="24"/>
        </w:rPr>
      </w:pPr>
      <w:r w:rsidRPr="000D7485">
        <w:rPr>
          <w:rFonts w:ascii="Times New Roman" w:hAnsi="Times New Roman" w:cs="Times New Roman"/>
          <w:bCs/>
          <w:sz w:val="24"/>
          <w:szCs w:val="24"/>
        </w:rPr>
        <w:t>Wykonawcach, którzy zostali wykluczeni,</w:t>
      </w:r>
    </w:p>
    <w:p w:rsidR="00A0012E" w:rsidRPr="000D7485" w:rsidRDefault="00A0012E" w:rsidP="00B042BB">
      <w:pPr>
        <w:pStyle w:val="Akapitzlist"/>
        <w:numPr>
          <w:ilvl w:val="0"/>
          <w:numId w:val="72"/>
        </w:numPr>
        <w:suppressAutoHyphens/>
        <w:spacing w:after="200" w:line="264" w:lineRule="auto"/>
        <w:jc w:val="both"/>
        <w:rPr>
          <w:rFonts w:ascii="Times New Roman" w:hAnsi="Times New Roman" w:cs="Times New Roman"/>
          <w:sz w:val="24"/>
          <w:szCs w:val="24"/>
        </w:rPr>
      </w:pPr>
      <w:r w:rsidRPr="000D7485">
        <w:rPr>
          <w:rFonts w:ascii="Times New Roman" w:hAnsi="Times New Roman"/>
          <w:sz w:val="24"/>
          <w:szCs w:val="24"/>
        </w:rPr>
        <w:lastRenderedPageBreak/>
        <w:t xml:space="preserve">Wykonawcach, których oferty zostały odrzucone, </w:t>
      </w:r>
      <w:r w:rsidRPr="000D7485">
        <w:rPr>
          <w:rFonts w:ascii="Times New Roman" w:hAnsi="Times New Roman" w:cs="Times New Roman"/>
          <w:bCs/>
          <w:sz w:val="24"/>
          <w:szCs w:val="24"/>
        </w:rPr>
        <w:t xml:space="preserve">powodach odrzucenia oferty, a w przypadkach, o których mowa w art. 89 ust. 4 i 5 ustawy </w:t>
      </w:r>
      <w:proofErr w:type="spellStart"/>
      <w:r w:rsidRPr="000D7485">
        <w:rPr>
          <w:rFonts w:ascii="Times New Roman" w:hAnsi="Times New Roman" w:cs="Times New Roman"/>
          <w:bCs/>
          <w:sz w:val="24"/>
          <w:szCs w:val="24"/>
        </w:rPr>
        <w:t>Pzp</w:t>
      </w:r>
      <w:proofErr w:type="spellEnd"/>
      <w:r w:rsidRPr="000D7485">
        <w:rPr>
          <w:rFonts w:ascii="Times New Roman" w:hAnsi="Times New Roman" w:cs="Times New Roman"/>
          <w:bCs/>
          <w:sz w:val="24"/>
          <w:szCs w:val="24"/>
        </w:rPr>
        <w:t>, braku równoważności lub braku spełniania wymagań dotyczących wydajności lub funkcjonalności,</w:t>
      </w:r>
    </w:p>
    <w:p w:rsidR="000D7485" w:rsidRPr="000D7485" w:rsidRDefault="00A0012E" w:rsidP="00B042BB">
      <w:pPr>
        <w:pStyle w:val="Akapitzlist"/>
        <w:numPr>
          <w:ilvl w:val="0"/>
          <w:numId w:val="72"/>
        </w:numPr>
        <w:suppressAutoHyphens/>
        <w:spacing w:after="200" w:line="264" w:lineRule="auto"/>
        <w:jc w:val="both"/>
        <w:rPr>
          <w:rFonts w:ascii="Times New Roman" w:hAnsi="Times New Roman" w:cs="Times New Roman"/>
          <w:sz w:val="24"/>
          <w:szCs w:val="24"/>
        </w:rPr>
      </w:pPr>
      <w:r w:rsidRPr="000D7485">
        <w:rPr>
          <w:rFonts w:ascii="Times New Roman" w:hAnsi="Times New Roman" w:cs="Times New Roman"/>
          <w:bCs/>
          <w:color w:val="000000"/>
          <w:sz w:val="24"/>
          <w:szCs w:val="24"/>
        </w:rPr>
        <w:t>Unieważnieniu postępowania podając uzasadnienie faktyczne i prawne.</w:t>
      </w:r>
    </w:p>
    <w:p w:rsidR="00A0012E" w:rsidRDefault="00A0012E" w:rsidP="00B042BB">
      <w:pPr>
        <w:pStyle w:val="Akapitzlist"/>
        <w:numPr>
          <w:ilvl w:val="0"/>
          <w:numId w:val="71"/>
        </w:numPr>
        <w:suppressAutoHyphens/>
        <w:spacing w:after="200" w:line="264" w:lineRule="auto"/>
        <w:jc w:val="both"/>
        <w:rPr>
          <w:rFonts w:ascii="Times New Roman" w:hAnsi="Times New Roman"/>
          <w:sz w:val="24"/>
          <w:szCs w:val="24"/>
        </w:rPr>
      </w:pPr>
      <w:r w:rsidRPr="000D7485">
        <w:rPr>
          <w:rFonts w:ascii="Times New Roman" w:hAnsi="Times New Roman"/>
          <w:sz w:val="24"/>
          <w:szCs w:val="24"/>
        </w:rPr>
        <w:t xml:space="preserve">Zamawiający zawiadomi o terminie, po którego upływie umowa w sprawie zamówienia publicznego może być zawarta ze wskazaniem miejsca oraz formy podpisania umowy. </w:t>
      </w:r>
    </w:p>
    <w:p w:rsidR="00A0012E" w:rsidRDefault="00A0012E" w:rsidP="00B042BB">
      <w:pPr>
        <w:pStyle w:val="Akapitzlist"/>
        <w:numPr>
          <w:ilvl w:val="0"/>
          <w:numId w:val="71"/>
        </w:numPr>
        <w:suppressAutoHyphens/>
        <w:spacing w:after="200" w:line="264" w:lineRule="auto"/>
        <w:jc w:val="both"/>
        <w:rPr>
          <w:rFonts w:ascii="Times New Roman" w:hAnsi="Times New Roman"/>
          <w:sz w:val="24"/>
          <w:szCs w:val="24"/>
        </w:rPr>
      </w:pPr>
      <w:r w:rsidRPr="000D7485">
        <w:rPr>
          <w:rFonts w:ascii="Times New Roman" w:hAnsi="Times New Roman"/>
          <w:sz w:val="24"/>
          <w:szCs w:val="24"/>
        </w:rPr>
        <w:t>Jeżeli Wykonawca, którego oferta</w:t>
      </w:r>
      <w:r w:rsidRPr="000D7485">
        <w:rPr>
          <w:rFonts w:ascii="Times New Roman" w:hAnsi="Times New Roman"/>
          <w:sz w:val="24"/>
          <w:szCs w:val="24"/>
          <w:lang w:eastAsia="pl-PL"/>
        </w:rPr>
        <w:t xml:space="preserve"> zostanie wybrana, będzie uchylał się od zawarcia umowy, Zamawiający może wybrać ofertę najkorzystniejszą spośród pozostałych ofert, bez ich ponownej oceny, chyba że zajdą przesłanki do unieważnienia postępowania</w:t>
      </w:r>
    </w:p>
    <w:p w:rsidR="00A0012E" w:rsidRPr="000D7485" w:rsidRDefault="00A0012E" w:rsidP="00B042BB">
      <w:pPr>
        <w:pStyle w:val="Akapitzlist"/>
        <w:numPr>
          <w:ilvl w:val="0"/>
          <w:numId w:val="71"/>
        </w:numPr>
        <w:suppressAutoHyphens/>
        <w:spacing w:after="200" w:line="264" w:lineRule="auto"/>
        <w:jc w:val="both"/>
        <w:rPr>
          <w:rFonts w:ascii="Times New Roman" w:hAnsi="Times New Roman"/>
          <w:sz w:val="24"/>
          <w:szCs w:val="24"/>
        </w:rPr>
      </w:pPr>
      <w:r w:rsidRPr="000D7485">
        <w:rPr>
          <w:rFonts w:ascii="Times New Roman" w:hAnsi="Times New Roman"/>
          <w:sz w:val="24"/>
          <w:szCs w:val="24"/>
        </w:rPr>
        <w:t xml:space="preserve">Wykonawca przed podpisaniem umowy winien: </w:t>
      </w:r>
    </w:p>
    <w:p w:rsidR="00A0012E" w:rsidRDefault="00A0012E" w:rsidP="00B042BB">
      <w:pPr>
        <w:pStyle w:val="Akapitzlist"/>
        <w:numPr>
          <w:ilvl w:val="0"/>
          <w:numId w:val="73"/>
        </w:numPr>
        <w:tabs>
          <w:tab w:val="left" w:pos="426"/>
        </w:tabs>
        <w:suppressAutoHyphens/>
        <w:spacing w:after="200" w:line="264" w:lineRule="auto"/>
        <w:jc w:val="both"/>
        <w:rPr>
          <w:rFonts w:ascii="Times New Roman" w:hAnsi="Times New Roman"/>
          <w:sz w:val="24"/>
          <w:szCs w:val="24"/>
        </w:rPr>
      </w:pPr>
      <w:r w:rsidRPr="000D7485">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p>
    <w:p w:rsidR="00A0012E" w:rsidRDefault="00A0012E" w:rsidP="00B042BB">
      <w:pPr>
        <w:pStyle w:val="Akapitzlist"/>
        <w:numPr>
          <w:ilvl w:val="0"/>
          <w:numId w:val="73"/>
        </w:numPr>
        <w:tabs>
          <w:tab w:val="left" w:pos="426"/>
        </w:tabs>
        <w:suppressAutoHyphens/>
        <w:spacing w:after="200" w:line="264" w:lineRule="auto"/>
        <w:jc w:val="both"/>
        <w:rPr>
          <w:rFonts w:ascii="Times New Roman" w:hAnsi="Times New Roman"/>
          <w:sz w:val="24"/>
          <w:szCs w:val="24"/>
        </w:rPr>
      </w:pPr>
      <w:r w:rsidRPr="000D7485">
        <w:rPr>
          <w:rFonts w:ascii="Times New Roman" w:hAnsi="Times New Roman"/>
          <w:sz w:val="24"/>
          <w:szCs w:val="24"/>
        </w:rPr>
        <w:t>Umowę regulującą współpracę – w przypadku złożenia oferty przez Wykonawców wspólnie ubiegających się o zamówienie.</w:t>
      </w:r>
    </w:p>
    <w:p w:rsidR="00A0012E" w:rsidRDefault="00A0012E" w:rsidP="00B042BB">
      <w:pPr>
        <w:pStyle w:val="Akapitzlist"/>
        <w:numPr>
          <w:ilvl w:val="0"/>
          <w:numId w:val="73"/>
        </w:numPr>
        <w:tabs>
          <w:tab w:val="left" w:pos="426"/>
        </w:tabs>
        <w:suppressAutoHyphens/>
        <w:spacing w:after="200" w:line="264" w:lineRule="auto"/>
        <w:jc w:val="both"/>
        <w:rPr>
          <w:rFonts w:ascii="Times New Roman" w:hAnsi="Times New Roman"/>
          <w:sz w:val="24"/>
          <w:szCs w:val="24"/>
        </w:rPr>
      </w:pPr>
      <w:r w:rsidRPr="000D7485">
        <w:rPr>
          <w:rFonts w:ascii="Times New Roman" w:hAnsi="Times New Roman"/>
          <w:sz w:val="24"/>
          <w:szCs w:val="24"/>
        </w:rPr>
        <w:t xml:space="preserve">Przesłać drogą elektroniczną dane niezbędne do wpisania w preambule umowy. </w:t>
      </w:r>
    </w:p>
    <w:p w:rsidR="00A0012E" w:rsidRPr="000D7485" w:rsidRDefault="00A0012E" w:rsidP="00B042BB">
      <w:pPr>
        <w:pStyle w:val="Akapitzlist"/>
        <w:numPr>
          <w:ilvl w:val="0"/>
          <w:numId w:val="73"/>
        </w:numPr>
        <w:tabs>
          <w:tab w:val="left" w:pos="426"/>
        </w:tabs>
        <w:suppressAutoHyphens/>
        <w:spacing w:after="200" w:line="264" w:lineRule="auto"/>
        <w:jc w:val="both"/>
        <w:rPr>
          <w:rFonts w:ascii="Times New Roman" w:hAnsi="Times New Roman"/>
          <w:sz w:val="24"/>
          <w:szCs w:val="24"/>
        </w:rPr>
      </w:pPr>
      <w:r w:rsidRPr="000D7485">
        <w:rPr>
          <w:rFonts w:ascii="Times New Roman" w:hAnsi="Times New Roman" w:cs="Times New Roman"/>
          <w:sz w:val="24"/>
          <w:szCs w:val="24"/>
        </w:rPr>
        <w:t>Przekazać Zamawiającemu informacje dotyczące osób podpisujących umowę oraz osób upoważnionych do kontaktów w ramach realizacji umowy.</w:t>
      </w:r>
    </w:p>
    <w:p w:rsidR="00A0012E" w:rsidRPr="000D7485" w:rsidRDefault="00A0012E" w:rsidP="00B042BB">
      <w:pPr>
        <w:pStyle w:val="Akapitzlist"/>
        <w:numPr>
          <w:ilvl w:val="0"/>
          <w:numId w:val="71"/>
        </w:numPr>
        <w:suppressAutoHyphens/>
        <w:spacing w:after="200" w:line="264" w:lineRule="auto"/>
        <w:jc w:val="both"/>
        <w:rPr>
          <w:rFonts w:ascii="Times New Roman" w:hAnsi="Times New Roman"/>
          <w:color w:val="000000" w:themeColor="text1"/>
          <w:sz w:val="24"/>
          <w:szCs w:val="24"/>
        </w:rPr>
      </w:pPr>
      <w:r w:rsidRPr="000D7485">
        <w:rPr>
          <w:rFonts w:ascii="Times New Roman" w:hAnsi="Times New Roman"/>
          <w:color w:val="000000" w:themeColor="text1"/>
          <w:sz w:val="24"/>
          <w:szCs w:val="24"/>
        </w:rPr>
        <w:t xml:space="preserve">W przypadku gdy Zamawiający nie wyraża zgody na zwarcie umowy w drodze korespondencyjnej, Wykonawca obowiązany jest stawić się w terminie wskazanym w zawiadomieniu o wyborze najkorzystniejszej oferty w siedzibie Zamawiającego w celu podpisania umowy. </w:t>
      </w:r>
    </w:p>
    <w:p w:rsidR="00A0012E" w:rsidRPr="00B83D85" w:rsidRDefault="00A0012E" w:rsidP="00B042BB">
      <w:pPr>
        <w:pStyle w:val="Akapitzlist"/>
        <w:numPr>
          <w:ilvl w:val="0"/>
          <w:numId w:val="12"/>
        </w:numPr>
        <w:shd w:val="clear" w:color="auto" w:fill="BFBFBF" w:themeFill="background1" w:themeFillShade="BF"/>
        <w:suppressAutoHyphens/>
        <w:spacing w:before="400" w:after="300" w:line="264" w:lineRule="auto"/>
        <w:ind w:left="567" w:hanging="567"/>
        <w:contextualSpacing w:val="0"/>
        <w:jc w:val="both"/>
        <w:rPr>
          <w:rFonts w:ascii="Times New Roman" w:hAnsi="Times New Roman"/>
          <w:b/>
          <w:sz w:val="24"/>
          <w:szCs w:val="24"/>
        </w:rPr>
      </w:pPr>
      <w:r w:rsidRPr="00B83D85">
        <w:rPr>
          <w:rFonts w:ascii="Times New Roman" w:hAnsi="Times New Roman"/>
          <w:b/>
          <w:sz w:val="24"/>
          <w:szCs w:val="24"/>
        </w:rPr>
        <w:t xml:space="preserve">ISTOTNE POSTANOWIENIA UMOWY </w:t>
      </w:r>
    </w:p>
    <w:p w:rsidR="002F1716" w:rsidRPr="002F1716" w:rsidRDefault="002F1716" w:rsidP="002F1716">
      <w:pPr>
        <w:tabs>
          <w:tab w:val="left" w:pos="4248"/>
        </w:tabs>
        <w:autoSpaceDE w:val="0"/>
        <w:autoSpaceDN w:val="0"/>
        <w:adjustRightInd w:val="0"/>
        <w:spacing w:line="360" w:lineRule="auto"/>
        <w:ind w:left="7"/>
        <w:jc w:val="both"/>
        <w:rPr>
          <w:rFonts w:ascii="Times New Roman" w:eastAsia="Times New Roman" w:hAnsi="Times New Roman" w:cs="Times New Roman"/>
          <w:color w:val="000000"/>
          <w:sz w:val="24"/>
          <w:szCs w:val="24"/>
          <w:lang w:eastAsia="pl-PL"/>
        </w:rPr>
      </w:pPr>
      <w:r w:rsidRPr="002F1716">
        <w:rPr>
          <w:rFonts w:ascii="Times New Roman" w:eastAsia="Times New Roman" w:hAnsi="Times New Roman" w:cs="Times New Roman"/>
          <w:color w:val="000000"/>
          <w:sz w:val="24"/>
          <w:szCs w:val="24"/>
          <w:lang w:eastAsia="pl-PL"/>
        </w:rPr>
        <w:t>zawarta w dniu ………………</w:t>
      </w:r>
      <w:r w:rsidR="006B6E68">
        <w:rPr>
          <w:rFonts w:ascii="Times New Roman" w:eastAsia="Times New Roman" w:hAnsi="Times New Roman" w:cs="Times New Roman"/>
          <w:b/>
          <w:color w:val="000000"/>
          <w:sz w:val="24"/>
          <w:szCs w:val="24"/>
          <w:lang w:eastAsia="pl-PL"/>
        </w:rPr>
        <w:t>201</w:t>
      </w:r>
      <w:r w:rsidR="005B0BDE">
        <w:rPr>
          <w:rFonts w:ascii="Times New Roman" w:eastAsia="Times New Roman" w:hAnsi="Times New Roman" w:cs="Times New Roman"/>
          <w:b/>
          <w:color w:val="000000"/>
          <w:sz w:val="24"/>
          <w:szCs w:val="24"/>
          <w:lang w:eastAsia="pl-PL"/>
        </w:rPr>
        <w:t>9</w:t>
      </w:r>
      <w:r w:rsidRPr="002F1716">
        <w:rPr>
          <w:rFonts w:ascii="Times New Roman" w:eastAsia="Times New Roman" w:hAnsi="Times New Roman" w:cs="Times New Roman"/>
          <w:color w:val="000000"/>
          <w:sz w:val="24"/>
          <w:szCs w:val="24"/>
          <w:lang w:eastAsia="pl-PL"/>
        </w:rPr>
        <w:t xml:space="preserve"> r. w </w:t>
      </w:r>
      <w:r w:rsidRPr="002F1716">
        <w:rPr>
          <w:rFonts w:ascii="Times New Roman" w:eastAsia="Times New Roman" w:hAnsi="Times New Roman" w:cs="Times New Roman"/>
          <w:b/>
          <w:color w:val="000000"/>
          <w:sz w:val="24"/>
          <w:szCs w:val="24"/>
          <w:lang w:eastAsia="pl-PL"/>
        </w:rPr>
        <w:t xml:space="preserve">Jarosławiu </w:t>
      </w:r>
      <w:r w:rsidRPr="002F1716">
        <w:rPr>
          <w:rFonts w:ascii="Times New Roman" w:eastAsia="Times New Roman" w:hAnsi="Times New Roman" w:cs="Times New Roman"/>
          <w:color w:val="000000"/>
          <w:sz w:val="24"/>
          <w:szCs w:val="24"/>
          <w:lang w:eastAsia="pl-PL"/>
        </w:rPr>
        <w:t xml:space="preserve">pomiędzy: </w:t>
      </w:r>
    </w:p>
    <w:p w:rsidR="002F1716" w:rsidRPr="002F1716" w:rsidRDefault="002F1716" w:rsidP="002F1716">
      <w:pPr>
        <w:tabs>
          <w:tab w:val="left" w:pos="4248"/>
        </w:tabs>
        <w:autoSpaceDE w:val="0"/>
        <w:autoSpaceDN w:val="0"/>
        <w:adjustRightInd w:val="0"/>
        <w:spacing w:line="360" w:lineRule="auto"/>
        <w:jc w:val="both"/>
        <w:rPr>
          <w:rFonts w:ascii="Times New Roman" w:eastAsia="Times New Roman" w:hAnsi="Times New Roman" w:cs="Times New Roman"/>
          <w:color w:val="000000"/>
          <w:sz w:val="24"/>
          <w:szCs w:val="24"/>
          <w:lang w:eastAsia="pl-PL"/>
        </w:rPr>
      </w:pPr>
      <w:r w:rsidRPr="002F1716">
        <w:rPr>
          <w:rFonts w:ascii="Times New Roman" w:eastAsia="Times New Roman" w:hAnsi="Times New Roman" w:cs="Times New Roman"/>
          <w:b/>
          <w:bCs/>
          <w:color w:val="000000"/>
          <w:sz w:val="24"/>
          <w:szCs w:val="24"/>
          <w:lang w:eastAsia="pl-PL"/>
        </w:rPr>
        <w:t xml:space="preserve">Gminą Miejską Jarosław </w:t>
      </w:r>
      <w:r w:rsidRPr="002F1716">
        <w:rPr>
          <w:rFonts w:ascii="Times New Roman" w:eastAsia="Times New Roman" w:hAnsi="Times New Roman" w:cs="Times New Roman"/>
          <w:color w:val="000000"/>
          <w:sz w:val="24"/>
          <w:szCs w:val="24"/>
          <w:lang w:eastAsia="pl-PL"/>
        </w:rPr>
        <w:t>z siedzibą 37-500 Jarosław, ul. Rynek 1, NIP</w:t>
      </w:r>
      <w:r w:rsidRPr="002F1716">
        <w:rPr>
          <w:rFonts w:ascii="Times New Roman" w:eastAsia="Times New Roman" w:hAnsi="Times New Roman" w:cs="Times New Roman"/>
          <w:sz w:val="24"/>
          <w:szCs w:val="24"/>
          <w:lang w:eastAsia="pl-PL"/>
        </w:rPr>
        <w:t xml:space="preserve"> </w:t>
      </w:r>
      <w:r w:rsidRPr="002F1716">
        <w:rPr>
          <w:rFonts w:ascii="Times New Roman" w:eastAsia="Times New Roman" w:hAnsi="Times New Roman" w:cs="Times New Roman"/>
          <w:color w:val="000000"/>
          <w:sz w:val="24"/>
          <w:szCs w:val="24"/>
          <w:lang w:eastAsia="pl-PL"/>
        </w:rPr>
        <w:t xml:space="preserve">792-20-31-550, </w:t>
      </w:r>
    </w:p>
    <w:p w:rsidR="002F1716" w:rsidRPr="002F1716" w:rsidRDefault="002F1716" w:rsidP="002F1716">
      <w:pPr>
        <w:tabs>
          <w:tab w:val="left" w:pos="4248"/>
        </w:tabs>
        <w:autoSpaceDE w:val="0"/>
        <w:autoSpaceDN w:val="0"/>
        <w:adjustRightInd w:val="0"/>
        <w:spacing w:line="360" w:lineRule="auto"/>
        <w:jc w:val="both"/>
        <w:rPr>
          <w:rFonts w:ascii="Times New Roman" w:eastAsia="Times New Roman" w:hAnsi="Times New Roman" w:cs="Times New Roman"/>
          <w:color w:val="000000"/>
          <w:sz w:val="24"/>
          <w:szCs w:val="24"/>
          <w:lang w:eastAsia="pl-PL"/>
        </w:rPr>
      </w:pPr>
      <w:r w:rsidRPr="002F1716">
        <w:rPr>
          <w:rFonts w:ascii="Times New Roman" w:eastAsia="Times New Roman" w:hAnsi="Times New Roman" w:cs="Times New Roman"/>
          <w:color w:val="000000"/>
          <w:sz w:val="24"/>
          <w:szCs w:val="24"/>
          <w:lang w:eastAsia="pl-PL"/>
        </w:rPr>
        <w:t>REGON: 650 900 520 reprezentowaną przez:</w:t>
      </w:r>
    </w:p>
    <w:p w:rsidR="002F1716" w:rsidRPr="002F1716" w:rsidRDefault="002F1716" w:rsidP="002F1716">
      <w:pPr>
        <w:tabs>
          <w:tab w:val="left" w:pos="4248"/>
        </w:tabs>
        <w:autoSpaceDE w:val="0"/>
        <w:autoSpaceDN w:val="0"/>
        <w:adjustRightInd w:val="0"/>
        <w:spacing w:line="360" w:lineRule="auto"/>
        <w:jc w:val="both"/>
        <w:rPr>
          <w:rFonts w:ascii="Times New Roman" w:eastAsia="Times New Roman" w:hAnsi="Times New Roman" w:cs="Times New Roman"/>
          <w:b/>
          <w:color w:val="000000"/>
          <w:sz w:val="24"/>
          <w:szCs w:val="24"/>
          <w:lang w:eastAsia="pl-PL"/>
        </w:rPr>
      </w:pPr>
      <w:r w:rsidRPr="002F1716">
        <w:rPr>
          <w:rFonts w:ascii="Times New Roman" w:eastAsia="Times New Roman" w:hAnsi="Times New Roman" w:cs="Times New Roman"/>
          <w:b/>
          <w:color w:val="000000"/>
          <w:sz w:val="24"/>
          <w:szCs w:val="24"/>
          <w:lang w:eastAsia="pl-PL"/>
        </w:rPr>
        <w:t xml:space="preserve"> Pana Waldemara Paluch - Burmistrza Miasta Jarosławia, </w:t>
      </w:r>
    </w:p>
    <w:p w:rsidR="002F1716" w:rsidRPr="002F1716" w:rsidRDefault="002F1716" w:rsidP="002F1716">
      <w:pPr>
        <w:tabs>
          <w:tab w:val="left" w:pos="4248"/>
        </w:tabs>
        <w:jc w:val="both"/>
        <w:rPr>
          <w:rFonts w:ascii="Times New Roman" w:eastAsia="Times New Roman" w:hAnsi="Times New Roman" w:cs="Times New Roman"/>
          <w:b/>
          <w:sz w:val="24"/>
          <w:szCs w:val="24"/>
          <w:lang w:eastAsia="pl-PL"/>
        </w:rPr>
      </w:pPr>
      <w:r w:rsidRPr="002F1716">
        <w:rPr>
          <w:rFonts w:ascii="Times New Roman" w:eastAsia="Times New Roman" w:hAnsi="Times New Roman" w:cs="Times New Roman"/>
          <w:b/>
          <w:sz w:val="24"/>
          <w:szCs w:val="24"/>
          <w:lang w:eastAsia="pl-PL"/>
        </w:rPr>
        <w:t xml:space="preserve"> </w:t>
      </w:r>
      <w:r w:rsidRPr="002F1716">
        <w:rPr>
          <w:rFonts w:ascii="Times New Roman" w:eastAsia="Times New Roman" w:hAnsi="Times New Roman" w:cs="Times New Roman"/>
          <w:sz w:val="24"/>
          <w:szCs w:val="24"/>
          <w:lang w:eastAsia="pl-PL"/>
        </w:rPr>
        <w:t>przy kontrasygnacie</w:t>
      </w:r>
      <w:r w:rsidRPr="002F1716">
        <w:rPr>
          <w:rFonts w:ascii="Times New Roman" w:eastAsia="Times New Roman" w:hAnsi="Times New Roman" w:cs="Times New Roman"/>
          <w:b/>
          <w:sz w:val="24"/>
          <w:szCs w:val="24"/>
          <w:lang w:eastAsia="pl-PL"/>
        </w:rPr>
        <w:t xml:space="preserve"> Pani </w:t>
      </w:r>
      <w:r w:rsidR="006140DB">
        <w:rPr>
          <w:rFonts w:ascii="Times New Roman" w:eastAsia="Times New Roman" w:hAnsi="Times New Roman" w:cs="Times New Roman"/>
          <w:b/>
          <w:sz w:val="24"/>
          <w:szCs w:val="24"/>
          <w:lang w:eastAsia="pl-PL"/>
        </w:rPr>
        <w:t xml:space="preserve">Anny </w:t>
      </w:r>
      <w:proofErr w:type="spellStart"/>
      <w:r w:rsidR="006140DB">
        <w:rPr>
          <w:rFonts w:ascii="Times New Roman" w:eastAsia="Times New Roman" w:hAnsi="Times New Roman" w:cs="Times New Roman"/>
          <w:b/>
          <w:sz w:val="24"/>
          <w:szCs w:val="24"/>
          <w:lang w:eastAsia="pl-PL"/>
        </w:rPr>
        <w:t>Gołab</w:t>
      </w:r>
      <w:proofErr w:type="spellEnd"/>
      <w:r w:rsidRPr="002F1716">
        <w:rPr>
          <w:rFonts w:ascii="Times New Roman" w:eastAsia="Times New Roman" w:hAnsi="Times New Roman" w:cs="Times New Roman"/>
          <w:b/>
          <w:sz w:val="24"/>
          <w:szCs w:val="24"/>
          <w:lang w:eastAsia="pl-PL"/>
        </w:rPr>
        <w:t>- Skarbnika Miasta Jarosławia</w:t>
      </w:r>
    </w:p>
    <w:p w:rsidR="002F1716" w:rsidRPr="002F1716" w:rsidRDefault="002F1716" w:rsidP="002F1716">
      <w:pPr>
        <w:tabs>
          <w:tab w:val="left" w:pos="4248"/>
        </w:tabs>
        <w:autoSpaceDE w:val="0"/>
        <w:autoSpaceDN w:val="0"/>
        <w:adjustRightInd w:val="0"/>
        <w:spacing w:line="360" w:lineRule="auto"/>
        <w:jc w:val="both"/>
        <w:rPr>
          <w:rFonts w:ascii="Times New Roman" w:eastAsia="Times New Roman" w:hAnsi="Times New Roman" w:cs="Arial"/>
          <w:color w:val="000000"/>
          <w:sz w:val="12"/>
          <w:szCs w:val="12"/>
          <w:lang w:eastAsia="pl-PL"/>
        </w:rPr>
      </w:pPr>
    </w:p>
    <w:p w:rsidR="002F1716" w:rsidRPr="002F1716" w:rsidRDefault="002F1716" w:rsidP="002F1716">
      <w:pPr>
        <w:tabs>
          <w:tab w:val="left" w:pos="4248"/>
        </w:tabs>
        <w:autoSpaceDE w:val="0"/>
        <w:autoSpaceDN w:val="0"/>
        <w:adjustRightInd w:val="0"/>
        <w:spacing w:line="360" w:lineRule="auto"/>
        <w:jc w:val="both"/>
        <w:rPr>
          <w:rFonts w:ascii="Times New Roman" w:eastAsia="Times New Roman" w:hAnsi="Times New Roman" w:cs="Arial"/>
          <w:color w:val="000000"/>
          <w:sz w:val="24"/>
          <w:szCs w:val="24"/>
          <w:lang w:eastAsia="pl-PL"/>
        </w:rPr>
      </w:pPr>
      <w:r w:rsidRPr="002F1716">
        <w:rPr>
          <w:rFonts w:ascii="Times New Roman" w:eastAsia="Times New Roman" w:hAnsi="Times New Roman" w:cs="Arial"/>
          <w:color w:val="000000"/>
          <w:sz w:val="24"/>
          <w:szCs w:val="24"/>
          <w:lang w:eastAsia="pl-PL"/>
        </w:rPr>
        <w:t xml:space="preserve">zwaną dalej </w:t>
      </w:r>
      <w:r w:rsidRPr="002F1716">
        <w:rPr>
          <w:rFonts w:ascii="Times New Roman" w:eastAsia="Lucida Sans Unicode" w:hAnsi="Times New Roman" w:cs="Tahoma"/>
          <w:color w:val="000000"/>
          <w:sz w:val="24"/>
          <w:szCs w:val="24"/>
        </w:rPr>
        <w:t>„</w:t>
      </w:r>
      <w:r w:rsidRPr="002F1716">
        <w:rPr>
          <w:rFonts w:ascii="Times New Roman" w:eastAsia="Lucida Sans Unicode" w:hAnsi="Times New Roman" w:cs="Tahoma"/>
          <w:b/>
          <w:color w:val="000000"/>
          <w:sz w:val="24"/>
          <w:szCs w:val="24"/>
        </w:rPr>
        <w:t>Kredytobiorcą”</w:t>
      </w:r>
      <w:r w:rsidRPr="002F1716">
        <w:rPr>
          <w:rFonts w:ascii="Times New Roman" w:eastAsia="Lucida Sans Unicode" w:hAnsi="Times New Roman" w:cs="Tahoma"/>
          <w:color w:val="000000"/>
          <w:sz w:val="24"/>
          <w:szCs w:val="24"/>
        </w:rPr>
        <w:t>,</w:t>
      </w:r>
    </w:p>
    <w:p w:rsidR="002F1716" w:rsidRPr="002F1716" w:rsidRDefault="002F1716" w:rsidP="002F1716">
      <w:pPr>
        <w:tabs>
          <w:tab w:val="left" w:pos="4248"/>
        </w:tabs>
        <w:spacing w:line="240" w:lineRule="atLeast"/>
        <w:jc w:val="both"/>
        <w:rPr>
          <w:rFonts w:ascii="Times New Roman" w:eastAsia="Times New Roman" w:hAnsi="Times New Roman" w:cs="Times New Roman"/>
          <w:sz w:val="24"/>
          <w:szCs w:val="24"/>
          <w:lang w:eastAsia="pl-PL"/>
        </w:rPr>
      </w:pPr>
      <w:r w:rsidRPr="002F1716">
        <w:rPr>
          <w:rFonts w:ascii="Times New Roman" w:eastAsia="Times New Roman" w:hAnsi="Times New Roman" w:cs="Times New Roman"/>
          <w:sz w:val="24"/>
          <w:szCs w:val="24"/>
          <w:lang w:eastAsia="pl-PL"/>
        </w:rPr>
        <w:t>a:</w:t>
      </w:r>
    </w:p>
    <w:p w:rsidR="002F1716" w:rsidRPr="002F1716" w:rsidRDefault="002F1716" w:rsidP="002F1716">
      <w:pPr>
        <w:tabs>
          <w:tab w:val="left" w:pos="4248"/>
        </w:tabs>
        <w:spacing w:line="240" w:lineRule="atLeast"/>
        <w:jc w:val="both"/>
        <w:rPr>
          <w:rFonts w:ascii="Times New Roman" w:eastAsia="Times New Roman" w:hAnsi="Times New Roman" w:cs="Times New Roman"/>
          <w:b/>
          <w:sz w:val="24"/>
          <w:szCs w:val="24"/>
          <w:lang w:eastAsia="pl-PL"/>
        </w:rPr>
      </w:pPr>
      <w:r w:rsidRPr="002F1716">
        <w:rPr>
          <w:rFonts w:ascii="Times New Roman" w:eastAsia="Times New Roman" w:hAnsi="Times New Roman" w:cs="Times New Roman"/>
          <w:b/>
          <w:sz w:val="24"/>
          <w:szCs w:val="24"/>
          <w:lang w:eastAsia="pl-PL"/>
        </w:rPr>
        <w:t>…………………………..</w:t>
      </w:r>
    </w:p>
    <w:p w:rsidR="002F1716" w:rsidRPr="002F1716" w:rsidRDefault="002F1716" w:rsidP="002F1716">
      <w:pPr>
        <w:tabs>
          <w:tab w:val="left" w:pos="4248"/>
        </w:tabs>
        <w:spacing w:line="240" w:lineRule="atLeast"/>
        <w:jc w:val="both"/>
        <w:rPr>
          <w:rFonts w:ascii="Times New Roman" w:eastAsia="Times New Roman" w:hAnsi="Times New Roman" w:cs="Times New Roman"/>
          <w:b/>
          <w:sz w:val="24"/>
          <w:szCs w:val="24"/>
          <w:lang w:eastAsia="pl-PL"/>
        </w:rPr>
      </w:pPr>
      <w:r w:rsidRPr="002F1716">
        <w:rPr>
          <w:rFonts w:ascii="Times New Roman" w:eastAsia="Times New Roman" w:hAnsi="Times New Roman" w:cs="Times New Roman"/>
          <w:b/>
          <w:sz w:val="24"/>
          <w:szCs w:val="24"/>
          <w:lang w:eastAsia="pl-PL"/>
        </w:rPr>
        <w:t>NIP …………………..,     Regon …………………………….</w:t>
      </w:r>
    </w:p>
    <w:p w:rsidR="002F1716" w:rsidRPr="002F1716" w:rsidRDefault="002F1716" w:rsidP="002F1716">
      <w:pPr>
        <w:tabs>
          <w:tab w:val="left" w:pos="4248"/>
        </w:tabs>
        <w:spacing w:line="240" w:lineRule="atLeast"/>
        <w:jc w:val="both"/>
        <w:rPr>
          <w:rFonts w:ascii="Times New Roman" w:eastAsia="Times New Roman" w:hAnsi="Times New Roman" w:cs="Times New Roman"/>
          <w:b/>
          <w:sz w:val="12"/>
          <w:szCs w:val="12"/>
          <w:lang w:eastAsia="pl-PL"/>
        </w:rPr>
      </w:pPr>
    </w:p>
    <w:p w:rsidR="002F1716" w:rsidRPr="002F1716" w:rsidRDefault="002F1716" w:rsidP="002F1716">
      <w:pPr>
        <w:tabs>
          <w:tab w:val="left" w:pos="4248"/>
        </w:tabs>
        <w:spacing w:line="240" w:lineRule="atLeast"/>
        <w:jc w:val="both"/>
        <w:rPr>
          <w:rFonts w:ascii="Times New Roman" w:eastAsia="Times New Roman" w:hAnsi="Times New Roman" w:cs="Times New Roman"/>
          <w:sz w:val="24"/>
          <w:szCs w:val="24"/>
          <w:lang w:eastAsia="pl-PL"/>
        </w:rPr>
      </w:pPr>
      <w:r w:rsidRPr="002F1716">
        <w:rPr>
          <w:rFonts w:ascii="Times New Roman" w:eastAsia="Times New Roman" w:hAnsi="Times New Roman" w:cs="Times New Roman"/>
          <w:sz w:val="24"/>
          <w:szCs w:val="24"/>
          <w:lang w:eastAsia="pl-PL"/>
        </w:rPr>
        <w:t>w imieniu którego działa:</w:t>
      </w:r>
    </w:p>
    <w:p w:rsidR="002F1716" w:rsidRPr="002F1716" w:rsidRDefault="002F1716" w:rsidP="00B042BB">
      <w:pPr>
        <w:widowControl w:val="0"/>
        <w:numPr>
          <w:ilvl w:val="0"/>
          <w:numId w:val="16"/>
        </w:numPr>
        <w:tabs>
          <w:tab w:val="left" w:pos="4248"/>
        </w:tabs>
        <w:suppressAutoHyphens/>
        <w:spacing w:before="120" w:after="120" w:line="240" w:lineRule="atLeast"/>
        <w:contextualSpacing/>
        <w:jc w:val="both"/>
        <w:rPr>
          <w:rFonts w:ascii="Times New Roman" w:eastAsia="Times New Roman" w:hAnsi="Times New Roman" w:cs="Times New Roman"/>
          <w:b/>
          <w:sz w:val="24"/>
          <w:szCs w:val="24"/>
          <w:lang w:eastAsia="pl-PL"/>
        </w:rPr>
      </w:pPr>
      <w:r w:rsidRPr="002F1716">
        <w:rPr>
          <w:rFonts w:ascii="Times New Roman" w:eastAsia="Times New Roman" w:hAnsi="Times New Roman" w:cs="Times New Roman"/>
          <w:b/>
          <w:sz w:val="24"/>
          <w:szCs w:val="24"/>
          <w:lang w:eastAsia="pl-PL"/>
        </w:rPr>
        <w:t>………………..</w:t>
      </w:r>
    </w:p>
    <w:p w:rsidR="002F1716" w:rsidRPr="002F1716" w:rsidRDefault="002F1716" w:rsidP="00B042BB">
      <w:pPr>
        <w:widowControl w:val="0"/>
        <w:numPr>
          <w:ilvl w:val="0"/>
          <w:numId w:val="16"/>
        </w:numPr>
        <w:tabs>
          <w:tab w:val="left" w:pos="4248"/>
        </w:tabs>
        <w:suppressAutoHyphens/>
        <w:spacing w:before="120" w:after="120" w:line="240" w:lineRule="atLeast"/>
        <w:contextualSpacing/>
        <w:jc w:val="both"/>
        <w:rPr>
          <w:rFonts w:ascii="Times New Roman" w:eastAsia="Times New Roman" w:hAnsi="Times New Roman" w:cs="Times New Roman"/>
          <w:b/>
          <w:sz w:val="24"/>
          <w:szCs w:val="24"/>
          <w:lang w:eastAsia="pl-PL"/>
        </w:rPr>
      </w:pPr>
      <w:r w:rsidRPr="002F1716">
        <w:rPr>
          <w:rFonts w:ascii="Times New Roman" w:eastAsia="Times New Roman" w:hAnsi="Times New Roman" w:cs="Times New Roman"/>
          <w:b/>
          <w:sz w:val="24"/>
          <w:szCs w:val="24"/>
          <w:lang w:eastAsia="pl-PL"/>
        </w:rPr>
        <w:t>………………..</w:t>
      </w:r>
    </w:p>
    <w:p w:rsidR="002F1716" w:rsidRPr="002F1716" w:rsidRDefault="002F1716" w:rsidP="002F1716">
      <w:pPr>
        <w:widowControl w:val="0"/>
        <w:tabs>
          <w:tab w:val="left" w:pos="4248"/>
        </w:tabs>
        <w:suppressAutoHyphens/>
        <w:jc w:val="both"/>
        <w:rPr>
          <w:rFonts w:ascii="Times New Roman" w:eastAsia="Lucida Sans Unicode" w:hAnsi="Times New Roman" w:cs="Times New Roman"/>
          <w:sz w:val="24"/>
          <w:szCs w:val="24"/>
          <w:lang w:eastAsia="pl-PL"/>
        </w:rPr>
      </w:pPr>
      <w:r w:rsidRPr="002F1716">
        <w:rPr>
          <w:rFonts w:ascii="Times New Roman" w:eastAsia="Lucida Sans Unicode" w:hAnsi="Times New Roman" w:cs="Times New Roman"/>
          <w:sz w:val="24"/>
          <w:szCs w:val="24"/>
          <w:lang w:eastAsia="pl-PL"/>
        </w:rPr>
        <w:t xml:space="preserve">zwany w treści umowy </w:t>
      </w:r>
      <w:r w:rsidRPr="002F1716">
        <w:rPr>
          <w:rFonts w:ascii="Times New Roman" w:eastAsia="Lucida Sans Unicode" w:hAnsi="Times New Roman" w:cs="Tahoma"/>
          <w:b/>
          <w:color w:val="000000"/>
          <w:sz w:val="24"/>
          <w:szCs w:val="24"/>
        </w:rPr>
        <w:t>„Kredytodawcą”</w:t>
      </w:r>
    </w:p>
    <w:p w:rsidR="002F1716" w:rsidRPr="002F1716" w:rsidRDefault="002F1716" w:rsidP="002F1716">
      <w:pPr>
        <w:widowControl w:val="0"/>
        <w:tabs>
          <w:tab w:val="left" w:pos="4248"/>
        </w:tabs>
        <w:suppressAutoHyphens/>
        <w:jc w:val="both"/>
        <w:rPr>
          <w:rFonts w:ascii="Times New Roman" w:eastAsia="Lucida Sans Unicode" w:hAnsi="Times New Roman" w:cs="Times New Roman"/>
          <w:sz w:val="12"/>
          <w:szCs w:val="12"/>
          <w:lang w:eastAsia="pl-PL"/>
        </w:rPr>
      </w:pPr>
    </w:p>
    <w:p w:rsidR="002F1716" w:rsidRPr="002F1716" w:rsidRDefault="002F1716" w:rsidP="002F1716">
      <w:pPr>
        <w:widowControl w:val="0"/>
        <w:tabs>
          <w:tab w:val="left" w:pos="4248"/>
        </w:tabs>
        <w:suppressAutoHyphens/>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 wyniku postępowania o udzielenie zamówienia publicznego w trybie przetargu nieograniczonego, została zawarta umowa następującej treści.</w:t>
      </w:r>
    </w:p>
    <w:p w:rsidR="002F1716" w:rsidRPr="002F1716" w:rsidRDefault="002F1716" w:rsidP="002F1716">
      <w:pPr>
        <w:widowControl w:val="0"/>
        <w:tabs>
          <w:tab w:val="left" w:pos="142"/>
          <w:tab w:val="left" w:pos="4248"/>
        </w:tabs>
        <w:suppressAutoHyphens/>
        <w:spacing w:after="80"/>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w:t>
      </w:r>
    </w:p>
    <w:p w:rsidR="002F1716" w:rsidRPr="002F1716" w:rsidRDefault="002F1716" w:rsidP="00B042BB">
      <w:pPr>
        <w:widowControl w:val="0"/>
        <w:numPr>
          <w:ilvl w:val="0"/>
          <w:numId w:val="17"/>
        </w:numPr>
        <w:tabs>
          <w:tab w:val="left" w:pos="142"/>
          <w:tab w:val="left" w:pos="4248"/>
        </w:tabs>
        <w:suppressAutoHyphens/>
        <w:spacing w:after="16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Kredytodawca udziela Kredytobiorcy na warunkach określonych niniejszą umową kredyt</w:t>
      </w:r>
      <w:r w:rsidR="006B6E68">
        <w:rPr>
          <w:rFonts w:ascii="Times New Roman" w:eastAsia="Lucida Sans Unicode" w:hAnsi="Times New Roman" w:cs="Tahoma"/>
          <w:color w:val="000000"/>
          <w:sz w:val="24"/>
          <w:szCs w:val="24"/>
        </w:rPr>
        <w:t xml:space="preserve">u </w:t>
      </w:r>
      <w:r w:rsidR="006B6E68">
        <w:rPr>
          <w:rFonts w:ascii="Times New Roman" w:eastAsia="Lucida Sans Unicode" w:hAnsi="Times New Roman" w:cs="Tahoma"/>
          <w:color w:val="000000"/>
          <w:sz w:val="24"/>
          <w:szCs w:val="24"/>
        </w:rPr>
        <w:br/>
        <w:t>w w</w:t>
      </w:r>
      <w:r w:rsidR="00F44E0B">
        <w:rPr>
          <w:rFonts w:ascii="Times New Roman" w:eastAsia="Lucida Sans Unicode" w:hAnsi="Times New Roman" w:cs="Tahoma"/>
          <w:color w:val="000000"/>
          <w:sz w:val="24"/>
          <w:szCs w:val="24"/>
        </w:rPr>
        <w:t>alucie polskiej w kwocie  15.000</w:t>
      </w:r>
      <w:r w:rsidRPr="002F1716">
        <w:rPr>
          <w:rFonts w:ascii="Times New Roman" w:eastAsia="Lucida Sans Unicode" w:hAnsi="Times New Roman" w:cs="Tahoma"/>
          <w:color w:val="000000"/>
          <w:sz w:val="24"/>
          <w:szCs w:val="24"/>
        </w:rPr>
        <w:t xml:space="preserve">.000  zł / słownie: </w:t>
      </w:r>
      <w:r w:rsidR="00F44E0B">
        <w:rPr>
          <w:rFonts w:ascii="Times New Roman" w:eastAsia="Lucida Sans Unicode" w:hAnsi="Times New Roman" w:cs="Tahoma"/>
          <w:color w:val="000000"/>
          <w:sz w:val="24"/>
          <w:szCs w:val="24"/>
        </w:rPr>
        <w:t xml:space="preserve">piętnaście milionów </w:t>
      </w:r>
      <w:r w:rsidRPr="002F1716">
        <w:rPr>
          <w:rFonts w:ascii="Times New Roman" w:eastAsia="Lucida Sans Unicode" w:hAnsi="Times New Roman" w:cs="Tahoma"/>
          <w:color w:val="000000"/>
          <w:sz w:val="24"/>
          <w:szCs w:val="24"/>
        </w:rPr>
        <w:t xml:space="preserve">złotych /. </w:t>
      </w:r>
    </w:p>
    <w:p w:rsidR="002F1716" w:rsidRPr="002F1716" w:rsidRDefault="002F1716" w:rsidP="00B042BB">
      <w:pPr>
        <w:widowControl w:val="0"/>
        <w:numPr>
          <w:ilvl w:val="0"/>
          <w:numId w:val="17"/>
        </w:numPr>
        <w:tabs>
          <w:tab w:val="left" w:pos="142"/>
          <w:tab w:val="left" w:pos="4248"/>
        </w:tabs>
        <w:suppressAutoHyphens/>
        <w:spacing w:line="257" w:lineRule="auto"/>
        <w:ind w:left="357" w:hanging="357"/>
        <w:jc w:val="both"/>
        <w:rPr>
          <w:rFonts w:ascii="Times New Roman" w:eastAsia="Lucida Sans Unicode" w:hAnsi="Times New Roman" w:cs="Tahoma"/>
          <w:color w:val="000000"/>
          <w:sz w:val="24"/>
          <w:szCs w:val="24"/>
        </w:rPr>
      </w:pPr>
      <w:r w:rsidRPr="002F1716">
        <w:rPr>
          <w:rFonts w:ascii="Times New Roman" w:eastAsia="Lucida Sans Unicode" w:hAnsi="Times New Roman" w:cs="Times New Roman"/>
          <w:color w:val="000000"/>
          <w:sz w:val="24"/>
          <w:szCs w:val="24"/>
        </w:rPr>
        <w:t xml:space="preserve">Kredytobiorca oświadcza, że środki z kredytu przeznaczy na </w:t>
      </w:r>
      <w:r w:rsidR="00070C13">
        <w:rPr>
          <w:rFonts w:ascii="Times New Roman" w:hAnsi="Times New Roman"/>
        </w:rPr>
        <w:t xml:space="preserve">finansowanie planowanego deficytu </w:t>
      </w:r>
      <w:r w:rsidR="00070C13">
        <w:rPr>
          <w:rFonts w:ascii="Times New Roman" w:hAnsi="Times New Roman"/>
        </w:rPr>
        <w:lastRenderedPageBreak/>
        <w:t>budżetu</w:t>
      </w:r>
      <w:r w:rsidR="00070C13" w:rsidRPr="002F1716">
        <w:rPr>
          <w:rFonts w:ascii="Times New Roman" w:eastAsia="Lucida Sans Unicode" w:hAnsi="Times New Roman" w:cs="Times New Roman"/>
          <w:color w:val="000000"/>
          <w:sz w:val="24"/>
          <w:szCs w:val="24"/>
        </w:rPr>
        <w:t xml:space="preserve"> </w:t>
      </w:r>
      <w:r w:rsidR="00070C13">
        <w:rPr>
          <w:rFonts w:ascii="Times New Roman" w:eastAsia="Lucida Sans Unicode" w:hAnsi="Times New Roman" w:cs="Times New Roman"/>
          <w:color w:val="000000"/>
          <w:sz w:val="24"/>
          <w:szCs w:val="24"/>
        </w:rPr>
        <w:t xml:space="preserve">oraz spłatę </w:t>
      </w:r>
      <w:r w:rsidRPr="002F1716">
        <w:rPr>
          <w:rFonts w:ascii="Times New Roman" w:eastAsia="Lucida Sans Unicode" w:hAnsi="Times New Roman" w:cs="Times New Roman"/>
          <w:color w:val="000000"/>
          <w:sz w:val="24"/>
          <w:szCs w:val="24"/>
        </w:rPr>
        <w:t>wcześniej zaciągniętych kredytów.</w:t>
      </w:r>
    </w:p>
    <w:p w:rsidR="002F1716" w:rsidRPr="002F1716" w:rsidRDefault="002F1716" w:rsidP="002F1716">
      <w:pPr>
        <w:widowControl w:val="0"/>
        <w:tabs>
          <w:tab w:val="left" w:pos="142"/>
          <w:tab w:val="left" w:pos="4248"/>
        </w:tabs>
        <w:suppressAutoHyphens/>
        <w:spacing w:after="80"/>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2.</w:t>
      </w:r>
    </w:p>
    <w:p w:rsidR="002F1716" w:rsidRPr="002F1716" w:rsidRDefault="002F1716" w:rsidP="00B042BB">
      <w:pPr>
        <w:widowControl w:val="0"/>
        <w:numPr>
          <w:ilvl w:val="0"/>
          <w:numId w:val="15"/>
        </w:numPr>
        <w:tabs>
          <w:tab w:val="left" w:pos="142"/>
          <w:tab w:val="left" w:pos="4248"/>
        </w:tabs>
        <w:suppressAutoHyphens/>
        <w:spacing w:after="160" w:line="256" w:lineRule="auto"/>
        <w:ind w:left="357"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Kredyt udzielony jest na okres od </w:t>
      </w:r>
      <w:r w:rsidR="00F901D6">
        <w:rPr>
          <w:rFonts w:ascii="Times New Roman" w:eastAsia="Lucida Sans Unicode" w:hAnsi="Times New Roman" w:cs="Tahoma"/>
          <w:color w:val="000000"/>
          <w:sz w:val="24"/>
          <w:szCs w:val="24"/>
        </w:rPr>
        <w:t>…………….</w:t>
      </w:r>
      <w:r w:rsidR="00F44E0B">
        <w:rPr>
          <w:rFonts w:ascii="Times New Roman" w:eastAsia="Lucida Sans Unicode" w:hAnsi="Times New Roman" w:cs="Tahoma"/>
          <w:color w:val="000000"/>
          <w:sz w:val="24"/>
          <w:szCs w:val="24"/>
        </w:rPr>
        <w:t>201</w:t>
      </w:r>
      <w:r w:rsidR="00922A7E">
        <w:rPr>
          <w:rFonts w:ascii="Times New Roman" w:eastAsia="Lucida Sans Unicode" w:hAnsi="Times New Roman" w:cs="Tahoma"/>
          <w:color w:val="000000"/>
          <w:sz w:val="24"/>
          <w:szCs w:val="24"/>
        </w:rPr>
        <w:t>9</w:t>
      </w:r>
      <w:r w:rsidRPr="002F1716">
        <w:rPr>
          <w:rFonts w:ascii="Times New Roman" w:eastAsia="Lucida Sans Unicode" w:hAnsi="Times New Roman" w:cs="Tahoma"/>
          <w:color w:val="000000"/>
          <w:sz w:val="24"/>
          <w:szCs w:val="24"/>
        </w:rPr>
        <w:t xml:space="preserve"> r. do </w:t>
      </w:r>
      <w:r w:rsidR="00F44E0B">
        <w:rPr>
          <w:rFonts w:ascii="Times New Roman" w:eastAsia="Lucida Sans Unicode" w:hAnsi="Times New Roman" w:cs="Tahoma"/>
          <w:color w:val="000000"/>
          <w:sz w:val="24"/>
          <w:szCs w:val="24"/>
        </w:rPr>
        <w:t>30.12.203</w:t>
      </w:r>
      <w:r w:rsidR="005B0BDE">
        <w:rPr>
          <w:rFonts w:ascii="Times New Roman" w:eastAsia="Lucida Sans Unicode" w:hAnsi="Times New Roman" w:cs="Tahoma"/>
          <w:color w:val="000000"/>
          <w:sz w:val="24"/>
          <w:szCs w:val="24"/>
        </w:rPr>
        <w:t>7</w:t>
      </w:r>
      <w:r w:rsidR="00070C13">
        <w:rPr>
          <w:rFonts w:ascii="Times New Roman" w:eastAsia="Lucida Sans Unicode" w:hAnsi="Times New Roman" w:cs="Tahoma"/>
          <w:color w:val="000000"/>
          <w:sz w:val="24"/>
          <w:szCs w:val="24"/>
        </w:rPr>
        <w:t xml:space="preserve"> </w:t>
      </w:r>
      <w:r w:rsidRPr="002F1716">
        <w:rPr>
          <w:rFonts w:ascii="Times New Roman" w:eastAsia="Lucida Sans Unicode" w:hAnsi="Times New Roman" w:cs="Tahoma"/>
          <w:color w:val="000000"/>
          <w:sz w:val="24"/>
          <w:szCs w:val="24"/>
        </w:rPr>
        <w:t>r.</w:t>
      </w:r>
    </w:p>
    <w:p w:rsidR="002F1716" w:rsidRPr="002F1716" w:rsidRDefault="002F1716" w:rsidP="00B042BB">
      <w:pPr>
        <w:widowControl w:val="0"/>
        <w:numPr>
          <w:ilvl w:val="0"/>
          <w:numId w:val="15"/>
        </w:numPr>
        <w:tabs>
          <w:tab w:val="left" w:pos="142"/>
          <w:tab w:val="left" w:pos="4248"/>
        </w:tabs>
        <w:suppressAutoHyphens/>
        <w:spacing w:after="160" w:line="256" w:lineRule="auto"/>
        <w:ind w:left="357"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Kredytodawca otworzy rachunek kredytowy w dniu zawarcia umowy.</w:t>
      </w:r>
    </w:p>
    <w:p w:rsidR="002F1716" w:rsidRPr="002F1716" w:rsidRDefault="002F1716" w:rsidP="00B042BB">
      <w:pPr>
        <w:widowControl w:val="0"/>
        <w:numPr>
          <w:ilvl w:val="0"/>
          <w:numId w:val="15"/>
        </w:numPr>
        <w:tabs>
          <w:tab w:val="left" w:pos="142"/>
          <w:tab w:val="left" w:pos="4248"/>
        </w:tabs>
        <w:suppressAutoHyphens/>
        <w:spacing w:after="160" w:line="256" w:lineRule="auto"/>
        <w:ind w:left="357"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Kredytodawca postawi do dyspozycji Kredytobiorcy określony w § 1 umowy, kredyt w okresie od dnia zawarcia um</w:t>
      </w:r>
      <w:r w:rsidR="00F44E0B">
        <w:rPr>
          <w:rFonts w:ascii="Times New Roman" w:eastAsia="Lucida Sans Unicode" w:hAnsi="Times New Roman" w:cs="Tahoma"/>
          <w:color w:val="000000"/>
          <w:sz w:val="24"/>
          <w:szCs w:val="24"/>
        </w:rPr>
        <w:t xml:space="preserve">owy do  dnia  </w:t>
      </w:r>
      <w:r w:rsidRPr="002F1716">
        <w:rPr>
          <w:rFonts w:ascii="Times New Roman" w:eastAsia="Lucida Sans Unicode" w:hAnsi="Times New Roman" w:cs="Tahoma"/>
          <w:color w:val="000000"/>
          <w:sz w:val="24"/>
          <w:szCs w:val="24"/>
        </w:rPr>
        <w:t xml:space="preserve"> r.</w:t>
      </w:r>
    </w:p>
    <w:p w:rsidR="002F1716" w:rsidRPr="002F1716" w:rsidRDefault="002F1716" w:rsidP="00B042BB">
      <w:pPr>
        <w:widowControl w:val="0"/>
        <w:numPr>
          <w:ilvl w:val="0"/>
          <w:numId w:val="15"/>
        </w:numPr>
        <w:tabs>
          <w:tab w:val="left" w:pos="142"/>
          <w:tab w:val="left" w:pos="4248"/>
        </w:tabs>
        <w:suppressAutoHyphens/>
        <w:spacing w:after="160" w:line="256" w:lineRule="auto"/>
        <w:ind w:left="357"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Termin wykorzystania k</w:t>
      </w:r>
      <w:r w:rsidR="00070C13">
        <w:rPr>
          <w:rFonts w:ascii="Times New Roman" w:eastAsia="Lucida Sans Unicode" w:hAnsi="Times New Roman" w:cs="Tahoma"/>
          <w:color w:val="000000"/>
          <w:sz w:val="24"/>
          <w:szCs w:val="24"/>
        </w:rPr>
        <w:t>redytu upł</w:t>
      </w:r>
      <w:r w:rsidR="00F44E0B">
        <w:rPr>
          <w:rFonts w:ascii="Times New Roman" w:eastAsia="Lucida Sans Unicode" w:hAnsi="Times New Roman" w:cs="Tahoma"/>
          <w:color w:val="000000"/>
          <w:sz w:val="24"/>
          <w:szCs w:val="24"/>
        </w:rPr>
        <w:t>ywa z dniem 28.12.201</w:t>
      </w:r>
      <w:r w:rsidR="001930F0">
        <w:rPr>
          <w:rFonts w:ascii="Times New Roman" w:eastAsia="Lucida Sans Unicode" w:hAnsi="Times New Roman" w:cs="Tahoma"/>
          <w:color w:val="000000"/>
          <w:sz w:val="24"/>
          <w:szCs w:val="24"/>
        </w:rPr>
        <w:t>9</w:t>
      </w:r>
      <w:r w:rsidRPr="002F1716">
        <w:rPr>
          <w:rFonts w:ascii="Times New Roman" w:eastAsia="Lucida Sans Unicode" w:hAnsi="Times New Roman" w:cs="Tahoma"/>
          <w:color w:val="000000"/>
          <w:sz w:val="24"/>
          <w:szCs w:val="24"/>
        </w:rPr>
        <w:t xml:space="preserve"> r.</w:t>
      </w:r>
    </w:p>
    <w:p w:rsidR="002F1716" w:rsidRPr="002F1716" w:rsidRDefault="002F1716" w:rsidP="00B042BB">
      <w:pPr>
        <w:widowControl w:val="0"/>
        <w:numPr>
          <w:ilvl w:val="0"/>
          <w:numId w:val="15"/>
        </w:numPr>
        <w:tabs>
          <w:tab w:val="left" w:pos="142"/>
          <w:tab w:val="left" w:pos="4248"/>
        </w:tabs>
        <w:suppressAutoHyphens/>
        <w:spacing w:after="160" w:line="256" w:lineRule="auto"/>
        <w:ind w:left="357"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Zakończenie okresu wykorzystania kredytu przypada na dzień ustalony w ust. 4 albo na dzień następny po dniu złożenia przez Kredytobiorcę pisemnego oświadczenia o rezygnacji z dalszego wykorzystania kredytu.</w:t>
      </w:r>
    </w:p>
    <w:p w:rsidR="002F1716" w:rsidRPr="002F1716" w:rsidRDefault="002F1716" w:rsidP="002F1716">
      <w:pPr>
        <w:widowControl w:val="0"/>
        <w:tabs>
          <w:tab w:val="left" w:pos="142"/>
          <w:tab w:val="left" w:pos="4248"/>
        </w:tabs>
        <w:suppressAutoHyphens/>
        <w:spacing w:after="80"/>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3.</w:t>
      </w:r>
    </w:p>
    <w:p w:rsidR="002F1716" w:rsidRPr="002F1716" w:rsidRDefault="002F1716" w:rsidP="00B042BB">
      <w:pPr>
        <w:widowControl w:val="0"/>
        <w:numPr>
          <w:ilvl w:val="0"/>
          <w:numId w:val="18"/>
        </w:numPr>
        <w:tabs>
          <w:tab w:val="left" w:pos="420"/>
          <w:tab w:val="left" w:pos="4248"/>
        </w:tabs>
        <w:suppressAutoHyphens/>
        <w:spacing w:after="8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Kredyt będzie wykorzystany zgodnie z przeznaczeniem i do wysokości udzielonego kredytu w formie bezgotówkowej, poprzez realizację dyspozycji Kredytobiorcy w ciężar rachunku, o którym mowa w § 2 ust. 2.</w:t>
      </w:r>
    </w:p>
    <w:p w:rsidR="002F1716" w:rsidRPr="002F1716" w:rsidRDefault="002F1716" w:rsidP="00B042BB">
      <w:pPr>
        <w:widowControl w:val="0"/>
        <w:numPr>
          <w:ilvl w:val="0"/>
          <w:numId w:val="18"/>
        </w:numPr>
        <w:tabs>
          <w:tab w:val="left" w:pos="420"/>
          <w:tab w:val="left" w:pos="4248"/>
        </w:tabs>
        <w:suppressAutoHyphens/>
        <w:spacing w:after="8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Kredyt udzielany jest w postaci transz określonych każdorazowo przez kredytobiorcę .</w:t>
      </w:r>
    </w:p>
    <w:p w:rsidR="002F1716" w:rsidRPr="002F1716" w:rsidRDefault="002F1716" w:rsidP="00B042BB">
      <w:pPr>
        <w:widowControl w:val="0"/>
        <w:numPr>
          <w:ilvl w:val="0"/>
          <w:numId w:val="18"/>
        </w:numPr>
        <w:tabs>
          <w:tab w:val="left" w:pos="420"/>
          <w:tab w:val="left" w:pos="4248"/>
        </w:tabs>
        <w:suppressAutoHyphens/>
        <w:spacing w:after="8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Kredytobiorca zastrzega sobie prawo do niewykorzystania kredytu w całości lub części.</w:t>
      </w:r>
    </w:p>
    <w:p w:rsidR="002F1716" w:rsidRPr="002F1716" w:rsidRDefault="002F1716" w:rsidP="002F1716">
      <w:pPr>
        <w:widowControl w:val="0"/>
        <w:tabs>
          <w:tab w:val="left" w:pos="142"/>
          <w:tab w:val="left" w:pos="4248"/>
        </w:tabs>
        <w:suppressAutoHyphens/>
        <w:spacing w:after="80"/>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4.</w:t>
      </w:r>
    </w:p>
    <w:p w:rsidR="002F1716" w:rsidRPr="002F1716" w:rsidRDefault="002F1716" w:rsidP="00B042BB">
      <w:pPr>
        <w:widowControl w:val="0"/>
        <w:numPr>
          <w:ilvl w:val="0"/>
          <w:numId w:val="26"/>
        </w:numPr>
        <w:tabs>
          <w:tab w:val="left" w:pos="142"/>
          <w:tab w:val="left" w:pos="4248"/>
        </w:tabs>
        <w:suppressAutoHyphens/>
        <w:spacing w:after="80"/>
        <w:contextualSpacing/>
        <w:jc w:val="both"/>
        <w:rPr>
          <w:rFonts w:ascii="Times New Roman" w:eastAsia="Lucida Sans Unicode" w:hAnsi="Times New Roman" w:cs="Tahoma"/>
          <w:b/>
          <w:bCs/>
          <w:color w:val="000000"/>
          <w:sz w:val="24"/>
          <w:szCs w:val="24"/>
        </w:rPr>
      </w:pPr>
      <w:r w:rsidRPr="002F1716">
        <w:rPr>
          <w:rFonts w:ascii="Times New Roman" w:eastAsia="Lucida Sans Unicode" w:hAnsi="Times New Roman" w:cs="Tahoma"/>
          <w:color w:val="000000"/>
          <w:sz w:val="24"/>
          <w:szCs w:val="24"/>
        </w:rPr>
        <w:t>Kwota wykorzystanego kredytu będzie oprocentowana w stosunku rocznym, według</w:t>
      </w:r>
    </w:p>
    <w:p w:rsidR="002F1716" w:rsidRPr="002F1716" w:rsidRDefault="002F1716" w:rsidP="002F1716">
      <w:pPr>
        <w:widowControl w:val="0"/>
        <w:tabs>
          <w:tab w:val="left" w:pos="142"/>
          <w:tab w:val="left" w:pos="4248"/>
        </w:tabs>
        <w:suppressAutoHyphens/>
        <w:spacing w:after="80"/>
        <w:ind w:left="360"/>
        <w:contextualSpacing/>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zmiennej stopy procentowej. Stopa procentowa równa jest wysokości stawki referencyjnej, powiększonej o marżę banku w wysokości ……%</w:t>
      </w:r>
    </w:p>
    <w:p w:rsidR="002F1716" w:rsidRPr="00A8311E" w:rsidRDefault="002F1716" w:rsidP="00B042BB">
      <w:pPr>
        <w:widowControl w:val="0"/>
        <w:numPr>
          <w:ilvl w:val="0"/>
          <w:numId w:val="26"/>
        </w:numPr>
        <w:tabs>
          <w:tab w:val="left" w:pos="142"/>
          <w:tab w:val="left" w:pos="4248"/>
        </w:tabs>
        <w:suppressAutoHyphens/>
        <w:spacing w:after="80"/>
        <w:contextualSpacing/>
        <w:rPr>
          <w:rFonts w:ascii="Times New Roman" w:eastAsia="Lucida Sans Unicode" w:hAnsi="Times New Roman" w:cs="Times New Roman"/>
          <w:b/>
          <w:bCs/>
          <w:color w:val="000000"/>
          <w:sz w:val="24"/>
          <w:szCs w:val="24"/>
        </w:rPr>
      </w:pPr>
      <w:r w:rsidRPr="002F1716">
        <w:rPr>
          <w:rFonts w:ascii="Times New Roman" w:eastAsia="Lucida Sans Unicode" w:hAnsi="Times New Roman" w:cs="Tahoma"/>
          <w:color w:val="000000"/>
          <w:sz w:val="24"/>
          <w:szCs w:val="24"/>
        </w:rPr>
        <w:t>Stawk</w:t>
      </w:r>
      <w:r w:rsidR="00A8311E">
        <w:rPr>
          <w:rFonts w:ascii="Times New Roman" w:eastAsia="Lucida Sans Unicode" w:hAnsi="Times New Roman" w:cs="Tahoma"/>
          <w:color w:val="000000"/>
          <w:sz w:val="24"/>
          <w:szCs w:val="24"/>
        </w:rPr>
        <w:t xml:space="preserve">ę referencyjną stanowi WIBOR 1M, </w:t>
      </w:r>
    </w:p>
    <w:p w:rsidR="002F1716" w:rsidRPr="002F1716" w:rsidRDefault="002F1716" w:rsidP="002F1716">
      <w:pPr>
        <w:widowControl w:val="0"/>
        <w:tabs>
          <w:tab w:val="left" w:pos="142"/>
          <w:tab w:val="left" w:pos="4248"/>
        </w:tabs>
        <w:suppressAutoHyphens/>
        <w:spacing w:after="80"/>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WIBOR 1M oznacza stopę procentową dla kredytów, według notowania na dwa dni kalendarzowe poprzedzające rozpoczęcie okresu obrachunkowego, za jaki należne odsetki od kredytu są naliczane i spłacane.</w:t>
      </w:r>
    </w:p>
    <w:p w:rsidR="002F1716" w:rsidRPr="002F1716" w:rsidRDefault="002F1716" w:rsidP="002F1716">
      <w:pPr>
        <w:widowControl w:val="0"/>
        <w:tabs>
          <w:tab w:val="left" w:pos="142"/>
          <w:tab w:val="left" w:pos="4248"/>
        </w:tabs>
        <w:suppressAutoHyphens/>
        <w:spacing w:after="80"/>
        <w:ind w:left="360"/>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 przypadku, gdy w danym dniu nie ustalono notowań stawki WIBOR 1M obowiązuje stawka WIBOR 1M z dnia poprzedzającego, w którym było ostatnie notowanie.</w:t>
      </w:r>
    </w:p>
    <w:p w:rsidR="002F1716" w:rsidRPr="002F1716" w:rsidRDefault="002F1716" w:rsidP="00B042BB">
      <w:pPr>
        <w:widowControl w:val="0"/>
        <w:numPr>
          <w:ilvl w:val="0"/>
          <w:numId w:val="26"/>
        </w:numPr>
        <w:tabs>
          <w:tab w:val="left" w:pos="142"/>
          <w:tab w:val="left" w:pos="360"/>
          <w:tab w:val="left" w:pos="4248"/>
        </w:tabs>
        <w:suppressAutoHyphens/>
        <w:spacing w:after="80" w:line="256" w:lineRule="auto"/>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O zmianie wysokości oprocentowania kredytu i dacie wprowadzenia tej zmiany Kredytodawca powiadamia Kredytobiorcę pisemnie. Zmiana wysokości oprocentowania kredytu nie wymaga wypowiedzenia przez Kredytodawcę  umowy kredytu w tej części.</w:t>
      </w:r>
    </w:p>
    <w:p w:rsidR="002F1716" w:rsidRPr="002F1716" w:rsidRDefault="002F1716" w:rsidP="00B042BB">
      <w:pPr>
        <w:widowControl w:val="0"/>
        <w:numPr>
          <w:ilvl w:val="0"/>
          <w:numId w:val="26"/>
        </w:numPr>
        <w:tabs>
          <w:tab w:val="left" w:pos="142"/>
          <w:tab w:val="left" w:pos="360"/>
          <w:tab w:val="left" w:pos="4248"/>
        </w:tabs>
        <w:suppressAutoHyphens/>
        <w:spacing w:after="80" w:line="256" w:lineRule="auto"/>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 każdym okresie obrachunkowym, wchodzącym w skład umownego okresu kredytowania stopa oprocentowania kredytu jest stała.</w:t>
      </w:r>
    </w:p>
    <w:p w:rsidR="002F1716" w:rsidRPr="002F1716" w:rsidRDefault="002F1716" w:rsidP="002F1716">
      <w:pPr>
        <w:widowControl w:val="0"/>
        <w:tabs>
          <w:tab w:val="left" w:pos="142"/>
          <w:tab w:val="left" w:pos="4248"/>
        </w:tabs>
        <w:suppressAutoHyphens/>
        <w:spacing w:after="80"/>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5.</w:t>
      </w:r>
    </w:p>
    <w:p w:rsidR="002F1716" w:rsidRPr="002F1716" w:rsidRDefault="002F1716" w:rsidP="00B042BB">
      <w:pPr>
        <w:widowControl w:val="0"/>
        <w:numPr>
          <w:ilvl w:val="1"/>
          <w:numId w:val="19"/>
        </w:numPr>
        <w:tabs>
          <w:tab w:val="left" w:pos="142"/>
          <w:tab w:val="left" w:pos="645"/>
          <w:tab w:val="num" w:pos="1125"/>
          <w:tab w:val="left" w:pos="4248"/>
        </w:tabs>
        <w:suppressAutoHyphens/>
        <w:spacing w:after="160" w:line="256" w:lineRule="auto"/>
        <w:ind w:left="357"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Odsetki od wykorzystanego kredytu są płatne  do 5 dnia każdego miesiąca za miesiąc poprzedni, przy czym:</w:t>
      </w:r>
    </w:p>
    <w:p w:rsidR="002F1716" w:rsidRPr="002F1716" w:rsidRDefault="002F1716" w:rsidP="00B042BB">
      <w:pPr>
        <w:widowControl w:val="0"/>
        <w:numPr>
          <w:ilvl w:val="1"/>
          <w:numId w:val="20"/>
        </w:numPr>
        <w:tabs>
          <w:tab w:val="left" w:pos="142"/>
          <w:tab w:val="left" w:pos="360"/>
          <w:tab w:val="left" w:pos="4248"/>
        </w:tabs>
        <w:suppressAutoHyphens/>
        <w:spacing w:after="80" w:line="256" w:lineRule="auto"/>
        <w:ind w:left="641"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pierwszy okres obrachunkowy liczony jest od dnia wypłaty pierwszej transzy kredytu i kończy się w  dniu  ……………….. r ,</w:t>
      </w:r>
    </w:p>
    <w:p w:rsidR="002F1716" w:rsidRPr="002F1716" w:rsidRDefault="002F1716" w:rsidP="00B042BB">
      <w:pPr>
        <w:widowControl w:val="0"/>
        <w:numPr>
          <w:ilvl w:val="1"/>
          <w:numId w:val="20"/>
        </w:numPr>
        <w:tabs>
          <w:tab w:val="left" w:pos="142"/>
          <w:tab w:val="left" w:pos="360"/>
          <w:tab w:val="left" w:pos="4248"/>
        </w:tabs>
        <w:suppressAutoHyphens/>
        <w:spacing w:after="80" w:line="256" w:lineRule="auto"/>
        <w:ind w:left="641"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kolejne miesięczne okresy obrachunkowe liczone są od następnego dnia po zakończeniu poprzedniego okresu obrachunkowego,</w:t>
      </w:r>
    </w:p>
    <w:p w:rsidR="002F1716" w:rsidRPr="002F1716" w:rsidRDefault="002F1716" w:rsidP="00B042BB">
      <w:pPr>
        <w:widowControl w:val="0"/>
        <w:numPr>
          <w:ilvl w:val="1"/>
          <w:numId w:val="20"/>
        </w:numPr>
        <w:tabs>
          <w:tab w:val="left" w:pos="142"/>
          <w:tab w:val="left" w:pos="360"/>
          <w:tab w:val="left" w:pos="4248"/>
        </w:tabs>
        <w:suppressAutoHyphens/>
        <w:spacing w:after="80" w:line="256" w:lineRule="auto"/>
        <w:ind w:left="641"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ostatni okres obrachunkowy kończy się w dniu poprzedzającym całkowitą spłatę kredytu.</w:t>
      </w:r>
    </w:p>
    <w:p w:rsidR="002F1716" w:rsidRPr="002F1716" w:rsidRDefault="002F1716" w:rsidP="00B042BB">
      <w:pPr>
        <w:widowControl w:val="0"/>
        <w:numPr>
          <w:ilvl w:val="1"/>
          <w:numId w:val="19"/>
        </w:numPr>
        <w:tabs>
          <w:tab w:val="num" w:pos="1125"/>
          <w:tab w:val="left" w:pos="4248"/>
        </w:tabs>
        <w:suppressAutoHyphens/>
        <w:spacing w:after="160" w:line="256" w:lineRule="auto"/>
        <w:ind w:left="357" w:hanging="357"/>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Spłata  odsetek przez Kredytobiorcę  dokonana będzie w formie przelewu  z rachunku bankowego, na rachunek nr ..............................................................................kwoty odsetek w walucie polskiej</w:t>
      </w:r>
      <w:r w:rsidRPr="002F1716">
        <w:rPr>
          <w:rFonts w:ascii="Times New Roman" w:eastAsia="Lucida Sans Unicode" w:hAnsi="Times New Roman" w:cs="Tahoma"/>
          <w:i/>
          <w:color w:val="000000"/>
          <w:sz w:val="24"/>
          <w:szCs w:val="24"/>
        </w:rPr>
        <w:t>.</w:t>
      </w:r>
      <w:r w:rsidRPr="002F1716">
        <w:rPr>
          <w:rFonts w:ascii="Times New Roman" w:eastAsia="Lucida Sans Unicode" w:hAnsi="Times New Roman" w:cs="Tahoma"/>
          <w:color w:val="000000"/>
          <w:sz w:val="24"/>
          <w:szCs w:val="24"/>
        </w:rPr>
        <w:t xml:space="preserve"> </w:t>
      </w:r>
    </w:p>
    <w:p w:rsidR="00F422D1" w:rsidRDefault="00F422D1" w:rsidP="002F1716">
      <w:pPr>
        <w:widowControl w:val="0"/>
        <w:suppressLineNumbers/>
        <w:tabs>
          <w:tab w:val="left" w:pos="4248"/>
          <w:tab w:val="center" w:pos="4819"/>
          <w:tab w:val="right" w:pos="9639"/>
        </w:tabs>
        <w:suppressAutoHyphens/>
        <w:jc w:val="center"/>
        <w:rPr>
          <w:rFonts w:ascii="Times New Roman" w:eastAsia="Lucida Sans Unicode" w:hAnsi="Times New Roman" w:cs="Tahoma"/>
          <w:b/>
          <w:bCs/>
          <w:color w:val="000000"/>
          <w:sz w:val="24"/>
          <w:szCs w:val="24"/>
        </w:rPr>
      </w:pPr>
    </w:p>
    <w:p w:rsidR="002F1716" w:rsidRPr="002F1716" w:rsidRDefault="002F1716" w:rsidP="002F1716">
      <w:pPr>
        <w:widowControl w:val="0"/>
        <w:suppressLineNumbers/>
        <w:tabs>
          <w:tab w:val="left" w:pos="4248"/>
          <w:tab w:val="center" w:pos="4819"/>
          <w:tab w:val="right" w:pos="9639"/>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6.</w:t>
      </w:r>
    </w:p>
    <w:p w:rsidR="002F1716" w:rsidRPr="002F1716" w:rsidRDefault="002F1716" w:rsidP="002F1716">
      <w:pPr>
        <w:tabs>
          <w:tab w:val="left" w:pos="4248"/>
        </w:tabs>
        <w:spacing w:after="16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Kredytodawcy nie przysługuje prawo do innych opłat i prowizji za wyjątkiem czynności dotyczących: </w:t>
      </w:r>
    </w:p>
    <w:p w:rsidR="002F1716" w:rsidRPr="002F1716" w:rsidRDefault="002F1716" w:rsidP="00B042BB">
      <w:pPr>
        <w:widowControl w:val="0"/>
        <w:numPr>
          <w:ilvl w:val="0"/>
          <w:numId w:val="22"/>
        </w:numPr>
        <w:tabs>
          <w:tab w:val="left" w:pos="643"/>
          <w:tab w:val="left" w:pos="4248"/>
        </w:tabs>
        <w:suppressAutoHyphens/>
        <w:spacing w:after="16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Wysyłania do Kredytobiorcy monitów wzywających do dobrowolnej spłaty zadłużenia   </w:t>
      </w:r>
      <w:r w:rsidRPr="002F1716">
        <w:rPr>
          <w:rFonts w:ascii="Times New Roman" w:eastAsia="Lucida Sans Unicode" w:hAnsi="Times New Roman" w:cs="Tahoma"/>
          <w:color w:val="000000"/>
          <w:sz w:val="24"/>
          <w:szCs w:val="24"/>
        </w:rPr>
        <w:lastRenderedPageBreak/>
        <w:t>przeterminowanego.</w:t>
      </w:r>
    </w:p>
    <w:p w:rsidR="002F1716" w:rsidRPr="002F1716" w:rsidRDefault="002F1716" w:rsidP="00B042BB">
      <w:pPr>
        <w:widowControl w:val="0"/>
        <w:numPr>
          <w:ilvl w:val="0"/>
          <w:numId w:val="22"/>
        </w:numPr>
        <w:tabs>
          <w:tab w:val="left" w:pos="643"/>
          <w:tab w:val="left" w:pos="4248"/>
        </w:tabs>
        <w:suppressAutoHyphens/>
        <w:spacing w:after="16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Czynności windykacyjnych.</w:t>
      </w:r>
    </w:p>
    <w:p w:rsidR="002F1716" w:rsidRPr="002F1716" w:rsidRDefault="002F1716" w:rsidP="002F1716">
      <w:pPr>
        <w:widowControl w:val="0"/>
        <w:tabs>
          <w:tab w:val="left" w:pos="4248"/>
        </w:tabs>
        <w:suppressAutoHyphens/>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Wysokość tych opłat reguluje  „Taryfa opłat i prowizji za czynności bankowe”, obowiązująca w dniu wykonania czynności.</w:t>
      </w:r>
    </w:p>
    <w:p w:rsidR="002F1716" w:rsidRP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7</w:t>
      </w:r>
    </w:p>
    <w:p w:rsidR="002F1716" w:rsidRDefault="002F1716" w:rsidP="002F1716">
      <w:pPr>
        <w:widowControl w:val="0"/>
        <w:tabs>
          <w:tab w:val="left" w:pos="142"/>
          <w:tab w:val="left" w:pos="4248"/>
        </w:tabs>
        <w:suppressAutoHyphens/>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Ustala się następujące transze roczne  i terminy spłaty kredytu:</w:t>
      </w:r>
    </w:p>
    <w:p w:rsidR="00F83094" w:rsidRDefault="00F83094" w:rsidP="00FF6615">
      <w:pPr>
        <w:widowControl w:val="0"/>
        <w:tabs>
          <w:tab w:val="left" w:pos="142"/>
          <w:tab w:val="left" w:pos="4248"/>
        </w:tabs>
        <w:suppressAutoHyphens/>
        <w:jc w:val="both"/>
        <w:rPr>
          <w:rFonts w:ascii="Times New Roman" w:eastAsia="Lucida Sans Unicode" w:hAnsi="Times New Roman" w:cs="Tahoma"/>
          <w:color w:val="000000"/>
          <w:sz w:val="24"/>
          <w:szCs w:val="24"/>
        </w:rPr>
      </w:pPr>
    </w:p>
    <w:tbl>
      <w:tblPr>
        <w:tblStyle w:val="Tabela-Siatka"/>
        <w:tblW w:w="10031" w:type="dxa"/>
        <w:tblLayout w:type="fixed"/>
        <w:tblLook w:val="04A0" w:firstRow="1" w:lastRow="0" w:firstColumn="1" w:lastColumn="0" w:noHBand="0" w:noVBand="1"/>
      </w:tblPr>
      <w:tblGrid>
        <w:gridCol w:w="1017"/>
        <w:gridCol w:w="1414"/>
        <w:gridCol w:w="825"/>
        <w:gridCol w:w="1672"/>
        <w:gridCol w:w="5103"/>
      </w:tblGrid>
      <w:tr w:rsidR="00F83094" w:rsidRPr="00F83094" w:rsidTr="00F83094">
        <w:trPr>
          <w:trHeight w:val="383"/>
        </w:trPr>
        <w:tc>
          <w:tcPr>
            <w:tcW w:w="1017" w:type="dxa"/>
            <w:vMerge w:val="restart"/>
            <w:vAlign w:val="center"/>
          </w:tcPr>
          <w:p w:rsidR="00F83094" w:rsidRPr="00F83094" w:rsidRDefault="00F83094" w:rsidP="00F83094">
            <w:pPr>
              <w:jc w:val="center"/>
              <w:rPr>
                <w:rFonts w:ascii="Arial" w:eastAsia="Times New Roman" w:hAnsi="Arial" w:cs="Arial"/>
                <w:lang w:eastAsia="pl-PL"/>
              </w:rPr>
            </w:pPr>
            <w:r w:rsidRPr="00F83094">
              <w:rPr>
                <w:rFonts w:ascii="Arial" w:eastAsia="Times New Roman" w:hAnsi="Arial" w:cs="Arial"/>
                <w:lang w:eastAsia="pl-PL"/>
              </w:rPr>
              <w:t>Okres spłaty kredytu</w:t>
            </w:r>
          </w:p>
        </w:tc>
        <w:tc>
          <w:tcPr>
            <w:tcW w:w="3911" w:type="dxa"/>
            <w:gridSpan w:val="3"/>
            <w:vAlign w:val="center"/>
          </w:tcPr>
          <w:p w:rsidR="00F83094" w:rsidRPr="00F83094" w:rsidRDefault="00F83094" w:rsidP="00F83094">
            <w:pPr>
              <w:jc w:val="center"/>
              <w:rPr>
                <w:rFonts w:ascii="Arial" w:eastAsia="Times New Roman" w:hAnsi="Arial" w:cs="Arial"/>
                <w:b/>
                <w:bCs/>
                <w:lang w:eastAsia="pl-PL"/>
              </w:rPr>
            </w:pPr>
            <w:r w:rsidRPr="00F83094">
              <w:rPr>
                <w:rFonts w:ascii="Arial" w:eastAsia="Times New Roman" w:hAnsi="Arial" w:cs="Arial"/>
                <w:b/>
                <w:bCs/>
                <w:lang w:eastAsia="pl-PL"/>
              </w:rPr>
              <w:t>Wielkość spłat w latach</w:t>
            </w:r>
          </w:p>
        </w:tc>
        <w:tc>
          <w:tcPr>
            <w:tcW w:w="5103" w:type="dxa"/>
            <w:vMerge w:val="restart"/>
            <w:vAlign w:val="center"/>
          </w:tcPr>
          <w:p w:rsidR="00F83094" w:rsidRPr="00F83094" w:rsidRDefault="00F83094" w:rsidP="00F83094">
            <w:pPr>
              <w:jc w:val="center"/>
              <w:rPr>
                <w:rFonts w:ascii="Arial" w:eastAsia="Times New Roman" w:hAnsi="Arial" w:cs="Arial"/>
                <w:lang w:eastAsia="pl-PL"/>
              </w:rPr>
            </w:pPr>
            <w:r w:rsidRPr="00F83094">
              <w:rPr>
                <w:rFonts w:ascii="Arial" w:eastAsia="Times New Roman" w:hAnsi="Arial" w:cs="Arial"/>
                <w:b/>
                <w:bCs/>
                <w:lang w:eastAsia="pl-PL"/>
              </w:rPr>
              <w:t>Termin spłaty kredytu</w:t>
            </w:r>
          </w:p>
        </w:tc>
      </w:tr>
      <w:tr w:rsidR="00F83094" w:rsidRPr="00F83094" w:rsidTr="00F83094">
        <w:tc>
          <w:tcPr>
            <w:tcW w:w="1017" w:type="dxa"/>
            <w:vMerge/>
            <w:vAlign w:val="center"/>
          </w:tcPr>
          <w:p w:rsidR="00F83094" w:rsidRPr="00F83094" w:rsidRDefault="00F83094" w:rsidP="00F83094">
            <w:pPr>
              <w:jc w:val="center"/>
              <w:rPr>
                <w:rFonts w:ascii="Arial" w:eastAsia="Times New Roman" w:hAnsi="Arial" w:cs="Arial"/>
                <w:sz w:val="20"/>
                <w:szCs w:val="20"/>
                <w:lang w:eastAsia="pl-PL"/>
              </w:rPr>
            </w:pPr>
          </w:p>
        </w:tc>
        <w:tc>
          <w:tcPr>
            <w:tcW w:w="1414" w:type="dxa"/>
            <w:vAlign w:val="center"/>
          </w:tcPr>
          <w:p w:rsidR="00F83094" w:rsidRPr="00F83094" w:rsidRDefault="00F83094" w:rsidP="00F83094">
            <w:pPr>
              <w:jc w:val="center"/>
              <w:rPr>
                <w:rFonts w:ascii="Arial" w:eastAsia="Times New Roman" w:hAnsi="Arial" w:cs="Arial"/>
                <w:b/>
                <w:bCs/>
                <w:lang w:eastAsia="pl-PL"/>
              </w:rPr>
            </w:pPr>
            <w:r w:rsidRPr="00F83094">
              <w:rPr>
                <w:rFonts w:ascii="Arial" w:eastAsia="Times New Roman" w:hAnsi="Arial" w:cs="Arial"/>
                <w:b/>
                <w:bCs/>
                <w:lang w:eastAsia="pl-PL"/>
              </w:rPr>
              <w:t>Kapitał</w:t>
            </w:r>
          </w:p>
        </w:tc>
        <w:tc>
          <w:tcPr>
            <w:tcW w:w="825" w:type="dxa"/>
            <w:vAlign w:val="center"/>
          </w:tcPr>
          <w:p w:rsidR="00F83094" w:rsidRPr="00F83094" w:rsidRDefault="00F83094" w:rsidP="00F83094">
            <w:pPr>
              <w:jc w:val="center"/>
              <w:rPr>
                <w:rFonts w:ascii="Arial" w:eastAsia="Times New Roman" w:hAnsi="Arial" w:cs="Arial"/>
                <w:lang w:eastAsia="pl-PL"/>
              </w:rPr>
            </w:pPr>
            <w:r w:rsidRPr="00F83094">
              <w:rPr>
                <w:rFonts w:ascii="Arial" w:eastAsia="Times New Roman" w:hAnsi="Arial" w:cs="Arial"/>
                <w:lang w:eastAsia="pl-PL"/>
              </w:rPr>
              <w:t>Ilość rat</w:t>
            </w:r>
          </w:p>
        </w:tc>
        <w:tc>
          <w:tcPr>
            <w:tcW w:w="1672" w:type="dxa"/>
            <w:vAlign w:val="center"/>
          </w:tcPr>
          <w:p w:rsidR="00F83094" w:rsidRPr="00F83094" w:rsidRDefault="00F83094" w:rsidP="00F83094">
            <w:pPr>
              <w:jc w:val="center"/>
              <w:rPr>
                <w:rFonts w:ascii="Arial" w:eastAsia="Times New Roman" w:hAnsi="Arial" w:cs="Arial"/>
                <w:lang w:eastAsia="pl-PL"/>
              </w:rPr>
            </w:pPr>
            <w:r w:rsidRPr="00F83094">
              <w:rPr>
                <w:rFonts w:ascii="Arial" w:eastAsia="Times New Roman" w:hAnsi="Arial" w:cs="Arial"/>
                <w:lang w:eastAsia="pl-PL"/>
              </w:rPr>
              <w:t>Wielkość miesięcznej raty</w:t>
            </w:r>
          </w:p>
        </w:tc>
        <w:tc>
          <w:tcPr>
            <w:tcW w:w="5103" w:type="dxa"/>
            <w:vMerge/>
            <w:vAlign w:val="center"/>
          </w:tcPr>
          <w:p w:rsidR="00F83094" w:rsidRPr="00F83094" w:rsidRDefault="00F83094" w:rsidP="00F83094">
            <w:pPr>
              <w:jc w:val="center"/>
              <w:rPr>
                <w:rFonts w:ascii="Arial" w:eastAsia="Times New Roman" w:hAnsi="Arial" w:cs="Arial"/>
                <w:b/>
                <w:bCs/>
                <w:sz w:val="20"/>
                <w:szCs w:val="20"/>
                <w:lang w:eastAsia="pl-PL"/>
              </w:rPr>
            </w:pPr>
          </w:p>
        </w:tc>
      </w:tr>
      <w:tr w:rsidR="00F83094" w:rsidRPr="00F83094" w:rsidTr="00F83094">
        <w:trPr>
          <w:trHeight w:val="272"/>
        </w:trPr>
        <w:tc>
          <w:tcPr>
            <w:tcW w:w="1017" w:type="dxa"/>
            <w:vAlign w:val="center"/>
          </w:tcPr>
          <w:p w:rsidR="00F83094" w:rsidRPr="00F83094" w:rsidRDefault="00F83094" w:rsidP="00F83094">
            <w:pPr>
              <w:jc w:val="center"/>
              <w:rPr>
                <w:rFonts w:ascii="Arial" w:eastAsia="Times New Roman" w:hAnsi="Arial" w:cs="Arial"/>
                <w:lang w:eastAsia="pl-PL"/>
              </w:rPr>
            </w:pPr>
            <w:r w:rsidRPr="00F83094">
              <w:rPr>
                <w:rFonts w:ascii="Arial" w:eastAsia="Times New Roman" w:hAnsi="Arial" w:cs="Arial"/>
                <w:lang w:eastAsia="pl-PL"/>
              </w:rPr>
              <w:t>1</w:t>
            </w:r>
          </w:p>
        </w:tc>
        <w:tc>
          <w:tcPr>
            <w:tcW w:w="1414" w:type="dxa"/>
            <w:vAlign w:val="center"/>
          </w:tcPr>
          <w:p w:rsidR="00F83094" w:rsidRPr="00F83094" w:rsidRDefault="00F83094" w:rsidP="00F83094">
            <w:pPr>
              <w:jc w:val="center"/>
              <w:rPr>
                <w:rFonts w:ascii="Arial" w:eastAsia="Times New Roman" w:hAnsi="Arial" w:cs="Arial"/>
                <w:bCs/>
                <w:lang w:eastAsia="pl-PL"/>
              </w:rPr>
            </w:pPr>
            <w:r w:rsidRPr="00F83094">
              <w:rPr>
                <w:rFonts w:ascii="Arial" w:eastAsia="Times New Roman" w:hAnsi="Arial" w:cs="Arial"/>
                <w:bCs/>
                <w:lang w:eastAsia="pl-PL"/>
              </w:rPr>
              <w:t>2</w:t>
            </w:r>
          </w:p>
        </w:tc>
        <w:tc>
          <w:tcPr>
            <w:tcW w:w="825" w:type="dxa"/>
            <w:vAlign w:val="center"/>
          </w:tcPr>
          <w:p w:rsidR="00F83094" w:rsidRPr="00F83094" w:rsidRDefault="00F83094" w:rsidP="00F83094">
            <w:pPr>
              <w:jc w:val="center"/>
              <w:rPr>
                <w:rFonts w:ascii="Arial" w:eastAsia="Times New Roman" w:hAnsi="Arial" w:cs="Arial"/>
                <w:lang w:eastAsia="pl-PL"/>
              </w:rPr>
            </w:pPr>
            <w:r w:rsidRPr="00F83094">
              <w:rPr>
                <w:rFonts w:ascii="Arial" w:eastAsia="Times New Roman" w:hAnsi="Arial" w:cs="Arial"/>
                <w:lang w:eastAsia="pl-PL"/>
              </w:rPr>
              <w:t>3</w:t>
            </w:r>
          </w:p>
        </w:tc>
        <w:tc>
          <w:tcPr>
            <w:tcW w:w="1672" w:type="dxa"/>
            <w:vAlign w:val="center"/>
          </w:tcPr>
          <w:p w:rsidR="00F83094" w:rsidRPr="00F83094" w:rsidRDefault="00F83094" w:rsidP="00F83094">
            <w:pPr>
              <w:jc w:val="center"/>
              <w:rPr>
                <w:rFonts w:ascii="Arial" w:eastAsia="Times New Roman" w:hAnsi="Arial" w:cs="Arial"/>
                <w:lang w:eastAsia="pl-PL"/>
              </w:rPr>
            </w:pPr>
            <w:r w:rsidRPr="00F83094">
              <w:rPr>
                <w:rFonts w:ascii="Arial" w:eastAsia="Times New Roman" w:hAnsi="Arial" w:cs="Arial"/>
                <w:lang w:eastAsia="pl-PL"/>
              </w:rPr>
              <w:t>4</w:t>
            </w:r>
          </w:p>
        </w:tc>
        <w:tc>
          <w:tcPr>
            <w:tcW w:w="5103" w:type="dxa"/>
            <w:vAlign w:val="center"/>
          </w:tcPr>
          <w:p w:rsidR="00F83094" w:rsidRPr="00F83094" w:rsidRDefault="00F83094" w:rsidP="00F83094">
            <w:pPr>
              <w:jc w:val="center"/>
              <w:rPr>
                <w:rFonts w:ascii="Arial" w:eastAsia="Times New Roman" w:hAnsi="Arial" w:cs="Arial"/>
                <w:bCs/>
                <w:lang w:eastAsia="pl-PL"/>
              </w:rPr>
            </w:pPr>
            <w:r w:rsidRPr="00F83094">
              <w:rPr>
                <w:rFonts w:ascii="Arial" w:eastAsia="Times New Roman" w:hAnsi="Arial" w:cs="Arial"/>
                <w:bCs/>
                <w:lang w:eastAsia="pl-PL"/>
              </w:rPr>
              <w:t>5</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2019</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w:t>
            </w:r>
            <w:r w:rsidR="00815F5B">
              <w:rPr>
                <w:rFonts w:ascii="Arial" w:eastAsia="Lucida Sans Unicode" w:hAnsi="Arial" w:cs="Arial"/>
                <w:color w:val="000000"/>
                <w:sz w:val="20"/>
                <w:szCs w:val="20"/>
                <w:lang w:eastAsia="pl-PL"/>
              </w:rPr>
              <w:t>każdego miesiąca</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2020</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2021</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240 000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rPr>
          <w:trHeight w:val="88"/>
        </w:trPr>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2022</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240 000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2023</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120 000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10 000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2024</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120 000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10 000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2025</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240 000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2026</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720 000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60 000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2027</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960 000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80 000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2028</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960 000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80 000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2029</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720 000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60 000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2030</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960 000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80 000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2031</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720 000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60 000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2032</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720 000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60 000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2033</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720 000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60 000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2034</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1 200 000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100 000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2035</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2 400 000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200 000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2036</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2 400 000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200 000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c>
          <w:tcPr>
            <w:tcW w:w="1017" w:type="dxa"/>
          </w:tcPr>
          <w:p w:rsidR="00F83094" w:rsidRPr="00F83094" w:rsidRDefault="00F83094" w:rsidP="00F83094">
            <w:pPr>
              <w:rPr>
                <w:rFonts w:ascii="Arial" w:eastAsia="Times New Roman" w:hAnsi="Arial" w:cs="Arial"/>
                <w:sz w:val="20"/>
                <w:szCs w:val="20"/>
                <w:lang w:eastAsia="pl-PL"/>
              </w:rPr>
            </w:pPr>
            <w:r w:rsidRPr="00F83094">
              <w:rPr>
                <w:rFonts w:ascii="Arial" w:eastAsia="Times New Roman" w:hAnsi="Arial" w:cs="Arial"/>
                <w:sz w:val="20"/>
                <w:szCs w:val="20"/>
                <w:lang w:eastAsia="pl-PL"/>
              </w:rPr>
              <w:t>2037</w:t>
            </w:r>
          </w:p>
        </w:tc>
        <w:tc>
          <w:tcPr>
            <w:tcW w:w="1414"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1 560 000</w:t>
            </w:r>
          </w:p>
        </w:tc>
        <w:tc>
          <w:tcPr>
            <w:tcW w:w="825" w:type="dxa"/>
          </w:tcPr>
          <w:p w:rsidR="00F83094" w:rsidRPr="00F83094" w:rsidRDefault="00F83094" w:rsidP="00F83094">
            <w:pPr>
              <w:jc w:val="center"/>
              <w:rPr>
                <w:rFonts w:ascii="Arial" w:eastAsia="Times New Roman" w:hAnsi="Arial" w:cs="Arial"/>
                <w:sz w:val="20"/>
                <w:szCs w:val="20"/>
                <w:lang w:eastAsia="pl-PL"/>
              </w:rPr>
            </w:pPr>
            <w:r w:rsidRPr="00F83094">
              <w:rPr>
                <w:rFonts w:ascii="Arial" w:eastAsia="Times New Roman" w:hAnsi="Arial" w:cs="Arial"/>
                <w:sz w:val="20"/>
                <w:szCs w:val="20"/>
                <w:lang w:eastAsia="pl-PL"/>
              </w:rPr>
              <w:t>12</w:t>
            </w:r>
          </w:p>
        </w:tc>
        <w:tc>
          <w:tcPr>
            <w:tcW w:w="1672" w:type="dxa"/>
          </w:tcPr>
          <w:p w:rsidR="00F83094" w:rsidRPr="00F83094" w:rsidRDefault="00F83094" w:rsidP="00F83094">
            <w:pPr>
              <w:jc w:val="right"/>
              <w:rPr>
                <w:rFonts w:ascii="Arial" w:eastAsia="Times New Roman" w:hAnsi="Arial" w:cs="Arial"/>
                <w:sz w:val="20"/>
                <w:szCs w:val="20"/>
                <w:lang w:eastAsia="pl-PL"/>
              </w:rPr>
            </w:pPr>
            <w:r w:rsidRPr="00F83094">
              <w:rPr>
                <w:rFonts w:ascii="Arial" w:eastAsia="Times New Roman" w:hAnsi="Arial" w:cs="Arial"/>
                <w:sz w:val="20"/>
                <w:szCs w:val="20"/>
                <w:lang w:eastAsia="pl-PL"/>
              </w:rPr>
              <w:t>130 000</w:t>
            </w:r>
          </w:p>
        </w:tc>
        <w:tc>
          <w:tcPr>
            <w:tcW w:w="5103" w:type="dxa"/>
          </w:tcPr>
          <w:p w:rsidR="00F83094" w:rsidRPr="00F83094" w:rsidRDefault="00F83094" w:rsidP="00F83094">
            <w:pPr>
              <w:rPr>
                <w:rFonts w:ascii="Arial" w:eastAsia="Times New Roman" w:hAnsi="Arial" w:cs="Arial"/>
                <w:sz w:val="20"/>
                <w:szCs w:val="20"/>
                <w:lang w:eastAsia="pl-PL"/>
              </w:rPr>
            </w:pPr>
            <w:r w:rsidRPr="00F83094">
              <w:rPr>
                <w:rFonts w:ascii="Arial" w:eastAsia="Lucida Sans Unicode" w:hAnsi="Arial" w:cs="Arial"/>
                <w:color w:val="000000"/>
                <w:sz w:val="20"/>
                <w:szCs w:val="20"/>
                <w:lang w:eastAsia="pl-PL"/>
              </w:rPr>
              <w:t xml:space="preserve">do dnia 30 każdego miesiąca i do 28 lutego </w:t>
            </w:r>
          </w:p>
        </w:tc>
      </w:tr>
      <w:tr w:rsidR="00F83094" w:rsidRPr="00F83094" w:rsidTr="00F83094">
        <w:trPr>
          <w:trHeight w:val="597"/>
        </w:trPr>
        <w:tc>
          <w:tcPr>
            <w:tcW w:w="1017" w:type="dxa"/>
            <w:vAlign w:val="center"/>
          </w:tcPr>
          <w:p w:rsidR="00F83094" w:rsidRPr="00F83094" w:rsidRDefault="00F83094" w:rsidP="00F83094">
            <w:pPr>
              <w:jc w:val="right"/>
              <w:rPr>
                <w:rFonts w:ascii="Arial" w:eastAsia="Times New Roman" w:hAnsi="Arial" w:cs="Arial"/>
                <w:b/>
                <w:sz w:val="20"/>
                <w:szCs w:val="20"/>
                <w:lang w:eastAsia="pl-PL"/>
              </w:rPr>
            </w:pPr>
            <w:r w:rsidRPr="00F83094">
              <w:rPr>
                <w:rFonts w:ascii="Arial" w:eastAsia="Times New Roman" w:hAnsi="Arial" w:cs="Arial"/>
                <w:b/>
                <w:sz w:val="20"/>
                <w:szCs w:val="20"/>
                <w:lang w:eastAsia="pl-PL"/>
              </w:rPr>
              <w:t>Razem:</w:t>
            </w:r>
          </w:p>
        </w:tc>
        <w:tc>
          <w:tcPr>
            <w:tcW w:w="1414" w:type="dxa"/>
            <w:vAlign w:val="center"/>
          </w:tcPr>
          <w:p w:rsidR="00F83094" w:rsidRPr="00F83094" w:rsidRDefault="00F83094" w:rsidP="00F83094">
            <w:pPr>
              <w:jc w:val="right"/>
              <w:rPr>
                <w:rFonts w:ascii="Arial" w:eastAsia="Times New Roman" w:hAnsi="Arial" w:cs="Arial"/>
                <w:b/>
                <w:sz w:val="20"/>
                <w:szCs w:val="20"/>
                <w:lang w:eastAsia="pl-PL"/>
              </w:rPr>
            </w:pPr>
            <w:r w:rsidRPr="00F83094">
              <w:rPr>
                <w:rFonts w:ascii="Arial" w:eastAsia="Times New Roman" w:hAnsi="Arial" w:cs="Arial"/>
                <w:b/>
                <w:sz w:val="20"/>
                <w:szCs w:val="20"/>
                <w:lang w:eastAsia="pl-PL"/>
              </w:rPr>
              <w:t>15.000.000</w:t>
            </w:r>
          </w:p>
        </w:tc>
        <w:tc>
          <w:tcPr>
            <w:tcW w:w="825" w:type="dxa"/>
            <w:vAlign w:val="center"/>
          </w:tcPr>
          <w:p w:rsidR="00F83094" w:rsidRPr="00F83094" w:rsidRDefault="00F83094" w:rsidP="00F83094">
            <w:pPr>
              <w:jc w:val="center"/>
              <w:rPr>
                <w:rFonts w:ascii="Arial" w:eastAsia="Times New Roman" w:hAnsi="Arial" w:cs="Arial"/>
                <w:b/>
                <w:sz w:val="20"/>
                <w:szCs w:val="20"/>
                <w:lang w:eastAsia="pl-PL"/>
              </w:rPr>
            </w:pPr>
            <w:r w:rsidRPr="00F83094">
              <w:rPr>
                <w:rFonts w:ascii="Arial" w:eastAsia="Times New Roman" w:hAnsi="Arial" w:cs="Arial"/>
                <w:b/>
                <w:sz w:val="20"/>
                <w:szCs w:val="20"/>
                <w:lang w:eastAsia="pl-PL"/>
              </w:rPr>
              <w:t>204</w:t>
            </w:r>
          </w:p>
        </w:tc>
        <w:tc>
          <w:tcPr>
            <w:tcW w:w="1672" w:type="dxa"/>
            <w:vAlign w:val="center"/>
          </w:tcPr>
          <w:p w:rsidR="00F83094" w:rsidRPr="00F83094" w:rsidRDefault="00F83094" w:rsidP="00F83094">
            <w:pPr>
              <w:jc w:val="right"/>
              <w:rPr>
                <w:rFonts w:ascii="Arial" w:eastAsia="Times New Roman" w:hAnsi="Arial" w:cs="Arial"/>
                <w:b/>
                <w:sz w:val="20"/>
                <w:szCs w:val="20"/>
                <w:lang w:eastAsia="pl-PL"/>
              </w:rPr>
            </w:pPr>
            <w:r w:rsidRPr="00F83094">
              <w:rPr>
                <w:rFonts w:ascii="Arial" w:eastAsia="Times New Roman" w:hAnsi="Arial" w:cs="Arial"/>
                <w:b/>
                <w:sz w:val="20"/>
                <w:szCs w:val="20"/>
                <w:lang w:eastAsia="pl-PL"/>
              </w:rPr>
              <w:t>1.250.000</w:t>
            </w:r>
          </w:p>
        </w:tc>
        <w:tc>
          <w:tcPr>
            <w:tcW w:w="5103" w:type="dxa"/>
            <w:vAlign w:val="center"/>
          </w:tcPr>
          <w:p w:rsidR="00F83094" w:rsidRPr="00F83094" w:rsidRDefault="00F83094" w:rsidP="00F83094">
            <w:pPr>
              <w:jc w:val="center"/>
              <w:rPr>
                <w:rFonts w:ascii="Arial" w:eastAsia="Times New Roman" w:hAnsi="Arial" w:cs="Arial"/>
                <w:b/>
                <w:sz w:val="20"/>
                <w:szCs w:val="20"/>
                <w:lang w:eastAsia="pl-PL"/>
              </w:rPr>
            </w:pPr>
            <w:r w:rsidRPr="00F83094">
              <w:rPr>
                <w:rFonts w:ascii="Arial" w:eastAsia="Times New Roman" w:hAnsi="Arial" w:cs="Arial"/>
                <w:b/>
                <w:sz w:val="20"/>
                <w:szCs w:val="20"/>
                <w:lang w:eastAsia="pl-PL"/>
              </w:rPr>
              <w:t>x</w:t>
            </w:r>
          </w:p>
        </w:tc>
      </w:tr>
    </w:tbl>
    <w:p w:rsidR="00F83094" w:rsidRDefault="00F83094" w:rsidP="00FF6615">
      <w:pPr>
        <w:widowControl w:val="0"/>
        <w:tabs>
          <w:tab w:val="left" w:pos="142"/>
          <w:tab w:val="left" w:pos="4248"/>
        </w:tabs>
        <w:suppressAutoHyphens/>
        <w:jc w:val="both"/>
        <w:rPr>
          <w:rFonts w:ascii="Times New Roman" w:eastAsia="Lucida Sans Unicode" w:hAnsi="Times New Roman" w:cs="Tahoma"/>
          <w:color w:val="000000"/>
          <w:sz w:val="24"/>
          <w:szCs w:val="24"/>
        </w:rPr>
      </w:pPr>
    </w:p>
    <w:p w:rsidR="005C22EA" w:rsidRPr="002F1716" w:rsidRDefault="005C22EA" w:rsidP="002F1716">
      <w:pPr>
        <w:widowControl w:val="0"/>
        <w:tabs>
          <w:tab w:val="left" w:pos="142"/>
          <w:tab w:val="left" w:pos="4248"/>
        </w:tabs>
        <w:suppressAutoHyphens/>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Ostateczny termin spłat kredytu to </w:t>
      </w:r>
      <w:r w:rsidR="00F44E0B">
        <w:rPr>
          <w:rFonts w:ascii="Times New Roman" w:eastAsia="Lucida Sans Unicode" w:hAnsi="Times New Roman" w:cs="Tahoma"/>
          <w:color w:val="000000"/>
          <w:sz w:val="24"/>
          <w:szCs w:val="24"/>
        </w:rPr>
        <w:t>30 grudzień 203</w:t>
      </w:r>
      <w:r w:rsidR="00F83094">
        <w:rPr>
          <w:rFonts w:ascii="Times New Roman" w:eastAsia="Lucida Sans Unicode" w:hAnsi="Times New Roman" w:cs="Tahoma"/>
          <w:color w:val="000000"/>
          <w:sz w:val="24"/>
          <w:szCs w:val="24"/>
        </w:rPr>
        <w:t>7</w:t>
      </w:r>
      <w:r>
        <w:rPr>
          <w:rFonts w:ascii="Times New Roman" w:eastAsia="Lucida Sans Unicode" w:hAnsi="Times New Roman" w:cs="Tahoma"/>
          <w:color w:val="000000"/>
          <w:sz w:val="24"/>
          <w:szCs w:val="24"/>
        </w:rPr>
        <w:t xml:space="preserve"> </w:t>
      </w:r>
      <w:r w:rsidRPr="002F1716">
        <w:rPr>
          <w:rFonts w:ascii="Times New Roman" w:eastAsia="Lucida Sans Unicode" w:hAnsi="Times New Roman" w:cs="Tahoma"/>
          <w:color w:val="000000"/>
          <w:sz w:val="24"/>
          <w:szCs w:val="24"/>
        </w:rPr>
        <w:t>roku</w:t>
      </w:r>
    </w:p>
    <w:p w:rsidR="002F1716" w:rsidRPr="002F1716" w:rsidRDefault="002F1716" w:rsidP="002F1716">
      <w:pPr>
        <w:widowControl w:val="0"/>
        <w:tabs>
          <w:tab w:val="left" w:pos="142"/>
          <w:tab w:val="left" w:pos="4248"/>
        </w:tabs>
        <w:suppressAutoHyphens/>
        <w:jc w:val="both"/>
        <w:rPr>
          <w:rFonts w:ascii="Times New Roman" w:eastAsia="Lucida Sans Unicode" w:hAnsi="Times New Roman" w:cs="Tahoma"/>
          <w:color w:val="000000"/>
          <w:sz w:val="18"/>
          <w:szCs w:val="18"/>
        </w:rPr>
      </w:pPr>
    </w:p>
    <w:p w:rsidR="002F1716" w:rsidRPr="002F1716" w:rsidRDefault="002F1716" w:rsidP="002F1716">
      <w:pPr>
        <w:widowControl w:val="0"/>
        <w:tabs>
          <w:tab w:val="left" w:pos="142"/>
          <w:tab w:val="left" w:pos="4248"/>
        </w:tabs>
        <w:suppressAutoHyphens/>
        <w:spacing w:after="80"/>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8.</w:t>
      </w:r>
    </w:p>
    <w:p w:rsidR="002F1716" w:rsidRPr="002F1716" w:rsidRDefault="002F1716" w:rsidP="002F1716">
      <w:pPr>
        <w:widowControl w:val="0"/>
        <w:tabs>
          <w:tab w:val="left" w:pos="142"/>
          <w:tab w:val="left" w:pos="4248"/>
        </w:tabs>
        <w:suppressAutoHyphens/>
        <w:spacing w:after="80"/>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Spłata kredytu w kwotach i terminach określonych w § 7 następuje w formie obciążenia przez Bank kwotą raty kapitału rachunku bankowego nr ...........................................................po przelaniu środków na ten rachunek przez kredytobiorcę.</w:t>
      </w:r>
    </w:p>
    <w:p w:rsidR="002F1716" w:rsidRPr="002F1716" w:rsidRDefault="002F1716" w:rsidP="002F1716">
      <w:pPr>
        <w:widowControl w:val="0"/>
        <w:tabs>
          <w:tab w:val="left" w:pos="142"/>
          <w:tab w:val="left" w:pos="4248"/>
        </w:tabs>
        <w:suppressAutoHyphens/>
        <w:spacing w:after="80"/>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9</w:t>
      </w:r>
    </w:p>
    <w:p w:rsidR="002F1716" w:rsidRPr="002F1716" w:rsidRDefault="002F1716" w:rsidP="00B042BB">
      <w:pPr>
        <w:widowControl w:val="0"/>
        <w:numPr>
          <w:ilvl w:val="1"/>
          <w:numId w:val="21"/>
        </w:numPr>
        <w:tabs>
          <w:tab w:val="left" w:pos="4248"/>
        </w:tabs>
        <w:suppressAutoHyphens/>
        <w:spacing w:after="120" w:line="256" w:lineRule="auto"/>
        <w:ind w:left="180" w:hanging="180"/>
        <w:jc w:val="both"/>
        <w:rPr>
          <w:rFonts w:ascii="Times New Roman" w:eastAsia="Lucida Sans Unicode" w:hAnsi="Times New Roman" w:cs="Times New Roman"/>
          <w:sz w:val="24"/>
          <w:szCs w:val="24"/>
        </w:rPr>
      </w:pPr>
      <w:r w:rsidRPr="002F1716">
        <w:rPr>
          <w:rFonts w:ascii="Times New Roman" w:eastAsia="Lucida Sans Unicode" w:hAnsi="Times New Roman" w:cs="Times New Roman"/>
          <w:sz w:val="24"/>
          <w:szCs w:val="24"/>
        </w:rPr>
        <w:t xml:space="preserve">Należności z tytułu udzielonego kredytu będą rozliczne w ciężar konta Nr .......................................... bez żadnych dodatkowych dyspozycji Kredytobiorcy w tej sprawie  w terminach wynikających z niniejszej umowy kredytowej. </w:t>
      </w:r>
    </w:p>
    <w:p w:rsidR="00782F73" w:rsidRPr="00782F73" w:rsidRDefault="00782F73" w:rsidP="00B042BB">
      <w:pPr>
        <w:widowControl w:val="0"/>
        <w:numPr>
          <w:ilvl w:val="1"/>
          <w:numId w:val="21"/>
        </w:numPr>
        <w:tabs>
          <w:tab w:val="left" w:pos="4248"/>
        </w:tabs>
        <w:suppressAutoHyphens/>
        <w:spacing w:after="120" w:line="256" w:lineRule="auto"/>
        <w:ind w:left="180" w:hanging="180"/>
        <w:jc w:val="both"/>
        <w:rPr>
          <w:rFonts w:ascii="Times New Roman" w:eastAsia="Lucida Sans Unicode" w:hAnsi="Times New Roman" w:cs="Times New Roman"/>
          <w:sz w:val="24"/>
          <w:szCs w:val="24"/>
        </w:rPr>
      </w:pPr>
      <w:r w:rsidRPr="006323FA">
        <w:rPr>
          <w:rFonts w:ascii="Times New Roman" w:eastAsia="Times New Roman" w:hAnsi="Times New Roman" w:cs="Times New Roman"/>
          <w:sz w:val="20"/>
          <w:szCs w:val="20"/>
        </w:rPr>
        <w:t xml:space="preserve"> </w:t>
      </w:r>
      <w:r w:rsidRPr="00782F73">
        <w:rPr>
          <w:rFonts w:ascii="Times New Roman" w:eastAsia="Times New Roman" w:hAnsi="Times New Roman" w:cs="Times New Roman"/>
          <w:sz w:val="24"/>
          <w:szCs w:val="24"/>
        </w:rPr>
        <w:t>Kredytobiorca zobowiązany jest zapewnić na rachunku nr ………, z którego ma być dokonywana spłata kredytu …………. Najpóźniej w dniu jej ustania</w:t>
      </w:r>
    </w:p>
    <w:p w:rsidR="002F1716" w:rsidRPr="002F1716" w:rsidRDefault="002F1716" w:rsidP="00B042BB">
      <w:pPr>
        <w:widowControl w:val="0"/>
        <w:numPr>
          <w:ilvl w:val="1"/>
          <w:numId w:val="21"/>
        </w:numPr>
        <w:tabs>
          <w:tab w:val="left" w:pos="4248"/>
        </w:tabs>
        <w:suppressAutoHyphens/>
        <w:spacing w:after="120" w:line="256" w:lineRule="auto"/>
        <w:ind w:left="180" w:hanging="180"/>
        <w:jc w:val="both"/>
        <w:rPr>
          <w:rFonts w:ascii="Times New Roman" w:eastAsia="Lucida Sans Unicode" w:hAnsi="Times New Roman" w:cs="Times New Roman"/>
          <w:sz w:val="24"/>
          <w:szCs w:val="24"/>
        </w:rPr>
      </w:pPr>
      <w:r w:rsidRPr="002F1716">
        <w:rPr>
          <w:rFonts w:ascii="Times New Roman" w:eastAsia="Lucida Sans Unicode" w:hAnsi="Times New Roman" w:cs="Times New Roman"/>
          <w:color w:val="000000"/>
          <w:sz w:val="24"/>
          <w:szCs w:val="24"/>
        </w:rPr>
        <w:t xml:space="preserve">Za datę spłaty kredytu lub odsetek przyjmuje się dzień faktycznego dokonania u Kredytodawcy wpłaty środków pieniężnych. W przypadku dokonania wpłaty w innym banku albo w urzędzie pocztowym, za datę spłaty kredytu lub odsetek przyjmuje się dzień dokonania wpłaty na rachunku Kredytodawcy . </w:t>
      </w:r>
    </w:p>
    <w:p w:rsidR="002F1716" w:rsidRPr="002F1716" w:rsidRDefault="002F1716" w:rsidP="00B042BB">
      <w:pPr>
        <w:widowControl w:val="0"/>
        <w:numPr>
          <w:ilvl w:val="1"/>
          <w:numId w:val="21"/>
        </w:numPr>
        <w:tabs>
          <w:tab w:val="left" w:pos="4248"/>
        </w:tabs>
        <w:suppressAutoHyphens/>
        <w:spacing w:after="120" w:line="256" w:lineRule="auto"/>
        <w:ind w:left="180" w:hanging="180"/>
        <w:jc w:val="both"/>
        <w:rPr>
          <w:rFonts w:ascii="Times New Roman" w:eastAsia="Lucida Sans Unicode" w:hAnsi="Times New Roman" w:cs="Times New Roman"/>
          <w:sz w:val="24"/>
          <w:szCs w:val="24"/>
        </w:rPr>
      </w:pPr>
      <w:r w:rsidRPr="002F1716">
        <w:rPr>
          <w:rFonts w:ascii="Times New Roman" w:eastAsia="Lucida Sans Unicode" w:hAnsi="Times New Roman" w:cs="Times New Roman"/>
          <w:color w:val="000000"/>
          <w:sz w:val="24"/>
          <w:szCs w:val="24"/>
        </w:rPr>
        <w:lastRenderedPageBreak/>
        <w:t>Jeżeli data spłaty kredytu lub odsetek przypada na dzień ustawowo wolny od pracy uważa się, że ustalony termin został zachowany, jeżeli spłata nastąpiła w pierwszym dniu roboczym po terminie określonym w umowie kredytu.</w:t>
      </w:r>
    </w:p>
    <w:p w:rsidR="002F1716" w:rsidRP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10</w:t>
      </w:r>
    </w:p>
    <w:p w:rsidR="002F1716" w:rsidRPr="002F1716" w:rsidRDefault="002F1716" w:rsidP="00B042BB">
      <w:pPr>
        <w:widowControl w:val="0"/>
        <w:numPr>
          <w:ilvl w:val="0"/>
          <w:numId w:val="23"/>
        </w:numPr>
        <w:tabs>
          <w:tab w:val="left" w:pos="360"/>
          <w:tab w:val="left" w:pos="4248"/>
        </w:tabs>
        <w:suppressAutoHyphens/>
        <w:spacing w:after="16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Niespłacenie w terminie kredytu albo jego części spowoduje, że nie spłacona kwota staje się zadłużeniem przeterminowanym.</w:t>
      </w:r>
    </w:p>
    <w:p w:rsidR="002F1716" w:rsidRPr="002F1716" w:rsidRDefault="002F1716" w:rsidP="00B042BB">
      <w:pPr>
        <w:widowControl w:val="0"/>
        <w:numPr>
          <w:ilvl w:val="0"/>
          <w:numId w:val="23"/>
        </w:numPr>
        <w:tabs>
          <w:tab w:val="left" w:pos="360"/>
          <w:tab w:val="left" w:pos="4248"/>
        </w:tabs>
        <w:suppressAutoHyphens/>
        <w:spacing w:after="16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Obowiązujące u Kredytodawcy oprocentowanie zadłużenia przeterminowanego na dzień podpisania  umowy wynosi ...............................</w:t>
      </w:r>
    </w:p>
    <w:p w:rsidR="002F1716" w:rsidRPr="002F1716" w:rsidRDefault="002F1716" w:rsidP="00B042BB">
      <w:pPr>
        <w:widowControl w:val="0"/>
        <w:numPr>
          <w:ilvl w:val="0"/>
          <w:numId w:val="23"/>
        </w:numPr>
        <w:tabs>
          <w:tab w:val="left" w:pos="360"/>
          <w:tab w:val="left" w:pos="4248"/>
        </w:tabs>
        <w:suppressAutoHyphens/>
        <w:spacing w:after="16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Brak spłaty kredytu uprawniał będzie Kredytodawcę do:</w:t>
      </w:r>
    </w:p>
    <w:p w:rsidR="002F1716" w:rsidRPr="002F1716" w:rsidRDefault="00AA2913" w:rsidP="00B042BB">
      <w:pPr>
        <w:widowControl w:val="0"/>
        <w:numPr>
          <w:ilvl w:val="0"/>
          <w:numId w:val="24"/>
        </w:numPr>
        <w:tabs>
          <w:tab w:val="left" w:pos="4248"/>
        </w:tabs>
        <w:suppressAutoHyphens/>
        <w:spacing w:after="160" w:line="256" w:lineRule="auto"/>
        <w:contextualSpacing/>
        <w:jc w:val="both"/>
        <w:rPr>
          <w:rFonts w:ascii="Times New Roman" w:eastAsia="Lucida Sans Unicode" w:hAnsi="Times New Roman" w:cs="Tahoma"/>
          <w:color w:val="000000"/>
          <w:sz w:val="24"/>
          <w:szCs w:val="24"/>
        </w:rPr>
      </w:pPr>
      <w:r>
        <w:rPr>
          <w:rFonts w:ascii="Times New Roman" w:eastAsia="Lucida Sans Unicode" w:hAnsi="Times New Roman" w:cs="Tahoma"/>
          <w:color w:val="000000"/>
          <w:sz w:val="24"/>
          <w:szCs w:val="24"/>
        </w:rPr>
        <w:t xml:space="preserve">Odstąpienia od </w:t>
      </w:r>
      <w:r w:rsidR="002F1716" w:rsidRPr="002F1716">
        <w:rPr>
          <w:rFonts w:ascii="Times New Roman" w:eastAsia="Lucida Sans Unicode" w:hAnsi="Times New Roman" w:cs="Tahoma"/>
          <w:color w:val="000000"/>
          <w:sz w:val="24"/>
          <w:szCs w:val="24"/>
        </w:rPr>
        <w:t xml:space="preserve"> umowy</w:t>
      </w:r>
    </w:p>
    <w:p w:rsidR="002F1716" w:rsidRPr="002F1716" w:rsidRDefault="002F1716" w:rsidP="00B042BB">
      <w:pPr>
        <w:widowControl w:val="0"/>
        <w:numPr>
          <w:ilvl w:val="0"/>
          <w:numId w:val="24"/>
        </w:numPr>
        <w:tabs>
          <w:tab w:val="left" w:pos="4248"/>
        </w:tabs>
        <w:suppressAutoHyphens/>
        <w:spacing w:after="160" w:line="256" w:lineRule="auto"/>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realizacji zabezpieczeń.    </w:t>
      </w:r>
    </w:p>
    <w:p w:rsidR="002F1716" w:rsidRPr="00AA2913" w:rsidRDefault="002F1716" w:rsidP="00B042BB">
      <w:pPr>
        <w:widowControl w:val="0"/>
        <w:numPr>
          <w:ilvl w:val="0"/>
          <w:numId w:val="23"/>
        </w:numPr>
        <w:tabs>
          <w:tab w:val="left" w:pos="360"/>
          <w:tab w:val="left" w:pos="4248"/>
        </w:tabs>
        <w:suppressAutoHyphens/>
        <w:spacing w:after="160" w:line="256" w:lineRule="auto"/>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Po </w:t>
      </w:r>
      <w:r w:rsidR="00AA2913">
        <w:rPr>
          <w:rFonts w:ascii="Times New Roman" w:eastAsia="Lucida Sans Unicode" w:hAnsi="Times New Roman" w:cs="Tahoma"/>
          <w:color w:val="000000"/>
          <w:sz w:val="24"/>
          <w:szCs w:val="24"/>
        </w:rPr>
        <w:t xml:space="preserve">doręczeniu kredytobiorcy oświadczenia o odstąpieniu od umowy kredytu, </w:t>
      </w:r>
      <w:r w:rsidRPr="00AA2913">
        <w:rPr>
          <w:rFonts w:ascii="Times New Roman" w:eastAsia="Lucida Sans Unicode" w:hAnsi="Times New Roman" w:cs="Tahoma"/>
          <w:color w:val="000000"/>
          <w:sz w:val="24"/>
          <w:szCs w:val="24"/>
        </w:rPr>
        <w:t>Kredytodawca wstrzymuje wszelkie wypłaty z tytułu udzielonego kredytu,</w:t>
      </w:r>
    </w:p>
    <w:p w:rsidR="002F1716" w:rsidRP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11</w:t>
      </w:r>
    </w:p>
    <w:p w:rsidR="002F1716" w:rsidRDefault="002F1716" w:rsidP="00B042BB">
      <w:pPr>
        <w:pStyle w:val="Akapitzlist"/>
        <w:numPr>
          <w:ilvl w:val="0"/>
          <w:numId w:val="32"/>
        </w:numPr>
        <w:tabs>
          <w:tab w:val="left" w:pos="142"/>
          <w:tab w:val="left" w:pos="4248"/>
        </w:tabs>
        <w:suppressAutoHyphens/>
        <w:autoSpaceDE w:val="0"/>
        <w:jc w:val="both"/>
        <w:rPr>
          <w:rFonts w:ascii="Times New Roman" w:eastAsia="Lucida Sans Unicode" w:hAnsi="Times New Roman" w:cs="Tahoma"/>
          <w:color w:val="000000"/>
          <w:sz w:val="24"/>
          <w:szCs w:val="24"/>
        </w:rPr>
      </w:pPr>
      <w:r w:rsidRPr="00A43A4F">
        <w:rPr>
          <w:rFonts w:ascii="Times New Roman" w:eastAsia="Lucida Sans Unicode" w:hAnsi="Times New Roman" w:cs="Tahoma"/>
          <w:color w:val="000000"/>
          <w:sz w:val="24"/>
          <w:szCs w:val="24"/>
        </w:rPr>
        <w:t>Kredytobiorca może spłacić całość lub część kredytu przed terminem .Kredytobiorca o tym zamiarze uprzedzi Kredytodawcę na co najmniej  10 – dni wcześniej,</w:t>
      </w:r>
      <w:r w:rsidR="00A43A4F">
        <w:rPr>
          <w:rFonts w:ascii="Times New Roman" w:eastAsia="Lucida Sans Unicode" w:hAnsi="Times New Roman" w:cs="Tahoma"/>
          <w:color w:val="000000"/>
          <w:sz w:val="24"/>
          <w:szCs w:val="24"/>
        </w:rPr>
        <w:t xml:space="preserve"> </w:t>
      </w:r>
      <w:r w:rsidR="00A43A4F" w:rsidRPr="00A43A4F">
        <w:rPr>
          <w:rFonts w:ascii="Times New Roman" w:eastAsia="Lucida Sans Unicode" w:hAnsi="Times New Roman" w:cs="Tahoma"/>
          <w:color w:val="000000"/>
          <w:sz w:val="24"/>
          <w:szCs w:val="24"/>
        </w:rPr>
        <w:t>o</w:t>
      </w:r>
      <w:r w:rsidRPr="00A43A4F">
        <w:rPr>
          <w:rFonts w:ascii="Times New Roman" w:eastAsia="Lucida Sans Unicode" w:hAnsi="Times New Roman" w:cs="Tahoma"/>
          <w:color w:val="000000"/>
          <w:sz w:val="24"/>
          <w:szCs w:val="24"/>
        </w:rPr>
        <w:t>d wcześniejszej spłaty Kredytodawcy nie będą przysługiwać żad</w:t>
      </w:r>
      <w:r w:rsidR="00A43A4F" w:rsidRPr="00A43A4F">
        <w:rPr>
          <w:rFonts w:ascii="Times New Roman" w:eastAsia="Lucida Sans Unicode" w:hAnsi="Times New Roman" w:cs="Tahoma"/>
          <w:color w:val="000000"/>
          <w:sz w:val="24"/>
          <w:szCs w:val="24"/>
        </w:rPr>
        <w:t>ne dodatkowe prowizje i opłaty.</w:t>
      </w:r>
    </w:p>
    <w:p w:rsidR="00F901D6" w:rsidRPr="00A43A4F" w:rsidRDefault="00A43A4F" w:rsidP="00B042BB">
      <w:pPr>
        <w:pStyle w:val="Akapitzlist"/>
        <w:numPr>
          <w:ilvl w:val="0"/>
          <w:numId w:val="32"/>
        </w:numPr>
        <w:tabs>
          <w:tab w:val="left" w:pos="142"/>
          <w:tab w:val="left" w:pos="4248"/>
        </w:tabs>
        <w:suppressAutoHyphens/>
        <w:autoSpaceDE w:val="0"/>
        <w:jc w:val="both"/>
        <w:rPr>
          <w:rFonts w:ascii="Times New Roman" w:eastAsia="Lucida Sans Unicode" w:hAnsi="Times New Roman" w:cs="Tahoma"/>
          <w:color w:val="000000"/>
          <w:sz w:val="24"/>
          <w:szCs w:val="24"/>
        </w:rPr>
      </w:pPr>
      <w:r w:rsidRPr="00A43A4F">
        <w:rPr>
          <w:rFonts w:ascii="Times New Roman" w:eastAsia="Times New Roman" w:hAnsi="Times New Roman" w:cs="Times New Roman"/>
          <w:sz w:val="24"/>
          <w:szCs w:val="24"/>
        </w:rPr>
        <w:t>„Wysokość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w:t>
      </w:r>
      <w:r>
        <w:rPr>
          <w:rFonts w:ascii="Times New Roman" w:eastAsia="Times New Roman" w:hAnsi="Times New Roman" w:cs="Times New Roman"/>
          <w:sz w:val="24"/>
          <w:szCs w:val="24"/>
        </w:rPr>
        <w:t>ch określonych w umowie kredytu</w:t>
      </w:r>
      <w:r w:rsidRPr="00A43A4F">
        <w:rPr>
          <w:rFonts w:ascii="Times New Roman" w:eastAsia="Times New Roman" w:hAnsi="Times New Roman" w:cs="Times New Roman"/>
          <w:sz w:val="24"/>
          <w:szCs w:val="24"/>
        </w:rPr>
        <w:t>”.</w:t>
      </w:r>
    </w:p>
    <w:p w:rsidR="00A43A4F" w:rsidRPr="00A43A4F" w:rsidRDefault="00A43A4F" w:rsidP="00A43A4F">
      <w:pPr>
        <w:pStyle w:val="Akapitzlist"/>
        <w:tabs>
          <w:tab w:val="left" w:pos="142"/>
          <w:tab w:val="left" w:pos="4248"/>
        </w:tabs>
        <w:suppressAutoHyphens/>
        <w:autoSpaceDE w:val="0"/>
        <w:ind w:left="502"/>
        <w:jc w:val="both"/>
        <w:rPr>
          <w:rFonts w:ascii="Times New Roman" w:eastAsia="Lucida Sans Unicode" w:hAnsi="Times New Roman" w:cs="Tahoma"/>
          <w:color w:val="000000"/>
          <w:sz w:val="24"/>
          <w:szCs w:val="24"/>
        </w:rPr>
      </w:pPr>
    </w:p>
    <w:p w:rsidR="002F1716" w:rsidRP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12</w:t>
      </w:r>
    </w:p>
    <w:p w:rsidR="002F1716" w:rsidRPr="002F1716" w:rsidRDefault="00F901D6" w:rsidP="00B042BB">
      <w:pPr>
        <w:widowControl w:val="0"/>
        <w:numPr>
          <w:ilvl w:val="0"/>
          <w:numId w:val="25"/>
        </w:numPr>
        <w:tabs>
          <w:tab w:val="left" w:pos="142"/>
          <w:tab w:val="left" w:pos="4248"/>
        </w:tabs>
        <w:suppressAutoHyphens/>
        <w:autoSpaceDE w:val="0"/>
        <w:jc w:val="both"/>
        <w:rPr>
          <w:rFonts w:ascii="Times New Roman" w:eastAsia="Lucida Sans Unicode" w:hAnsi="Times New Roman" w:cs="Tahoma"/>
          <w:color w:val="000000"/>
          <w:sz w:val="24"/>
          <w:szCs w:val="24"/>
        </w:rPr>
      </w:pPr>
      <w:r>
        <w:rPr>
          <w:rFonts w:ascii="Times New Roman" w:eastAsia="Lucida Sans Unicode" w:hAnsi="Times New Roman" w:cs="Tahoma"/>
          <w:color w:val="000000"/>
          <w:sz w:val="24"/>
          <w:szCs w:val="24"/>
        </w:rPr>
        <w:t xml:space="preserve">Kredytodawca może </w:t>
      </w:r>
      <w:r w:rsidR="002F1716" w:rsidRPr="002F1716">
        <w:rPr>
          <w:rFonts w:ascii="Times New Roman" w:eastAsia="Lucida Sans Unicode" w:hAnsi="Times New Roman" w:cs="Tahoma"/>
          <w:color w:val="000000"/>
          <w:sz w:val="24"/>
          <w:szCs w:val="24"/>
        </w:rPr>
        <w:t xml:space="preserve"> </w:t>
      </w:r>
      <w:r w:rsidR="00AA2913">
        <w:rPr>
          <w:rFonts w:ascii="Times New Roman" w:eastAsia="Lucida Sans Unicode" w:hAnsi="Times New Roman" w:cs="Tahoma"/>
          <w:color w:val="000000"/>
          <w:sz w:val="24"/>
          <w:szCs w:val="24"/>
        </w:rPr>
        <w:t xml:space="preserve">odstąpić od umowy </w:t>
      </w:r>
      <w:r w:rsidR="002F1716" w:rsidRPr="002F1716">
        <w:rPr>
          <w:rFonts w:ascii="Times New Roman" w:eastAsia="Lucida Sans Unicode" w:hAnsi="Times New Roman" w:cs="Tahoma"/>
          <w:color w:val="000000"/>
          <w:sz w:val="24"/>
          <w:szCs w:val="24"/>
        </w:rPr>
        <w:t>w razie:</w:t>
      </w:r>
    </w:p>
    <w:p w:rsidR="002F1716" w:rsidRPr="002F1716" w:rsidRDefault="002F1716" w:rsidP="002F1716">
      <w:pPr>
        <w:widowControl w:val="0"/>
        <w:tabs>
          <w:tab w:val="left" w:pos="142"/>
          <w:tab w:val="left" w:pos="4248"/>
        </w:tabs>
        <w:suppressAutoHyphens/>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   - rażącego naruszenia przez Kredytobiorcę istotnych warunków niniejszej umowy.</w:t>
      </w:r>
    </w:p>
    <w:p w:rsidR="002F1716" w:rsidRPr="00D3403C" w:rsidRDefault="002F1716" w:rsidP="00B042BB">
      <w:pPr>
        <w:widowControl w:val="0"/>
        <w:numPr>
          <w:ilvl w:val="0"/>
          <w:numId w:val="25"/>
        </w:numPr>
        <w:tabs>
          <w:tab w:val="left" w:pos="142"/>
          <w:tab w:val="left" w:pos="4248"/>
        </w:tabs>
        <w:suppressAutoHyphens/>
        <w:autoSpaceDE w:val="0"/>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Niespłacone zadłużenie w okresie wypowiedzenia staje się po jego upływie zadłużeniem </w:t>
      </w:r>
      <w:r w:rsidRPr="00D3403C">
        <w:rPr>
          <w:rFonts w:ascii="Times New Roman" w:eastAsia="Lucida Sans Unicode" w:hAnsi="Times New Roman" w:cs="Times New Roman"/>
          <w:color w:val="000000"/>
          <w:sz w:val="24"/>
          <w:szCs w:val="24"/>
        </w:rPr>
        <w:t>przeterminowanym.</w:t>
      </w:r>
    </w:p>
    <w:p w:rsidR="002F1716" w:rsidRPr="002F1716" w:rsidRDefault="004573A3"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Pr>
          <w:rFonts w:ascii="Times New Roman" w:eastAsia="Lucida Sans Unicode" w:hAnsi="Times New Roman" w:cs="Times New Roman"/>
          <w:b/>
          <w:bCs/>
          <w:color w:val="000000"/>
          <w:sz w:val="24"/>
          <w:szCs w:val="24"/>
        </w:rPr>
        <w:t>§</w:t>
      </w:r>
      <w:r w:rsidR="002F1716" w:rsidRPr="002F1716">
        <w:rPr>
          <w:rFonts w:ascii="Times New Roman" w:eastAsia="Lucida Sans Unicode" w:hAnsi="Times New Roman" w:cs="Tahoma"/>
          <w:b/>
          <w:bCs/>
          <w:color w:val="000000"/>
          <w:sz w:val="24"/>
          <w:szCs w:val="24"/>
        </w:rPr>
        <w:t>13</w:t>
      </w:r>
    </w:p>
    <w:p w:rsidR="004573A3" w:rsidRPr="004573A3" w:rsidRDefault="004573A3" w:rsidP="00B042BB">
      <w:pPr>
        <w:pStyle w:val="Akapitzlist"/>
        <w:widowControl w:val="0"/>
        <w:numPr>
          <w:ilvl w:val="1"/>
          <w:numId w:val="25"/>
        </w:numPr>
        <w:tabs>
          <w:tab w:val="left" w:pos="142"/>
          <w:tab w:val="left" w:pos="4248"/>
        </w:tabs>
        <w:suppressAutoHyphens/>
        <w:spacing w:after="160" w:line="256" w:lineRule="auto"/>
        <w:rPr>
          <w:rFonts w:ascii="Times New Roman" w:hAnsi="Times New Roman" w:cs="Times New Roman"/>
          <w:sz w:val="24"/>
          <w:szCs w:val="24"/>
        </w:rPr>
      </w:pPr>
      <w:r w:rsidRPr="004573A3">
        <w:rPr>
          <w:rFonts w:ascii="Times New Roman" w:hAnsi="Times New Roman" w:cs="Times New Roman"/>
          <w:sz w:val="24"/>
          <w:szCs w:val="24"/>
        </w:rPr>
        <w:t xml:space="preserve">W razie zaistnienia istotnej zmiany okoliczności powodującej, że wykonanie umowy nie leży </w:t>
      </w:r>
      <w:r>
        <w:rPr>
          <w:rFonts w:ascii="Times New Roman" w:hAnsi="Times New Roman" w:cs="Times New Roman"/>
          <w:sz w:val="24"/>
          <w:szCs w:val="24"/>
        </w:rPr>
        <w:br/>
      </w:r>
      <w:r w:rsidRPr="004573A3">
        <w:rPr>
          <w:rFonts w:ascii="Times New Roman" w:hAnsi="Times New Roman" w:cs="Times New Roman"/>
          <w:sz w:val="24"/>
          <w:szCs w:val="24"/>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2F1716" w:rsidRPr="00F422D1" w:rsidRDefault="002F1716" w:rsidP="00B042BB">
      <w:pPr>
        <w:pStyle w:val="Akapitzlist"/>
        <w:widowControl w:val="0"/>
        <w:numPr>
          <w:ilvl w:val="1"/>
          <w:numId w:val="25"/>
        </w:numPr>
        <w:tabs>
          <w:tab w:val="left" w:pos="142"/>
          <w:tab w:val="left" w:pos="4248"/>
        </w:tabs>
        <w:suppressAutoHyphens/>
        <w:spacing w:after="160" w:line="256" w:lineRule="auto"/>
        <w:rPr>
          <w:rFonts w:ascii="Times New Roman" w:hAnsi="Times New Roman" w:cs="Times New Roman"/>
          <w:sz w:val="24"/>
          <w:szCs w:val="24"/>
        </w:rPr>
      </w:pPr>
      <w:r w:rsidRPr="004573A3">
        <w:rPr>
          <w:rFonts w:ascii="Times New Roman" w:eastAsia="Lucida Sans Unicode" w:hAnsi="Times New Roman" w:cs="Tahoma"/>
          <w:color w:val="000000"/>
          <w:sz w:val="24"/>
          <w:szCs w:val="24"/>
        </w:rPr>
        <w:t xml:space="preserve">W powyższym wypadku Kredytodawca może żądać wyłącznie wynagrodzenia należnego </w:t>
      </w:r>
      <w:r w:rsidRPr="00F422D1">
        <w:rPr>
          <w:rFonts w:ascii="Times New Roman" w:eastAsia="Lucida Sans Unicode" w:hAnsi="Times New Roman" w:cs="Tahoma"/>
          <w:color w:val="000000"/>
          <w:sz w:val="24"/>
          <w:szCs w:val="24"/>
        </w:rPr>
        <w:t xml:space="preserve">z tytułu wykonania części umowy. </w:t>
      </w:r>
    </w:p>
    <w:p w:rsidR="002F1716" w:rsidRP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14</w:t>
      </w:r>
    </w:p>
    <w:p w:rsidR="002F1716" w:rsidRPr="002F1716" w:rsidRDefault="002F1716" w:rsidP="00B042BB">
      <w:pPr>
        <w:widowControl w:val="0"/>
        <w:numPr>
          <w:ilvl w:val="1"/>
          <w:numId w:val="30"/>
        </w:numPr>
        <w:tabs>
          <w:tab w:val="left" w:pos="142"/>
          <w:tab w:val="left" w:pos="360"/>
          <w:tab w:val="left" w:pos="4248"/>
        </w:tabs>
        <w:suppressAutoHyphens/>
        <w:spacing w:after="160" w:line="256" w:lineRule="auto"/>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Spłata kredytu, odsetek oraz innych zobowiązań Kredytobiorcy w kwocie niższej niż wynika to z bieżącego zadłużenia lub innym terminie, niż to wynika z niniejszej umowy,  rozliczana będzie w następującej kolejności :</w:t>
      </w:r>
    </w:p>
    <w:p w:rsidR="002F1716" w:rsidRPr="002F1716" w:rsidRDefault="002F1716" w:rsidP="002F1716">
      <w:pPr>
        <w:widowControl w:val="0"/>
        <w:tabs>
          <w:tab w:val="left" w:pos="142"/>
          <w:tab w:val="left" w:pos="360"/>
          <w:tab w:val="left" w:pos="4248"/>
        </w:tabs>
        <w:suppressAutoHyphens/>
        <w:ind w:left="283"/>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1) prowizje i opłaty, </w:t>
      </w:r>
    </w:p>
    <w:p w:rsidR="002F1716" w:rsidRPr="002F1716" w:rsidRDefault="002F1716" w:rsidP="002F1716">
      <w:pPr>
        <w:widowControl w:val="0"/>
        <w:tabs>
          <w:tab w:val="left" w:pos="4248"/>
        </w:tabs>
        <w:suppressAutoHyphens/>
        <w:ind w:left="283"/>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2) odsetki od zadłużenia przeterminowanego, </w:t>
      </w:r>
    </w:p>
    <w:p w:rsidR="002F1716" w:rsidRPr="002F1716" w:rsidRDefault="002F1716" w:rsidP="002F1716">
      <w:pPr>
        <w:widowControl w:val="0"/>
        <w:tabs>
          <w:tab w:val="left" w:pos="4248"/>
        </w:tabs>
        <w:suppressAutoHyphens/>
        <w:ind w:left="283"/>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 xml:space="preserve">3) odsetki zapadłe (zaległe), </w:t>
      </w:r>
    </w:p>
    <w:p w:rsidR="002F1716" w:rsidRPr="002F1716" w:rsidRDefault="002F1716" w:rsidP="002F1716">
      <w:pPr>
        <w:widowControl w:val="0"/>
        <w:tabs>
          <w:tab w:val="left" w:pos="4248"/>
        </w:tabs>
        <w:suppressAutoHyphens/>
        <w:ind w:left="283"/>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4) zadłużenie przeterminowane z tytułu kredytu,</w:t>
      </w:r>
    </w:p>
    <w:p w:rsidR="002F1716" w:rsidRPr="002F1716" w:rsidRDefault="002F1716" w:rsidP="002F1716">
      <w:pPr>
        <w:widowControl w:val="0"/>
        <w:tabs>
          <w:tab w:val="left" w:pos="4248"/>
        </w:tabs>
        <w:suppressAutoHyphens/>
        <w:ind w:left="283"/>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5) odsetki bieżące,</w:t>
      </w:r>
    </w:p>
    <w:p w:rsidR="002F1716" w:rsidRPr="002F1716" w:rsidRDefault="002F1716" w:rsidP="002F1716">
      <w:pPr>
        <w:widowControl w:val="0"/>
        <w:tabs>
          <w:tab w:val="left" w:pos="4248"/>
        </w:tabs>
        <w:suppressAutoHyphens/>
        <w:ind w:left="283"/>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lastRenderedPageBreak/>
        <w:t>6) zadłużenie z tytułu kredytu.</w:t>
      </w:r>
    </w:p>
    <w:p w:rsidR="002F1716" w:rsidRDefault="002F1716" w:rsidP="00B042BB">
      <w:pPr>
        <w:widowControl w:val="0"/>
        <w:numPr>
          <w:ilvl w:val="1"/>
          <w:numId w:val="30"/>
        </w:numPr>
        <w:tabs>
          <w:tab w:val="left" w:pos="142"/>
          <w:tab w:val="left" w:pos="360"/>
          <w:tab w:val="left" w:pos="4248"/>
        </w:tabs>
        <w:suppressAutoHyphens/>
        <w:spacing w:after="160" w:line="256" w:lineRule="auto"/>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 przypadku spłaty raty kredytu w kwocie wyższej niż wynika to z bieżącego zadłużenia, nadpłacona kwota przeznaczona zostanie na spłatę zadłużenia z tytułu kolejnej raty kredytu.</w:t>
      </w:r>
    </w:p>
    <w:p w:rsidR="0066632B" w:rsidRPr="0066632B" w:rsidRDefault="0066632B" w:rsidP="00B042BB">
      <w:pPr>
        <w:widowControl w:val="0"/>
        <w:numPr>
          <w:ilvl w:val="1"/>
          <w:numId w:val="30"/>
        </w:numPr>
        <w:tabs>
          <w:tab w:val="left" w:pos="142"/>
          <w:tab w:val="left" w:pos="360"/>
          <w:tab w:val="left" w:pos="4248"/>
        </w:tabs>
        <w:suppressAutoHyphens/>
        <w:spacing w:after="160" w:line="256" w:lineRule="auto"/>
        <w:contextualSpacing/>
        <w:jc w:val="both"/>
        <w:rPr>
          <w:rFonts w:ascii="Times New Roman" w:eastAsia="Lucida Sans Unicode" w:hAnsi="Times New Roman" w:cs="Times New Roman"/>
          <w:color w:val="000000"/>
          <w:sz w:val="24"/>
          <w:szCs w:val="24"/>
        </w:rPr>
      </w:pPr>
      <w:r w:rsidRPr="0066632B">
        <w:rPr>
          <w:rFonts w:ascii="Times New Roman" w:eastAsia="Times New Roman" w:hAnsi="Times New Roman" w:cs="Times New Roman"/>
          <w:sz w:val="24"/>
          <w:szCs w:val="24"/>
        </w:rPr>
        <w:t>Kredyt uważa się za spłacony, jeżeli stan zadłużenia po spłacie kapitału i odsetek wynosi „0”</w:t>
      </w:r>
      <w:r>
        <w:rPr>
          <w:rFonts w:ascii="Times New Roman" w:eastAsia="Times New Roman" w:hAnsi="Times New Roman" w:cs="Times New Roman"/>
          <w:sz w:val="24"/>
          <w:szCs w:val="24"/>
        </w:rPr>
        <w:t>.</w:t>
      </w:r>
    </w:p>
    <w:p w:rsidR="0066632B" w:rsidRDefault="0066632B" w:rsidP="002F1716">
      <w:pPr>
        <w:widowControl w:val="0"/>
        <w:tabs>
          <w:tab w:val="left" w:pos="142"/>
          <w:tab w:val="left" w:pos="4248"/>
        </w:tabs>
        <w:suppressAutoHyphens/>
        <w:jc w:val="center"/>
        <w:rPr>
          <w:rFonts w:ascii="Times New Roman" w:eastAsia="Lucida Sans Unicode" w:hAnsi="Times New Roman" w:cs="Tahoma"/>
          <w:color w:val="000000"/>
          <w:sz w:val="24"/>
          <w:szCs w:val="24"/>
        </w:rPr>
      </w:pPr>
    </w:p>
    <w:p w:rsidR="002F1716" w:rsidRP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15</w:t>
      </w:r>
    </w:p>
    <w:p w:rsidR="002F1716" w:rsidRPr="002F1716" w:rsidRDefault="002F1716" w:rsidP="00B042BB">
      <w:pPr>
        <w:widowControl w:val="0"/>
        <w:numPr>
          <w:ilvl w:val="1"/>
          <w:numId w:val="27"/>
        </w:numPr>
        <w:tabs>
          <w:tab w:val="left" w:pos="142"/>
          <w:tab w:val="left" w:pos="4248"/>
        </w:tabs>
        <w:suppressAutoHyphens/>
        <w:spacing w:after="160" w:line="256" w:lineRule="auto"/>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Spłata kredytu jest zabezpieczona wekslem własnym in blanco Kredytobiorcy.</w:t>
      </w:r>
    </w:p>
    <w:p w:rsidR="002F1716" w:rsidRPr="002F1716" w:rsidRDefault="002F1716" w:rsidP="00B042BB">
      <w:pPr>
        <w:widowControl w:val="0"/>
        <w:numPr>
          <w:ilvl w:val="1"/>
          <w:numId w:val="27"/>
        </w:numPr>
        <w:tabs>
          <w:tab w:val="left" w:pos="142"/>
          <w:tab w:val="left" w:pos="4248"/>
        </w:tabs>
        <w:suppressAutoHyphens/>
        <w:spacing w:after="160" w:line="256" w:lineRule="auto"/>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Dokumentację związaną z  zabezpieczeniem stanowią:</w:t>
      </w:r>
    </w:p>
    <w:p w:rsidR="002F1716" w:rsidRPr="002F1716" w:rsidRDefault="002F1716" w:rsidP="00B042BB">
      <w:pPr>
        <w:widowControl w:val="0"/>
        <w:numPr>
          <w:ilvl w:val="0"/>
          <w:numId w:val="28"/>
        </w:numPr>
        <w:tabs>
          <w:tab w:val="left" w:pos="142"/>
          <w:tab w:val="left" w:pos="4248"/>
        </w:tabs>
        <w:suppressAutoHyphens/>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weksel własny in blanco wystawiony przez Kredytobiorcę wraz z deklaracją wekslową(</w:t>
      </w:r>
      <w:r w:rsidR="00F901D6">
        <w:rPr>
          <w:rFonts w:ascii="Times New Roman" w:eastAsia="Lucida Sans Unicode" w:hAnsi="Times New Roman" w:cs="Tahoma"/>
          <w:color w:val="000000"/>
          <w:sz w:val="24"/>
          <w:szCs w:val="24"/>
        </w:rPr>
        <w:t>deklaracja wekslowa  kontrasygnowana</w:t>
      </w:r>
      <w:r w:rsidRPr="002F1716">
        <w:rPr>
          <w:rFonts w:ascii="Times New Roman" w:eastAsia="Lucida Sans Unicode" w:hAnsi="Times New Roman" w:cs="Tahoma"/>
          <w:color w:val="000000"/>
          <w:sz w:val="24"/>
          <w:szCs w:val="24"/>
        </w:rPr>
        <w:t xml:space="preserve"> przez Skarbnika), </w:t>
      </w:r>
    </w:p>
    <w:p w:rsidR="002F1716" w:rsidRPr="002F1716" w:rsidRDefault="002F1716" w:rsidP="00B042BB">
      <w:pPr>
        <w:widowControl w:val="0"/>
        <w:numPr>
          <w:ilvl w:val="0"/>
          <w:numId w:val="28"/>
        </w:numPr>
        <w:tabs>
          <w:tab w:val="left" w:pos="142"/>
          <w:tab w:val="left" w:pos="4248"/>
        </w:tabs>
        <w:suppressAutoHyphens/>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oświadczenie o poddaniu się egzekucji kredytobiorcy.</w:t>
      </w:r>
    </w:p>
    <w:p w:rsidR="002F1716" w:rsidRPr="002F1716" w:rsidRDefault="002F1716" w:rsidP="00B042BB">
      <w:pPr>
        <w:widowControl w:val="0"/>
        <w:numPr>
          <w:ilvl w:val="1"/>
          <w:numId w:val="27"/>
        </w:numPr>
        <w:tabs>
          <w:tab w:val="left" w:pos="142"/>
          <w:tab w:val="left" w:pos="4248"/>
        </w:tabs>
        <w:suppressAutoHyphens/>
        <w:spacing w:after="160" w:line="256" w:lineRule="auto"/>
        <w:contextualSpacing/>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Dokumentacja, o której mowa w ust. 2, stanowi integralną część niniejszej umowy.</w:t>
      </w:r>
    </w:p>
    <w:p w:rsid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16</w:t>
      </w:r>
    </w:p>
    <w:p w:rsidR="00D3403C" w:rsidRDefault="00D3403C" w:rsidP="00B042BB">
      <w:pPr>
        <w:pStyle w:val="Akapitzlist"/>
        <w:numPr>
          <w:ilvl w:val="0"/>
          <w:numId w:val="29"/>
        </w:numPr>
        <w:spacing w:after="160" w:line="259" w:lineRule="auto"/>
        <w:jc w:val="both"/>
        <w:rPr>
          <w:rFonts w:ascii="Times New Roman" w:hAnsi="Times New Roman"/>
          <w:sz w:val="24"/>
          <w:szCs w:val="24"/>
        </w:rPr>
      </w:pPr>
      <w:r w:rsidRPr="004D088E">
        <w:rPr>
          <w:rFonts w:ascii="Times New Roman" w:hAnsi="Times New Roman"/>
          <w:sz w:val="24"/>
          <w:szCs w:val="24"/>
        </w:rPr>
        <w:t xml:space="preserve">Zamawiający stosownie do art. 29 ust 3a ustawy </w:t>
      </w:r>
      <w:proofErr w:type="spellStart"/>
      <w:r w:rsidRPr="004D088E">
        <w:rPr>
          <w:rFonts w:ascii="Times New Roman" w:hAnsi="Times New Roman"/>
          <w:sz w:val="24"/>
          <w:szCs w:val="24"/>
        </w:rPr>
        <w:t>Pzp</w:t>
      </w:r>
      <w:proofErr w:type="spellEnd"/>
      <w:r w:rsidRPr="004D088E">
        <w:rPr>
          <w:rFonts w:ascii="Times New Roman" w:hAnsi="Times New Roman"/>
          <w:sz w:val="24"/>
          <w:szCs w:val="24"/>
        </w:rPr>
        <w:t>, wymaga zatrudnienia przez Wykonawcę lub Podwykonawcę na podstawie umowy o pracę osób wykonujących czynności w zakresie realizacji zamówienia , których wykonanie polega na wykonywaniu pracy w sposób określony w art. 22 § ustawy z dnia 26 czerwca 1974 r.- Kodeksu pracy.</w:t>
      </w:r>
    </w:p>
    <w:p w:rsidR="00D3403C" w:rsidRDefault="00D3403C" w:rsidP="00B042BB">
      <w:pPr>
        <w:pStyle w:val="Akapitzlist"/>
        <w:numPr>
          <w:ilvl w:val="0"/>
          <w:numId w:val="29"/>
        </w:numPr>
        <w:spacing w:after="160" w:line="259" w:lineRule="auto"/>
        <w:jc w:val="both"/>
        <w:rPr>
          <w:rFonts w:ascii="Times New Roman" w:hAnsi="Times New Roman"/>
          <w:sz w:val="24"/>
          <w:szCs w:val="24"/>
        </w:rPr>
      </w:pPr>
      <w:r>
        <w:rPr>
          <w:rFonts w:ascii="Times New Roman" w:hAnsi="Times New Roman"/>
          <w:sz w:val="24"/>
          <w:szCs w:val="24"/>
        </w:rPr>
        <w:t>Zamawiający wymaga, aby wszystkie osoby  realizujące przedmiot zamówienia, które wykonywać będą czynności faktyczne związane z przedmiotem zamówienia opisane w SIWZ zostały zatrudnione na podstawie umowy o pracę w wymiarze czasu pracy pełny etat. Wykonawca lub Podwykonawca zatrudni osoby o których mowa wyżej na okres realizacji zamówienia. W przypadku rozwiązania stosunku pracy przed zakończeniem okresu realizacji zamówienia publicznego Wykonawca/ Podwykonawca zobowiązuje się do niezwłocznego zatrudnienia na to miejsce innej osoby.</w:t>
      </w:r>
    </w:p>
    <w:p w:rsidR="00D3403C" w:rsidRDefault="00D3403C" w:rsidP="00B042BB">
      <w:pPr>
        <w:pStyle w:val="Akapitzlist"/>
        <w:numPr>
          <w:ilvl w:val="0"/>
          <w:numId w:val="29"/>
        </w:numPr>
        <w:spacing w:after="160" w:line="259" w:lineRule="auto"/>
        <w:jc w:val="both"/>
        <w:rPr>
          <w:rFonts w:ascii="Times New Roman" w:hAnsi="Times New Roman"/>
          <w:sz w:val="24"/>
          <w:szCs w:val="24"/>
        </w:rPr>
      </w:pPr>
      <w:r>
        <w:rPr>
          <w:rFonts w:ascii="Times New Roman" w:hAnsi="Times New Roman"/>
          <w:sz w:val="24"/>
          <w:szCs w:val="24"/>
        </w:rPr>
        <w:t>Jako czynności niezbędne do realizacji zamówienia, których dotyczą wymagania zatrudnienia na podstawie umowy o pracę przez Wykonawcę lub podwykonawcę osób wykonujących czynności w trakcie realizacji zamówienia Zamawiający wskazuje następujące czynności:</w:t>
      </w:r>
    </w:p>
    <w:p w:rsidR="00F718B0" w:rsidRDefault="00F718B0" w:rsidP="00B042BB">
      <w:pPr>
        <w:pStyle w:val="Akapitzlist"/>
        <w:numPr>
          <w:ilvl w:val="0"/>
          <w:numId w:val="31"/>
        </w:numPr>
        <w:tabs>
          <w:tab w:val="left" w:pos="2835"/>
        </w:tabs>
        <w:spacing w:after="120"/>
        <w:jc w:val="both"/>
        <w:rPr>
          <w:rFonts w:ascii="Times New Roman" w:hAnsi="Times New Roman" w:cs="Times New Roman"/>
          <w:sz w:val="24"/>
          <w:szCs w:val="24"/>
        </w:rPr>
      </w:pPr>
      <w:r w:rsidRPr="008D474B">
        <w:rPr>
          <w:rFonts w:ascii="Times New Roman" w:hAnsi="Times New Roman" w:cs="Times New Roman"/>
          <w:sz w:val="24"/>
          <w:szCs w:val="24"/>
        </w:rPr>
        <w:t xml:space="preserve">podpisanie umowy; </w:t>
      </w:r>
    </w:p>
    <w:p w:rsidR="00F718B0" w:rsidRDefault="00F718B0" w:rsidP="00B042BB">
      <w:pPr>
        <w:pStyle w:val="Akapitzlist"/>
        <w:numPr>
          <w:ilvl w:val="0"/>
          <w:numId w:val="31"/>
        </w:numPr>
        <w:tabs>
          <w:tab w:val="left" w:pos="2835"/>
        </w:tabs>
        <w:spacing w:after="120"/>
        <w:jc w:val="both"/>
        <w:rPr>
          <w:rFonts w:ascii="Times New Roman" w:hAnsi="Times New Roman" w:cs="Times New Roman"/>
          <w:sz w:val="24"/>
          <w:szCs w:val="24"/>
        </w:rPr>
      </w:pPr>
      <w:r w:rsidRPr="00F718B0">
        <w:rPr>
          <w:rFonts w:ascii="Times New Roman" w:hAnsi="Times New Roman" w:cs="Times New Roman"/>
          <w:sz w:val="24"/>
          <w:szCs w:val="24"/>
        </w:rPr>
        <w:t xml:space="preserve">analiza finansowa; </w:t>
      </w:r>
    </w:p>
    <w:p w:rsidR="00F718B0" w:rsidRPr="00F718B0" w:rsidRDefault="00F718B0" w:rsidP="00B042BB">
      <w:pPr>
        <w:pStyle w:val="Akapitzlist"/>
        <w:numPr>
          <w:ilvl w:val="0"/>
          <w:numId w:val="31"/>
        </w:numPr>
        <w:tabs>
          <w:tab w:val="left" w:pos="2835"/>
        </w:tabs>
        <w:spacing w:after="120"/>
        <w:jc w:val="both"/>
        <w:rPr>
          <w:rFonts w:ascii="Times New Roman" w:hAnsi="Times New Roman" w:cs="Times New Roman"/>
          <w:sz w:val="24"/>
          <w:szCs w:val="24"/>
        </w:rPr>
      </w:pPr>
      <w:r w:rsidRPr="00F718B0">
        <w:rPr>
          <w:rFonts w:ascii="Times New Roman" w:hAnsi="Times New Roman" w:cs="Times New Roman"/>
          <w:sz w:val="24"/>
          <w:szCs w:val="24"/>
        </w:rPr>
        <w:t xml:space="preserve">uruchomienie kredytu; </w:t>
      </w:r>
    </w:p>
    <w:p w:rsidR="00F718B0" w:rsidRPr="00F718B0" w:rsidRDefault="00F718B0" w:rsidP="00B042BB">
      <w:pPr>
        <w:pStyle w:val="Akapitzlist"/>
        <w:numPr>
          <w:ilvl w:val="0"/>
          <w:numId w:val="31"/>
        </w:numPr>
        <w:tabs>
          <w:tab w:val="left" w:pos="2835"/>
        </w:tabs>
        <w:spacing w:after="120"/>
        <w:jc w:val="both"/>
        <w:rPr>
          <w:rFonts w:ascii="Times New Roman" w:hAnsi="Times New Roman" w:cs="Times New Roman"/>
          <w:sz w:val="24"/>
          <w:szCs w:val="24"/>
        </w:rPr>
      </w:pPr>
      <w:r w:rsidRPr="008D474B">
        <w:rPr>
          <w:rFonts w:ascii="Times New Roman" w:hAnsi="Times New Roman" w:cs="Times New Roman"/>
          <w:sz w:val="24"/>
          <w:szCs w:val="24"/>
        </w:rPr>
        <w:t xml:space="preserve">obliczanie należnych odsetek bankowych; </w:t>
      </w:r>
    </w:p>
    <w:p w:rsidR="00F718B0" w:rsidRPr="00F718B0" w:rsidRDefault="00F718B0" w:rsidP="00B042BB">
      <w:pPr>
        <w:pStyle w:val="Akapitzlist"/>
        <w:numPr>
          <w:ilvl w:val="0"/>
          <w:numId w:val="29"/>
        </w:numPr>
        <w:tabs>
          <w:tab w:val="left" w:pos="2835"/>
        </w:tabs>
        <w:spacing w:after="120"/>
        <w:jc w:val="both"/>
        <w:rPr>
          <w:rFonts w:ascii="Times New Roman" w:hAnsi="Times New Roman" w:cs="Times New Roman"/>
          <w:sz w:val="24"/>
          <w:szCs w:val="24"/>
        </w:rPr>
      </w:pPr>
      <w:r w:rsidRPr="00F718B0">
        <w:rPr>
          <w:rFonts w:ascii="Times New Roman" w:hAnsi="Times New Roman"/>
          <w:sz w:val="24"/>
          <w:szCs w:val="24"/>
        </w:rPr>
        <w:t>Wykonawca w terminie do 10 dni licząc od dnia podpisania umowy będzie zobowiązany do przedstawienia Zamawiającemu dokumentów  potwierdzających sposób zatrudnienia osób wymienionych w „Wykazie pracowników wykonujących czynności w trakcie” realizacji zamówienia poprzez przedłożenie oświadczeń (zanonimizowanych) w/w zatrudnionych, potwierdzających, iż zatrudnieni są oni na podstawie umowy o pracę w rozumieniu przepisów ustawy z dnia 26 czerwca 1974 r.- Kodeks pracy.</w:t>
      </w:r>
    </w:p>
    <w:p w:rsidR="00F718B0" w:rsidRPr="00F718B0" w:rsidRDefault="00F718B0" w:rsidP="00B042BB">
      <w:pPr>
        <w:pStyle w:val="Akapitzlist"/>
        <w:numPr>
          <w:ilvl w:val="0"/>
          <w:numId w:val="29"/>
        </w:numPr>
        <w:tabs>
          <w:tab w:val="left" w:pos="2835"/>
        </w:tabs>
        <w:spacing w:after="120"/>
        <w:jc w:val="both"/>
        <w:rPr>
          <w:rFonts w:ascii="Times New Roman" w:hAnsi="Times New Roman" w:cs="Times New Roman"/>
          <w:sz w:val="24"/>
          <w:szCs w:val="24"/>
        </w:rPr>
      </w:pPr>
      <w:r w:rsidRPr="00F718B0">
        <w:rPr>
          <w:rFonts w:ascii="Times New Roman" w:hAnsi="Times New Roman"/>
          <w:sz w:val="24"/>
          <w:szCs w:val="24"/>
        </w:rPr>
        <w:t>Wykonawca na każde pisemne żądanie Zamawiającego w terminie 5 dni roboczych przedkładał będzie zamawiającemu raport stanu i sposób zatrudnienia osób o których mowa wyżej.</w:t>
      </w:r>
    </w:p>
    <w:p w:rsidR="001C7630" w:rsidRDefault="001C7630" w:rsidP="00B042BB">
      <w:pPr>
        <w:pStyle w:val="Akapitzlist"/>
        <w:numPr>
          <w:ilvl w:val="0"/>
          <w:numId w:val="29"/>
        </w:numPr>
        <w:spacing w:after="160" w:line="259" w:lineRule="auto"/>
        <w:jc w:val="both"/>
        <w:rPr>
          <w:rFonts w:ascii="Times New Roman" w:hAnsi="Times New Roman"/>
          <w:sz w:val="24"/>
          <w:szCs w:val="24"/>
        </w:rPr>
      </w:pPr>
      <w:r w:rsidRPr="00F718B0">
        <w:rPr>
          <w:rFonts w:ascii="Times New Roman" w:hAnsi="Times New Roman"/>
          <w:sz w:val="24"/>
          <w:szCs w:val="24"/>
        </w:rPr>
        <w:t>W przypadku nie przedstawienia w terminie o którym mowa w ust. 4 i 5 raportu stanu i sposobu zatrudnienia Wykonawca każdorazowo zapłaci Zamawiającemu kary umowne w wysokości 5 000 zł.</w:t>
      </w:r>
    </w:p>
    <w:p w:rsidR="0066632B" w:rsidRPr="0066632B" w:rsidRDefault="0066632B" w:rsidP="00B042BB">
      <w:pPr>
        <w:pStyle w:val="Akapitzlist"/>
        <w:numPr>
          <w:ilvl w:val="0"/>
          <w:numId w:val="29"/>
        </w:numPr>
        <w:spacing w:after="160" w:line="259" w:lineRule="auto"/>
        <w:jc w:val="both"/>
        <w:rPr>
          <w:rFonts w:ascii="Times New Roman" w:hAnsi="Times New Roman"/>
          <w:color w:val="FF0000"/>
          <w:sz w:val="24"/>
          <w:szCs w:val="24"/>
        </w:rPr>
      </w:pPr>
      <w:r w:rsidRPr="0066632B">
        <w:rPr>
          <w:rFonts w:ascii="Times New Roman" w:hAnsi="Times New Roman"/>
          <w:sz w:val="24"/>
          <w:szCs w:val="24"/>
        </w:rPr>
        <w:t>W przypadku niezatrudnienia przy realizacji zamówienia liczby osób wymaganej przez Zamawiającego, Wykonawca będzie zobowiązany do zapłacenia kary umownej Zamawiającemu, w wysokości 0,02 % całkowitego wynagrodzenia, za każdą niezatrudnioną osobę poniżej liczby wymaganej przez Zamawiającego.</w:t>
      </w:r>
    </w:p>
    <w:p w:rsidR="0066632B" w:rsidRDefault="0066632B" w:rsidP="00B042BB">
      <w:pPr>
        <w:pStyle w:val="Akapitzlist"/>
        <w:numPr>
          <w:ilvl w:val="0"/>
          <w:numId w:val="29"/>
        </w:numPr>
        <w:spacing w:after="160" w:line="259" w:lineRule="auto"/>
        <w:jc w:val="both"/>
        <w:rPr>
          <w:rFonts w:ascii="Times New Roman" w:hAnsi="Times New Roman"/>
          <w:sz w:val="24"/>
          <w:szCs w:val="24"/>
        </w:rPr>
      </w:pPr>
      <w:r>
        <w:rPr>
          <w:rFonts w:ascii="Times New Roman" w:hAnsi="Times New Roman"/>
          <w:sz w:val="24"/>
          <w:szCs w:val="24"/>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1C7630" w:rsidRDefault="001C7630" w:rsidP="00D3403C">
      <w:pPr>
        <w:pStyle w:val="Akapitzlist"/>
        <w:tabs>
          <w:tab w:val="left" w:pos="2835"/>
        </w:tabs>
        <w:spacing w:after="120"/>
        <w:ind w:left="360"/>
        <w:jc w:val="both"/>
        <w:rPr>
          <w:rFonts w:ascii="Times New Roman" w:hAnsi="Times New Roman" w:cs="Times New Roman"/>
          <w:sz w:val="24"/>
          <w:szCs w:val="24"/>
        </w:rPr>
      </w:pPr>
    </w:p>
    <w:p w:rsidR="00D3403C" w:rsidRPr="002F1716" w:rsidRDefault="00D3403C" w:rsidP="00D3403C">
      <w:pPr>
        <w:pStyle w:val="Akapitzlist"/>
        <w:widowControl w:val="0"/>
        <w:tabs>
          <w:tab w:val="left" w:pos="142"/>
          <w:tab w:val="left" w:pos="4248"/>
        </w:tabs>
        <w:suppressAutoHyphens/>
        <w:ind w:left="0"/>
        <w:jc w:val="center"/>
        <w:rPr>
          <w:rFonts w:ascii="Times New Roman" w:eastAsia="Lucida Sans Unicode" w:hAnsi="Times New Roman" w:cs="Tahoma"/>
          <w:b/>
          <w:bCs/>
          <w:color w:val="000000"/>
          <w:sz w:val="24"/>
          <w:szCs w:val="24"/>
        </w:rPr>
      </w:pPr>
      <w:r w:rsidRPr="00D3403C">
        <w:rPr>
          <w:rFonts w:ascii="Times New Roman" w:eastAsia="Lucida Sans Unicode" w:hAnsi="Times New Roman" w:cs="Tahoma"/>
          <w:b/>
          <w:bCs/>
          <w:color w:val="000000"/>
          <w:sz w:val="24"/>
          <w:szCs w:val="24"/>
        </w:rPr>
        <w:t>§ 17</w:t>
      </w:r>
    </w:p>
    <w:p w:rsidR="002F1716" w:rsidRDefault="002F1716" w:rsidP="002F1716">
      <w:pPr>
        <w:widowControl w:val="0"/>
        <w:tabs>
          <w:tab w:val="left" w:pos="142"/>
          <w:tab w:val="left" w:pos="4248"/>
        </w:tabs>
        <w:suppressAutoHyphens/>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Wszelkie zmiany umowy wymagają formy pisemnej pod rygorem nieważności.</w:t>
      </w:r>
    </w:p>
    <w:p w:rsidR="00F718B0" w:rsidRPr="002F1716" w:rsidRDefault="00F718B0" w:rsidP="002F1716">
      <w:pPr>
        <w:widowControl w:val="0"/>
        <w:tabs>
          <w:tab w:val="left" w:pos="142"/>
          <w:tab w:val="left" w:pos="4248"/>
        </w:tabs>
        <w:suppressAutoHyphens/>
        <w:jc w:val="both"/>
        <w:rPr>
          <w:rFonts w:ascii="Times New Roman" w:eastAsia="Lucida Sans Unicode" w:hAnsi="Times New Roman" w:cs="Tahoma"/>
          <w:color w:val="000000"/>
          <w:sz w:val="24"/>
          <w:szCs w:val="24"/>
        </w:rPr>
      </w:pPr>
    </w:p>
    <w:p w:rsidR="002F1716" w:rsidRP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w:t>
      </w:r>
      <w:r w:rsidR="00D3403C">
        <w:rPr>
          <w:rFonts w:ascii="Times New Roman" w:eastAsia="Lucida Sans Unicode" w:hAnsi="Times New Roman" w:cs="Tahoma"/>
          <w:b/>
          <w:bCs/>
          <w:color w:val="000000"/>
          <w:sz w:val="24"/>
          <w:szCs w:val="24"/>
        </w:rPr>
        <w:t>8</w:t>
      </w:r>
    </w:p>
    <w:p w:rsidR="002F1716" w:rsidRPr="002F1716" w:rsidRDefault="002F1716" w:rsidP="002F1716">
      <w:pPr>
        <w:widowControl w:val="0"/>
        <w:tabs>
          <w:tab w:val="left" w:pos="142"/>
          <w:tab w:val="left" w:pos="4248"/>
        </w:tabs>
        <w:suppressAutoHyphens/>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W sprawach nieuregulowanych niniejszą umową mają zastosowanie przepisy ustawy Prawo zamówień publicznych,  Kodek</w:t>
      </w:r>
      <w:r w:rsidR="00D3403C">
        <w:rPr>
          <w:rFonts w:ascii="Times New Roman" w:eastAsia="Lucida Sans Unicode" w:hAnsi="Times New Roman" w:cs="Tahoma"/>
          <w:color w:val="000000"/>
          <w:sz w:val="24"/>
          <w:szCs w:val="24"/>
        </w:rPr>
        <w:t>su cywilnego oraz innych ustaw.</w:t>
      </w:r>
    </w:p>
    <w:p w:rsidR="002F1716" w:rsidRPr="002F1716" w:rsidRDefault="002F1716" w:rsidP="002F1716">
      <w:pPr>
        <w:widowControl w:val="0"/>
        <w:tabs>
          <w:tab w:val="left" w:pos="142"/>
          <w:tab w:val="left" w:pos="4248"/>
        </w:tabs>
        <w:suppressAutoHyphens/>
        <w:jc w:val="center"/>
        <w:rPr>
          <w:rFonts w:ascii="Times New Roman" w:eastAsia="Lucida Sans Unicode" w:hAnsi="Times New Roman" w:cs="Tahoma"/>
          <w:b/>
          <w:bCs/>
          <w:color w:val="000000"/>
          <w:sz w:val="24"/>
          <w:szCs w:val="24"/>
        </w:rPr>
      </w:pPr>
      <w:r w:rsidRPr="002F1716">
        <w:rPr>
          <w:rFonts w:ascii="Times New Roman" w:eastAsia="Lucida Sans Unicode" w:hAnsi="Times New Roman" w:cs="Tahoma"/>
          <w:b/>
          <w:bCs/>
          <w:color w:val="000000"/>
          <w:sz w:val="24"/>
          <w:szCs w:val="24"/>
        </w:rPr>
        <w:t>§ 1</w:t>
      </w:r>
      <w:r w:rsidR="00D3403C">
        <w:rPr>
          <w:rFonts w:ascii="Times New Roman" w:eastAsia="Lucida Sans Unicode" w:hAnsi="Times New Roman" w:cs="Tahoma"/>
          <w:b/>
          <w:bCs/>
          <w:color w:val="000000"/>
          <w:sz w:val="24"/>
          <w:szCs w:val="24"/>
        </w:rPr>
        <w:t>9</w:t>
      </w:r>
    </w:p>
    <w:p w:rsidR="002F1716" w:rsidRPr="002F1716" w:rsidRDefault="002F1716" w:rsidP="002F1716">
      <w:pPr>
        <w:widowControl w:val="0"/>
        <w:tabs>
          <w:tab w:val="left" w:pos="142"/>
          <w:tab w:val="left" w:pos="4248"/>
        </w:tabs>
        <w:suppressAutoHyphens/>
        <w:jc w:val="both"/>
        <w:rPr>
          <w:rFonts w:ascii="Times New Roman" w:eastAsia="Lucida Sans Unicode" w:hAnsi="Times New Roman" w:cs="Tahoma"/>
          <w:color w:val="000000"/>
          <w:sz w:val="24"/>
          <w:szCs w:val="24"/>
        </w:rPr>
      </w:pPr>
      <w:r w:rsidRPr="002F1716">
        <w:rPr>
          <w:rFonts w:ascii="Times New Roman" w:eastAsia="Lucida Sans Unicode" w:hAnsi="Times New Roman" w:cs="Tahoma"/>
          <w:color w:val="000000"/>
          <w:sz w:val="24"/>
          <w:szCs w:val="24"/>
        </w:rPr>
        <w:t>Umowa niniejsza została sporządzona w trzech jednobrzmiących egzemplarzach, jeden dla Wykonawcy dwa dla Zamawiającego.</w:t>
      </w:r>
    </w:p>
    <w:p w:rsidR="002F1716" w:rsidRPr="002F1716" w:rsidRDefault="00D3403C" w:rsidP="002F1716">
      <w:pPr>
        <w:widowControl w:val="0"/>
        <w:tabs>
          <w:tab w:val="left" w:pos="142"/>
          <w:tab w:val="left" w:pos="4248"/>
        </w:tabs>
        <w:suppressAutoHyphens/>
        <w:spacing w:after="80"/>
        <w:jc w:val="center"/>
        <w:rPr>
          <w:rFonts w:ascii="Times New Roman" w:eastAsia="Lucida Sans Unicode" w:hAnsi="Times New Roman" w:cs="Tahoma"/>
          <w:b/>
          <w:bCs/>
          <w:color w:val="000000"/>
          <w:sz w:val="24"/>
          <w:szCs w:val="24"/>
        </w:rPr>
      </w:pPr>
      <w:r>
        <w:rPr>
          <w:rFonts w:ascii="Times New Roman" w:eastAsia="Lucida Sans Unicode" w:hAnsi="Times New Roman" w:cs="Tahoma"/>
          <w:b/>
          <w:bCs/>
          <w:color w:val="000000"/>
          <w:sz w:val="24"/>
          <w:szCs w:val="24"/>
        </w:rPr>
        <w:t>§20</w:t>
      </w:r>
    </w:p>
    <w:p w:rsidR="002F1716" w:rsidRDefault="002F1716" w:rsidP="002F1716">
      <w:pPr>
        <w:widowControl w:val="0"/>
        <w:tabs>
          <w:tab w:val="left" w:pos="142"/>
          <w:tab w:val="left" w:pos="4248"/>
        </w:tabs>
        <w:suppressAutoHyphens/>
        <w:spacing w:after="80"/>
        <w:jc w:val="both"/>
        <w:rPr>
          <w:rFonts w:ascii="Times New Roman" w:eastAsia="Lucida Sans Unicode" w:hAnsi="Times New Roman" w:cs="Tahoma"/>
          <w:bCs/>
          <w:color w:val="000000"/>
          <w:sz w:val="24"/>
          <w:szCs w:val="24"/>
        </w:rPr>
      </w:pPr>
      <w:r w:rsidRPr="002F1716">
        <w:rPr>
          <w:rFonts w:ascii="Times New Roman" w:eastAsia="Lucida Sans Unicode" w:hAnsi="Times New Roman" w:cs="Tahoma"/>
          <w:bCs/>
          <w:color w:val="000000"/>
          <w:sz w:val="24"/>
          <w:szCs w:val="24"/>
        </w:rPr>
        <w:t>Integralną część umowy stanowią oferta i SIWZ.</w:t>
      </w:r>
    </w:p>
    <w:p w:rsidR="002F1716" w:rsidRDefault="002F1716" w:rsidP="002F1716">
      <w:pPr>
        <w:widowControl w:val="0"/>
        <w:tabs>
          <w:tab w:val="left" w:pos="142"/>
          <w:tab w:val="left" w:pos="4248"/>
        </w:tabs>
        <w:suppressAutoHyphens/>
        <w:spacing w:after="80"/>
        <w:jc w:val="both"/>
        <w:rPr>
          <w:rFonts w:ascii="Times New Roman" w:eastAsia="Lucida Sans Unicode" w:hAnsi="Times New Roman" w:cs="Tahoma"/>
          <w:bCs/>
          <w:color w:val="000000"/>
          <w:sz w:val="24"/>
          <w:szCs w:val="24"/>
        </w:rPr>
      </w:pPr>
    </w:p>
    <w:p w:rsidR="002F1716" w:rsidRDefault="002F1716" w:rsidP="005E7D5D">
      <w:pPr>
        <w:widowControl w:val="0"/>
        <w:shd w:val="clear" w:color="auto" w:fill="FFFFFF"/>
        <w:tabs>
          <w:tab w:val="left" w:pos="142"/>
          <w:tab w:val="left" w:pos="4248"/>
        </w:tabs>
        <w:suppressAutoHyphens/>
        <w:rPr>
          <w:rFonts w:ascii="Times New Roman" w:eastAsia="Lucida Sans Unicode" w:hAnsi="Times New Roman" w:cs="Tahoma"/>
          <w:b/>
          <w:color w:val="000000"/>
          <w:sz w:val="24"/>
          <w:szCs w:val="24"/>
          <w:lang w:eastAsia="pl-PL"/>
        </w:rPr>
      </w:pPr>
      <w:r>
        <w:rPr>
          <w:rFonts w:ascii="Times New Roman" w:eastAsia="Lucida Sans Unicode" w:hAnsi="Times New Roman" w:cs="Tahoma"/>
          <w:b/>
          <w:color w:val="000000"/>
          <w:sz w:val="24"/>
          <w:szCs w:val="24"/>
          <w:lang w:eastAsia="pl-PL"/>
        </w:rPr>
        <w:t xml:space="preserve">ZAMAWIAJĄCY </w:t>
      </w:r>
      <w:r>
        <w:rPr>
          <w:rFonts w:ascii="Times New Roman" w:eastAsia="Lucida Sans Unicode" w:hAnsi="Times New Roman" w:cs="Tahoma"/>
          <w:b/>
          <w:color w:val="000000"/>
          <w:sz w:val="24"/>
          <w:szCs w:val="24"/>
          <w:lang w:eastAsia="pl-PL"/>
        </w:rPr>
        <w:tab/>
      </w:r>
      <w:r>
        <w:rPr>
          <w:rFonts w:ascii="Times New Roman" w:eastAsia="Lucida Sans Unicode" w:hAnsi="Times New Roman" w:cs="Tahoma"/>
          <w:b/>
          <w:color w:val="000000"/>
          <w:sz w:val="24"/>
          <w:szCs w:val="24"/>
          <w:lang w:eastAsia="pl-PL"/>
        </w:rPr>
        <w:tab/>
      </w:r>
      <w:r>
        <w:rPr>
          <w:rFonts w:ascii="Times New Roman" w:eastAsia="Lucida Sans Unicode" w:hAnsi="Times New Roman" w:cs="Tahoma"/>
          <w:b/>
          <w:color w:val="000000"/>
          <w:sz w:val="24"/>
          <w:szCs w:val="24"/>
          <w:lang w:eastAsia="pl-PL"/>
        </w:rPr>
        <w:tab/>
      </w:r>
      <w:r>
        <w:rPr>
          <w:rFonts w:ascii="Times New Roman" w:eastAsia="Lucida Sans Unicode" w:hAnsi="Times New Roman" w:cs="Tahoma"/>
          <w:b/>
          <w:color w:val="000000"/>
          <w:sz w:val="24"/>
          <w:szCs w:val="24"/>
          <w:lang w:eastAsia="pl-PL"/>
        </w:rPr>
        <w:tab/>
      </w:r>
      <w:r>
        <w:rPr>
          <w:rFonts w:ascii="Times New Roman" w:eastAsia="Lucida Sans Unicode" w:hAnsi="Times New Roman" w:cs="Tahoma"/>
          <w:b/>
          <w:color w:val="000000"/>
          <w:sz w:val="24"/>
          <w:szCs w:val="24"/>
          <w:lang w:eastAsia="pl-PL"/>
        </w:rPr>
        <w:tab/>
        <w:t>WYKONAWCA</w:t>
      </w:r>
    </w:p>
    <w:p w:rsidR="00FB2646" w:rsidRPr="002F1716" w:rsidRDefault="00FB2646" w:rsidP="005E7D5D">
      <w:pPr>
        <w:widowControl w:val="0"/>
        <w:shd w:val="clear" w:color="auto" w:fill="FFFFFF"/>
        <w:tabs>
          <w:tab w:val="left" w:pos="142"/>
          <w:tab w:val="left" w:pos="4248"/>
        </w:tabs>
        <w:suppressAutoHyphens/>
        <w:rPr>
          <w:rFonts w:ascii="Times New Roman" w:eastAsia="Lucida Sans Unicode" w:hAnsi="Times New Roman" w:cs="Tahoma"/>
          <w:b/>
          <w:color w:val="000000"/>
          <w:sz w:val="24"/>
          <w:szCs w:val="24"/>
          <w:lang w:eastAsia="pl-PL"/>
        </w:rPr>
      </w:pPr>
    </w:p>
    <w:p w:rsidR="00A0012E" w:rsidRPr="00B83D85" w:rsidRDefault="00A0012E" w:rsidP="00B042BB">
      <w:pPr>
        <w:pStyle w:val="Akapitzlist"/>
        <w:numPr>
          <w:ilvl w:val="0"/>
          <w:numId w:val="12"/>
        </w:numPr>
        <w:shd w:val="clear" w:color="auto" w:fill="BFBFBF" w:themeFill="background1" w:themeFillShade="BF"/>
        <w:autoSpaceDE w:val="0"/>
        <w:autoSpaceDN w:val="0"/>
        <w:adjustRightInd w:val="0"/>
        <w:spacing w:before="120" w:after="12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CZĘŚCIOWYCH</w:t>
      </w:r>
    </w:p>
    <w:p w:rsidR="00A0012E" w:rsidRPr="00B83D85" w:rsidRDefault="00A0012E" w:rsidP="005E7D5D">
      <w:pPr>
        <w:pStyle w:val="Akapitzlist"/>
        <w:autoSpaceDE w:val="0"/>
        <w:autoSpaceDN w:val="0"/>
        <w:adjustRightInd w:val="0"/>
        <w:spacing w:before="120" w:after="12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częściowych.</w:t>
      </w:r>
    </w:p>
    <w:p w:rsidR="00A0012E" w:rsidRPr="00B83D85" w:rsidRDefault="00A0012E" w:rsidP="00B042BB">
      <w:pPr>
        <w:pStyle w:val="Akapitzlist"/>
        <w:numPr>
          <w:ilvl w:val="0"/>
          <w:numId w:val="12"/>
        </w:numPr>
        <w:shd w:val="clear" w:color="auto" w:fill="BFBFBF" w:themeFill="background1" w:themeFillShade="BF"/>
        <w:autoSpaceDE w:val="0"/>
        <w:autoSpaceDN w:val="0"/>
        <w:adjustRightInd w:val="0"/>
        <w:spacing w:before="120" w:after="12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WARIANTOWYCH</w:t>
      </w:r>
    </w:p>
    <w:p w:rsidR="00A0012E" w:rsidRPr="00B83D85" w:rsidRDefault="00A0012E" w:rsidP="005E7D5D">
      <w:pPr>
        <w:pStyle w:val="Akapitzlist"/>
        <w:autoSpaceDE w:val="0"/>
        <w:autoSpaceDN w:val="0"/>
        <w:adjustRightInd w:val="0"/>
        <w:spacing w:before="120" w:after="12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wariantowych</w:t>
      </w:r>
    </w:p>
    <w:p w:rsidR="00A0012E" w:rsidRPr="00B83D85" w:rsidRDefault="00A0012E" w:rsidP="00B042BB">
      <w:pPr>
        <w:pStyle w:val="Akapitzlist"/>
        <w:numPr>
          <w:ilvl w:val="0"/>
          <w:numId w:val="12"/>
        </w:numPr>
        <w:shd w:val="clear" w:color="auto" w:fill="BFBFBF" w:themeFill="background1" w:themeFillShade="BF"/>
        <w:autoSpaceDE w:val="0"/>
        <w:autoSpaceDN w:val="0"/>
        <w:adjustRightInd w:val="0"/>
        <w:spacing w:before="120" w:after="12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w:t>
      </w:r>
      <w:r w:rsidR="00F422D1">
        <w:rPr>
          <w:rFonts w:ascii="Times New Roman" w:hAnsi="Times New Roman" w:cs="Times New Roman"/>
          <w:b/>
          <w:color w:val="000000"/>
          <w:sz w:val="24"/>
          <w:szCs w:val="24"/>
        </w:rPr>
        <w:t xml:space="preserve"> DOTYCZĄCA UDZIELENIA ZAMÓWIEŃ O KTÓRYCH MOWA W ART. 67 UST 1 PKT 6 UPZP</w:t>
      </w:r>
    </w:p>
    <w:p w:rsidR="00A0012E" w:rsidRPr="00F422D1" w:rsidRDefault="00F422D1" w:rsidP="00F422D1">
      <w:pPr>
        <w:autoSpaceDE w:val="0"/>
        <w:autoSpaceDN w:val="0"/>
        <w:adjustRightInd w:val="0"/>
        <w:rPr>
          <w:rFonts w:ascii="Times New Roman" w:hAnsi="Times New Roman" w:cs="Times New Roman"/>
          <w:sz w:val="24"/>
          <w:szCs w:val="24"/>
        </w:rPr>
      </w:pPr>
      <w:r w:rsidRPr="00F422D1">
        <w:rPr>
          <w:rFonts w:ascii="Times New Roman" w:hAnsi="Times New Roman" w:cs="Times New Roman"/>
          <w:sz w:val="24"/>
          <w:szCs w:val="24"/>
        </w:rPr>
        <w:t>Zamawiający</w:t>
      </w:r>
      <w:r>
        <w:rPr>
          <w:rFonts w:ascii="Times New Roman" w:hAnsi="Times New Roman" w:cs="Times New Roman"/>
          <w:sz w:val="24"/>
          <w:szCs w:val="24"/>
        </w:rPr>
        <w:t xml:space="preserve"> </w:t>
      </w:r>
      <w:r w:rsidRPr="00F422D1">
        <w:rPr>
          <w:rFonts w:ascii="Times New Roman" w:hAnsi="Times New Roman" w:cs="Times New Roman"/>
          <w:b/>
          <w:sz w:val="24"/>
          <w:szCs w:val="24"/>
        </w:rPr>
        <w:t>nie</w:t>
      </w:r>
      <w:r w:rsidRPr="00F422D1">
        <w:rPr>
          <w:rFonts w:ascii="Times New Roman" w:hAnsi="Times New Roman" w:cs="Times New Roman"/>
          <w:b/>
          <w:sz w:val="24"/>
          <w:szCs w:val="24"/>
        </w:rPr>
        <w:t xml:space="preserve"> </w:t>
      </w:r>
      <w:r w:rsidRPr="00F422D1">
        <w:rPr>
          <w:rFonts w:ascii="Times New Roman" w:hAnsi="Times New Roman" w:cs="Times New Roman"/>
          <w:b/>
          <w:bCs/>
          <w:sz w:val="24"/>
          <w:szCs w:val="24"/>
        </w:rPr>
        <w:t xml:space="preserve">przewiduje </w:t>
      </w:r>
      <w:r w:rsidRPr="00F422D1">
        <w:rPr>
          <w:rFonts w:ascii="Times New Roman" w:hAnsi="Times New Roman" w:cs="Times New Roman"/>
          <w:sz w:val="24"/>
          <w:szCs w:val="24"/>
        </w:rPr>
        <w:t>zam</w:t>
      </w:r>
      <w:r>
        <w:rPr>
          <w:rFonts w:ascii="Times New Roman" w:hAnsi="Times New Roman" w:cs="Times New Roman"/>
          <w:sz w:val="24"/>
          <w:szCs w:val="24"/>
        </w:rPr>
        <w:t>ó</w:t>
      </w:r>
      <w:r w:rsidRPr="00F422D1">
        <w:rPr>
          <w:rFonts w:ascii="Times New Roman" w:hAnsi="Times New Roman" w:cs="Times New Roman"/>
          <w:sz w:val="24"/>
          <w:szCs w:val="24"/>
        </w:rPr>
        <w:t>wienia polegające na powt</w:t>
      </w:r>
      <w:r>
        <w:rPr>
          <w:rFonts w:ascii="Times New Roman" w:hAnsi="Times New Roman" w:cs="Times New Roman"/>
          <w:sz w:val="24"/>
          <w:szCs w:val="24"/>
        </w:rPr>
        <w:t>ó</w:t>
      </w:r>
      <w:r w:rsidRPr="00F422D1">
        <w:rPr>
          <w:rFonts w:ascii="Times New Roman" w:hAnsi="Times New Roman" w:cs="Times New Roman"/>
          <w:sz w:val="24"/>
          <w:szCs w:val="24"/>
        </w:rPr>
        <w:t xml:space="preserve">rzeniu </w:t>
      </w:r>
      <w:r>
        <w:rPr>
          <w:rFonts w:ascii="Times New Roman" w:hAnsi="Times New Roman" w:cs="Times New Roman"/>
          <w:sz w:val="24"/>
          <w:szCs w:val="24"/>
        </w:rPr>
        <w:t xml:space="preserve">podobnych usług, o których mowa </w:t>
      </w:r>
      <w:r w:rsidRPr="00F422D1">
        <w:rPr>
          <w:rFonts w:ascii="Times New Roman" w:hAnsi="Times New Roman" w:cs="Times New Roman"/>
          <w:sz w:val="24"/>
          <w:szCs w:val="24"/>
        </w:rPr>
        <w:t xml:space="preserve">w art. 67 ust.1 pkt 6 </w:t>
      </w:r>
      <w:proofErr w:type="spellStart"/>
      <w:r w:rsidRPr="00F422D1">
        <w:rPr>
          <w:rFonts w:ascii="Times New Roman" w:hAnsi="Times New Roman" w:cs="Times New Roman"/>
          <w:sz w:val="24"/>
          <w:szCs w:val="24"/>
        </w:rPr>
        <w:t>UPzp</w:t>
      </w:r>
      <w:proofErr w:type="spellEnd"/>
      <w:r w:rsidRPr="00F422D1">
        <w:rPr>
          <w:rFonts w:ascii="Times New Roman" w:hAnsi="Times New Roman" w:cs="Times New Roman"/>
          <w:sz w:val="24"/>
          <w:szCs w:val="24"/>
        </w:rPr>
        <w:t>.</w:t>
      </w:r>
    </w:p>
    <w:p w:rsidR="00A0012E" w:rsidRPr="00B83D85" w:rsidRDefault="00A0012E" w:rsidP="00B042BB">
      <w:pPr>
        <w:pStyle w:val="Akapitzlist"/>
        <w:numPr>
          <w:ilvl w:val="0"/>
          <w:numId w:val="12"/>
        </w:numPr>
        <w:shd w:val="clear" w:color="auto" w:fill="BFBFBF" w:themeFill="background1" w:themeFillShade="BF"/>
        <w:autoSpaceDE w:val="0"/>
        <w:autoSpaceDN w:val="0"/>
        <w:adjustRightInd w:val="0"/>
        <w:spacing w:before="120" w:after="12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INFORMACJA DOTYCZĄCA ZABEZPIECZENIA NALEŻYTEGO WYKONANIA UMOWY</w:t>
      </w:r>
    </w:p>
    <w:p w:rsidR="00A0012E" w:rsidRPr="00B83D85" w:rsidRDefault="00A0012E" w:rsidP="005E7D5D">
      <w:pPr>
        <w:pStyle w:val="Akapitzlist"/>
        <w:autoSpaceDE w:val="0"/>
        <w:autoSpaceDN w:val="0"/>
        <w:adjustRightInd w:val="0"/>
        <w:spacing w:before="120" w:after="120" w:line="264" w:lineRule="auto"/>
        <w:ind w:left="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nie wymaga wniesienia zabezpieczenia należytego wykonania umowy. </w:t>
      </w:r>
    </w:p>
    <w:p w:rsidR="00A0012E" w:rsidRPr="00B83D85" w:rsidRDefault="00A0012E" w:rsidP="00B042BB">
      <w:pPr>
        <w:pStyle w:val="Akapitzlist"/>
        <w:numPr>
          <w:ilvl w:val="0"/>
          <w:numId w:val="12"/>
        </w:numPr>
        <w:shd w:val="clear" w:color="auto" w:fill="BFBFBF" w:themeFill="background1" w:themeFillShade="BF"/>
        <w:autoSpaceDE w:val="0"/>
        <w:autoSpaceDN w:val="0"/>
        <w:adjustRightInd w:val="0"/>
        <w:spacing w:before="120" w:after="12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rsidR="00A0012E" w:rsidRDefault="00A0012E" w:rsidP="00B042BB">
      <w:pPr>
        <w:pStyle w:val="Akapitzlist"/>
        <w:numPr>
          <w:ilvl w:val="0"/>
          <w:numId w:val="74"/>
        </w:numPr>
        <w:tabs>
          <w:tab w:val="left" w:pos="709"/>
        </w:tabs>
        <w:spacing w:before="120" w:after="120" w:line="264" w:lineRule="auto"/>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W toku postępowania o udzielenie zamówienia przysługują środki ochrony prawnej przewidziane w Dziale VI ustawy </w:t>
      </w:r>
      <w:proofErr w:type="spellStart"/>
      <w:r w:rsidRPr="00B83D85">
        <w:rPr>
          <w:rFonts w:ascii="Times New Roman" w:hAnsi="Times New Roman" w:cs="Times New Roman"/>
          <w:sz w:val="24"/>
          <w:szCs w:val="24"/>
        </w:rPr>
        <w:t>Pzp</w:t>
      </w:r>
      <w:proofErr w:type="spellEnd"/>
      <w:r w:rsidRPr="00B83D85">
        <w:rPr>
          <w:rFonts w:ascii="Times New Roman" w:hAnsi="Times New Roman" w:cs="Times New Roman"/>
          <w:sz w:val="24"/>
          <w:szCs w:val="24"/>
        </w:rPr>
        <w:t xml:space="preserve"> – odwołanie do Prezesa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A0012E" w:rsidRPr="00F422D1" w:rsidRDefault="00A0012E" w:rsidP="00B042BB">
      <w:pPr>
        <w:pStyle w:val="Akapitzlist"/>
        <w:numPr>
          <w:ilvl w:val="0"/>
          <w:numId w:val="74"/>
        </w:numPr>
        <w:tabs>
          <w:tab w:val="left" w:pos="709"/>
        </w:tabs>
        <w:spacing w:before="120" w:after="12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t xml:space="preserve">Odwołanie wnosi się </w:t>
      </w:r>
      <w:r w:rsidRPr="00F422D1">
        <w:rPr>
          <w:rFonts w:ascii="Times New Roman" w:hAnsi="Times New Roman" w:cs="Times New Roman"/>
          <w:bCs/>
          <w:sz w:val="24"/>
          <w:szCs w:val="24"/>
        </w:rPr>
        <w:t xml:space="preserve">w terminie 10 dni od dnia przesłania informacji o czynności Zamawiającego stanowiącej podstawę jego wniesienia – jeżeli zostały przesłane w sposób określony w art. 180 ust. 5 ustawy </w:t>
      </w:r>
      <w:proofErr w:type="spellStart"/>
      <w:r w:rsidRPr="00F422D1">
        <w:rPr>
          <w:rFonts w:ascii="Times New Roman" w:hAnsi="Times New Roman" w:cs="Times New Roman"/>
          <w:bCs/>
          <w:sz w:val="24"/>
          <w:szCs w:val="24"/>
        </w:rPr>
        <w:t>Pzp</w:t>
      </w:r>
      <w:proofErr w:type="spellEnd"/>
      <w:r w:rsidRPr="00F422D1">
        <w:rPr>
          <w:rFonts w:ascii="Times New Roman" w:hAnsi="Times New Roman" w:cs="Times New Roman"/>
          <w:bCs/>
          <w:sz w:val="24"/>
          <w:szCs w:val="24"/>
        </w:rPr>
        <w:t xml:space="preserve"> zdanie drugie albo w terminie 15 dni – jeżeli zostały przesłane w inny sposób – w przypadku gdy wartość zamówienia jest równa lub przekracza kwoty określone w przepisach wydanych na podstawie art. 11 ust. 8;</w:t>
      </w:r>
    </w:p>
    <w:p w:rsidR="00A0012E" w:rsidRDefault="00A0012E" w:rsidP="00B042BB">
      <w:pPr>
        <w:pStyle w:val="Akapitzlist"/>
        <w:numPr>
          <w:ilvl w:val="0"/>
          <w:numId w:val="74"/>
        </w:numPr>
        <w:tabs>
          <w:tab w:val="left" w:pos="709"/>
        </w:tabs>
        <w:spacing w:before="120" w:after="12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A0012E" w:rsidRDefault="00A0012E" w:rsidP="00B042BB">
      <w:pPr>
        <w:pStyle w:val="Akapitzlist"/>
        <w:numPr>
          <w:ilvl w:val="0"/>
          <w:numId w:val="74"/>
        </w:numPr>
        <w:tabs>
          <w:tab w:val="left" w:pos="709"/>
        </w:tabs>
        <w:spacing w:before="120" w:after="12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lastRenderedPageBreak/>
        <w:t>Odwołanie wobec czynności innych niż określone powyżej wnosi się w terminie 10 dni od dnia, w którym powzięto lub przy zachowaniu należytej staranności można było powziąć wiadomość o okolicznościach stanowiących podstawę jego wniesienia.</w:t>
      </w:r>
    </w:p>
    <w:p w:rsidR="00A0012E" w:rsidRDefault="00A0012E" w:rsidP="00B042BB">
      <w:pPr>
        <w:pStyle w:val="Akapitzlist"/>
        <w:numPr>
          <w:ilvl w:val="0"/>
          <w:numId w:val="74"/>
        </w:numPr>
        <w:tabs>
          <w:tab w:val="left" w:pos="709"/>
        </w:tabs>
        <w:spacing w:before="120" w:after="12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t>Jeżeli Zamawiający nie przesłał Wykonawcy zawiadomienia o wyborze oferty najkorzystniejszej oferty odwołanie wnosi się nie później niż w terminie:</w:t>
      </w:r>
    </w:p>
    <w:p w:rsidR="00A0012E" w:rsidRDefault="00A0012E" w:rsidP="00B042BB">
      <w:pPr>
        <w:pStyle w:val="Akapitzlist"/>
        <w:numPr>
          <w:ilvl w:val="0"/>
          <w:numId w:val="75"/>
        </w:numPr>
        <w:tabs>
          <w:tab w:val="left" w:pos="709"/>
        </w:tabs>
        <w:spacing w:before="120" w:after="12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t>30 dni od dnia publikacji w Dzienniku Urzędowym Unii Europejskiej ogłoszenia o udzieleniu zamówienia,</w:t>
      </w:r>
    </w:p>
    <w:p w:rsidR="00A0012E" w:rsidRPr="00F422D1" w:rsidRDefault="00A0012E" w:rsidP="00B042BB">
      <w:pPr>
        <w:pStyle w:val="Akapitzlist"/>
        <w:numPr>
          <w:ilvl w:val="0"/>
          <w:numId w:val="75"/>
        </w:numPr>
        <w:tabs>
          <w:tab w:val="left" w:pos="709"/>
        </w:tabs>
        <w:spacing w:before="120" w:after="12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rsidR="00A0012E" w:rsidRPr="00B83D85" w:rsidRDefault="00A0012E" w:rsidP="00B042BB">
      <w:pPr>
        <w:pStyle w:val="Akapitzlist"/>
        <w:numPr>
          <w:ilvl w:val="0"/>
          <w:numId w:val="12"/>
        </w:numPr>
        <w:shd w:val="clear" w:color="auto" w:fill="BFBFBF" w:themeFill="background1" w:themeFillShade="BF"/>
        <w:spacing w:before="120" w:after="12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rsidR="00A0012E" w:rsidRPr="00F422D1" w:rsidRDefault="00A0012E" w:rsidP="00B042BB">
      <w:pPr>
        <w:pStyle w:val="Akapitzlist"/>
        <w:numPr>
          <w:ilvl w:val="0"/>
          <w:numId w:val="76"/>
        </w:numPr>
        <w:autoSpaceDE w:val="0"/>
        <w:autoSpaceDN w:val="0"/>
        <w:adjustRightInd w:val="0"/>
        <w:spacing w:after="200" w:line="264" w:lineRule="auto"/>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rsidR="00A0012E" w:rsidRDefault="00A0012E" w:rsidP="00B042BB">
      <w:pPr>
        <w:pStyle w:val="Akapitzlist"/>
        <w:numPr>
          <w:ilvl w:val="0"/>
          <w:numId w:val="76"/>
        </w:numPr>
        <w:autoSpaceDE w:val="0"/>
        <w:autoSpaceDN w:val="0"/>
        <w:adjustRightInd w:val="0"/>
        <w:spacing w:after="20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t>Rozliczenia między Zamawiającym i Wykonawcą będą prowadzone wyłącznie w złotych polskich (PLN).</w:t>
      </w:r>
    </w:p>
    <w:p w:rsidR="00A0012E" w:rsidRPr="00F422D1" w:rsidRDefault="00A0012E" w:rsidP="00B042BB">
      <w:pPr>
        <w:pStyle w:val="Akapitzlist"/>
        <w:numPr>
          <w:ilvl w:val="0"/>
          <w:numId w:val="76"/>
        </w:numPr>
        <w:autoSpaceDE w:val="0"/>
        <w:autoSpaceDN w:val="0"/>
        <w:adjustRightInd w:val="0"/>
        <w:spacing w:after="200" w:line="264" w:lineRule="auto"/>
        <w:contextualSpacing w:val="0"/>
        <w:jc w:val="both"/>
        <w:rPr>
          <w:rFonts w:ascii="Times New Roman" w:hAnsi="Times New Roman" w:cs="Times New Roman"/>
          <w:sz w:val="24"/>
          <w:szCs w:val="24"/>
        </w:rPr>
      </w:pPr>
      <w:r w:rsidRPr="00F422D1">
        <w:rPr>
          <w:rFonts w:ascii="Times New Roman" w:hAnsi="Times New Roman" w:cs="Times New Roman"/>
          <w:bCs/>
          <w:sz w:val="24"/>
          <w:szCs w:val="24"/>
        </w:rPr>
        <w:t>Zamawiający nie przewiduje zastosowania aukcji elektronicznej przy wyborze najkorzystniejszej oferty.</w:t>
      </w:r>
    </w:p>
    <w:p w:rsidR="00A0012E" w:rsidRDefault="00A0012E" w:rsidP="00B042BB">
      <w:pPr>
        <w:pStyle w:val="Akapitzlist"/>
        <w:numPr>
          <w:ilvl w:val="0"/>
          <w:numId w:val="76"/>
        </w:numPr>
        <w:autoSpaceDE w:val="0"/>
        <w:autoSpaceDN w:val="0"/>
        <w:adjustRightInd w:val="0"/>
        <w:spacing w:after="20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t>Zamawiający nie przewiduje zwrotu Wykonawcom kosztów udziału w postępowaniu.</w:t>
      </w:r>
    </w:p>
    <w:p w:rsidR="00A0012E" w:rsidRPr="00F422D1" w:rsidRDefault="00A0012E" w:rsidP="00B042BB">
      <w:pPr>
        <w:pStyle w:val="Akapitzlist"/>
        <w:numPr>
          <w:ilvl w:val="0"/>
          <w:numId w:val="76"/>
        </w:numPr>
        <w:autoSpaceDE w:val="0"/>
        <w:autoSpaceDN w:val="0"/>
        <w:adjustRightInd w:val="0"/>
        <w:spacing w:after="200" w:line="264" w:lineRule="auto"/>
        <w:contextualSpacing w:val="0"/>
        <w:jc w:val="both"/>
        <w:rPr>
          <w:rFonts w:ascii="Times New Roman" w:hAnsi="Times New Roman" w:cs="Times New Roman"/>
          <w:sz w:val="24"/>
          <w:szCs w:val="24"/>
        </w:rPr>
      </w:pPr>
      <w:r w:rsidRPr="00F422D1">
        <w:rPr>
          <w:rFonts w:ascii="Times New Roman" w:hAnsi="Times New Roman" w:cs="Times New Roman"/>
          <w:sz w:val="24"/>
          <w:szCs w:val="24"/>
        </w:rPr>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rsidR="00A0012E" w:rsidRPr="00B83D85" w:rsidRDefault="00A0012E" w:rsidP="00B042BB">
      <w:pPr>
        <w:pStyle w:val="Akapitzlist"/>
        <w:numPr>
          <w:ilvl w:val="0"/>
          <w:numId w:val="12"/>
        </w:numPr>
        <w:shd w:val="clear" w:color="auto" w:fill="BFBFBF" w:themeFill="background1" w:themeFillShade="BF"/>
        <w:autoSpaceDE w:val="0"/>
        <w:autoSpaceDN w:val="0"/>
        <w:adjustRightInd w:val="0"/>
        <w:spacing w:before="120" w:after="120"/>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rsidR="00A0012E" w:rsidRPr="005E7D5D" w:rsidRDefault="00A0012E" w:rsidP="005E7D5D">
      <w:pPr>
        <w:pStyle w:val="Akapitzlist"/>
        <w:autoSpaceDE w:val="0"/>
        <w:autoSpaceDN w:val="0"/>
        <w:adjustRightInd w:val="0"/>
        <w:spacing w:before="120" w:after="120"/>
        <w:ind w:left="426"/>
        <w:jc w:val="both"/>
        <w:rPr>
          <w:rFonts w:ascii="Times New Roman" w:hAnsi="Times New Roman" w:cs="Times New Roman"/>
          <w:sz w:val="12"/>
          <w:szCs w:val="12"/>
        </w:rPr>
      </w:pPr>
    </w:p>
    <w:p w:rsidR="00A0012E" w:rsidRDefault="00A0012E" w:rsidP="005E7D5D">
      <w:pPr>
        <w:pStyle w:val="Akapitzlist"/>
        <w:autoSpaceDE w:val="0"/>
        <w:autoSpaceDN w:val="0"/>
        <w:adjustRightInd w:val="0"/>
        <w:spacing w:before="120" w:after="120"/>
        <w:ind w:left="0"/>
        <w:jc w:val="both"/>
        <w:rPr>
          <w:rFonts w:ascii="Times New Roman" w:hAnsi="Times New Roman" w:cs="Times New Roman"/>
          <w:sz w:val="24"/>
          <w:szCs w:val="24"/>
        </w:rPr>
      </w:pPr>
      <w:r w:rsidRPr="00B83D85">
        <w:rPr>
          <w:rFonts w:ascii="Times New Roman" w:hAnsi="Times New Roman" w:cs="Times New Roman"/>
          <w:sz w:val="24"/>
          <w:szCs w:val="24"/>
        </w:rPr>
        <w:t>W przypadku, gdy Wykonawca zamierza wykonać część niniejszego zamówienia przy udziale podwykonawców, zobowiązany jest do podania w składanej ofercie, jaki zakres zam</w:t>
      </w:r>
      <w:r w:rsidR="005E7D5D">
        <w:rPr>
          <w:rFonts w:ascii="Times New Roman" w:hAnsi="Times New Roman" w:cs="Times New Roman"/>
          <w:sz w:val="24"/>
          <w:szCs w:val="24"/>
        </w:rPr>
        <w:t>ówienia powierzy podwykonawcom.</w:t>
      </w:r>
    </w:p>
    <w:p w:rsidR="00922A7E" w:rsidRDefault="00922A7E" w:rsidP="005E7D5D">
      <w:pPr>
        <w:pStyle w:val="Akapitzlist"/>
        <w:autoSpaceDE w:val="0"/>
        <w:autoSpaceDN w:val="0"/>
        <w:adjustRightInd w:val="0"/>
        <w:spacing w:before="120" w:after="120"/>
        <w:ind w:left="0"/>
        <w:jc w:val="both"/>
        <w:rPr>
          <w:rFonts w:ascii="Times New Roman" w:hAnsi="Times New Roman" w:cs="Times New Roman"/>
          <w:sz w:val="24"/>
          <w:szCs w:val="24"/>
        </w:rPr>
      </w:pPr>
    </w:p>
    <w:p w:rsidR="00922A7E" w:rsidRPr="00B83D85" w:rsidRDefault="00922A7E" w:rsidP="00B042BB">
      <w:pPr>
        <w:pStyle w:val="Akapitzlist"/>
        <w:numPr>
          <w:ilvl w:val="0"/>
          <w:numId w:val="12"/>
        </w:numPr>
        <w:shd w:val="clear" w:color="auto" w:fill="BFBFBF" w:themeFill="background1" w:themeFillShade="BF"/>
        <w:autoSpaceDE w:val="0"/>
        <w:autoSpaceDN w:val="0"/>
        <w:adjustRightInd w:val="0"/>
        <w:spacing w:before="120" w:after="120"/>
        <w:ind w:left="567" w:hanging="567"/>
        <w:contextualSpacing w:val="0"/>
        <w:jc w:val="both"/>
        <w:rPr>
          <w:rFonts w:ascii="Times New Roman" w:hAnsi="Times New Roman" w:cs="Times New Roman"/>
          <w:b/>
          <w:bCs/>
          <w:sz w:val="24"/>
          <w:szCs w:val="24"/>
        </w:rPr>
      </w:pPr>
      <w:r>
        <w:rPr>
          <w:rFonts w:ascii="Times New Roman" w:hAnsi="Times New Roman"/>
          <w:b/>
          <w:bCs/>
          <w:sz w:val="24"/>
          <w:szCs w:val="24"/>
        </w:rPr>
        <w:t>KLAUZULA INFORMACYJNA Z ART. 13 RODO DO ZASTOSOWANIA PRZEZ ZAMAWIAJAĄCYCH W CELU ZWIĄZANYM Z POSTĘPOWANIEM O UDZIELENIE ZAMÓWIENIA PUBLICZNEGO.</w:t>
      </w:r>
    </w:p>
    <w:p w:rsidR="00922A7E" w:rsidRDefault="00922A7E" w:rsidP="00922A7E">
      <w:pPr>
        <w:spacing w:before="100" w:beforeAutospacing="1" w:after="100" w:afterAutospacing="1"/>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Treść informacyjna dla uczestników postepowania o udzielenie ww. zamówienia publicznego.</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b/>
          <w:bCs/>
          <w:sz w:val="24"/>
          <w:szCs w:val="24"/>
          <w:lang w:eastAsia="pl-PL"/>
        </w:rPr>
        <w:t>1. Informacje dotyczące administratora danych</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 xml:space="preserve">Administratorem państwa danych osobowych przetwarzanych w związku z prowadzeniem postępowania o udzielenie zamówienia publicznego będzie Urząd </w:t>
      </w:r>
      <w:r>
        <w:rPr>
          <w:rFonts w:ascii="Times New Roman" w:eastAsia="Times New Roman" w:hAnsi="Times New Roman"/>
          <w:sz w:val="24"/>
          <w:szCs w:val="24"/>
          <w:lang w:eastAsia="pl-PL"/>
        </w:rPr>
        <w:t>Miasta Jarosławia</w:t>
      </w:r>
      <w:r w:rsidRPr="00A1439A">
        <w:rPr>
          <w:rFonts w:ascii="Times New Roman" w:eastAsia="Times New Roman" w:hAnsi="Times New Roman"/>
          <w:sz w:val="24"/>
          <w:szCs w:val="24"/>
          <w:lang w:eastAsia="pl-PL"/>
        </w:rPr>
        <w:t>. Mogą się Państwo z nami kontaktować w następujący sposób:</w:t>
      </w:r>
    </w:p>
    <w:p w:rsidR="00922A7E" w:rsidRPr="00A1439A" w:rsidRDefault="00922A7E" w:rsidP="00B042BB">
      <w:pPr>
        <w:numPr>
          <w:ilvl w:val="0"/>
          <w:numId w:val="34"/>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 xml:space="preserve">listownie na adres: Urząd </w:t>
      </w:r>
      <w:r w:rsidRPr="00332029">
        <w:rPr>
          <w:rFonts w:ascii="Times New Roman" w:eastAsia="Times New Roman" w:hAnsi="Times New Roman"/>
          <w:sz w:val="24"/>
          <w:szCs w:val="24"/>
          <w:lang w:eastAsia="pl-PL"/>
        </w:rPr>
        <w:t>Miasta Jarosławia, ul. Rynek 1</w:t>
      </w:r>
      <w:r w:rsidRPr="00A1439A">
        <w:rPr>
          <w:rFonts w:ascii="Times New Roman" w:eastAsia="Times New Roman" w:hAnsi="Times New Roman"/>
          <w:sz w:val="24"/>
          <w:szCs w:val="24"/>
          <w:lang w:eastAsia="pl-PL"/>
        </w:rPr>
        <w:t xml:space="preserve">, </w:t>
      </w:r>
      <w:r w:rsidRPr="00332029">
        <w:rPr>
          <w:rFonts w:ascii="Times New Roman" w:eastAsia="Times New Roman" w:hAnsi="Times New Roman"/>
          <w:sz w:val="24"/>
          <w:szCs w:val="24"/>
          <w:lang w:eastAsia="pl-PL"/>
        </w:rPr>
        <w:t>37</w:t>
      </w:r>
      <w:r w:rsidRPr="00A1439A">
        <w:rPr>
          <w:rFonts w:ascii="Times New Roman" w:eastAsia="Times New Roman" w:hAnsi="Times New Roman"/>
          <w:sz w:val="24"/>
          <w:szCs w:val="24"/>
          <w:lang w:eastAsia="pl-PL"/>
        </w:rPr>
        <w:t>-</w:t>
      </w:r>
      <w:r w:rsidRPr="00332029">
        <w:rPr>
          <w:rFonts w:ascii="Times New Roman" w:eastAsia="Times New Roman" w:hAnsi="Times New Roman"/>
          <w:sz w:val="24"/>
          <w:szCs w:val="24"/>
          <w:lang w:eastAsia="pl-PL"/>
        </w:rPr>
        <w:t>500</w:t>
      </w:r>
      <w:r w:rsidRPr="00A1439A">
        <w:rPr>
          <w:rFonts w:ascii="Times New Roman" w:eastAsia="Times New Roman" w:hAnsi="Times New Roman"/>
          <w:sz w:val="24"/>
          <w:szCs w:val="24"/>
          <w:lang w:eastAsia="pl-PL"/>
        </w:rPr>
        <w:t xml:space="preserve"> </w:t>
      </w:r>
      <w:r w:rsidRPr="00332029">
        <w:rPr>
          <w:rFonts w:ascii="Times New Roman" w:eastAsia="Times New Roman" w:hAnsi="Times New Roman"/>
          <w:sz w:val="24"/>
          <w:szCs w:val="24"/>
          <w:lang w:eastAsia="pl-PL"/>
        </w:rPr>
        <w:t>Jarosław</w:t>
      </w:r>
    </w:p>
    <w:p w:rsidR="00922A7E" w:rsidRPr="00A1439A" w:rsidRDefault="00922A7E" w:rsidP="00B042BB">
      <w:pPr>
        <w:numPr>
          <w:ilvl w:val="0"/>
          <w:numId w:val="34"/>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przez elektroniczną</w:t>
      </w:r>
      <w:r>
        <w:rPr>
          <w:rFonts w:ascii="Times New Roman" w:eastAsia="Times New Roman" w:hAnsi="Times New Roman"/>
          <w:sz w:val="24"/>
          <w:szCs w:val="24"/>
          <w:lang w:eastAsia="pl-PL"/>
        </w:rPr>
        <w:t xml:space="preserve"> skrzynkę podawczą dostępną</w:t>
      </w:r>
      <w:r w:rsidRPr="00A1439A">
        <w:rPr>
          <w:rFonts w:ascii="Times New Roman" w:eastAsia="Times New Roman" w:hAnsi="Times New Roman"/>
          <w:sz w:val="24"/>
          <w:szCs w:val="24"/>
          <w:lang w:eastAsia="pl-PL"/>
        </w:rPr>
        <w:t xml:space="preserve"> na: </w:t>
      </w:r>
      <w:proofErr w:type="spellStart"/>
      <w:r w:rsidRPr="00332029">
        <w:rPr>
          <w:rFonts w:ascii="Times New Roman" w:eastAsia="Times New Roman" w:hAnsi="Times New Roman"/>
          <w:sz w:val="24"/>
          <w:szCs w:val="24"/>
          <w:lang w:eastAsia="pl-PL"/>
        </w:rPr>
        <w:t>ePUAP</w:t>
      </w:r>
      <w:proofErr w:type="spellEnd"/>
      <w:r w:rsidRPr="00332029">
        <w:rPr>
          <w:rFonts w:ascii="Times New Roman" w:eastAsia="Times New Roman" w:hAnsi="Times New Roman"/>
          <w:sz w:val="24"/>
          <w:szCs w:val="24"/>
          <w:lang w:eastAsia="pl-PL"/>
        </w:rPr>
        <w:t>/</w:t>
      </w:r>
      <w:proofErr w:type="spellStart"/>
      <w:r w:rsidRPr="00332029">
        <w:rPr>
          <w:rFonts w:ascii="Times New Roman" w:eastAsia="Times New Roman" w:hAnsi="Times New Roman"/>
          <w:sz w:val="24"/>
          <w:szCs w:val="24"/>
          <w:lang w:eastAsia="pl-PL"/>
        </w:rPr>
        <w:t>UMJaroslaw</w:t>
      </w:r>
      <w:proofErr w:type="spellEnd"/>
      <w:r w:rsidRPr="00332029">
        <w:rPr>
          <w:rFonts w:ascii="Times New Roman" w:eastAsia="Times New Roman" w:hAnsi="Times New Roman"/>
          <w:sz w:val="24"/>
          <w:szCs w:val="24"/>
          <w:lang w:eastAsia="pl-PL"/>
        </w:rPr>
        <w:t>/</w:t>
      </w:r>
      <w:proofErr w:type="spellStart"/>
      <w:r w:rsidRPr="00332029">
        <w:rPr>
          <w:rFonts w:ascii="Times New Roman" w:eastAsia="Times New Roman" w:hAnsi="Times New Roman"/>
          <w:sz w:val="24"/>
          <w:szCs w:val="24"/>
          <w:lang w:eastAsia="pl-PL"/>
        </w:rPr>
        <w:t>SkrytkaESP</w:t>
      </w:r>
      <w:proofErr w:type="spellEnd"/>
    </w:p>
    <w:p w:rsidR="00922A7E" w:rsidRPr="00A1439A" w:rsidRDefault="00922A7E" w:rsidP="00B042BB">
      <w:pPr>
        <w:numPr>
          <w:ilvl w:val="0"/>
          <w:numId w:val="34"/>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poprzez e-mail:       </w:t>
      </w:r>
      <w:r w:rsidRPr="00332029">
        <w:rPr>
          <w:rFonts w:ascii="Times New Roman" w:eastAsia="Times New Roman" w:hAnsi="Times New Roman"/>
          <w:sz w:val="24"/>
          <w:szCs w:val="24"/>
          <w:lang w:eastAsia="pl-PL"/>
        </w:rPr>
        <w:t>kancelaria@um.jaroslaw.pl</w:t>
      </w:r>
    </w:p>
    <w:p w:rsidR="00922A7E" w:rsidRPr="00A1439A" w:rsidRDefault="00922A7E" w:rsidP="00B042BB">
      <w:pPr>
        <w:numPr>
          <w:ilvl w:val="0"/>
          <w:numId w:val="34"/>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 xml:space="preserve">telefonicznie:          </w:t>
      </w:r>
      <w:r w:rsidRPr="00332029">
        <w:rPr>
          <w:rFonts w:ascii="Times New Roman" w:eastAsia="Times New Roman" w:hAnsi="Times New Roman"/>
          <w:sz w:val="24"/>
          <w:szCs w:val="24"/>
          <w:lang w:eastAsia="pl-PL"/>
        </w:rPr>
        <w:t>(16</w:t>
      </w:r>
      <w:r w:rsidRPr="00A1439A">
        <w:rPr>
          <w:rFonts w:ascii="Times New Roman" w:eastAsia="Times New Roman" w:hAnsi="Times New Roman"/>
          <w:sz w:val="24"/>
          <w:szCs w:val="24"/>
          <w:lang w:eastAsia="pl-PL"/>
        </w:rPr>
        <w:t xml:space="preserve">) </w:t>
      </w:r>
      <w:r w:rsidRPr="00332029">
        <w:rPr>
          <w:rFonts w:ascii="Times New Roman" w:eastAsia="Times New Roman" w:hAnsi="Times New Roman"/>
          <w:sz w:val="24"/>
          <w:szCs w:val="24"/>
          <w:lang w:eastAsia="pl-PL"/>
        </w:rPr>
        <w:t>624</w:t>
      </w:r>
      <w:r w:rsidRPr="00A1439A">
        <w:rPr>
          <w:rFonts w:ascii="Times New Roman" w:eastAsia="Times New Roman" w:hAnsi="Times New Roman"/>
          <w:sz w:val="24"/>
          <w:szCs w:val="24"/>
          <w:lang w:eastAsia="pl-PL"/>
        </w:rPr>
        <w:t xml:space="preserve"> </w:t>
      </w:r>
      <w:r w:rsidRPr="00332029">
        <w:rPr>
          <w:rFonts w:ascii="Times New Roman" w:eastAsia="Times New Roman" w:hAnsi="Times New Roman"/>
          <w:sz w:val="24"/>
          <w:szCs w:val="24"/>
          <w:lang w:eastAsia="pl-PL"/>
        </w:rPr>
        <w:t>87</w:t>
      </w:r>
      <w:r w:rsidRPr="00A1439A">
        <w:rPr>
          <w:rFonts w:ascii="Times New Roman" w:eastAsia="Times New Roman" w:hAnsi="Times New Roman"/>
          <w:sz w:val="24"/>
          <w:szCs w:val="24"/>
          <w:lang w:eastAsia="pl-PL"/>
        </w:rPr>
        <w:t xml:space="preserve"> 00</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b/>
          <w:bCs/>
          <w:sz w:val="24"/>
          <w:szCs w:val="24"/>
          <w:lang w:eastAsia="pl-PL"/>
        </w:rPr>
        <w:t>2. Inspektor ochrony danych</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lastRenderedPageBreak/>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922A7E" w:rsidRPr="00A1439A" w:rsidRDefault="00922A7E" w:rsidP="00B042BB">
      <w:pPr>
        <w:numPr>
          <w:ilvl w:val="0"/>
          <w:numId w:val="35"/>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 xml:space="preserve">listownie na adres: Urząd </w:t>
      </w:r>
      <w:r>
        <w:rPr>
          <w:rFonts w:ascii="Times New Roman" w:eastAsia="Times New Roman" w:hAnsi="Times New Roman"/>
          <w:sz w:val="24"/>
          <w:szCs w:val="24"/>
          <w:lang w:eastAsia="pl-PL"/>
        </w:rPr>
        <w:t>Miasta Jarosławia</w:t>
      </w:r>
      <w:r w:rsidRPr="00A1439A">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Rynek 1</w:t>
      </w:r>
      <w:r w:rsidRPr="00A1439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37-500 Jarosław</w:t>
      </w:r>
    </w:p>
    <w:p w:rsidR="00922A7E" w:rsidRDefault="00922A7E" w:rsidP="00B042BB">
      <w:pPr>
        <w:numPr>
          <w:ilvl w:val="0"/>
          <w:numId w:val="35"/>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 xml:space="preserve">przez elektroniczną skrzynkę podawczą dostępna na: </w:t>
      </w:r>
      <w:proofErr w:type="spellStart"/>
      <w:r w:rsidRPr="00332029">
        <w:rPr>
          <w:rFonts w:ascii="Times New Roman" w:hAnsi="Times New Roman"/>
          <w:sz w:val="24"/>
          <w:szCs w:val="24"/>
        </w:rPr>
        <w:t>ePUAP</w:t>
      </w:r>
      <w:proofErr w:type="spellEnd"/>
      <w:r w:rsidRPr="00332029">
        <w:rPr>
          <w:rFonts w:ascii="Times New Roman" w:hAnsi="Times New Roman"/>
          <w:sz w:val="24"/>
          <w:szCs w:val="24"/>
        </w:rPr>
        <w:t>/</w:t>
      </w:r>
      <w:proofErr w:type="spellStart"/>
      <w:r w:rsidRPr="00332029">
        <w:rPr>
          <w:rFonts w:ascii="Times New Roman" w:hAnsi="Times New Roman"/>
          <w:sz w:val="24"/>
          <w:szCs w:val="24"/>
        </w:rPr>
        <w:t>UMJaroslaw</w:t>
      </w:r>
      <w:proofErr w:type="spellEnd"/>
      <w:r w:rsidRPr="00332029">
        <w:rPr>
          <w:rFonts w:ascii="Times New Roman" w:hAnsi="Times New Roman"/>
          <w:sz w:val="24"/>
          <w:szCs w:val="24"/>
        </w:rPr>
        <w:t>/</w:t>
      </w:r>
      <w:proofErr w:type="spellStart"/>
      <w:r w:rsidRPr="00332029">
        <w:rPr>
          <w:rFonts w:ascii="Times New Roman" w:hAnsi="Times New Roman"/>
          <w:sz w:val="24"/>
          <w:szCs w:val="24"/>
        </w:rPr>
        <w:t>SkrytkaESP</w:t>
      </w:r>
      <w:proofErr w:type="spellEnd"/>
      <w:r w:rsidRPr="00332029">
        <w:rPr>
          <w:rFonts w:ascii="Times New Roman" w:eastAsia="Times New Roman" w:hAnsi="Times New Roman"/>
          <w:sz w:val="24"/>
          <w:szCs w:val="24"/>
          <w:lang w:eastAsia="pl-PL"/>
        </w:rPr>
        <w:t xml:space="preserve"> </w:t>
      </w:r>
    </w:p>
    <w:p w:rsidR="00922A7E" w:rsidRPr="00A1439A" w:rsidRDefault="00922A7E" w:rsidP="00B042BB">
      <w:pPr>
        <w:numPr>
          <w:ilvl w:val="0"/>
          <w:numId w:val="35"/>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poprzez e-mail:       iod@</w:t>
      </w:r>
      <w:r>
        <w:rPr>
          <w:rFonts w:ascii="Times New Roman" w:eastAsia="Times New Roman" w:hAnsi="Times New Roman"/>
          <w:sz w:val="24"/>
          <w:szCs w:val="24"/>
          <w:lang w:eastAsia="pl-PL"/>
        </w:rPr>
        <w:t>um.jaroslaw.pl</w:t>
      </w:r>
    </w:p>
    <w:p w:rsidR="00922A7E" w:rsidRPr="00A1439A" w:rsidRDefault="00922A7E" w:rsidP="00B042BB">
      <w:pPr>
        <w:numPr>
          <w:ilvl w:val="0"/>
          <w:numId w:val="35"/>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 xml:space="preserve">telefonicznie:          </w:t>
      </w:r>
      <w:r>
        <w:rPr>
          <w:rFonts w:ascii="Times New Roman" w:eastAsia="Times New Roman" w:hAnsi="Times New Roman"/>
          <w:sz w:val="24"/>
          <w:szCs w:val="24"/>
          <w:lang w:eastAsia="pl-PL"/>
        </w:rPr>
        <w:t>(16</w:t>
      </w:r>
      <w:r w:rsidRPr="00A1439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624</w:t>
      </w:r>
      <w:r w:rsidRPr="00A1439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87 6</w:t>
      </w:r>
      <w:r w:rsidRPr="00A1439A">
        <w:rPr>
          <w:rFonts w:ascii="Times New Roman" w:eastAsia="Times New Roman" w:hAnsi="Times New Roman"/>
          <w:sz w:val="24"/>
          <w:szCs w:val="24"/>
          <w:lang w:eastAsia="pl-PL"/>
        </w:rPr>
        <w:t>2</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b/>
          <w:bCs/>
          <w:sz w:val="24"/>
          <w:szCs w:val="24"/>
          <w:lang w:eastAsia="pl-PL"/>
        </w:rPr>
        <w:t>3. Cel przetwarzania Państwa danych oraz podstawy prawne</w:t>
      </w:r>
    </w:p>
    <w:p w:rsidR="00922A7E" w:rsidRDefault="00922A7E" w:rsidP="00922A7E">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Państwa dane będą przetwarzane, na podstawie art. 6 ust. 1 lit. c RODO, </w:t>
      </w:r>
      <w:r w:rsidRPr="00A1439A">
        <w:rPr>
          <w:rFonts w:ascii="Times New Roman" w:eastAsia="Times New Roman" w:hAnsi="Times New Roman"/>
          <w:sz w:val="24"/>
          <w:szCs w:val="24"/>
          <w:lang w:eastAsia="pl-PL"/>
        </w:rPr>
        <w:t>w celu związanym z postępowaniem o udzielenie zamówienia publicznego</w:t>
      </w:r>
      <w:r>
        <w:rPr>
          <w:rFonts w:ascii="Times New Roman" w:eastAsia="Times New Roman" w:hAnsi="Times New Roman"/>
          <w:sz w:val="24"/>
          <w:szCs w:val="24"/>
          <w:lang w:eastAsia="pl-PL"/>
        </w:rPr>
        <w:t xml:space="preserve"> pod nazwą </w:t>
      </w:r>
    </w:p>
    <w:p w:rsidR="00922A7E" w:rsidRDefault="00922A7E" w:rsidP="00922A7E">
      <w:pPr>
        <w:jc w:val="both"/>
        <w:rPr>
          <w:rFonts w:ascii="Times New Roman" w:eastAsia="Times New Roman" w:hAnsi="Times New Roman"/>
          <w:sz w:val="24"/>
          <w:szCs w:val="24"/>
          <w:lang w:eastAsia="pl-PL"/>
        </w:rPr>
      </w:pPr>
    </w:p>
    <w:p w:rsidR="00922A7E" w:rsidRPr="009F2E4C" w:rsidRDefault="00922A7E" w:rsidP="00922A7E">
      <w:pPr>
        <w:spacing w:line="264" w:lineRule="auto"/>
        <w:jc w:val="center"/>
        <w:rPr>
          <w:rFonts w:ascii="Times New Roman" w:hAnsi="Times New Roman"/>
          <w:b/>
          <w:color w:val="002060"/>
          <w:sz w:val="28"/>
          <w:szCs w:val="28"/>
        </w:rPr>
      </w:pPr>
      <w:r w:rsidRPr="009F2E4C">
        <w:rPr>
          <w:rFonts w:ascii="Times New Roman" w:hAnsi="Times New Roman"/>
          <w:b/>
          <w:color w:val="002060"/>
          <w:sz w:val="28"/>
          <w:szCs w:val="28"/>
        </w:rPr>
        <w:t xml:space="preserve">„Udzielenie kredytu długoterminowego w kwocie </w:t>
      </w:r>
      <w:r>
        <w:rPr>
          <w:rFonts w:ascii="Times New Roman" w:hAnsi="Times New Roman"/>
          <w:b/>
          <w:color w:val="002060"/>
          <w:sz w:val="28"/>
          <w:szCs w:val="28"/>
        </w:rPr>
        <w:t>15 000</w:t>
      </w:r>
      <w:r w:rsidRPr="009F2E4C">
        <w:rPr>
          <w:rFonts w:ascii="Times New Roman" w:hAnsi="Times New Roman"/>
          <w:b/>
          <w:color w:val="002060"/>
          <w:sz w:val="28"/>
          <w:szCs w:val="28"/>
        </w:rPr>
        <w:t> 000 zł.”</w:t>
      </w:r>
    </w:p>
    <w:p w:rsidR="00922A7E" w:rsidRPr="00A1439A" w:rsidRDefault="00922A7E" w:rsidP="00B042BB">
      <w:pPr>
        <w:numPr>
          <w:ilvl w:val="0"/>
          <w:numId w:val="36"/>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ustawa z dnia 29 stycznia 2004 roku Prawo zamówień  publicznych (</w:t>
      </w:r>
      <w:proofErr w:type="spellStart"/>
      <w:r w:rsidRPr="00A1439A">
        <w:rPr>
          <w:rFonts w:ascii="Times New Roman" w:eastAsia="Times New Roman" w:hAnsi="Times New Roman"/>
          <w:sz w:val="24"/>
          <w:szCs w:val="24"/>
          <w:lang w:eastAsia="pl-PL"/>
        </w:rPr>
        <w:t>t.j</w:t>
      </w:r>
      <w:proofErr w:type="spellEnd"/>
      <w:r w:rsidRPr="00A1439A">
        <w:rPr>
          <w:rFonts w:ascii="Times New Roman" w:eastAsia="Times New Roman" w:hAnsi="Times New Roman"/>
          <w:sz w:val="24"/>
          <w:szCs w:val="24"/>
          <w:lang w:eastAsia="pl-PL"/>
        </w:rPr>
        <w:t>. Dz. U. z 201</w:t>
      </w:r>
      <w:r>
        <w:rPr>
          <w:rFonts w:ascii="Times New Roman" w:eastAsia="Times New Roman" w:hAnsi="Times New Roman"/>
          <w:sz w:val="24"/>
          <w:szCs w:val="24"/>
          <w:lang w:eastAsia="pl-PL"/>
        </w:rPr>
        <w:t>8</w:t>
      </w:r>
      <w:r w:rsidRPr="00A1439A">
        <w:rPr>
          <w:rFonts w:ascii="Times New Roman" w:eastAsia="Times New Roman" w:hAnsi="Times New Roman"/>
          <w:sz w:val="24"/>
          <w:szCs w:val="24"/>
          <w:lang w:eastAsia="pl-PL"/>
        </w:rPr>
        <w:t xml:space="preserve"> r. poz. 1</w:t>
      </w:r>
      <w:r>
        <w:rPr>
          <w:rFonts w:ascii="Times New Roman" w:eastAsia="Times New Roman" w:hAnsi="Times New Roman"/>
          <w:sz w:val="24"/>
          <w:szCs w:val="24"/>
          <w:lang w:eastAsia="pl-PL"/>
        </w:rPr>
        <w:t>986</w:t>
      </w:r>
      <w:r w:rsidRPr="00A1439A">
        <w:rPr>
          <w:rFonts w:ascii="Times New Roman" w:eastAsia="Times New Roman" w:hAnsi="Times New Roman"/>
          <w:sz w:val="24"/>
          <w:szCs w:val="24"/>
          <w:lang w:eastAsia="pl-PL"/>
        </w:rPr>
        <w:t>),</w:t>
      </w:r>
    </w:p>
    <w:p w:rsidR="00922A7E" w:rsidRPr="00A1439A" w:rsidRDefault="00922A7E" w:rsidP="00B042BB">
      <w:pPr>
        <w:numPr>
          <w:ilvl w:val="0"/>
          <w:numId w:val="36"/>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rozporządzenia Ministra Rozwoju z dnia 26 lipca 2016 r. w sprawie rodzajów dokumentów, jakie może żądać zamawiający od wykonawcy w postępowaniu o udzielenie zamówienia (Dz. U 2016 r. poz. 1126)</w:t>
      </w:r>
    </w:p>
    <w:p w:rsidR="00922A7E" w:rsidRPr="00A1439A" w:rsidRDefault="00922A7E" w:rsidP="00B042BB">
      <w:pPr>
        <w:numPr>
          <w:ilvl w:val="0"/>
          <w:numId w:val="36"/>
        </w:numPr>
        <w:ind w:left="714" w:hanging="357"/>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ustawa o narodowym zasobie archiwalnym i archiwach (tj. Dz.U. 2018 r. poz. 217 ze zm.).</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b/>
          <w:bCs/>
          <w:sz w:val="24"/>
          <w:szCs w:val="24"/>
          <w:lang w:eastAsia="pl-PL"/>
        </w:rPr>
        <w:t>4. Okres przechowywania danych</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Państwa dane pozyskane w związku z postępowaniem o udzielenie zamówienia publicznego przetwarzane będą przez okres 5 lat: od dnia zakończenia postępowania o udzielenie zamówienia.</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b/>
          <w:bCs/>
          <w:sz w:val="24"/>
          <w:szCs w:val="24"/>
          <w:lang w:eastAsia="pl-PL"/>
        </w:rPr>
        <w:t>5. Komu przekazujemy Państwa dane?</w:t>
      </w:r>
    </w:p>
    <w:p w:rsidR="00922A7E" w:rsidRPr="00A1439A" w:rsidRDefault="00922A7E" w:rsidP="00B042BB">
      <w:pPr>
        <w:numPr>
          <w:ilvl w:val="0"/>
          <w:numId w:val="37"/>
        </w:numPr>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Państwa dane pozyskane w związku z postępowaniem o udzielenie zamówienia publicznego przekazywane będą wszystkim zainteresowanym podmiotom i osobom, gdyż co do zasady postępowanie o udzielenie zamówienia publicznego jest jawne. </w:t>
      </w:r>
    </w:p>
    <w:p w:rsidR="00922A7E" w:rsidRPr="00A1439A" w:rsidRDefault="00922A7E" w:rsidP="00B042BB">
      <w:pPr>
        <w:numPr>
          <w:ilvl w:val="0"/>
          <w:numId w:val="37"/>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 </w:t>
      </w:r>
    </w:p>
    <w:p w:rsidR="00922A7E" w:rsidRPr="00A1439A" w:rsidRDefault="00922A7E" w:rsidP="00B042BB">
      <w:pPr>
        <w:numPr>
          <w:ilvl w:val="0"/>
          <w:numId w:val="37"/>
        </w:numPr>
        <w:ind w:left="714" w:hanging="357"/>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 xml:space="preserve">Ponadto odbiorcą danych zawartych w dokumentach </w:t>
      </w:r>
      <w:r>
        <w:rPr>
          <w:rFonts w:ascii="Times New Roman" w:eastAsia="Times New Roman" w:hAnsi="Times New Roman"/>
          <w:sz w:val="24"/>
          <w:szCs w:val="24"/>
          <w:lang w:eastAsia="pl-PL"/>
        </w:rPr>
        <w:t>związanych z postępowaniem o za</w:t>
      </w:r>
      <w:r w:rsidRPr="00A1439A">
        <w:rPr>
          <w:rFonts w:ascii="Times New Roman" w:eastAsia="Times New Roman" w:hAnsi="Times New Roman"/>
          <w:sz w:val="24"/>
          <w:szCs w:val="24"/>
          <w:lang w:eastAsia="pl-PL"/>
        </w:rPr>
        <w:t xml:space="preserve">mówienie publiczne mogą być podmioty z którymi </w:t>
      </w:r>
      <w:r>
        <w:rPr>
          <w:rFonts w:ascii="Times New Roman" w:eastAsia="Times New Roman" w:hAnsi="Times New Roman"/>
          <w:sz w:val="24"/>
          <w:szCs w:val="24"/>
          <w:lang w:eastAsia="pl-PL"/>
        </w:rPr>
        <w:t>Urząd Miasta Jarosławia</w:t>
      </w:r>
      <w:r w:rsidRPr="00A1439A">
        <w:rPr>
          <w:rFonts w:ascii="Times New Roman" w:eastAsia="Times New Roman" w:hAnsi="Times New Roman"/>
          <w:sz w:val="24"/>
          <w:szCs w:val="24"/>
          <w:lang w:eastAsia="pl-PL"/>
        </w:rPr>
        <w:t xml:space="preserve">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b/>
          <w:bCs/>
          <w:sz w:val="24"/>
          <w:szCs w:val="24"/>
          <w:lang w:eastAsia="pl-PL"/>
        </w:rPr>
        <w:t>6. Przekazywanie danych poza Europejski Obszar Gospodarczy</w:t>
      </w:r>
    </w:p>
    <w:p w:rsidR="00922A7E"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W związku z jawnością postępowania o udzielenie zamówienia publicznego Państwa dane  mogą być przekazywane do państw z poza EOG z zastrzeżeniem, o którym mowa w punkcie 5 </w:t>
      </w:r>
      <w:proofErr w:type="spellStart"/>
      <w:r w:rsidRPr="00A1439A">
        <w:rPr>
          <w:rFonts w:ascii="Times New Roman" w:eastAsia="Times New Roman" w:hAnsi="Times New Roman"/>
          <w:sz w:val="24"/>
          <w:szCs w:val="24"/>
          <w:lang w:eastAsia="pl-PL"/>
        </w:rPr>
        <w:t>ppkt</w:t>
      </w:r>
      <w:proofErr w:type="spellEnd"/>
      <w:r w:rsidRPr="00A1439A">
        <w:rPr>
          <w:rFonts w:ascii="Times New Roman" w:eastAsia="Times New Roman" w:hAnsi="Times New Roman"/>
          <w:sz w:val="24"/>
          <w:szCs w:val="24"/>
          <w:lang w:eastAsia="pl-PL"/>
        </w:rPr>
        <w:t xml:space="preserve"> 2).</w:t>
      </w:r>
    </w:p>
    <w:p w:rsidR="00922A7E" w:rsidRPr="00A1439A" w:rsidRDefault="00922A7E" w:rsidP="00922A7E">
      <w:pPr>
        <w:jc w:val="both"/>
        <w:rPr>
          <w:rFonts w:ascii="Times New Roman" w:eastAsia="Times New Roman" w:hAnsi="Times New Roman"/>
          <w:sz w:val="24"/>
          <w:szCs w:val="24"/>
          <w:lang w:eastAsia="pl-PL"/>
        </w:rPr>
      </w:pPr>
    </w:p>
    <w:p w:rsidR="00922A7E" w:rsidRPr="00A1439A" w:rsidRDefault="00922A7E" w:rsidP="00922A7E">
      <w:pPr>
        <w:jc w:val="both"/>
        <w:rPr>
          <w:rFonts w:ascii="Times New Roman" w:eastAsia="Times New Roman" w:hAnsi="Times New Roman"/>
          <w:sz w:val="24"/>
          <w:szCs w:val="24"/>
          <w:lang w:eastAsia="pl-PL"/>
        </w:rPr>
      </w:pPr>
      <w:r w:rsidRPr="00A1439A">
        <w:rPr>
          <w:rFonts w:ascii="Times New Roman" w:eastAsia="Times New Roman" w:hAnsi="Times New Roman"/>
          <w:b/>
          <w:bCs/>
          <w:sz w:val="24"/>
          <w:szCs w:val="24"/>
          <w:lang w:eastAsia="pl-PL"/>
        </w:rPr>
        <w:t xml:space="preserve">7. </w:t>
      </w:r>
      <w:r>
        <w:rPr>
          <w:rFonts w:ascii="Times New Roman" w:eastAsia="Times New Roman" w:hAnsi="Times New Roman"/>
          <w:b/>
          <w:bCs/>
          <w:sz w:val="24"/>
          <w:szCs w:val="24"/>
          <w:lang w:eastAsia="pl-PL"/>
        </w:rPr>
        <w:t>U</w:t>
      </w:r>
      <w:r w:rsidRPr="00A1439A">
        <w:rPr>
          <w:rFonts w:ascii="Times New Roman" w:eastAsia="Times New Roman" w:hAnsi="Times New Roman"/>
          <w:b/>
          <w:bCs/>
          <w:sz w:val="24"/>
          <w:szCs w:val="24"/>
          <w:lang w:eastAsia="pl-PL"/>
        </w:rPr>
        <w:t>prawnienia związane z przetwarzaniem danych osobowych</w:t>
      </w:r>
    </w:p>
    <w:p w:rsidR="00922A7E" w:rsidRPr="000D3A7E" w:rsidRDefault="00922A7E" w:rsidP="00B042BB">
      <w:pPr>
        <w:pStyle w:val="Akapitzlist"/>
        <w:numPr>
          <w:ilvl w:val="0"/>
          <w:numId w:val="39"/>
        </w:numPr>
        <w:ind w:left="714" w:hanging="357"/>
        <w:jc w:val="both"/>
        <w:rPr>
          <w:rFonts w:ascii="Times New Roman" w:eastAsia="Times New Roman" w:hAnsi="Times New Roman"/>
          <w:sz w:val="24"/>
          <w:szCs w:val="24"/>
          <w:lang w:eastAsia="pl-PL"/>
        </w:rPr>
      </w:pPr>
      <w:r w:rsidRPr="000D3A7E">
        <w:rPr>
          <w:rFonts w:ascii="Times New Roman" w:eastAsia="Times New Roman" w:hAnsi="Times New Roman"/>
          <w:sz w:val="24"/>
          <w:szCs w:val="24"/>
          <w:lang w:eastAsia="pl-PL"/>
        </w:rPr>
        <w:t>W odniesieniu do danych pozyskanych w związku z prowadzonym postępowaniem o udzielenie za</w:t>
      </w:r>
      <w:r>
        <w:rPr>
          <w:rFonts w:ascii="Times New Roman" w:eastAsia="Times New Roman" w:hAnsi="Times New Roman"/>
          <w:sz w:val="24"/>
          <w:szCs w:val="24"/>
          <w:lang w:eastAsia="pl-PL"/>
        </w:rPr>
        <w:t>mówienia publicznego przysługuje Państwu</w:t>
      </w:r>
      <w:r w:rsidRPr="000D3A7E">
        <w:rPr>
          <w:rFonts w:ascii="Times New Roman" w:eastAsia="Times New Roman" w:hAnsi="Times New Roman"/>
          <w:sz w:val="24"/>
          <w:szCs w:val="24"/>
          <w:lang w:eastAsia="pl-PL"/>
        </w:rPr>
        <w:t>:</w:t>
      </w:r>
    </w:p>
    <w:p w:rsidR="00922A7E" w:rsidRPr="00A1439A" w:rsidRDefault="00922A7E" w:rsidP="00B042BB">
      <w:pPr>
        <w:numPr>
          <w:ilvl w:val="0"/>
          <w:numId w:val="38"/>
        </w:numPr>
        <w:ind w:left="714" w:hanging="357"/>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prawo dostępu do swoich danych oraz otrzymania ich kopii;</w:t>
      </w:r>
    </w:p>
    <w:p w:rsidR="00922A7E" w:rsidRPr="00A1439A" w:rsidRDefault="00922A7E" w:rsidP="00B042BB">
      <w:pPr>
        <w:numPr>
          <w:ilvl w:val="0"/>
          <w:numId w:val="38"/>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prawo do sprostowania (poprawiania) swoich danych;</w:t>
      </w:r>
    </w:p>
    <w:p w:rsidR="00922A7E" w:rsidRPr="00A1439A" w:rsidRDefault="00922A7E" w:rsidP="00B042BB">
      <w:pPr>
        <w:numPr>
          <w:ilvl w:val="0"/>
          <w:numId w:val="38"/>
        </w:numPr>
        <w:spacing w:before="100" w:beforeAutospacing="1" w:after="100" w:afterAutospacing="1"/>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t>prawo do ograniczenia przetwarzania danych, przy czym przepisy odrębne mogą wyłączyć moż</w:t>
      </w:r>
      <w:r>
        <w:rPr>
          <w:rFonts w:ascii="Times New Roman" w:eastAsia="Times New Roman" w:hAnsi="Times New Roman"/>
          <w:sz w:val="24"/>
          <w:szCs w:val="24"/>
          <w:lang w:eastAsia="pl-PL"/>
        </w:rPr>
        <w:t>liwość skorzystania z tego praw;</w:t>
      </w:r>
    </w:p>
    <w:p w:rsidR="00922A7E" w:rsidRDefault="00922A7E" w:rsidP="00B042BB">
      <w:pPr>
        <w:numPr>
          <w:ilvl w:val="0"/>
          <w:numId w:val="38"/>
        </w:numPr>
        <w:ind w:left="714" w:hanging="357"/>
        <w:jc w:val="both"/>
        <w:rPr>
          <w:rFonts w:ascii="Times New Roman" w:eastAsia="Times New Roman" w:hAnsi="Times New Roman"/>
          <w:sz w:val="24"/>
          <w:szCs w:val="24"/>
          <w:lang w:eastAsia="pl-PL"/>
        </w:rPr>
      </w:pPr>
      <w:r w:rsidRPr="00A1439A">
        <w:rPr>
          <w:rFonts w:ascii="Times New Roman" w:eastAsia="Times New Roman" w:hAnsi="Times New Roman"/>
          <w:sz w:val="24"/>
          <w:szCs w:val="24"/>
          <w:lang w:eastAsia="pl-PL"/>
        </w:rPr>
        <w:lastRenderedPageBreak/>
        <w:t>prawo do wniesienia skargi do Prezesa Urzędu Ochrony Danych Osobowych. Aby skorzystać z powyższych praw, należy się skontaktować z nami lub z naszym inspektorem ochrony danych (dane kontaktowe  zawarte są w punktach 1 i 2</w:t>
      </w:r>
      <w:r>
        <w:rPr>
          <w:rFonts w:ascii="Times New Roman" w:eastAsia="Times New Roman" w:hAnsi="Times New Roman"/>
          <w:sz w:val="24"/>
          <w:szCs w:val="24"/>
          <w:lang w:eastAsia="pl-PL"/>
        </w:rPr>
        <w:t>)</w:t>
      </w:r>
      <w:r w:rsidRPr="00A1439A">
        <w:rPr>
          <w:rFonts w:ascii="Times New Roman" w:eastAsia="Times New Roman" w:hAnsi="Times New Roman"/>
          <w:sz w:val="24"/>
          <w:szCs w:val="24"/>
          <w:lang w:eastAsia="pl-PL"/>
        </w:rPr>
        <w:t>.</w:t>
      </w:r>
    </w:p>
    <w:p w:rsidR="00922A7E" w:rsidRDefault="00922A7E" w:rsidP="00B042BB">
      <w:pPr>
        <w:pStyle w:val="Akapitzlist"/>
        <w:numPr>
          <w:ilvl w:val="0"/>
          <w:numId w:val="39"/>
        </w:numPr>
        <w:ind w:left="714" w:hanging="357"/>
        <w:jc w:val="both"/>
        <w:rPr>
          <w:rFonts w:ascii="Times New Roman" w:eastAsia="Times New Roman" w:hAnsi="Times New Roman"/>
          <w:sz w:val="24"/>
          <w:szCs w:val="24"/>
          <w:lang w:eastAsia="pl-PL"/>
        </w:rPr>
      </w:pPr>
      <w:r w:rsidRPr="000D3A7E">
        <w:rPr>
          <w:rFonts w:ascii="Times New Roman" w:eastAsia="Times New Roman" w:hAnsi="Times New Roman"/>
          <w:sz w:val="24"/>
          <w:szCs w:val="24"/>
          <w:lang w:eastAsia="pl-PL"/>
        </w:rPr>
        <w:t xml:space="preserve">W odniesieniu do danych pozyskanych w związku z prowadzonym postępowaniem o udzielenie zamówienia publicznego </w:t>
      </w:r>
      <w:r>
        <w:rPr>
          <w:rFonts w:ascii="Times New Roman" w:eastAsia="Times New Roman" w:hAnsi="Times New Roman"/>
          <w:sz w:val="24"/>
          <w:szCs w:val="24"/>
          <w:lang w:eastAsia="pl-PL"/>
        </w:rPr>
        <w:t>nie przysługuje</w:t>
      </w:r>
      <w:r w:rsidRPr="000D3A7E">
        <w:rPr>
          <w:rFonts w:ascii="Times New Roman" w:eastAsia="Times New Roman" w:hAnsi="Times New Roman"/>
          <w:sz w:val="24"/>
          <w:szCs w:val="24"/>
          <w:lang w:eastAsia="pl-PL"/>
        </w:rPr>
        <w:t xml:space="preserve"> Państwu:</w:t>
      </w:r>
    </w:p>
    <w:p w:rsidR="00922A7E" w:rsidRDefault="00922A7E" w:rsidP="00B042BB">
      <w:pPr>
        <w:numPr>
          <w:ilvl w:val="0"/>
          <w:numId w:val="38"/>
        </w:numPr>
        <w:ind w:left="714" w:hanging="357"/>
        <w:jc w:val="both"/>
        <w:rPr>
          <w:rFonts w:ascii="Times New Roman" w:eastAsia="Times New Roman" w:hAnsi="Times New Roman"/>
          <w:sz w:val="24"/>
          <w:szCs w:val="24"/>
          <w:lang w:eastAsia="pl-PL"/>
        </w:rPr>
      </w:pPr>
      <w:r w:rsidRPr="007D1C2D">
        <w:rPr>
          <w:rFonts w:ascii="Times New Roman" w:eastAsia="Times New Roman" w:hAnsi="Times New Roman"/>
          <w:sz w:val="24"/>
          <w:szCs w:val="24"/>
          <w:lang w:eastAsia="pl-PL"/>
        </w:rPr>
        <w:t>prawo do usunięcia danych osobowych;</w:t>
      </w:r>
    </w:p>
    <w:p w:rsidR="00922A7E" w:rsidRDefault="00922A7E" w:rsidP="00B042BB">
      <w:pPr>
        <w:numPr>
          <w:ilvl w:val="0"/>
          <w:numId w:val="38"/>
        </w:numPr>
        <w:spacing w:before="100" w:beforeAutospacing="1" w:after="100" w:afterAutospacing="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prawo do przenoszenia danych osobowych;</w:t>
      </w:r>
    </w:p>
    <w:p w:rsidR="00922A7E" w:rsidRPr="007D1C2D" w:rsidRDefault="00922A7E" w:rsidP="00B042BB">
      <w:pPr>
        <w:numPr>
          <w:ilvl w:val="0"/>
          <w:numId w:val="38"/>
        </w:numPr>
        <w:ind w:left="714"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prawo sprzeciwu wobec przetwarzania danych osobowych.</w:t>
      </w:r>
    </w:p>
    <w:p w:rsidR="00922A7E" w:rsidRPr="00A1439A" w:rsidRDefault="00922A7E" w:rsidP="00922A7E">
      <w:pPr>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8</w:t>
      </w:r>
      <w:r w:rsidRPr="00A1439A">
        <w:rPr>
          <w:rFonts w:ascii="Times New Roman" w:eastAsia="Times New Roman" w:hAnsi="Times New Roman"/>
          <w:b/>
          <w:bCs/>
          <w:sz w:val="24"/>
          <w:szCs w:val="24"/>
          <w:lang w:eastAsia="pl-PL"/>
        </w:rPr>
        <w:t>. Obowiązek podania danych</w:t>
      </w:r>
    </w:p>
    <w:p w:rsidR="00922A7E" w:rsidRPr="000245FA" w:rsidRDefault="00922A7E" w:rsidP="00922A7E">
      <w:pPr>
        <w:jc w:val="both"/>
        <w:rPr>
          <w:sz w:val="20"/>
        </w:rPr>
      </w:pPr>
      <w:r w:rsidRPr="00A1439A">
        <w:rPr>
          <w:rFonts w:ascii="Times New Roman" w:eastAsia="Times New Roman" w:hAnsi="Times New Roman"/>
          <w:sz w:val="24"/>
          <w:szCs w:val="24"/>
          <w:lang w:eastAsia="pl-P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922A7E" w:rsidRDefault="00922A7E" w:rsidP="00922A7E">
      <w:pPr>
        <w:autoSpaceDE w:val="0"/>
        <w:jc w:val="both"/>
        <w:rPr>
          <w:rFonts w:ascii="Times New Roman" w:hAnsi="Times New Roman"/>
          <w:bCs/>
          <w:sz w:val="24"/>
          <w:szCs w:val="24"/>
        </w:rPr>
      </w:pPr>
    </w:p>
    <w:p w:rsidR="005E7D5D" w:rsidRPr="005E7D5D" w:rsidRDefault="005E7D5D" w:rsidP="005E7D5D">
      <w:pPr>
        <w:pStyle w:val="Akapitzlist"/>
        <w:autoSpaceDE w:val="0"/>
        <w:autoSpaceDN w:val="0"/>
        <w:adjustRightInd w:val="0"/>
        <w:spacing w:before="120" w:after="120"/>
        <w:ind w:left="0"/>
        <w:jc w:val="both"/>
        <w:rPr>
          <w:rFonts w:ascii="Times New Roman" w:hAnsi="Times New Roman" w:cs="Times New Roman"/>
          <w:sz w:val="12"/>
          <w:szCs w:val="12"/>
        </w:rPr>
      </w:pPr>
    </w:p>
    <w:p w:rsidR="00A0012E" w:rsidRPr="00B83D85" w:rsidRDefault="00A0012E" w:rsidP="005E7D5D">
      <w:pPr>
        <w:pStyle w:val="Akapitzlist"/>
        <w:shd w:val="clear" w:color="auto" w:fill="BFBFBF" w:themeFill="background1" w:themeFillShade="BF"/>
        <w:autoSpaceDE w:val="0"/>
        <w:autoSpaceDN w:val="0"/>
        <w:adjustRightInd w:val="0"/>
        <w:spacing w:before="120" w:after="120"/>
        <w:ind w:left="142" w:hanging="142"/>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WYKAZ ZAŁĄCZNIKÓW DO SIWZ</w:t>
      </w:r>
    </w:p>
    <w:p w:rsidR="00A0012E" w:rsidRPr="00B83D85" w:rsidRDefault="00A0012E" w:rsidP="00A0012E">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 xml:space="preserve">Załącznik nr 1 –   Opis przedmiotu zamówienia </w:t>
      </w:r>
    </w:p>
    <w:p w:rsidR="00A0012E" w:rsidRDefault="00A0012E" w:rsidP="00A0012E">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 xml:space="preserve">Załącznik nr 2 –  </w:t>
      </w:r>
      <w:r>
        <w:rPr>
          <w:rFonts w:ascii="Times New Roman" w:hAnsi="Times New Roman" w:cs="Times New Roman"/>
          <w:sz w:val="24"/>
          <w:szCs w:val="24"/>
        </w:rPr>
        <w:t xml:space="preserve"> Istotne postanowienia umowy</w:t>
      </w:r>
    </w:p>
    <w:p w:rsidR="00A0012E" w:rsidRPr="00B83D85" w:rsidRDefault="00A0012E" w:rsidP="002F1716">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3 -    </w:t>
      </w:r>
      <w:r w:rsidRPr="00B83D85">
        <w:rPr>
          <w:rFonts w:ascii="Times New Roman" w:hAnsi="Times New Roman" w:cs="Times New Roman"/>
          <w:sz w:val="24"/>
          <w:szCs w:val="24"/>
        </w:rPr>
        <w:t xml:space="preserve">Formularz ofertowy </w:t>
      </w:r>
    </w:p>
    <w:p w:rsidR="00A0012E" w:rsidRPr="00B83D85" w:rsidRDefault="00A0012E" w:rsidP="00A0012E">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Załącznik nr 4</w:t>
      </w:r>
      <w:r w:rsidRPr="00B83D85">
        <w:rPr>
          <w:rFonts w:ascii="Times New Roman" w:hAnsi="Times New Roman" w:cs="Times New Roman"/>
          <w:sz w:val="24"/>
          <w:szCs w:val="24"/>
        </w:rPr>
        <w:t xml:space="preserve"> –   Formularz jednolitego europejskiego dokumentu zamówienia</w:t>
      </w:r>
    </w:p>
    <w:p w:rsidR="00A0012E" w:rsidRPr="00B83D85" w:rsidRDefault="00A0012E" w:rsidP="00A0012E">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5 - </w:t>
      </w:r>
      <w:r w:rsidRPr="00B83D85">
        <w:rPr>
          <w:rFonts w:ascii="Times New Roman" w:hAnsi="Times New Roman" w:cs="Times New Roman"/>
          <w:sz w:val="24"/>
          <w:szCs w:val="24"/>
        </w:rPr>
        <w:t xml:space="preserve">  Oświadczenie o przynależności lub braku przynależności do grupy kapitałowej</w:t>
      </w:r>
    </w:p>
    <w:p w:rsidR="00917A95" w:rsidRDefault="00917A95"/>
    <w:p w:rsidR="00922A7E" w:rsidRDefault="00922A7E">
      <w:bookmarkStart w:id="0" w:name="_GoBack"/>
      <w:bookmarkEnd w:id="0"/>
    </w:p>
    <w:sectPr w:rsidR="00922A7E" w:rsidSect="009F2E4C">
      <w:footerReference w:type="defaul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BB" w:rsidRDefault="00B042BB">
      <w:r>
        <w:separator/>
      </w:r>
    </w:p>
  </w:endnote>
  <w:endnote w:type="continuationSeparator" w:id="0">
    <w:p w:rsidR="00B042BB" w:rsidRDefault="00B0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Content>
          <w:p w:rsidR="0084239C" w:rsidRPr="008D5F8C" w:rsidRDefault="0084239C">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sidR="00DE0B30">
              <w:rPr>
                <w:rFonts w:ascii="Times New Roman" w:hAnsi="Times New Roman" w:cs="Times New Roman"/>
                <w:bCs/>
                <w:noProof/>
                <w:sz w:val="18"/>
                <w:szCs w:val="20"/>
              </w:rPr>
              <w:t>30</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sidR="00DE0B30">
              <w:rPr>
                <w:rFonts w:ascii="Times New Roman" w:hAnsi="Times New Roman" w:cs="Times New Roman"/>
                <w:bCs/>
                <w:noProof/>
                <w:sz w:val="18"/>
                <w:szCs w:val="20"/>
              </w:rPr>
              <w:t>30</w:t>
            </w:r>
            <w:r w:rsidRPr="008D5F8C">
              <w:rPr>
                <w:rFonts w:ascii="Times New Roman" w:hAnsi="Times New Roman" w:cs="Times New Roman"/>
                <w:bCs/>
                <w:sz w:val="18"/>
                <w:szCs w:val="20"/>
              </w:rPr>
              <w:fldChar w:fldCharType="end"/>
            </w:r>
          </w:p>
        </w:sdtContent>
      </w:sdt>
    </w:sdtContent>
  </w:sdt>
  <w:p w:rsidR="0084239C" w:rsidRDefault="008423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BB" w:rsidRDefault="00B042BB">
      <w:r>
        <w:separator/>
      </w:r>
    </w:p>
  </w:footnote>
  <w:footnote w:type="continuationSeparator" w:id="0">
    <w:p w:rsidR="00B042BB" w:rsidRDefault="00B04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0880560"/>
    <w:multiLevelType w:val="hybridMultilevel"/>
    <w:tmpl w:val="D6421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FA0FFC"/>
    <w:multiLevelType w:val="hybridMultilevel"/>
    <w:tmpl w:val="F40C2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CE31FD"/>
    <w:multiLevelType w:val="hybridMultilevel"/>
    <w:tmpl w:val="F5F8B4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D670A4"/>
    <w:multiLevelType w:val="hybridMultilevel"/>
    <w:tmpl w:val="524C7D38"/>
    <w:lvl w:ilvl="0" w:tplc="41A263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D678E"/>
    <w:multiLevelType w:val="multilevel"/>
    <w:tmpl w:val="758E4B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342A62"/>
    <w:multiLevelType w:val="multilevel"/>
    <w:tmpl w:val="32D0B0E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D854694"/>
    <w:multiLevelType w:val="hybridMultilevel"/>
    <w:tmpl w:val="C2EC8FF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E0A399A"/>
    <w:multiLevelType w:val="hybridMultilevel"/>
    <w:tmpl w:val="32147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E1DAF"/>
    <w:multiLevelType w:val="hybridMultilevel"/>
    <w:tmpl w:val="DFE4C70C"/>
    <w:lvl w:ilvl="0" w:tplc="99FCFD0A">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33E6604"/>
    <w:multiLevelType w:val="hybridMultilevel"/>
    <w:tmpl w:val="FCD86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F26CB4"/>
    <w:multiLevelType w:val="hybridMultilevel"/>
    <w:tmpl w:val="EC38A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C5597"/>
    <w:multiLevelType w:val="hybridMultilevel"/>
    <w:tmpl w:val="2C2CE392"/>
    <w:lvl w:ilvl="0" w:tplc="09184F4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F30D0"/>
    <w:multiLevelType w:val="hybridMultilevel"/>
    <w:tmpl w:val="0F14E81E"/>
    <w:lvl w:ilvl="0" w:tplc="67D23CEA">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6FA3594"/>
    <w:multiLevelType w:val="hybridMultilevel"/>
    <w:tmpl w:val="4AFE5B88"/>
    <w:lvl w:ilvl="0" w:tplc="F86879B6">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17152F95"/>
    <w:multiLevelType w:val="hybridMultilevel"/>
    <w:tmpl w:val="7BCA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412AE2"/>
    <w:multiLevelType w:val="hybridMultilevel"/>
    <w:tmpl w:val="970AF9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B554E4"/>
    <w:multiLevelType w:val="hybridMultilevel"/>
    <w:tmpl w:val="0744229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220C66DB"/>
    <w:multiLevelType w:val="multilevel"/>
    <w:tmpl w:val="30907A1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A34453"/>
    <w:multiLevelType w:val="multilevel"/>
    <w:tmpl w:val="B44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F468F7"/>
    <w:multiLevelType w:val="hybridMultilevel"/>
    <w:tmpl w:val="21D8E5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26" w15:restartNumberingAfterBreak="0">
    <w:nsid w:val="282A162B"/>
    <w:multiLevelType w:val="multilevel"/>
    <w:tmpl w:val="CF2A1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422F89"/>
    <w:multiLevelType w:val="hybridMultilevel"/>
    <w:tmpl w:val="A5E85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44560"/>
    <w:multiLevelType w:val="multilevel"/>
    <w:tmpl w:val="58AA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5A2321"/>
    <w:multiLevelType w:val="hybridMultilevel"/>
    <w:tmpl w:val="6A46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A433FE"/>
    <w:multiLevelType w:val="hybridMultilevel"/>
    <w:tmpl w:val="8CA2A750"/>
    <w:lvl w:ilvl="0" w:tplc="3FCE2AF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C6584F"/>
    <w:multiLevelType w:val="hybridMultilevel"/>
    <w:tmpl w:val="5170B0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870AEE"/>
    <w:multiLevelType w:val="hybridMultilevel"/>
    <w:tmpl w:val="6F98B1E2"/>
    <w:lvl w:ilvl="0" w:tplc="A65476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2B0F68"/>
    <w:multiLevelType w:val="multilevel"/>
    <w:tmpl w:val="4CEC8C6A"/>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35" w15:restartNumberingAfterBreak="0">
    <w:nsid w:val="3EB2069B"/>
    <w:multiLevelType w:val="hybridMultilevel"/>
    <w:tmpl w:val="65C6B772"/>
    <w:lvl w:ilvl="0" w:tplc="3F68E11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403D3320"/>
    <w:multiLevelType w:val="hybridMultilevel"/>
    <w:tmpl w:val="3D64B5E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2E7684F"/>
    <w:multiLevelType w:val="hybridMultilevel"/>
    <w:tmpl w:val="DDD241C2"/>
    <w:lvl w:ilvl="0" w:tplc="04150019">
      <w:start w:val="1"/>
      <w:numFmt w:val="lowerLetter"/>
      <w:lvlText w:val="%1."/>
      <w:lvlJc w:val="left"/>
      <w:pPr>
        <w:ind w:left="2280" w:hanging="360"/>
      </w:pPr>
    </w:lvl>
    <w:lvl w:ilvl="1" w:tplc="16320076">
      <w:start w:val="1"/>
      <w:numFmt w:val="lowerLetter"/>
      <w:lvlText w:val="%2."/>
      <w:lvlJc w:val="left"/>
      <w:pPr>
        <w:ind w:left="3000" w:hanging="360"/>
      </w:pPr>
      <w:rPr>
        <w:b/>
      </w:rPr>
    </w:lvl>
    <w:lvl w:ilvl="2" w:tplc="3E92C280">
      <w:start w:val="7"/>
      <w:numFmt w:val="upperRoman"/>
      <w:lvlText w:val="%3."/>
      <w:lvlJc w:val="left"/>
      <w:pPr>
        <w:ind w:left="4260" w:hanging="720"/>
      </w:pPr>
      <w:rPr>
        <w:rFonts w:hint="default"/>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8" w15:restartNumberingAfterBreak="0">
    <w:nsid w:val="43CE7FF4"/>
    <w:multiLevelType w:val="hybridMultilevel"/>
    <w:tmpl w:val="0BCAB1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46852E3D"/>
    <w:multiLevelType w:val="hybridMultilevel"/>
    <w:tmpl w:val="069E1E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707128F"/>
    <w:multiLevelType w:val="hybridMultilevel"/>
    <w:tmpl w:val="036CC2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A20910"/>
    <w:multiLevelType w:val="hybridMultilevel"/>
    <w:tmpl w:val="276A82E0"/>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D05881"/>
    <w:multiLevelType w:val="hybridMultilevel"/>
    <w:tmpl w:val="41408A88"/>
    <w:lvl w:ilvl="0" w:tplc="3086D3D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056D4"/>
    <w:multiLevelType w:val="multilevel"/>
    <w:tmpl w:val="B6521362"/>
    <w:lvl w:ilvl="0">
      <w:start w:val="1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507277D8"/>
    <w:multiLevelType w:val="hybridMultilevel"/>
    <w:tmpl w:val="F65CE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B7926"/>
    <w:multiLevelType w:val="hybridMultilevel"/>
    <w:tmpl w:val="12F46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344077"/>
    <w:multiLevelType w:val="hybridMultilevel"/>
    <w:tmpl w:val="501E1B66"/>
    <w:lvl w:ilvl="0" w:tplc="842ADE1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9166E08"/>
    <w:multiLevelType w:val="hybridMultilevel"/>
    <w:tmpl w:val="51BCF6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C77448"/>
    <w:multiLevelType w:val="hybridMultilevel"/>
    <w:tmpl w:val="781C5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E10CEF"/>
    <w:multiLevelType w:val="hybridMultilevel"/>
    <w:tmpl w:val="A6883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D0968BD"/>
    <w:multiLevelType w:val="multilevel"/>
    <w:tmpl w:val="B1D4804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15:restartNumberingAfterBreak="0">
    <w:nsid w:val="605733F6"/>
    <w:multiLevelType w:val="multilevel"/>
    <w:tmpl w:val="2FB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705A41"/>
    <w:multiLevelType w:val="hybridMultilevel"/>
    <w:tmpl w:val="75CCAA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1827BAB"/>
    <w:multiLevelType w:val="hybridMultilevel"/>
    <w:tmpl w:val="81EEE7C0"/>
    <w:lvl w:ilvl="0" w:tplc="04150011">
      <w:start w:val="1"/>
      <w:numFmt w:val="decimal"/>
      <w:lvlText w:val="%1)"/>
      <w:lvlJc w:val="left"/>
      <w:pPr>
        <w:ind w:left="855" w:hanging="360"/>
      </w:pPr>
    </w:lvl>
    <w:lvl w:ilvl="1" w:tplc="04150011">
      <w:start w:val="1"/>
      <w:numFmt w:val="decimal"/>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54" w15:restartNumberingAfterBreak="0">
    <w:nsid w:val="62DA1A1D"/>
    <w:multiLevelType w:val="hybridMultilevel"/>
    <w:tmpl w:val="662AD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F76DE3"/>
    <w:multiLevelType w:val="hybridMultilevel"/>
    <w:tmpl w:val="C764C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400F9F"/>
    <w:multiLevelType w:val="multilevel"/>
    <w:tmpl w:val="A8BCC16C"/>
    <w:lvl w:ilvl="0">
      <w:start w:val="8"/>
      <w:numFmt w:val="decimal"/>
      <w:lvlText w:val="%1."/>
      <w:lvlJc w:val="left"/>
      <w:pPr>
        <w:ind w:left="360" w:hanging="360"/>
      </w:pPr>
      <w:rPr>
        <w:rFonts w:hint="default"/>
        <w:b/>
        <w:color w:val="000000" w:themeColor="text1"/>
      </w:rPr>
    </w:lvl>
    <w:lvl w:ilvl="1">
      <w:start w:val="1"/>
      <w:numFmt w:val="decimal"/>
      <w:lvlText w:val="%1.%2."/>
      <w:lvlJc w:val="left"/>
      <w:pPr>
        <w:ind w:left="927" w:hanging="360"/>
      </w:pPr>
      <w:rPr>
        <w:rFonts w:hint="default"/>
        <w:b/>
        <w:color w:val="000000" w:themeColor="text1"/>
      </w:rPr>
    </w:lvl>
    <w:lvl w:ilvl="2">
      <w:start w:val="1"/>
      <w:numFmt w:val="decimal"/>
      <w:lvlText w:val="%1.%2.%3."/>
      <w:lvlJc w:val="left"/>
      <w:pPr>
        <w:ind w:left="185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6C14812"/>
    <w:multiLevelType w:val="hybridMultilevel"/>
    <w:tmpl w:val="1F4C0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8387444"/>
    <w:multiLevelType w:val="multilevel"/>
    <w:tmpl w:val="5C8CD700"/>
    <w:lvl w:ilvl="0">
      <w:start w:val="13"/>
      <w:numFmt w:val="decimal"/>
      <w:lvlText w:val="%1."/>
      <w:lvlJc w:val="left"/>
      <w:pPr>
        <w:ind w:left="4025"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9" w15:restartNumberingAfterBreak="0">
    <w:nsid w:val="69082375"/>
    <w:multiLevelType w:val="hybridMultilevel"/>
    <w:tmpl w:val="5B507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24681E"/>
    <w:multiLevelType w:val="hybridMultilevel"/>
    <w:tmpl w:val="4CEEC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F80044"/>
    <w:multiLevelType w:val="hybridMultilevel"/>
    <w:tmpl w:val="C4F21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3" w15:restartNumberingAfterBreak="0">
    <w:nsid w:val="6C472D16"/>
    <w:multiLevelType w:val="multilevel"/>
    <w:tmpl w:val="29CCE8BA"/>
    <w:lvl w:ilvl="0">
      <w:start w:val="9"/>
      <w:numFmt w:val="decimal"/>
      <w:lvlText w:val="%1."/>
      <w:lvlJc w:val="left"/>
      <w:pPr>
        <w:ind w:left="645" w:hanging="645"/>
      </w:pPr>
      <w:rPr>
        <w:rFonts w:hint="default"/>
        <w:b/>
        <w:color w:val="000000"/>
      </w:rPr>
    </w:lvl>
    <w:lvl w:ilvl="1">
      <w:start w:val="21"/>
      <w:numFmt w:val="decimal"/>
      <w:lvlText w:val="%1.%2."/>
      <w:lvlJc w:val="left"/>
      <w:pPr>
        <w:ind w:left="645" w:hanging="645"/>
      </w:pPr>
      <w:rPr>
        <w:rFonts w:hint="default"/>
        <w:color w:val="000000"/>
      </w:rPr>
    </w:lvl>
    <w:lvl w:ilvl="2">
      <w:start w:val="1"/>
      <w:numFmt w:val="decimal"/>
      <w:lvlText w:val="%1.%2.%3."/>
      <w:lvlJc w:val="left"/>
      <w:pPr>
        <w:ind w:left="2000" w:hanging="720"/>
      </w:pPr>
      <w:rPr>
        <w:rFonts w:hint="default"/>
        <w:b/>
        <w:color w:val="000000"/>
      </w:rPr>
    </w:lvl>
    <w:lvl w:ilvl="3">
      <w:start w:val="1"/>
      <w:numFmt w:val="decimal"/>
      <w:lvlText w:val="%1.%2.%3.%4."/>
      <w:lvlJc w:val="left"/>
      <w:pPr>
        <w:ind w:left="2640" w:hanging="72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280" w:hanging="1080"/>
      </w:pPr>
      <w:rPr>
        <w:rFonts w:hint="default"/>
        <w:color w:val="000000"/>
      </w:rPr>
    </w:lvl>
    <w:lvl w:ilvl="6">
      <w:start w:val="1"/>
      <w:numFmt w:val="decimal"/>
      <w:lvlText w:val="%1.%2.%3.%4.%5.%6.%7."/>
      <w:lvlJc w:val="left"/>
      <w:pPr>
        <w:ind w:left="5280" w:hanging="1440"/>
      </w:pPr>
      <w:rPr>
        <w:rFonts w:hint="default"/>
        <w:color w:val="000000"/>
      </w:rPr>
    </w:lvl>
    <w:lvl w:ilvl="7">
      <w:start w:val="1"/>
      <w:numFmt w:val="decimal"/>
      <w:lvlText w:val="%1.%2.%3.%4.%5.%6.%7.%8."/>
      <w:lvlJc w:val="left"/>
      <w:pPr>
        <w:ind w:left="5920" w:hanging="1440"/>
      </w:pPr>
      <w:rPr>
        <w:rFonts w:hint="default"/>
        <w:color w:val="000000"/>
      </w:rPr>
    </w:lvl>
    <w:lvl w:ilvl="8">
      <w:start w:val="1"/>
      <w:numFmt w:val="decimal"/>
      <w:lvlText w:val="%1.%2.%3.%4.%5.%6.%7.%8.%9."/>
      <w:lvlJc w:val="left"/>
      <w:pPr>
        <w:ind w:left="6920" w:hanging="1800"/>
      </w:pPr>
      <w:rPr>
        <w:rFonts w:hint="default"/>
        <w:color w:val="000000"/>
      </w:rPr>
    </w:lvl>
  </w:abstractNum>
  <w:abstractNum w:abstractNumId="64" w15:restartNumberingAfterBreak="0">
    <w:nsid w:val="6CDC06DE"/>
    <w:multiLevelType w:val="hybridMultilevel"/>
    <w:tmpl w:val="63540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6B6AC4"/>
    <w:multiLevelType w:val="hybridMultilevel"/>
    <w:tmpl w:val="62524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587073"/>
    <w:multiLevelType w:val="multilevel"/>
    <w:tmpl w:val="B1D4804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7" w15:restartNumberingAfterBreak="0">
    <w:nsid w:val="729B03C8"/>
    <w:multiLevelType w:val="multilevel"/>
    <w:tmpl w:val="57D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43D0867"/>
    <w:multiLevelType w:val="hybridMultilevel"/>
    <w:tmpl w:val="247AE764"/>
    <w:lvl w:ilvl="0" w:tplc="59988B4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4F81595"/>
    <w:multiLevelType w:val="hybridMultilevel"/>
    <w:tmpl w:val="38941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D5684B"/>
    <w:multiLevelType w:val="multilevel"/>
    <w:tmpl w:val="0EC272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A3D4693"/>
    <w:multiLevelType w:val="hybridMultilevel"/>
    <w:tmpl w:val="598CE164"/>
    <w:lvl w:ilvl="0" w:tplc="4CAE40C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268C25AA">
      <w:start w:val="1"/>
      <w:numFmt w:val="lowerLetter"/>
      <w:lvlText w:val="%3."/>
      <w:lvlJc w:val="left"/>
      <w:pPr>
        <w:ind w:left="2444" w:hanging="180"/>
      </w:pPr>
      <w:rPr>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C324E85"/>
    <w:multiLevelType w:val="hybridMultilevel"/>
    <w:tmpl w:val="052CA7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C397A77"/>
    <w:multiLevelType w:val="hybridMultilevel"/>
    <w:tmpl w:val="A724A1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C4E0044"/>
    <w:multiLevelType w:val="hybridMultilevel"/>
    <w:tmpl w:val="662AD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A56539"/>
    <w:multiLevelType w:val="hybridMultilevel"/>
    <w:tmpl w:val="24A88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6420D4"/>
    <w:multiLevelType w:val="multilevel"/>
    <w:tmpl w:val="87566DAC"/>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2"/>
  </w:num>
  <w:num w:numId="2">
    <w:abstractNumId w:val="25"/>
  </w:num>
  <w:num w:numId="3">
    <w:abstractNumId w:val="62"/>
  </w:num>
  <w:num w:numId="4">
    <w:abstractNumId w:val="70"/>
  </w:num>
  <w:num w:numId="5">
    <w:abstractNumId w:val="34"/>
  </w:num>
  <w:num w:numId="6">
    <w:abstractNumId w:val="71"/>
  </w:num>
  <w:num w:numId="7">
    <w:abstractNumId w:val="5"/>
  </w:num>
  <w:num w:numId="8">
    <w:abstractNumId w:val="76"/>
  </w:num>
  <w:num w:numId="9">
    <w:abstractNumId w:val="56"/>
  </w:num>
  <w:num w:numId="10">
    <w:abstractNumId w:val="37"/>
  </w:num>
  <w:num w:numId="11">
    <w:abstractNumId w:val="63"/>
  </w:num>
  <w:num w:numId="12">
    <w:abstractNumId w:val="58"/>
  </w:num>
  <w:num w:numId="13">
    <w:abstractNumId w:val="26"/>
  </w:num>
  <w:num w:numId="14">
    <w:abstractNumId w:val="43"/>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
    <w:lvlOverride w:ilvl="0">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30"/>
  </w:num>
  <w:num w:numId="27">
    <w:abstractNumId w:val="10"/>
  </w:num>
  <w:num w:numId="28">
    <w:abstractNumId w:val="38"/>
  </w:num>
  <w:num w:numId="29">
    <w:abstractNumId w:val="41"/>
  </w:num>
  <w:num w:numId="30">
    <w:abstractNumId w:val="50"/>
  </w:num>
  <w:num w:numId="31">
    <w:abstractNumId w:val="21"/>
  </w:num>
  <w:num w:numId="32">
    <w:abstractNumId w:val="35"/>
  </w:num>
  <w:num w:numId="33">
    <w:abstractNumId w:val="40"/>
  </w:num>
  <w:num w:numId="34">
    <w:abstractNumId w:val="23"/>
  </w:num>
  <w:num w:numId="35">
    <w:abstractNumId w:val="28"/>
  </w:num>
  <w:num w:numId="36">
    <w:abstractNumId w:val="67"/>
  </w:num>
  <w:num w:numId="37">
    <w:abstractNumId w:val="9"/>
  </w:num>
  <w:num w:numId="38">
    <w:abstractNumId w:val="51"/>
  </w:num>
  <w:num w:numId="39">
    <w:abstractNumId w:val="55"/>
  </w:num>
  <w:num w:numId="40">
    <w:abstractNumId w:val="24"/>
  </w:num>
  <w:num w:numId="41">
    <w:abstractNumId w:val="6"/>
  </w:num>
  <w:num w:numId="42">
    <w:abstractNumId w:val="75"/>
  </w:num>
  <w:num w:numId="43">
    <w:abstractNumId w:val="69"/>
  </w:num>
  <w:num w:numId="44">
    <w:abstractNumId w:val="61"/>
  </w:num>
  <w:num w:numId="45">
    <w:abstractNumId w:val="72"/>
  </w:num>
  <w:num w:numId="46">
    <w:abstractNumId w:val="11"/>
  </w:num>
  <w:num w:numId="47">
    <w:abstractNumId w:val="48"/>
  </w:num>
  <w:num w:numId="48">
    <w:abstractNumId w:val="32"/>
  </w:num>
  <w:num w:numId="49">
    <w:abstractNumId w:val="45"/>
  </w:num>
  <w:num w:numId="50">
    <w:abstractNumId w:val="14"/>
  </w:num>
  <w:num w:numId="51">
    <w:abstractNumId w:val="15"/>
  </w:num>
  <w:num w:numId="52">
    <w:abstractNumId w:val="12"/>
  </w:num>
  <w:num w:numId="53">
    <w:abstractNumId w:val="7"/>
  </w:num>
  <w:num w:numId="54">
    <w:abstractNumId w:val="60"/>
  </w:num>
  <w:num w:numId="55">
    <w:abstractNumId w:val="42"/>
  </w:num>
  <w:num w:numId="56">
    <w:abstractNumId w:val="44"/>
  </w:num>
  <w:num w:numId="57">
    <w:abstractNumId w:val="65"/>
  </w:num>
  <w:num w:numId="58">
    <w:abstractNumId w:val="4"/>
  </w:num>
  <w:num w:numId="59">
    <w:abstractNumId w:val="8"/>
  </w:num>
  <w:num w:numId="60">
    <w:abstractNumId w:val="29"/>
  </w:num>
  <w:num w:numId="61">
    <w:abstractNumId w:val="19"/>
  </w:num>
  <w:num w:numId="62">
    <w:abstractNumId w:val="54"/>
  </w:num>
  <w:num w:numId="63">
    <w:abstractNumId w:val="49"/>
  </w:num>
  <w:num w:numId="64">
    <w:abstractNumId w:val="17"/>
  </w:num>
  <w:num w:numId="65">
    <w:abstractNumId w:val="52"/>
  </w:num>
  <w:num w:numId="66">
    <w:abstractNumId w:val="73"/>
  </w:num>
  <w:num w:numId="67">
    <w:abstractNumId w:val="57"/>
  </w:num>
  <w:num w:numId="68">
    <w:abstractNumId w:val="64"/>
  </w:num>
  <w:num w:numId="69">
    <w:abstractNumId w:val="16"/>
  </w:num>
  <w:num w:numId="70">
    <w:abstractNumId w:val="31"/>
  </w:num>
  <w:num w:numId="71">
    <w:abstractNumId w:val="47"/>
  </w:num>
  <w:num w:numId="72">
    <w:abstractNumId w:val="74"/>
  </w:num>
  <w:num w:numId="73">
    <w:abstractNumId w:val="27"/>
  </w:num>
  <w:num w:numId="74">
    <w:abstractNumId w:val="20"/>
  </w:num>
  <w:num w:numId="75">
    <w:abstractNumId w:val="36"/>
  </w:num>
  <w:num w:numId="76">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3B5D"/>
    <w:rsid w:val="000021CA"/>
    <w:rsid w:val="00033244"/>
    <w:rsid w:val="000628FF"/>
    <w:rsid w:val="00070C13"/>
    <w:rsid w:val="000B77FB"/>
    <w:rsid w:val="000C57B1"/>
    <w:rsid w:val="000D3593"/>
    <w:rsid w:val="000D7485"/>
    <w:rsid w:val="00106F4F"/>
    <w:rsid w:val="0013239C"/>
    <w:rsid w:val="001875EA"/>
    <w:rsid w:val="001930F0"/>
    <w:rsid w:val="001A7005"/>
    <w:rsid w:val="001C5617"/>
    <w:rsid w:val="001C7630"/>
    <w:rsid w:val="001C7682"/>
    <w:rsid w:val="001F046D"/>
    <w:rsid w:val="00262F30"/>
    <w:rsid w:val="002E28F4"/>
    <w:rsid w:val="002F1716"/>
    <w:rsid w:val="00306294"/>
    <w:rsid w:val="00347497"/>
    <w:rsid w:val="00386742"/>
    <w:rsid w:val="00392E2F"/>
    <w:rsid w:val="003A16FB"/>
    <w:rsid w:val="003C4651"/>
    <w:rsid w:val="004573A3"/>
    <w:rsid w:val="00483327"/>
    <w:rsid w:val="004B6671"/>
    <w:rsid w:val="00503D34"/>
    <w:rsid w:val="005410C5"/>
    <w:rsid w:val="0054326C"/>
    <w:rsid w:val="00585831"/>
    <w:rsid w:val="00591B69"/>
    <w:rsid w:val="005B0BDE"/>
    <w:rsid w:val="005B1E3E"/>
    <w:rsid w:val="005C22EA"/>
    <w:rsid w:val="005D2821"/>
    <w:rsid w:val="005D5D86"/>
    <w:rsid w:val="005E7D5D"/>
    <w:rsid w:val="005F7FE8"/>
    <w:rsid w:val="006140DB"/>
    <w:rsid w:val="00617CCC"/>
    <w:rsid w:val="0066632B"/>
    <w:rsid w:val="00675F40"/>
    <w:rsid w:val="006B6E68"/>
    <w:rsid w:val="00753CF5"/>
    <w:rsid w:val="00771F99"/>
    <w:rsid w:val="00782F73"/>
    <w:rsid w:val="007B1DA5"/>
    <w:rsid w:val="007B3B5D"/>
    <w:rsid w:val="007C29A1"/>
    <w:rsid w:val="007E6C17"/>
    <w:rsid w:val="00805133"/>
    <w:rsid w:val="00815F5B"/>
    <w:rsid w:val="008229BE"/>
    <w:rsid w:val="0084239C"/>
    <w:rsid w:val="0085156C"/>
    <w:rsid w:val="00877A97"/>
    <w:rsid w:val="008831CA"/>
    <w:rsid w:val="008846F5"/>
    <w:rsid w:val="008A4EBB"/>
    <w:rsid w:val="008D474B"/>
    <w:rsid w:val="009074D7"/>
    <w:rsid w:val="009118BE"/>
    <w:rsid w:val="00914A58"/>
    <w:rsid w:val="00917A95"/>
    <w:rsid w:val="00922A7E"/>
    <w:rsid w:val="00930F70"/>
    <w:rsid w:val="00940967"/>
    <w:rsid w:val="0097524E"/>
    <w:rsid w:val="009F2E4C"/>
    <w:rsid w:val="00A0012E"/>
    <w:rsid w:val="00A10980"/>
    <w:rsid w:val="00A2641B"/>
    <w:rsid w:val="00A32B69"/>
    <w:rsid w:val="00A43A4F"/>
    <w:rsid w:val="00A4410A"/>
    <w:rsid w:val="00A45203"/>
    <w:rsid w:val="00A478B5"/>
    <w:rsid w:val="00A81DF9"/>
    <w:rsid w:val="00A8311E"/>
    <w:rsid w:val="00AA2913"/>
    <w:rsid w:val="00AB4D9D"/>
    <w:rsid w:val="00AF315B"/>
    <w:rsid w:val="00B042BB"/>
    <w:rsid w:val="00B42417"/>
    <w:rsid w:val="00B43A85"/>
    <w:rsid w:val="00B65181"/>
    <w:rsid w:val="00BC797E"/>
    <w:rsid w:val="00BF345E"/>
    <w:rsid w:val="00C2596B"/>
    <w:rsid w:val="00C46086"/>
    <w:rsid w:val="00C90732"/>
    <w:rsid w:val="00D02837"/>
    <w:rsid w:val="00D13749"/>
    <w:rsid w:val="00D3221B"/>
    <w:rsid w:val="00D3403C"/>
    <w:rsid w:val="00D345BD"/>
    <w:rsid w:val="00D94767"/>
    <w:rsid w:val="00DB58C5"/>
    <w:rsid w:val="00DB6789"/>
    <w:rsid w:val="00DB7ED2"/>
    <w:rsid w:val="00DE0B30"/>
    <w:rsid w:val="00DE588A"/>
    <w:rsid w:val="00DF36F9"/>
    <w:rsid w:val="00E31C60"/>
    <w:rsid w:val="00E908E8"/>
    <w:rsid w:val="00EA0CEE"/>
    <w:rsid w:val="00EB4390"/>
    <w:rsid w:val="00EC1535"/>
    <w:rsid w:val="00F060AB"/>
    <w:rsid w:val="00F422D1"/>
    <w:rsid w:val="00F44709"/>
    <w:rsid w:val="00F44E0B"/>
    <w:rsid w:val="00F47720"/>
    <w:rsid w:val="00F623C7"/>
    <w:rsid w:val="00F718B0"/>
    <w:rsid w:val="00F83094"/>
    <w:rsid w:val="00F901D6"/>
    <w:rsid w:val="00FB2646"/>
    <w:rsid w:val="00FF12C3"/>
    <w:rsid w:val="00FF6615"/>
    <w:rsid w:val="00FF7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A4C54-E1C0-4D97-B417-1B9EA506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12E"/>
    <w:pPr>
      <w:spacing w:after="0" w:line="240" w:lineRule="auto"/>
    </w:pPr>
  </w:style>
  <w:style w:type="paragraph" w:styleId="Nagwek1">
    <w:name w:val="heading 1"/>
    <w:basedOn w:val="Normalny"/>
    <w:next w:val="Normalny"/>
    <w:link w:val="Nagwek1Znak1"/>
    <w:qFormat/>
    <w:rsid w:val="00A0012E"/>
    <w:pPr>
      <w:keepNext/>
      <w:spacing w:before="240" w:after="60"/>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A0012E"/>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A0012E"/>
    <w:pPr>
      <w:tabs>
        <w:tab w:val="center" w:pos="4536"/>
        <w:tab w:val="right" w:pos="9072"/>
      </w:tabs>
    </w:pPr>
  </w:style>
  <w:style w:type="character" w:customStyle="1" w:styleId="NagwekZnak">
    <w:name w:val="Nagłówek Znak"/>
    <w:basedOn w:val="Domylnaczcionkaakapitu"/>
    <w:link w:val="Nagwek"/>
    <w:uiPriority w:val="99"/>
    <w:rsid w:val="00A0012E"/>
  </w:style>
  <w:style w:type="paragraph" w:styleId="Stopka">
    <w:name w:val="footer"/>
    <w:basedOn w:val="Normalny"/>
    <w:link w:val="StopkaZnak"/>
    <w:uiPriority w:val="99"/>
    <w:unhideWhenUsed/>
    <w:rsid w:val="00A0012E"/>
    <w:pPr>
      <w:tabs>
        <w:tab w:val="center" w:pos="4536"/>
        <w:tab w:val="right" w:pos="9072"/>
      </w:tabs>
    </w:pPr>
  </w:style>
  <w:style w:type="character" w:customStyle="1" w:styleId="StopkaZnak">
    <w:name w:val="Stopka Znak"/>
    <w:basedOn w:val="Domylnaczcionkaakapitu"/>
    <w:link w:val="Stopka"/>
    <w:uiPriority w:val="99"/>
    <w:rsid w:val="00A0012E"/>
  </w:style>
  <w:style w:type="paragraph" w:styleId="Tekstdymka">
    <w:name w:val="Balloon Text"/>
    <w:basedOn w:val="Normalny"/>
    <w:link w:val="TekstdymkaZnak"/>
    <w:uiPriority w:val="99"/>
    <w:semiHidden/>
    <w:unhideWhenUsed/>
    <w:rsid w:val="00A0012E"/>
    <w:rPr>
      <w:rFonts w:ascii="Tahoma" w:hAnsi="Tahoma" w:cs="Tahoma"/>
      <w:sz w:val="16"/>
      <w:szCs w:val="16"/>
    </w:rPr>
  </w:style>
  <w:style w:type="character" w:customStyle="1" w:styleId="TekstdymkaZnak">
    <w:name w:val="Tekst dymka Znak"/>
    <w:basedOn w:val="Domylnaczcionkaakapitu"/>
    <w:link w:val="Tekstdymka"/>
    <w:uiPriority w:val="99"/>
    <w:semiHidden/>
    <w:rsid w:val="00A0012E"/>
    <w:rPr>
      <w:rFonts w:ascii="Tahoma" w:hAnsi="Tahoma" w:cs="Tahoma"/>
      <w:sz w:val="16"/>
      <w:szCs w:val="16"/>
    </w:rPr>
  </w:style>
  <w:style w:type="paragraph" w:styleId="Akapitzlist">
    <w:name w:val="List Paragraph"/>
    <w:basedOn w:val="Normalny"/>
    <w:uiPriority w:val="34"/>
    <w:qFormat/>
    <w:rsid w:val="00A0012E"/>
    <w:pPr>
      <w:ind w:left="720"/>
      <w:contextualSpacing/>
    </w:pPr>
  </w:style>
  <w:style w:type="paragraph" w:customStyle="1" w:styleId="Default">
    <w:name w:val="Default"/>
    <w:rsid w:val="00A001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0012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A0012E"/>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uiPriority w:val="39"/>
    <w:rsid w:val="00A0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0012E"/>
    <w:rPr>
      <w:color w:val="808080"/>
    </w:rPr>
  </w:style>
  <w:style w:type="paragraph" w:customStyle="1" w:styleId="Styl6">
    <w:name w:val="Styl6"/>
    <w:basedOn w:val="Normalny"/>
    <w:rsid w:val="00A0012E"/>
    <w:rPr>
      <w:rFonts w:ascii="Arial" w:eastAsia="Times New Roman" w:hAnsi="Arial" w:cs="Times New Roman"/>
      <w:bCs/>
      <w:sz w:val="20"/>
      <w:szCs w:val="24"/>
      <w:lang w:eastAsia="pl-PL"/>
    </w:rPr>
  </w:style>
  <w:style w:type="character" w:customStyle="1" w:styleId="Nagwek1Znak1">
    <w:name w:val="Nagłówek 1 Znak1"/>
    <w:link w:val="Nagwek1"/>
    <w:rsid w:val="00A0012E"/>
    <w:rPr>
      <w:rFonts w:ascii="Arial" w:eastAsia="Times New Roman" w:hAnsi="Arial" w:cs="Arial"/>
      <w:b/>
      <w:bCs/>
      <w:kern w:val="32"/>
      <w:sz w:val="32"/>
      <w:szCs w:val="32"/>
      <w:lang w:eastAsia="pl-PL"/>
    </w:rPr>
  </w:style>
  <w:style w:type="paragraph" w:customStyle="1" w:styleId="normaltableau">
    <w:name w:val="normal_tableau"/>
    <w:basedOn w:val="Normalny"/>
    <w:rsid w:val="00A001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0012E"/>
    <w:rPr>
      <w:color w:val="0563C1" w:themeColor="hyperlink"/>
      <w:u w:val="single"/>
    </w:rPr>
  </w:style>
  <w:style w:type="character" w:customStyle="1" w:styleId="pojedynczapozycja">
    <w:name w:val="pojedyncza_pozycja"/>
    <w:basedOn w:val="Domylnaczcionkaakapitu"/>
    <w:rsid w:val="00A0012E"/>
  </w:style>
  <w:style w:type="paragraph" w:styleId="Tekstpodstawowy">
    <w:name w:val="Body Text"/>
    <w:basedOn w:val="Normalny"/>
    <w:link w:val="TekstpodstawowyZnak"/>
    <w:rsid w:val="00A0012E"/>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A0012E"/>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A0012E"/>
    <w:rPr>
      <w:sz w:val="20"/>
      <w:szCs w:val="20"/>
    </w:rPr>
  </w:style>
  <w:style w:type="character" w:customStyle="1" w:styleId="TekstprzypisukocowegoZnak">
    <w:name w:val="Tekst przypisu końcowego Znak"/>
    <w:basedOn w:val="Domylnaczcionkaakapitu"/>
    <w:link w:val="Tekstprzypisukocowego"/>
    <w:uiPriority w:val="99"/>
    <w:semiHidden/>
    <w:rsid w:val="00A0012E"/>
    <w:rPr>
      <w:sz w:val="20"/>
      <w:szCs w:val="20"/>
    </w:rPr>
  </w:style>
  <w:style w:type="character" w:styleId="Odwoanieprzypisukocowego">
    <w:name w:val="endnote reference"/>
    <w:basedOn w:val="Domylnaczcionkaakapitu"/>
    <w:uiPriority w:val="99"/>
    <w:semiHidden/>
    <w:unhideWhenUsed/>
    <w:rsid w:val="00A0012E"/>
    <w:rPr>
      <w:vertAlign w:val="superscript"/>
    </w:rPr>
  </w:style>
  <w:style w:type="character" w:styleId="Odwoaniedokomentarza">
    <w:name w:val="annotation reference"/>
    <w:basedOn w:val="Domylnaczcionkaakapitu"/>
    <w:uiPriority w:val="99"/>
    <w:semiHidden/>
    <w:unhideWhenUsed/>
    <w:rsid w:val="00A0012E"/>
    <w:rPr>
      <w:sz w:val="16"/>
      <w:szCs w:val="16"/>
    </w:rPr>
  </w:style>
  <w:style w:type="paragraph" w:styleId="Tekstkomentarza">
    <w:name w:val="annotation text"/>
    <w:basedOn w:val="Normalny"/>
    <w:link w:val="TekstkomentarzaZnak"/>
    <w:uiPriority w:val="99"/>
    <w:semiHidden/>
    <w:unhideWhenUsed/>
    <w:rsid w:val="00A0012E"/>
    <w:rPr>
      <w:sz w:val="20"/>
      <w:szCs w:val="20"/>
    </w:rPr>
  </w:style>
  <w:style w:type="character" w:customStyle="1" w:styleId="TekstkomentarzaZnak">
    <w:name w:val="Tekst komentarza Znak"/>
    <w:basedOn w:val="Domylnaczcionkaakapitu"/>
    <w:link w:val="Tekstkomentarza"/>
    <w:uiPriority w:val="99"/>
    <w:semiHidden/>
    <w:rsid w:val="00A0012E"/>
    <w:rPr>
      <w:sz w:val="20"/>
      <w:szCs w:val="20"/>
    </w:rPr>
  </w:style>
  <w:style w:type="paragraph" w:styleId="Tematkomentarza">
    <w:name w:val="annotation subject"/>
    <w:basedOn w:val="Tekstkomentarza"/>
    <w:next w:val="Tekstkomentarza"/>
    <w:link w:val="TematkomentarzaZnak"/>
    <w:uiPriority w:val="99"/>
    <w:semiHidden/>
    <w:unhideWhenUsed/>
    <w:rsid w:val="00A0012E"/>
    <w:rPr>
      <w:b/>
      <w:bCs/>
    </w:rPr>
  </w:style>
  <w:style w:type="character" w:customStyle="1" w:styleId="TematkomentarzaZnak">
    <w:name w:val="Temat komentarza Znak"/>
    <w:basedOn w:val="TekstkomentarzaZnak"/>
    <w:link w:val="Tematkomentarza"/>
    <w:uiPriority w:val="99"/>
    <w:semiHidden/>
    <w:rsid w:val="00A0012E"/>
    <w:rPr>
      <w:b/>
      <w:bCs/>
      <w:sz w:val="20"/>
      <w:szCs w:val="20"/>
    </w:rPr>
  </w:style>
  <w:style w:type="numbering" w:customStyle="1" w:styleId="Styl1">
    <w:name w:val="Styl1"/>
    <w:uiPriority w:val="99"/>
    <w:rsid w:val="00A0012E"/>
    <w:pPr>
      <w:numPr>
        <w:numId w:val="3"/>
      </w:numPr>
    </w:pPr>
  </w:style>
  <w:style w:type="character" w:customStyle="1" w:styleId="WW8Num13z1">
    <w:name w:val="WW8Num13z1"/>
    <w:rsid w:val="00A0012E"/>
    <w:rPr>
      <w:b w:val="0"/>
    </w:rPr>
  </w:style>
  <w:style w:type="paragraph" w:styleId="Podtytu">
    <w:name w:val="Subtitle"/>
    <w:basedOn w:val="Nagwek"/>
    <w:next w:val="Tekstpodstawowy"/>
    <w:link w:val="PodtytuZnak"/>
    <w:qFormat/>
    <w:rsid w:val="00A0012E"/>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A0012E"/>
    <w:rPr>
      <w:rFonts w:ascii="Arial" w:eastAsia="Lucida Sans Unicode" w:hAnsi="Arial" w:cs="Mangal"/>
      <w:i/>
      <w:iCs/>
      <w:sz w:val="28"/>
      <w:szCs w:val="28"/>
      <w:lang w:eastAsia="ar-SA"/>
    </w:rPr>
  </w:style>
  <w:style w:type="character" w:customStyle="1" w:styleId="Teksttreci">
    <w:name w:val="Tekst treści"/>
    <w:rsid w:val="00A0012E"/>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A0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0012E"/>
    <w:rPr>
      <w:rFonts w:ascii="Courier New" w:eastAsia="Times New Roman" w:hAnsi="Courier New" w:cs="Courier New"/>
      <w:sz w:val="20"/>
      <w:szCs w:val="20"/>
      <w:lang w:eastAsia="pl-PL"/>
    </w:rPr>
  </w:style>
  <w:style w:type="numbering" w:customStyle="1" w:styleId="Styl2">
    <w:name w:val="Styl2"/>
    <w:uiPriority w:val="99"/>
    <w:rsid w:val="00A0012E"/>
    <w:pPr>
      <w:numPr>
        <w:numId w:val="7"/>
      </w:numPr>
    </w:pPr>
  </w:style>
  <w:style w:type="character" w:styleId="UyteHipercze">
    <w:name w:val="FollowedHyperlink"/>
    <w:basedOn w:val="Domylnaczcionkaakapitu"/>
    <w:uiPriority w:val="99"/>
    <w:semiHidden/>
    <w:unhideWhenUsed/>
    <w:rsid w:val="00A0012E"/>
    <w:rPr>
      <w:color w:val="954F72"/>
      <w:u w:val="single"/>
    </w:rPr>
  </w:style>
  <w:style w:type="paragraph" w:customStyle="1" w:styleId="msonormal0">
    <w:name w:val="msonormal"/>
    <w:basedOn w:val="Normalny"/>
    <w:rsid w:val="00A0012E"/>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A0012E"/>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A0012E"/>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A001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A001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A001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A0012E"/>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A001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A0012E"/>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A0012E"/>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A001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A0012E"/>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A0012E"/>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A0012E"/>
  </w:style>
  <w:style w:type="character" w:styleId="Uwydatnienie">
    <w:name w:val="Emphasis"/>
    <w:basedOn w:val="Domylnaczcionkaakapitu"/>
    <w:uiPriority w:val="20"/>
    <w:qFormat/>
    <w:rsid w:val="00A0012E"/>
    <w:rPr>
      <w:i/>
      <w:iCs/>
    </w:rPr>
  </w:style>
  <w:style w:type="character" w:styleId="HTML-cytat">
    <w:name w:val="HTML Cite"/>
    <w:basedOn w:val="Domylnaczcionkaakapitu"/>
    <w:uiPriority w:val="99"/>
    <w:semiHidden/>
    <w:unhideWhenUsed/>
    <w:rsid w:val="00A0012E"/>
    <w:rPr>
      <w:i/>
      <w:iCs/>
    </w:rPr>
  </w:style>
  <w:style w:type="paragraph" w:styleId="Tekstpodstawowy2">
    <w:name w:val="Body Text 2"/>
    <w:basedOn w:val="Normalny"/>
    <w:link w:val="Tekstpodstawowy2Znak"/>
    <w:uiPriority w:val="99"/>
    <w:semiHidden/>
    <w:unhideWhenUsed/>
    <w:rsid w:val="00A81DF9"/>
    <w:pPr>
      <w:spacing w:after="120" w:line="480" w:lineRule="auto"/>
    </w:pPr>
  </w:style>
  <w:style w:type="character" w:customStyle="1" w:styleId="Tekstpodstawowy2Znak">
    <w:name w:val="Tekst podstawowy 2 Znak"/>
    <w:basedOn w:val="Domylnaczcionkaakapitu"/>
    <w:link w:val="Tekstpodstawowy2"/>
    <w:uiPriority w:val="99"/>
    <w:semiHidden/>
    <w:rsid w:val="00A8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13" Type="http://schemas.openxmlformats.org/officeDocument/2006/relationships/hyperlink" Target="https://platformazakupowa.pl/um_jaroslaw" TargetMode="External"/><Relationship Id="rId18" Type="http://schemas.openxmlformats.org/officeDocument/2006/relationships/hyperlink" Target="https://platformazakupowa.pl/um_jarosla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latformazakupowa.pl/um_jaroslaw" TargetMode="External"/><Relationship Id="rId12" Type="http://schemas.openxmlformats.org/officeDocument/2006/relationships/hyperlink" Target="https://platformazakupowa.pl/um_jaroslaw" TargetMode="External"/><Relationship Id="rId17" Type="http://schemas.openxmlformats.org/officeDocument/2006/relationships/hyperlink" Target="https://platformazakupowa.pl/um_jaroslaw" TargetMode="External"/><Relationship Id="rId2" Type="http://schemas.openxmlformats.org/officeDocument/2006/relationships/styles" Target="styles.xml"/><Relationship Id="rId16" Type="http://schemas.openxmlformats.org/officeDocument/2006/relationships/hyperlink" Target="https://platformazakupowa.pl/um_jaroslaw" TargetMode="External"/><Relationship Id="rId20" Type="http://schemas.openxmlformats.org/officeDocument/2006/relationships/hyperlink" Target="https://platformazakupowa.pl/um_jaros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um_jaroslaw"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23" Type="http://schemas.openxmlformats.org/officeDocument/2006/relationships/theme" Target="theme/theme1.xml"/><Relationship Id="rId10" Type="http://schemas.openxmlformats.org/officeDocument/2006/relationships/hyperlink" Target="https://platformazakupowa.pl/um_jaroslaw" TargetMode="External"/><Relationship Id="rId19" Type="http://schemas.openxmlformats.org/officeDocument/2006/relationships/hyperlink" Target="https://platformazakupowa.pl/um_jaroslaw" TargetMode="External"/><Relationship Id="rId4" Type="http://schemas.openxmlformats.org/officeDocument/2006/relationships/webSettings" Target="webSettings.xml"/><Relationship Id="rId9" Type="http://schemas.openxmlformats.org/officeDocument/2006/relationships/hyperlink" Target="https://ec.europa.eu/tools/espd" TargetMode="External"/><Relationship Id="rId14" Type="http://schemas.openxmlformats.org/officeDocument/2006/relationships/hyperlink" Target="https://platformazakupowa.pl/um_jarosla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30</Pages>
  <Words>12088</Words>
  <Characters>72532</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Piotr Chrzan </cp:lastModifiedBy>
  <cp:revision>32</cp:revision>
  <cp:lastPrinted>2018-03-28T12:05:00Z</cp:lastPrinted>
  <dcterms:created xsi:type="dcterms:W3CDTF">2018-02-09T09:49:00Z</dcterms:created>
  <dcterms:modified xsi:type="dcterms:W3CDTF">2019-07-09T09:08:00Z</dcterms:modified>
</cp:coreProperties>
</file>