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931" w:rsidRDefault="009B245C" w:rsidP="009B245C">
      <w:pPr>
        <w:jc w:val="center"/>
      </w:pPr>
      <w:r>
        <w:t>Specyfikacja branża elektryczna</w:t>
      </w:r>
    </w:p>
    <w:p w:rsidR="009B245C" w:rsidRDefault="009B245C" w:rsidP="009B245C">
      <w:pPr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Instalacja elektryczna</w:t>
      </w:r>
    </w:p>
    <w:p w:rsidR="00936F55" w:rsidRDefault="00936F55" w:rsidP="009B245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Analiza rachunków za energię elektryczną z obiektu w celu dobrania optymalnego układu kompensacji mocy biernej.</w:t>
      </w:r>
    </w:p>
    <w:p w:rsidR="009B245C" w:rsidRDefault="009B245C" w:rsidP="009B245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</w:t>
      </w:r>
      <w:r w:rsidR="0035585A">
        <w:rPr>
          <w:rFonts w:ascii="Arial" w:hAnsi="Arial" w:cs="Arial"/>
          <w:sz w:val="20"/>
          <w:szCs w:val="20"/>
        </w:rPr>
        <w:t xml:space="preserve">instalacji elektrycznej </w:t>
      </w:r>
      <w:r w:rsidR="00936F55">
        <w:rPr>
          <w:rFonts w:ascii="Arial" w:hAnsi="Arial" w:cs="Arial"/>
          <w:sz w:val="20"/>
          <w:szCs w:val="20"/>
        </w:rPr>
        <w:t xml:space="preserve">wraz z montażem układu kompensacji mocy biernej </w:t>
      </w:r>
      <w:r w:rsidR="006C7CBC">
        <w:rPr>
          <w:rFonts w:ascii="Arial" w:hAnsi="Arial" w:cs="Arial"/>
          <w:sz w:val="20"/>
          <w:szCs w:val="20"/>
        </w:rPr>
        <w:br/>
      </w:r>
      <w:r w:rsidR="0035585A">
        <w:rPr>
          <w:rFonts w:ascii="Arial" w:hAnsi="Arial" w:cs="Arial"/>
          <w:sz w:val="20"/>
          <w:szCs w:val="20"/>
        </w:rPr>
        <w:t>na ścianie</w:t>
      </w:r>
      <w:r w:rsidR="00E818EC">
        <w:rPr>
          <w:rFonts w:ascii="Arial" w:hAnsi="Arial" w:cs="Arial"/>
          <w:sz w:val="20"/>
          <w:szCs w:val="20"/>
        </w:rPr>
        <w:t>.</w:t>
      </w:r>
    </w:p>
    <w:p w:rsidR="009B245C" w:rsidRDefault="009B245C" w:rsidP="009B245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</w:t>
      </w:r>
      <w:r w:rsidR="00A94414">
        <w:rPr>
          <w:rFonts w:ascii="Arial" w:hAnsi="Arial" w:cs="Arial"/>
          <w:sz w:val="20"/>
          <w:szCs w:val="20"/>
        </w:rPr>
        <w:t>dokumentacji powykonawczej, z aktualizacją schematów elektrycznych.</w:t>
      </w:r>
    </w:p>
    <w:p w:rsidR="009B245C" w:rsidRPr="009B245C" w:rsidRDefault="009B245C" w:rsidP="009B245C">
      <w:pPr>
        <w:pStyle w:val="Akapitzlist"/>
        <w:numPr>
          <w:ilvl w:val="0"/>
          <w:numId w:val="1"/>
        </w:numPr>
      </w:pPr>
      <w:r w:rsidRPr="009B245C">
        <w:rPr>
          <w:rFonts w:ascii="Arial" w:hAnsi="Arial" w:cs="Arial"/>
          <w:sz w:val="20"/>
          <w:szCs w:val="20"/>
        </w:rPr>
        <w:t xml:space="preserve">Wykonanie pomiarów elektrycznych </w:t>
      </w:r>
      <w:r>
        <w:rPr>
          <w:rFonts w:ascii="Arial" w:hAnsi="Arial" w:cs="Arial"/>
          <w:sz w:val="20"/>
          <w:szCs w:val="20"/>
        </w:rPr>
        <w:t>nowo wybudowanej instalacji</w:t>
      </w:r>
    </w:p>
    <w:p w:rsidR="0035585A" w:rsidRDefault="0035585A" w:rsidP="0035585A">
      <w:pPr>
        <w:pStyle w:val="Akapitzlist"/>
      </w:pPr>
    </w:p>
    <w:p w:rsidR="00986F16" w:rsidRDefault="00986F16" w:rsidP="00986F16">
      <w:pPr>
        <w:pStyle w:val="Akapitzlist"/>
      </w:pPr>
      <w:bookmarkStart w:id="0" w:name="_GoBack"/>
      <w:bookmarkEnd w:id="0"/>
    </w:p>
    <w:p w:rsidR="00986F16" w:rsidRDefault="00986F16" w:rsidP="00986F16">
      <w:pPr>
        <w:pStyle w:val="Akapitzlist"/>
      </w:pPr>
    </w:p>
    <w:p w:rsidR="00986F16" w:rsidRDefault="00986F16" w:rsidP="00986F1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Instalacja elektryczna i uziemiająca.</w:t>
      </w:r>
    </w:p>
    <w:p w:rsidR="00383AE9" w:rsidRDefault="0035585A" w:rsidP="002E680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zastosowa</w:t>
      </w:r>
      <w:r w:rsidR="002E6804">
        <w:rPr>
          <w:rFonts w:ascii="Arial" w:hAnsi="Arial" w:cs="Arial"/>
          <w:sz w:val="20"/>
          <w:szCs w:val="20"/>
        </w:rPr>
        <w:t>ne materiały/wyroby muszą</w:t>
      </w:r>
      <w:r w:rsidR="002E6804">
        <w:rPr>
          <w:rFonts w:ascii="Arial" w:eastAsia="TimesNewRomanPSMT" w:hAnsi="Arial" w:cs="Arial"/>
          <w:sz w:val="20"/>
          <w:szCs w:val="20"/>
        </w:rPr>
        <w:t xml:space="preserve"> posiadać</w:t>
      </w:r>
      <w:r w:rsidR="002E6804" w:rsidRPr="002E6804">
        <w:rPr>
          <w:rFonts w:ascii="Arial" w:eastAsia="TimesNewRomanPSMT" w:hAnsi="Arial" w:cs="Arial"/>
          <w:sz w:val="20"/>
          <w:szCs w:val="20"/>
        </w:rPr>
        <w:t xml:space="preserve"> dopuszczen</w:t>
      </w:r>
      <w:r w:rsidR="002E6804">
        <w:rPr>
          <w:rFonts w:ascii="Arial" w:eastAsia="TimesNewRomanPSMT" w:hAnsi="Arial" w:cs="Arial"/>
          <w:sz w:val="20"/>
          <w:szCs w:val="20"/>
        </w:rPr>
        <w:t xml:space="preserve">ie do stosowania </w:t>
      </w:r>
      <w:r w:rsidR="006C7CBC">
        <w:rPr>
          <w:rFonts w:ascii="Arial" w:eastAsia="TimesNewRomanPSMT" w:hAnsi="Arial" w:cs="Arial"/>
          <w:sz w:val="20"/>
          <w:szCs w:val="20"/>
        </w:rPr>
        <w:br/>
      </w:r>
      <w:r w:rsidR="002E6804">
        <w:rPr>
          <w:rFonts w:ascii="Arial" w:eastAsia="TimesNewRomanPSMT" w:hAnsi="Arial" w:cs="Arial"/>
          <w:sz w:val="20"/>
          <w:szCs w:val="20"/>
        </w:rPr>
        <w:t>w budownictwie i oznakowane</w:t>
      </w:r>
      <w:r w:rsidR="002E6804" w:rsidRPr="002E6804">
        <w:rPr>
          <w:rFonts w:ascii="Arial" w:eastAsia="TimesNewRomanPSMT" w:hAnsi="Arial" w:cs="Arial"/>
          <w:sz w:val="20"/>
          <w:szCs w:val="20"/>
        </w:rPr>
        <w:t xml:space="preserve"> znakiem CE lub znakiem budowlanym B zgodnie z obowiązującymi przepisami</w:t>
      </w:r>
      <w:r w:rsidR="002E6804" w:rsidRPr="002E6804">
        <w:rPr>
          <w:rFonts w:ascii="Arial" w:hAnsi="Arial" w:cs="Arial"/>
          <w:sz w:val="20"/>
          <w:szCs w:val="20"/>
        </w:rPr>
        <w:t>,</w:t>
      </w:r>
    </w:p>
    <w:p w:rsidR="001716DD" w:rsidRDefault="001716DD" w:rsidP="002E680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Prace elektryczne</w:t>
      </w:r>
      <w:r w:rsidR="0035585A">
        <w:rPr>
          <w:rFonts w:ascii="Arial" w:hAnsi="Arial" w:cs="Arial"/>
          <w:sz w:val="20"/>
          <w:szCs w:val="20"/>
        </w:rPr>
        <w:t xml:space="preserve"> i teletechniczne</w:t>
      </w:r>
      <w:r>
        <w:rPr>
          <w:rFonts w:ascii="Arial" w:hAnsi="Arial" w:cs="Arial"/>
          <w:sz w:val="20"/>
          <w:szCs w:val="20"/>
        </w:rPr>
        <w:t xml:space="preserve"> muszą być wykonane z należytą starannością i estetyką.</w:t>
      </w:r>
    </w:p>
    <w:p w:rsidR="00986F16" w:rsidRDefault="00986F16" w:rsidP="002E680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wykonaniu prac montażowych wykonać </w:t>
      </w:r>
      <w:r w:rsidR="00F82E7F">
        <w:rPr>
          <w:rFonts w:ascii="Arial" w:hAnsi="Arial" w:cs="Arial"/>
          <w:sz w:val="20"/>
          <w:szCs w:val="20"/>
        </w:rPr>
        <w:t>kompletne</w:t>
      </w:r>
      <w:r w:rsidR="00383AE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pomiary elektryczne. </w:t>
      </w:r>
    </w:p>
    <w:p w:rsidR="002E6804" w:rsidRPr="002E6804" w:rsidRDefault="002E6804" w:rsidP="002E680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NewRomanPSMT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Dokumentacja powykonawcza musi zawierać </w:t>
      </w:r>
      <w:r w:rsidRPr="002E6804">
        <w:rPr>
          <w:rFonts w:ascii="Arial" w:eastAsia="TimesNewRomanPSMT" w:hAnsi="Arial" w:cs="Arial"/>
          <w:sz w:val="20"/>
          <w:szCs w:val="20"/>
        </w:rPr>
        <w:t xml:space="preserve">dokumenty świadczące o dopuszczeniu do obrotu </w:t>
      </w:r>
      <w:r w:rsidR="006C7CBC">
        <w:rPr>
          <w:rFonts w:ascii="Arial" w:eastAsia="TimesNewRomanPSMT" w:hAnsi="Arial" w:cs="Arial"/>
          <w:sz w:val="20"/>
          <w:szCs w:val="20"/>
        </w:rPr>
        <w:br/>
      </w:r>
      <w:r w:rsidRPr="002E6804">
        <w:rPr>
          <w:rFonts w:ascii="Arial" w:eastAsia="TimesNewRomanPSMT" w:hAnsi="Arial" w:cs="Arial"/>
          <w:sz w:val="20"/>
          <w:szCs w:val="20"/>
        </w:rPr>
        <w:t>i powszechnego lub jednostkowego zastosowania</w:t>
      </w:r>
      <w:r>
        <w:rPr>
          <w:rFonts w:ascii="Arial" w:eastAsia="TimesNewRomanPSMT" w:hAnsi="Arial" w:cs="Arial"/>
          <w:sz w:val="20"/>
          <w:szCs w:val="20"/>
        </w:rPr>
        <w:t xml:space="preserve"> </w:t>
      </w:r>
      <w:r w:rsidRPr="002E6804">
        <w:rPr>
          <w:rFonts w:ascii="Arial" w:eastAsia="TimesNewRomanPSMT" w:hAnsi="Arial" w:cs="Arial"/>
          <w:sz w:val="20"/>
          <w:szCs w:val="20"/>
        </w:rPr>
        <w:t xml:space="preserve">użytych wyrobów budowlanych, zgodnie z ustawą </w:t>
      </w:r>
      <w:r w:rsidR="006C7CBC">
        <w:rPr>
          <w:rFonts w:ascii="Arial" w:eastAsia="TimesNewRomanPSMT" w:hAnsi="Arial" w:cs="Arial"/>
          <w:sz w:val="20"/>
          <w:szCs w:val="20"/>
        </w:rPr>
        <w:br/>
      </w:r>
      <w:r w:rsidRPr="002E6804">
        <w:rPr>
          <w:rFonts w:ascii="Arial" w:eastAsia="TimesNewRomanPSMT" w:hAnsi="Arial" w:cs="Arial"/>
          <w:sz w:val="20"/>
          <w:szCs w:val="20"/>
        </w:rPr>
        <w:t>z 16 kwietnia 2004 r. o wyrobach budowlanych, karty</w:t>
      </w:r>
      <w:r>
        <w:rPr>
          <w:rFonts w:ascii="Arial" w:eastAsia="TimesNewRomanPSMT" w:hAnsi="Arial" w:cs="Arial"/>
          <w:sz w:val="20"/>
          <w:szCs w:val="20"/>
        </w:rPr>
        <w:t xml:space="preserve"> </w:t>
      </w:r>
      <w:r w:rsidRPr="002E6804">
        <w:rPr>
          <w:rFonts w:ascii="Arial" w:eastAsia="TimesNewRomanPSMT" w:hAnsi="Arial" w:cs="Arial"/>
          <w:sz w:val="20"/>
          <w:szCs w:val="20"/>
        </w:rPr>
        <w:t>techniczne wyrobów lub zalecenia producentów dotyczące stosowania wyrobów,</w:t>
      </w:r>
      <w:r w:rsidR="00B72441">
        <w:rPr>
          <w:rFonts w:ascii="Arial" w:eastAsia="TimesNewRomanPSMT" w:hAnsi="Arial" w:cs="Arial"/>
          <w:sz w:val="20"/>
          <w:szCs w:val="20"/>
        </w:rPr>
        <w:t xml:space="preserve"> protokoły pomiarowe, schemat wybudowanej instalacj</w:t>
      </w:r>
      <w:r w:rsidR="00A94414">
        <w:rPr>
          <w:rFonts w:ascii="Arial" w:eastAsia="TimesNewRomanPSMT" w:hAnsi="Arial" w:cs="Arial"/>
          <w:sz w:val="20"/>
          <w:szCs w:val="20"/>
        </w:rPr>
        <w:t>i elektrycznej</w:t>
      </w:r>
      <w:r w:rsidR="00B72441">
        <w:rPr>
          <w:rFonts w:ascii="Arial" w:eastAsia="TimesNewRomanPSMT" w:hAnsi="Arial" w:cs="Arial"/>
          <w:sz w:val="20"/>
          <w:szCs w:val="20"/>
        </w:rPr>
        <w:t>.</w:t>
      </w:r>
    </w:p>
    <w:p w:rsidR="002E6804" w:rsidRPr="00BD4455" w:rsidRDefault="002E6804" w:rsidP="002E680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86F16" w:rsidRDefault="00986F16" w:rsidP="00986F16">
      <w:pPr>
        <w:pStyle w:val="Akapitzlist"/>
      </w:pPr>
    </w:p>
    <w:p w:rsidR="00053ECC" w:rsidRPr="00053ECC" w:rsidRDefault="00053ECC" w:rsidP="00053ECC">
      <w:pPr>
        <w:spacing w:after="0" w:line="240" w:lineRule="auto"/>
        <w:ind w:left="426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053ECC" w:rsidRPr="00053ECC" w:rsidRDefault="00053ECC" w:rsidP="00053ECC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53ECC" w:rsidRPr="00053ECC" w:rsidRDefault="00053ECC" w:rsidP="00053ECC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53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Uwaga: </w:t>
      </w:r>
      <w:r w:rsidRPr="00053ECC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Dokładne wymiary sprawdzić na miejscu budowy. Rozwiązania techniczne stanowiące podstawę do wykonania tych robót oraz pełny przedmiot i zakres robót oraz użyte materiały jest przedstawiony w przedmiarze robót. Wykonawcy mogą zaproponować inne niż wyszczególnione w przedmiarze rozwiązania z zachowaniem odpowiednich parametrów technicznych.</w:t>
      </w:r>
      <w:r w:rsidR="00042AC4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</w:p>
    <w:p w:rsidR="009B245C" w:rsidRDefault="009B245C"/>
    <w:sectPr w:rsidR="009B2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9F" w:rsidRDefault="007A329F" w:rsidP="007A329F">
      <w:pPr>
        <w:spacing w:after="0" w:line="240" w:lineRule="auto"/>
      </w:pPr>
      <w:r>
        <w:separator/>
      </w:r>
    </w:p>
  </w:endnote>
  <w:endnote w:type="continuationSeparator" w:id="0">
    <w:p w:rsidR="007A329F" w:rsidRDefault="007A329F" w:rsidP="007A3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9F" w:rsidRDefault="007A329F" w:rsidP="007A329F">
      <w:pPr>
        <w:spacing w:after="0" w:line="240" w:lineRule="auto"/>
      </w:pPr>
      <w:r>
        <w:separator/>
      </w:r>
    </w:p>
  </w:footnote>
  <w:footnote w:type="continuationSeparator" w:id="0">
    <w:p w:rsidR="007A329F" w:rsidRDefault="007A329F" w:rsidP="007A3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528"/>
    <w:multiLevelType w:val="hybridMultilevel"/>
    <w:tmpl w:val="0C6E1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5C"/>
    <w:rsid w:val="00042AC4"/>
    <w:rsid w:val="00053ECC"/>
    <w:rsid w:val="001716DD"/>
    <w:rsid w:val="002700AE"/>
    <w:rsid w:val="002E6804"/>
    <w:rsid w:val="0035585A"/>
    <w:rsid w:val="00383AE9"/>
    <w:rsid w:val="003940CE"/>
    <w:rsid w:val="00535B89"/>
    <w:rsid w:val="00675173"/>
    <w:rsid w:val="006C7CBC"/>
    <w:rsid w:val="006F0F55"/>
    <w:rsid w:val="007A329F"/>
    <w:rsid w:val="008A4852"/>
    <w:rsid w:val="00936F55"/>
    <w:rsid w:val="00986F16"/>
    <w:rsid w:val="009B245C"/>
    <w:rsid w:val="00A94414"/>
    <w:rsid w:val="00B062BB"/>
    <w:rsid w:val="00B72441"/>
    <w:rsid w:val="00BD379F"/>
    <w:rsid w:val="00C90F6F"/>
    <w:rsid w:val="00D87931"/>
    <w:rsid w:val="00E818EC"/>
    <w:rsid w:val="00F8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4058A2-4B8B-48B3-A94A-DD23B40D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24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2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4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A3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29F"/>
  </w:style>
  <w:style w:type="paragraph" w:styleId="Stopka">
    <w:name w:val="footer"/>
    <w:basedOn w:val="Normalny"/>
    <w:link w:val="StopkaZnak"/>
    <w:uiPriority w:val="99"/>
    <w:unhideWhenUsed/>
    <w:rsid w:val="007A3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7E604E-560E-4E19-94A1-31B805AB49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BIELIŃSKA Katarzyna</cp:lastModifiedBy>
  <cp:revision>6</cp:revision>
  <cp:lastPrinted>2025-05-30T08:34:00Z</cp:lastPrinted>
  <dcterms:created xsi:type="dcterms:W3CDTF">2025-04-17T10:32:00Z</dcterms:created>
  <dcterms:modified xsi:type="dcterms:W3CDTF">2025-05-30T08:34:00Z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4ff5b46d-31f2-4a58-ab93-cd3df8290cca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P942/kWdZS5bfHuxnILe6yQ5WGXKvmYS</vt:lpwstr>
  </property>
</Properties>
</file>