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1D2" w:rsidRPr="00ED11D2" w:rsidRDefault="00ED11D2" w:rsidP="00ED11D2">
      <w:pPr>
        <w:jc w:val="both"/>
      </w:pPr>
      <w:r w:rsidRPr="00ED11D2">
        <w:t xml:space="preserve">Załącznik nr </w:t>
      </w:r>
      <w:r w:rsidR="00B478FF">
        <w:t>2</w:t>
      </w:r>
      <w:r w:rsidRPr="00ED11D2">
        <w:t xml:space="preserve"> do Zapytania ofertowego ZP</w:t>
      </w:r>
      <w:r w:rsidR="00463E46">
        <w:t>.214</w:t>
      </w:r>
      <w:r w:rsidRPr="00ED11D2">
        <w:t>.DAOiK.2022</w:t>
      </w:r>
    </w:p>
    <w:p w:rsidR="00ED11D2" w:rsidRPr="00ED11D2" w:rsidRDefault="00ED11D2" w:rsidP="00ED11D2">
      <w:pPr>
        <w:jc w:val="center"/>
      </w:pPr>
    </w:p>
    <w:p w:rsidR="00ED11D2" w:rsidRPr="00ED11D2" w:rsidRDefault="00ED11D2" w:rsidP="00ED11D2">
      <w:pPr>
        <w:jc w:val="center"/>
      </w:pPr>
    </w:p>
    <w:p w:rsidR="00ED11D2" w:rsidRPr="00ED11D2" w:rsidRDefault="00ED11D2" w:rsidP="00ED11D2">
      <w:pPr>
        <w:jc w:val="center"/>
      </w:pPr>
      <w:r w:rsidRPr="00ED11D2">
        <w:t>WZÓR UMOWY Nr ZP</w:t>
      </w:r>
      <w:r w:rsidR="00463E46">
        <w:t>.214.</w:t>
      </w:r>
      <w:r w:rsidRPr="00ED11D2">
        <w:t>DAOiK.2022</w:t>
      </w:r>
    </w:p>
    <w:p w:rsidR="00ED11D2" w:rsidRPr="00ED11D2" w:rsidRDefault="00ED11D2" w:rsidP="00ED11D2">
      <w:pPr>
        <w:jc w:val="both"/>
      </w:pPr>
    </w:p>
    <w:p w:rsidR="00ED11D2" w:rsidRPr="00ED11D2" w:rsidRDefault="00ED11D2" w:rsidP="00ED11D2">
      <w:pPr>
        <w:jc w:val="both"/>
      </w:pPr>
      <w:r w:rsidRPr="00ED11D2">
        <w:t>W dniu ...........2022 r. w Bydgoszczy pomiędzy:</w:t>
      </w:r>
    </w:p>
    <w:p w:rsidR="00ED11D2" w:rsidRPr="00ED11D2" w:rsidRDefault="00ED11D2" w:rsidP="00ED11D2">
      <w:pPr>
        <w:jc w:val="both"/>
      </w:pPr>
    </w:p>
    <w:p w:rsidR="00ED11D2" w:rsidRPr="00ED11D2" w:rsidRDefault="00ED11D2" w:rsidP="00ED11D2">
      <w:pPr>
        <w:jc w:val="both"/>
      </w:pPr>
      <w:r w:rsidRPr="00ED11D2">
        <w:t>Miastem Bydgoszcz, ul. Jezuicka 1, 85-102 Bydgoszcz, NIP: 953-101-18-63, reprezentowanym przez:</w:t>
      </w:r>
    </w:p>
    <w:p w:rsidR="00ED11D2" w:rsidRPr="00ED11D2" w:rsidRDefault="00ED11D2" w:rsidP="00ED11D2">
      <w:pPr>
        <w:jc w:val="both"/>
      </w:pPr>
      <w:r w:rsidRPr="00ED11D2"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:rsidR="00ED11D2" w:rsidRPr="00ED11D2" w:rsidRDefault="00ED11D2" w:rsidP="00ED11D2">
      <w:pPr>
        <w:jc w:val="both"/>
      </w:pPr>
      <w:r w:rsidRPr="00ED11D2">
        <w:t>a</w:t>
      </w:r>
    </w:p>
    <w:p w:rsidR="00ED11D2" w:rsidRPr="00ED11D2" w:rsidRDefault="00ED11D2" w:rsidP="00ED11D2">
      <w:pPr>
        <w:jc w:val="both"/>
      </w:pPr>
      <w:r w:rsidRPr="00ED11D2">
        <w:t>………………………………………………………………………………………………………………</w:t>
      </w:r>
    </w:p>
    <w:p w:rsidR="00ED11D2" w:rsidRPr="00ED11D2" w:rsidRDefault="00ED11D2" w:rsidP="00ED11D2">
      <w:pPr>
        <w:jc w:val="both"/>
      </w:pPr>
      <w:r w:rsidRPr="00ED11D2">
        <w:t xml:space="preserve"> NIP/Regon</w:t>
      </w:r>
    </w:p>
    <w:p w:rsidR="00ED11D2" w:rsidRPr="00ED11D2" w:rsidRDefault="00ED11D2" w:rsidP="00ED11D2">
      <w:pPr>
        <w:jc w:val="both"/>
      </w:pPr>
      <w:r w:rsidRPr="00ED11D2">
        <w:t xml:space="preserve"> reprezentowanym przez</w:t>
      </w:r>
    </w:p>
    <w:p w:rsidR="00ED11D2" w:rsidRPr="00ED11D2" w:rsidRDefault="00ED11D2" w:rsidP="00ED11D2">
      <w:pPr>
        <w:jc w:val="both"/>
      </w:pPr>
      <w:r w:rsidRPr="00ED11D2">
        <w:t>zwanym dalej „Wykonawcą”,</w:t>
      </w:r>
    </w:p>
    <w:p w:rsidR="00ED11D2" w:rsidRPr="00ED11D2" w:rsidRDefault="00ED11D2" w:rsidP="00ED11D2">
      <w:pPr>
        <w:jc w:val="both"/>
      </w:pPr>
    </w:p>
    <w:p w:rsidR="00ED11D2" w:rsidRDefault="00ED11D2" w:rsidP="00ED11D2">
      <w:pPr>
        <w:jc w:val="both"/>
        <w:rPr>
          <w:b/>
        </w:rPr>
      </w:pPr>
      <w:r w:rsidRPr="00ED11D2">
        <w:t>w wyniku przeprowadzonego Zapytania ofertowego nr ZP</w:t>
      </w:r>
      <w:r w:rsidR="00463E46">
        <w:t>. 214.</w:t>
      </w:r>
      <w:r w:rsidRPr="00ED11D2">
        <w:t xml:space="preserve">DAOiK.2022 o wartości szacunkowej poniżej 130 000,00 zł netto, </w:t>
      </w:r>
      <w:r>
        <w:t>na zadanie o nazwie:</w:t>
      </w:r>
      <w:r w:rsidRPr="00ED11D2">
        <w:t xml:space="preserve"> „</w:t>
      </w:r>
      <w:r w:rsidRPr="00ED11D2">
        <w:rPr>
          <w:b/>
        </w:rPr>
        <w:t xml:space="preserve"> Wykonanie ekspertyzy istniejącej instalacji elektrycznej w  budynkach Domu Pomocy Społecznej „Jesień Życia” przy ul. Mińskiej 15a i Domu Pomocy Społecznej „Promień Życia” przy ul. Łomżyńskiej 54 w Bydgoszczy ”</w:t>
      </w:r>
      <w:r>
        <w:rPr>
          <w:b/>
        </w:rPr>
        <w:t>.</w:t>
      </w:r>
    </w:p>
    <w:p w:rsidR="00ED11D2" w:rsidRPr="00152959" w:rsidRDefault="00ED11D2" w:rsidP="00ED11D2">
      <w:pPr>
        <w:jc w:val="both"/>
        <w:rPr>
          <w:bCs/>
        </w:rPr>
      </w:pPr>
    </w:p>
    <w:p w:rsidR="00ED11D2" w:rsidRPr="00152959" w:rsidRDefault="00ED11D2" w:rsidP="00ED11D2">
      <w:pPr>
        <w:jc w:val="center"/>
        <w:rPr>
          <w:bCs/>
        </w:rPr>
      </w:pPr>
      <w:r w:rsidRPr="00152959">
        <w:rPr>
          <w:bCs/>
        </w:rPr>
        <w:t>§ 1</w:t>
      </w:r>
    </w:p>
    <w:p w:rsidR="00ED11D2" w:rsidRPr="00ED11D2" w:rsidRDefault="00ED11D2" w:rsidP="00ED11D2">
      <w:pPr>
        <w:pStyle w:val="Akapitzlist"/>
        <w:numPr>
          <w:ilvl w:val="0"/>
          <w:numId w:val="1"/>
        </w:numPr>
        <w:jc w:val="both"/>
      </w:pPr>
      <w:r>
        <w:t>Przedmiotem niniejszej umowy jest wykonanie przez Wykonawcę dla Zamawiającego ekspertyzy</w:t>
      </w:r>
      <w:r w:rsidRPr="00ED11D2">
        <w:rPr>
          <w:b/>
        </w:rPr>
        <w:t xml:space="preserve"> </w:t>
      </w:r>
      <w:r w:rsidRPr="00ED11D2">
        <w:rPr>
          <w:bCs/>
        </w:rPr>
        <w:t>istniejącej instalacji elektrycznej w  budynkach Domu Pomocy Społecznej „Jesień Życia” przy ul. Mińskiej 15a i Domu Pomocy Społecznej „Promień Życia” przy ul. Łomżyńskiej 54 w Bydgoszczy</w:t>
      </w:r>
      <w:r>
        <w:rPr>
          <w:bCs/>
        </w:rPr>
        <w:t>.</w:t>
      </w:r>
    </w:p>
    <w:p w:rsidR="00ED11D2" w:rsidRPr="00ED11D2" w:rsidRDefault="00ED11D2" w:rsidP="00ED11D2">
      <w:pPr>
        <w:pStyle w:val="Akapitzlist"/>
        <w:numPr>
          <w:ilvl w:val="0"/>
          <w:numId w:val="1"/>
        </w:numPr>
        <w:jc w:val="both"/>
      </w:pPr>
      <w:r>
        <w:rPr>
          <w:bCs/>
        </w:rPr>
        <w:t xml:space="preserve">Szczegółowy zakres przedmiotu </w:t>
      </w:r>
      <w:r w:rsidR="00152959">
        <w:rPr>
          <w:bCs/>
        </w:rPr>
        <w:t>umowy</w:t>
      </w:r>
      <w:r>
        <w:rPr>
          <w:bCs/>
        </w:rPr>
        <w:t xml:space="preserve"> został określony w zapytaniu ofertowym, stanowiącym integralną część umowy.</w:t>
      </w:r>
    </w:p>
    <w:p w:rsidR="00ED11D2" w:rsidRPr="00ED11D2" w:rsidRDefault="00ED11D2" w:rsidP="00ED11D2">
      <w:pPr>
        <w:pStyle w:val="Akapitzlist"/>
        <w:numPr>
          <w:ilvl w:val="0"/>
          <w:numId w:val="1"/>
        </w:numPr>
        <w:jc w:val="both"/>
      </w:pPr>
      <w:r>
        <w:rPr>
          <w:bCs/>
        </w:rPr>
        <w:t xml:space="preserve">Wykonawca zobowiązany jest do wykonania czynności będących przedmiotem </w:t>
      </w:r>
      <w:r w:rsidR="00152959">
        <w:rPr>
          <w:bCs/>
        </w:rPr>
        <w:t>umowy</w:t>
      </w:r>
      <w:r>
        <w:rPr>
          <w:bCs/>
        </w:rPr>
        <w:t xml:space="preserve"> z najwyższą starannością, z zachowaniem wymogów określonych przepisami prawa, w tym Prawa Budowlanego .</w:t>
      </w:r>
    </w:p>
    <w:p w:rsidR="00ED11D2" w:rsidRPr="007C7245" w:rsidRDefault="00ED11D2" w:rsidP="00ED11D2">
      <w:pPr>
        <w:pStyle w:val="Akapitzlist"/>
        <w:numPr>
          <w:ilvl w:val="0"/>
          <w:numId w:val="1"/>
        </w:numPr>
        <w:jc w:val="both"/>
      </w:pPr>
      <w:r>
        <w:rPr>
          <w:bCs/>
        </w:rPr>
        <w:t xml:space="preserve">Wykonawca oświadcza, że posiada niezbędne uprawnienia oraz wiedzę do wykonania przedmiotu </w:t>
      </w:r>
      <w:r w:rsidR="00152959">
        <w:rPr>
          <w:bCs/>
        </w:rPr>
        <w:t>umowy</w:t>
      </w:r>
      <w:r>
        <w:rPr>
          <w:bCs/>
        </w:rPr>
        <w:t>.</w:t>
      </w:r>
    </w:p>
    <w:p w:rsidR="007C7245" w:rsidRDefault="007C7245" w:rsidP="007C7245">
      <w:pPr>
        <w:jc w:val="both"/>
      </w:pPr>
    </w:p>
    <w:p w:rsidR="007C7245" w:rsidRPr="00ED11D2" w:rsidRDefault="007C7245" w:rsidP="007C7245">
      <w:pPr>
        <w:jc w:val="both"/>
      </w:pPr>
    </w:p>
    <w:p w:rsidR="00ED11D2" w:rsidRPr="00ED11D2" w:rsidRDefault="00ED11D2" w:rsidP="00ED11D2">
      <w:pPr>
        <w:pStyle w:val="Akapitzlist"/>
        <w:jc w:val="both"/>
      </w:pPr>
    </w:p>
    <w:p w:rsidR="00ED11D2" w:rsidRPr="00152959" w:rsidRDefault="00ED11D2" w:rsidP="00ED11D2">
      <w:pPr>
        <w:pStyle w:val="Akapitzlist"/>
        <w:jc w:val="center"/>
        <w:rPr>
          <w:bCs/>
        </w:rPr>
      </w:pPr>
      <w:r w:rsidRPr="00ED11D2">
        <w:rPr>
          <w:bCs/>
        </w:rPr>
        <w:t>§</w:t>
      </w:r>
      <w:r w:rsidRPr="00152959">
        <w:rPr>
          <w:bCs/>
        </w:rPr>
        <w:t xml:space="preserve"> 2</w:t>
      </w:r>
    </w:p>
    <w:p w:rsidR="00ED11D2" w:rsidRDefault="00ED11D2" w:rsidP="00ED11D2">
      <w:pPr>
        <w:pStyle w:val="Akapitzlist"/>
        <w:jc w:val="center"/>
        <w:rPr>
          <w:b/>
        </w:rPr>
      </w:pPr>
    </w:p>
    <w:p w:rsidR="00ED11D2" w:rsidRDefault="00ED11D2" w:rsidP="00ED11D2">
      <w:pPr>
        <w:pStyle w:val="Akapitzlist"/>
        <w:numPr>
          <w:ilvl w:val="0"/>
          <w:numId w:val="2"/>
        </w:numPr>
        <w:jc w:val="both"/>
        <w:rPr>
          <w:bCs/>
        </w:rPr>
      </w:pPr>
      <w:r w:rsidRPr="00152959">
        <w:rPr>
          <w:bCs/>
        </w:rPr>
        <w:t xml:space="preserve">Strony ustalają termin realizacji przedmiotu </w:t>
      </w:r>
      <w:r w:rsidR="00152959">
        <w:rPr>
          <w:bCs/>
        </w:rPr>
        <w:t>umowy</w:t>
      </w:r>
      <w:r w:rsidR="00152959" w:rsidRPr="00152959">
        <w:rPr>
          <w:bCs/>
        </w:rPr>
        <w:t xml:space="preserve"> – 6 tygodni od dnia podpisania umowy tj. do dnia………………………………</w:t>
      </w:r>
    </w:p>
    <w:p w:rsidR="00152959" w:rsidRDefault="00152959" w:rsidP="00ED11D2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Wykonawca wykonując czynności związane z przedmiotem umowy na terenie Domów, zobowiązany jest ustalić z Zamawiającym dni i godziny.</w:t>
      </w:r>
    </w:p>
    <w:p w:rsidR="00152959" w:rsidRDefault="00152959" w:rsidP="00ED11D2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Odebranie wykonanego przedmiotu umowy nastąpi na podstawie Protokołu odbioru podpisanego bez zastrzeżeń przez upoważnionych przedstawicieli Stron, którego wzór stanowi załącznik nr 1 do umowy.</w:t>
      </w:r>
    </w:p>
    <w:p w:rsidR="00152959" w:rsidRDefault="00152959" w:rsidP="00152959">
      <w:pPr>
        <w:jc w:val="center"/>
        <w:rPr>
          <w:bCs/>
        </w:rPr>
      </w:pPr>
      <w:r w:rsidRPr="00152959">
        <w:rPr>
          <w:bCs/>
        </w:rPr>
        <w:t xml:space="preserve">§ </w:t>
      </w:r>
      <w:r>
        <w:rPr>
          <w:bCs/>
        </w:rPr>
        <w:t>3</w:t>
      </w:r>
    </w:p>
    <w:p w:rsidR="00152959" w:rsidRDefault="00152959" w:rsidP="00152959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Cs/>
        </w:rPr>
        <w:t>Wysokość wynagrodzenia  przysługującego Wykonawcy za wykonanie przedmiotu umowy ustalona została na podstawie oferty Wykonawcy.</w:t>
      </w:r>
    </w:p>
    <w:p w:rsidR="00152959" w:rsidRDefault="00152959" w:rsidP="00152959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Cs/>
        </w:rPr>
        <w:t>Wynagrodzenie za wykonanie przedmiotu umowy ustala się na kwotę netto:………………………….,</w:t>
      </w:r>
    </w:p>
    <w:p w:rsidR="00152959" w:rsidRDefault="00152959" w:rsidP="00152959">
      <w:pPr>
        <w:ind w:left="720"/>
        <w:jc w:val="both"/>
        <w:rPr>
          <w:bCs/>
        </w:rPr>
      </w:pPr>
      <w:r>
        <w:rPr>
          <w:bCs/>
        </w:rPr>
        <w:t>( słownie złotych netto:…………………..)wraz z należnym podatkiem VAT w wysokości………………%, brutto:…………………………………….( słownie złotych brutto:…………………).</w:t>
      </w:r>
    </w:p>
    <w:p w:rsidR="00152959" w:rsidRDefault="00A75747" w:rsidP="00152959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Cs/>
        </w:rPr>
        <w:t>Wynagrodzenie ustalone w § 3 ust. 2 jest wynagrodzeniem ryczałtowym i wyczerpuje wszystkie roszczenia Wykonawcy względem Zamawiającego z tytułu niniejszej umowy, a także koszty niezbędne do realizacji przedmiotu umowy, w tym podatek VAT.</w:t>
      </w:r>
    </w:p>
    <w:p w:rsidR="00A75747" w:rsidRDefault="00A75747" w:rsidP="00A75747">
      <w:pPr>
        <w:pStyle w:val="Akapitzlist"/>
        <w:jc w:val="center"/>
        <w:rPr>
          <w:bCs/>
        </w:rPr>
      </w:pPr>
    </w:p>
    <w:p w:rsidR="00A75747" w:rsidRDefault="00A75747" w:rsidP="00A75747">
      <w:pPr>
        <w:pStyle w:val="Akapitzlist"/>
        <w:jc w:val="center"/>
        <w:rPr>
          <w:bCs/>
        </w:rPr>
      </w:pPr>
      <w:r w:rsidRPr="00A75747">
        <w:rPr>
          <w:bCs/>
        </w:rPr>
        <w:t xml:space="preserve">§ </w:t>
      </w:r>
      <w:r>
        <w:rPr>
          <w:bCs/>
        </w:rPr>
        <w:t>4</w:t>
      </w:r>
    </w:p>
    <w:p w:rsidR="00A75747" w:rsidRDefault="00A75747" w:rsidP="00A75747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Podstawą do zapłaty faktury VAT za wykonanie przedmiotu umowy określonego w § 1 ust. 1 i 2 jest protokół odbioru</w:t>
      </w:r>
      <w:r w:rsidR="0076067D">
        <w:rPr>
          <w:bCs/>
        </w:rPr>
        <w:t xml:space="preserve"> ( zał. nr 1 do umowy)</w:t>
      </w:r>
      <w:r>
        <w:rPr>
          <w:bCs/>
        </w:rPr>
        <w:t xml:space="preserve">, podpisany bez zastrzeżeń przez upoważnionych przedstawicieli Stron. </w:t>
      </w:r>
    </w:p>
    <w:p w:rsidR="0076067D" w:rsidRDefault="0076067D" w:rsidP="00A75747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Zapłata wynagrodzenia brutto, o którym mowa w § 3 ust.2  nastąpi przelewem na rachunek  bankowy Wykonawcy podany na fakturze, w terminie 30 dni od dnia otrzymania prawidłowo wystawionej faktury VAT na następujące dane płatnika:</w:t>
      </w:r>
    </w:p>
    <w:p w:rsidR="0076067D" w:rsidRDefault="0076067D" w:rsidP="0076067D">
      <w:pPr>
        <w:pStyle w:val="Akapitzlist"/>
        <w:jc w:val="both"/>
        <w:rPr>
          <w:bCs/>
        </w:rPr>
      </w:pPr>
      <w:r w:rsidRPr="0076067D">
        <w:rPr>
          <w:bCs/>
          <w:u w:val="single"/>
        </w:rPr>
        <w:t>Nabywca:</w:t>
      </w:r>
      <w:r>
        <w:rPr>
          <w:bCs/>
        </w:rPr>
        <w:t xml:space="preserve"> Miasto Bydgoszcz</w:t>
      </w:r>
      <w:r w:rsidRPr="0076067D">
        <w:rPr>
          <w:bCs/>
        </w:rPr>
        <w:t xml:space="preserve">, ul. Jezuicka 1, 85-102 Bydgoszcz, NIP: 953-101-18-63, </w:t>
      </w:r>
    </w:p>
    <w:p w:rsidR="0076067D" w:rsidRDefault="0076067D" w:rsidP="0076067D">
      <w:pPr>
        <w:pStyle w:val="Akapitzlist"/>
        <w:jc w:val="both"/>
        <w:rPr>
          <w:bCs/>
        </w:rPr>
      </w:pPr>
      <w:r w:rsidRPr="0076067D">
        <w:rPr>
          <w:bCs/>
          <w:u w:val="single"/>
        </w:rPr>
        <w:t>Odbiorca:</w:t>
      </w:r>
      <w:r w:rsidRPr="0076067D">
        <w:rPr>
          <w:bCs/>
        </w:rPr>
        <w:t xml:space="preserve"> Zespół Domów Pomocy Społecznej i Ośrodków Wsparcia w Bydgoszczy, ul. Gałczyńskiego 2, 85-322 Bydgoszcz.</w:t>
      </w:r>
    </w:p>
    <w:p w:rsidR="0076067D" w:rsidRDefault="0076067D" w:rsidP="0076067D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Za dzień zapłaty uważany będzie  dzień obciążenia rachunku bankowego Zamawiającego należną kwotą.</w:t>
      </w:r>
    </w:p>
    <w:p w:rsidR="0076067D" w:rsidRDefault="0076067D" w:rsidP="0076067D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Wykonawca zobowiązany jest zamieścić na fakturze adnotację „mechanizm podzielonej płatności”, jeżeli dokumentuje ona czynność podlegającą temu mechanizmowi.</w:t>
      </w:r>
    </w:p>
    <w:p w:rsidR="007C7245" w:rsidRDefault="007C7245" w:rsidP="007C7245">
      <w:pPr>
        <w:pStyle w:val="Akapitzlist"/>
        <w:jc w:val="both"/>
        <w:rPr>
          <w:bCs/>
        </w:rPr>
      </w:pPr>
    </w:p>
    <w:p w:rsidR="007C7245" w:rsidRDefault="007C7245" w:rsidP="007C7245">
      <w:pPr>
        <w:pStyle w:val="Akapitzlist"/>
        <w:jc w:val="center"/>
        <w:rPr>
          <w:bCs/>
        </w:rPr>
      </w:pPr>
      <w:bookmarkStart w:id="0" w:name="_Hlk120690323"/>
      <w:r>
        <w:rPr>
          <w:bCs/>
        </w:rPr>
        <w:t>§ 5</w:t>
      </w:r>
    </w:p>
    <w:bookmarkEnd w:id="0"/>
    <w:p w:rsidR="007C7245" w:rsidRDefault="007C7245" w:rsidP="007C7245">
      <w:pPr>
        <w:jc w:val="both"/>
        <w:rPr>
          <w:bCs/>
        </w:rPr>
      </w:pPr>
    </w:p>
    <w:p w:rsidR="007C7245" w:rsidRDefault="007C7245" w:rsidP="007C7245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Strony zastrzegają sobie prawo dochodzenia kar umownych z tytułu niezgodnego lub nienależytego wykonania przedmiotu umowy.</w:t>
      </w:r>
    </w:p>
    <w:p w:rsidR="007C7245" w:rsidRDefault="007C7245" w:rsidP="007C7245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W przypadku opóźnienia w wykonaniu przedmiotu umowy, o którym mowa w § 1 </w:t>
      </w:r>
      <w:r w:rsidR="004A2B37">
        <w:rPr>
          <w:bCs/>
        </w:rPr>
        <w:t xml:space="preserve"> </w:t>
      </w:r>
      <w:r>
        <w:rPr>
          <w:bCs/>
        </w:rPr>
        <w:t xml:space="preserve">ust. 1 i ust. 2, Wykonawca zapłaci Zamawiającemu karę umowną w wysokości 0,3 % wynagrodzenia brutto, o którym mowa w  </w:t>
      </w:r>
      <w:bookmarkStart w:id="1" w:name="_Hlk120690033"/>
      <w:r w:rsidR="004A2B37">
        <w:rPr>
          <w:bCs/>
        </w:rPr>
        <w:t xml:space="preserve">§ 3 ust. 2, </w:t>
      </w:r>
      <w:bookmarkEnd w:id="1"/>
      <w:r w:rsidR="004A2B37">
        <w:rPr>
          <w:bCs/>
        </w:rPr>
        <w:t>za każdy dzień opóźnienia terminu realizacji przedmiotu umowy.</w:t>
      </w:r>
    </w:p>
    <w:p w:rsidR="004A2B37" w:rsidRDefault="004A2B37" w:rsidP="007C7245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lastRenderedPageBreak/>
        <w:t xml:space="preserve">W przypadku odstąpienia od umowy przez Wykonawcę lub Zamawiającego z powodu okoliczności, za które odpowiada Wykonawca, Wykonawca zapłaci Zamawiającemu karę umowną w wysokości 5 % wynagrodzenia brutto, o którym mowa w </w:t>
      </w:r>
      <w:r w:rsidRPr="004A2B37">
        <w:rPr>
          <w:bCs/>
        </w:rPr>
        <w:t>§ 3 ust. 2</w:t>
      </w:r>
      <w:r>
        <w:rPr>
          <w:bCs/>
        </w:rPr>
        <w:t>.</w:t>
      </w:r>
    </w:p>
    <w:p w:rsidR="004A2B37" w:rsidRDefault="004A2B37" w:rsidP="007C7245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Niezależnie  od zastrzeżonych w niniejszym paragrafie kar umownych, Zamawiającemu przysługuje prawo dochodzenia odszkodowania do pełnej wysokości szkody, na zasadach ogólnych.</w:t>
      </w:r>
    </w:p>
    <w:p w:rsidR="004A2B37" w:rsidRDefault="004A2B37" w:rsidP="004A2B37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Wykonawca wyraża zgodę na potrącenie kar umownych z przysługującego mu wynagrodzenia.</w:t>
      </w:r>
    </w:p>
    <w:p w:rsidR="004A2B37" w:rsidRDefault="004A2B37" w:rsidP="004A2B37">
      <w:pPr>
        <w:jc w:val="both"/>
        <w:rPr>
          <w:bCs/>
        </w:rPr>
      </w:pPr>
    </w:p>
    <w:p w:rsidR="004A2B37" w:rsidRDefault="004A2B37" w:rsidP="004A2B37">
      <w:pPr>
        <w:jc w:val="center"/>
        <w:rPr>
          <w:bCs/>
        </w:rPr>
      </w:pPr>
      <w:r w:rsidRPr="004A2B37">
        <w:rPr>
          <w:bCs/>
        </w:rPr>
        <w:t>§ 6</w:t>
      </w:r>
    </w:p>
    <w:p w:rsidR="004A2B37" w:rsidRDefault="00B9338A" w:rsidP="004A2B37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Cs/>
        </w:rPr>
        <w:t>W trakcie realizacji umowy Wykonawca jest zobowiązany do zachowania poufności wszystkich informacji, w posiadanie których wejdzie w trakcie realizacji przedmiotu umowy oraz przestrzegania przepisów BHP i PPOŻ.</w:t>
      </w:r>
    </w:p>
    <w:p w:rsidR="00B9338A" w:rsidRDefault="00B9338A" w:rsidP="004A2B37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Cs/>
        </w:rPr>
        <w:t>Wykonawca przystępując do realizacji przedmiotu umowy okaże na żądanie Zamawiającego polisę OC w zakresie prowadzonej działalności obejmującej przedmiot umowy.</w:t>
      </w:r>
    </w:p>
    <w:p w:rsidR="00B9338A" w:rsidRDefault="00B9338A" w:rsidP="00B9338A">
      <w:pPr>
        <w:jc w:val="center"/>
        <w:rPr>
          <w:bCs/>
        </w:rPr>
      </w:pPr>
      <w:r w:rsidRPr="00B9338A">
        <w:rPr>
          <w:bCs/>
        </w:rPr>
        <w:t xml:space="preserve">§ </w:t>
      </w:r>
      <w:r>
        <w:rPr>
          <w:bCs/>
        </w:rPr>
        <w:t>7</w:t>
      </w:r>
    </w:p>
    <w:p w:rsidR="00B9338A" w:rsidRDefault="00B9338A" w:rsidP="00B9338A">
      <w:pPr>
        <w:pStyle w:val="Akapitzlist"/>
        <w:numPr>
          <w:ilvl w:val="0"/>
          <w:numId w:val="9"/>
        </w:numPr>
        <w:jc w:val="both"/>
        <w:rPr>
          <w:bCs/>
        </w:rPr>
      </w:pPr>
      <w:r>
        <w:rPr>
          <w:bCs/>
        </w:rPr>
        <w:t>Osobami upoważnionymi do kontaktu w trakcie realizacji przedmiotu umowy są:</w:t>
      </w:r>
    </w:p>
    <w:p w:rsidR="00B9338A" w:rsidRDefault="00B9338A" w:rsidP="00B9338A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Ze strony Zamawiającego : Anna Jankowska-Cepak, </w:t>
      </w:r>
      <w:hyperlink r:id="rId5" w:history="1">
        <w:r w:rsidRPr="00B31BAA">
          <w:rPr>
            <w:rStyle w:val="Hipercze"/>
            <w:bCs/>
          </w:rPr>
          <w:t>anna.cepak@zdpsiow.pl</w:t>
        </w:r>
      </w:hyperlink>
      <w:r>
        <w:rPr>
          <w:bCs/>
        </w:rPr>
        <w:t>;</w:t>
      </w:r>
    </w:p>
    <w:p w:rsidR="00B9338A" w:rsidRDefault="00B9338A" w:rsidP="00B9338A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bCs/>
        </w:rPr>
        <w:t>Ze strony Wykonawcy:…………………………………………………………………………………..</w:t>
      </w:r>
    </w:p>
    <w:p w:rsidR="00B9338A" w:rsidRPr="00B9338A" w:rsidRDefault="00B9338A" w:rsidP="00B9338A">
      <w:pPr>
        <w:jc w:val="both"/>
        <w:rPr>
          <w:bCs/>
        </w:rPr>
      </w:pPr>
    </w:p>
    <w:p w:rsidR="0076067D" w:rsidRDefault="00B9338A" w:rsidP="00B9338A">
      <w:pPr>
        <w:ind w:left="360"/>
        <w:jc w:val="center"/>
        <w:rPr>
          <w:bCs/>
        </w:rPr>
      </w:pPr>
      <w:r w:rsidRPr="00B9338A">
        <w:rPr>
          <w:bCs/>
        </w:rPr>
        <w:t xml:space="preserve">§ </w:t>
      </w:r>
      <w:r>
        <w:rPr>
          <w:bCs/>
        </w:rPr>
        <w:t>8</w:t>
      </w:r>
    </w:p>
    <w:p w:rsidR="00B9338A" w:rsidRDefault="00B9338A" w:rsidP="00B9338A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Wszelkie zmiany postanowień niniejszej umowy wymagają formy pisemnej w postaci aneksu do umowy pod rygorem nieważności.</w:t>
      </w:r>
    </w:p>
    <w:p w:rsidR="00B9338A" w:rsidRDefault="00B9338A" w:rsidP="00B9338A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Wszelkie spory powstałe na tle realizacji przedmiotu umowy będą rozstrzygane przez sąd powszechny właściwy miejscowo dla siedziby Zamawiającego.</w:t>
      </w:r>
    </w:p>
    <w:p w:rsidR="00B9338A" w:rsidRDefault="00B9338A" w:rsidP="00B9338A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Umowę sporządzono w dwóch jednobrzmiących egzemplarzach po jednym egzemplarzu dla każdej ze Stron.</w:t>
      </w:r>
    </w:p>
    <w:p w:rsidR="00B9338A" w:rsidRDefault="00B9338A" w:rsidP="00B9338A">
      <w:pPr>
        <w:jc w:val="both"/>
        <w:rPr>
          <w:bCs/>
        </w:rPr>
      </w:pPr>
    </w:p>
    <w:p w:rsidR="00B9338A" w:rsidRDefault="00B9338A" w:rsidP="00B9338A">
      <w:pPr>
        <w:jc w:val="both"/>
        <w:rPr>
          <w:bCs/>
        </w:rPr>
      </w:pPr>
    </w:p>
    <w:p w:rsidR="00B9338A" w:rsidRDefault="00B9338A" w:rsidP="00B9338A">
      <w:pPr>
        <w:jc w:val="both"/>
        <w:rPr>
          <w:bCs/>
        </w:rPr>
      </w:pPr>
    </w:p>
    <w:p w:rsidR="00B9338A" w:rsidRPr="00B9338A" w:rsidRDefault="00B9338A" w:rsidP="00B9338A">
      <w:pPr>
        <w:jc w:val="both"/>
        <w:rPr>
          <w:bCs/>
        </w:rPr>
      </w:pPr>
      <w:r>
        <w:rPr>
          <w:bCs/>
        </w:rPr>
        <w:t>Zamawiający:                                                                                               Wykonawca:</w:t>
      </w:r>
    </w:p>
    <w:p w:rsidR="00A75747" w:rsidRPr="00152959" w:rsidRDefault="00A75747" w:rsidP="00A75747">
      <w:pPr>
        <w:pStyle w:val="Akapitzlist"/>
        <w:jc w:val="both"/>
        <w:rPr>
          <w:bCs/>
        </w:rPr>
      </w:pPr>
    </w:p>
    <w:p w:rsidR="00152959" w:rsidRPr="00152959" w:rsidRDefault="00152959" w:rsidP="00152959">
      <w:pPr>
        <w:jc w:val="both"/>
        <w:rPr>
          <w:bCs/>
        </w:rPr>
      </w:pPr>
    </w:p>
    <w:p w:rsidR="00ED11D2" w:rsidRPr="00ED11D2" w:rsidRDefault="00ED11D2" w:rsidP="00ED11D2">
      <w:pPr>
        <w:pStyle w:val="Akapitzlist"/>
        <w:jc w:val="both"/>
      </w:pPr>
    </w:p>
    <w:p w:rsidR="00ED11D2" w:rsidRPr="00ED11D2" w:rsidRDefault="00ED11D2" w:rsidP="00ED11D2">
      <w:pPr>
        <w:jc w:val="both"/>
      </w:pPr>
    </w:p>
    <w:p w:rsidR="00ED11D2" w:rsidRDefault="00ED11D2" w:rsidP="00ED11D2">
      <w:pPr>
        <w:jc w:val="both"/>
      </w:pPr>
    </w:p>
    <w:p w:rsidR="00ED11D2" w:rsidRDefault="00ED11D2" w:rsidP="00ED11D2">
      <w:pPr>
        <w:jc w:val="both"/>
      </w:pPr>
    </w:p>
    <w:sectPr w:rsidR="00ED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C23"/>
    <w:multiLevelType w:val="hybridMultilevel"/>
    <w:tmpl w:val="8D18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1D28"/>
    <w:multiLevelType w:val="hybridMultilevel"/>
    <w:tmpl w:val="84AA0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0559"/>
    <w:multiLevelType w:val="hybridMultilevel"/>
    <w:tmpl w:val="B7F47B38"/>
    <w:lvl w:ilvl="0" w:tplc="BD9A7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67A9"/>
    <w:multiLevelType w:val="hybridMultilevel"/>
    <w:tmpl w:val="FC00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A7"/>
    <w:multiLevelType w:val="hybridMultilevel"/>
    <w:tmpl w:val="91EA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015"/>
    <w:multiLevelType w:val="hybridMultilevel"/>
    <w:tmpl w:val="C84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23F6"/>
    <w:multiLevelType w:val="hybridMultilevel"/>
    <w:tmpl w:val="DEE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94265"/>
    <w:multiLevelType w:val="hybridMultilevel"/>
    <w:tmpl w:val="86FA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76D78"/>
    <w:multiLevelType w:val="hybridMultilevel"/>
    <w:tmpl w:val="820C9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94A0D"/>
    <w:multiLevelType w:val="hybridMultilevel"/>
    <w:tmpl w:val="4A06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F0354"/>
    <w:multiLevelType w:val="hybridMultilevel"/>
    <w:tmpl w:val="FAE48AE4"/>
    <w:lvl w:ilvl="0" w:tplc="F578A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1372079">
    <w:abstractNumId w:val="2"/>
  </w:num>
  <w:num w:numId="2" w16cid:durableId="2047177334">
    <w:abstractNumId w:val="5"/>
  </w:num>
  <w:num w:numId="3" w16cid:durableId="1858230492">
    <w:abstractNumId w:val="8"/>
  </w:num>
  <w:num w:numId="4" w16cid:durableId="1813281288">
    <w:abstractNumId w:val="4"/>
  </w:num>
  <w:num w:numId="5" w16cid:durableId="1981032858">
    <w:abstractNumId w:val="1"/>
  </w:num>
  <w:num w:numId="6" w16cid:durableId="1684093335">
    <w:abstractNumId w:val="9"/>
  </w:num>
  <w:num w:numId="7" w16cid:durableId="385642085">
    <w:abstractNumId w:val="6"/>
  </w:num>
  <w:num w:numId="8" w16cid:durableId="330333665">
    <w:abstractNumId w:val="3"/>
  </w:num>
  <w:num w:numId="9" w16cid:durableId="1544513114">
    <w:abstractNumId w:val="0"/>
  </w:num>
  <w:num w:numId="10" w16cid:durableId="957639403">
    <w:abstractNumId w:val="10"/>
  </w:num>
  <w:num w:numId="11" w16cid:durableId="574635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D2"/>
    <w:rsid w:val="00152959"/>
    <w:rsid w:val="00463E46"/>
    <w:rsid w:val="004A2B37"/>
    <w:rsid w:val="006C54EE"/>
    <w:rsid w:val="0076067D"/>
    <w:rsid w:val="007C7245"/>
    <w:rsid w:val="00815154"/>
    <w:rsid w:val="00A75747"/>
    <w:rsid w:val="00B478FF"/>
    <w:rsid w:val="00B9338A"/>
    <w:rsid w:val="00E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4FC8"/>
  <w15:chartTrackingRefBased/>
  <w15:docId w15:val="{A4BE3535-EC66-4437-A83B-6C28DDD9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3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cepak@zdps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Anna Cepak</cp:lastModifiedBy>
  <cp:revision>7</cp:revision>
  <dcterms:created xsi:type="dcterms:W3CDTF">2022-11-29T10:49:00Z</dcterms:created>
  <dcterms:modified xsi:type="dcterms:W3CDTF">2022-11-30T12:38:00Z</dcterms:modified>
</cp:coreProperties>
</file>