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1B090F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66DF3746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E3492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1C586022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69ECB89A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F2B6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>higienicznego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1F2B6F" w:rsidRPr="001F2B6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>higienicznego</w:t>
      </w:r>
      <w:r w:rsidR="001F2B6F" w:rsidRPr="001F2B6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1F2B6F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35B7135C" w:rsidR="002C1E25" w:rsidRPr="004F4DA6" w:rsidRDefault="00277DB2" w:rsidP="0000019B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00019B" w:rsidRP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XII - wyposażenie </w:t>
      </w:r>
      <w:r w:rsidR="0053193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higieniczne</w:t>
      </w:r>
      <w:r w:rsidR="000001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386449F4" w14:textId="4B612D0D" w:rsidR="00472916" w:rsidRPr="00DE5B26" w:rsidRDefault="00731224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>Z zastrzeżeniem ust. 5 niniejszego paragrafu, p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o zawarciu umowy Wykonawca niezwłocznie, nie później jednak niż w terminie 5 dni roboczych, zobowiązany jest do uzgodnienia z Zamawiającym i przedstawienia mu do akceptacji elementów Wyposażenia wymienionego w Formularzu cenowym (załącznik nr 1 do umowy), w szczególności w zakresie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 xml:space="preserve">formy i 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>kolorystyki Wyposażenia</w:t>
      </w:r>
      <w:r w:rsidR="00CD561C">
        <w:rPr>
          <w:rFonts w:ascii="Calibri" w:hAnsi="Calibri" w:cs="Calibri"/>
          <w:iCs/>
          <w:color w:val="auto"/>
          <w:sz w:val="24"/>
          <w:szCs w:val="24"/>
        </w:rPr>
        <w:t xml:space="preserve">, 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w terminie umożliwiającym prawidłową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>r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ealizację </w:t>
      </w:r>
      <w:r w:rsidR="00472916">
        <w:rPr>
          <w:rFonts w:ascii="Calibri" w:hAnsi="Calibri" w:cs="Calibri"/>
          <w:iCs/>
          <w:color w:val="auto"/>
          <w:sz w:val="24"/>
          <w:szCs w:val="24"/>
        </w:rPr>
        <w:t>P</w:t>
      </w:r>
      <w:r w:rsidR="00472916" w:rsidRPr="00DE5B26">
        <w:rPr>
          <w:rFonts w:ascii="Calibri" w:hAnsi="Calibri" w:cs="Calibri"/>
          <w:iCs/>
          <w:color w:val="auto"/>
          <w:sz w:val="24"/>
          <w:szCs w:val="24"/>
        </w:rPr>
        <w:t xml:space="preserve">rzedmiotu umowy przez Wykonawcę. </w:t>
      </w:r>
    </w:p>
    <w:p w14:paraId="7A75F578" w14:textId="77777777" w:rsidR="00472916" w:rsidRPr="00DE5B26" w:rsidRDefault="00472916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 xml:space="preserve">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</w:t>
      </w:r>
    </w:p>
    <w:p w14:paraId="1A570903" w14:textId="77777777" w:rsidR="00472916" w:rsidRPr="00DE5B26" w:rsidRDefault="00472916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 xml:space="preserve">- Zamawiający: jacek.adamski@babinski.pl </w:t>
      </w:r>
    </w:p>
    <w:p w14:paraId="18017ADB" w14:textId="77777777" w:rsidR="00472916" w:rsidRPr="00DE5B26" w:rsidRDefault="00472916" w:rsidP="0047291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- Wykonawca: ……………………………………..</w:t>
      </w:r>
    </w:p>
    <w:p w14:paraId="49EE97B9" w14:textId="1F3B8871" w:rsidR="00474B48" w:rsidRPr="00474B48" w:rsidRDefault="00472916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="Calibri" w:hAnsi="Calibri" w:cs="Calibri"/>
          <w:iCs/>
          <w:color w:val="auto"/>
          <w:sz w:val="24"/>
          <w:szCs w:val="24"/>
        </w:rPr>
        <w:t xml:space="preserve">5. 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 terminie do 5 dni roboczych liczonych od dnia zawarcia niniejszej umowy, przekaże Zamawiającemu na adres: ………………………, listę Wyposażenia zawierającą nazwę producenta oraz model/typ zaoferowanego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w następujących pozycjach Szczegółowej specyfikacji technicznej: poz. 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>196 i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poz. 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>197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>załącznik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nr 1 do niniejszej umowy. </w:t>
      </w:r>
    </w:p>
    <w:p w14:paraId="613F6474" w14:textId="74A5ABCC" w:rsidR="00474B48" w:rsidRP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5 dni roboczych liczonych od dnia otrzymania listy Wyposażenia od Wykonawcy, Zamawiający dokona sprawdzenia oraz poinformuje Wykonawcę na adres: …………………., czy 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, któr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zamierza dostarczyć Zamawiającemu, spełnia wymagania Zamawiającego określone w dokumentacji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, o której mowa w § 1 ust. 2 umowy.</w:t>
      </w:r>
    </w:p>
    <w:p w14:paraId="57FDA495" w14:textId="4A616BFD" w:rsidR="00474B48" w:rsidRP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W przypadku kiedy któr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kolwiek 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nie będzie spełniał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wszystkich wymagań Zamawiającego, wówczas Wykonawca zobowiązany będzie niezwłocznie przesłać Zamawiającemu informację jaki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e Wyposażenie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spełniając</w:t>
      </w:r>
      <w:r w:rsidR="0047291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wymagania Zamawiającego zamierza dostarczyć.</w:t>
      </w:r>
    </w:p>
    <w:p w14:paraId="21784B44" w14:textId="69FCAC9A" w:rsid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zgodnie postanawiają, że lista Wyposażenia zaakceptowana przez Zamawiającego w trybie przewidzianym w niniejszym ustępie, uprawnia Wykonawcę do przystąpienia do dostarczenia Wyposażenia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piętro budynku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nr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. Czas uzgadniania przez Strony listy Wyposażenia jest liczony do terminu realizacji niniejszej umowy przez Wykonawcę, który został wskazany w § 3 ust. 1 umowy.</w:t>
      </w:r>
    </w:p>
    <w:p w14:paraId="56AFD195" w14:textId="19825A1B" w:rsidR="00FC345E" w:rsidRPr="004F4DA6" w:rsidRDefault="00833890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1511D99F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062AE0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 w:rsidRPr="00062AE0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062AE0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062AE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6F6D15" w:rsidRPr="00062AE0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49980424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8A251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lastRenderedPageBreak/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lastRenderedPageBreak/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 xml:space="preserve"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lastRenderedPageBreak/>
        <w:t>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</w:t>
      </w:r>
      <w:r w:rsidRPr="004F4DA6">
        <w:rPr>
          <w:rFonts w:asciiTheme="minorHAnsi" w:hAnsiTheme="minorHAnsi" w:cstheme="minorHAnsi"/>
          <w:iCs/>
          <w:sz w:val="24"/>
          <w:szCs w:val="24"/>
        </w:rPr>
        <w:lastRenderedPageBreak/>
        <w:t>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510775D0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53193A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C233474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Załącznik nr 2 – Klauzula informacyjna (załącznik nr 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1B49E" w14:textId="77777777" w:rsidR="00457985" w:rsidRDefault="00457985">
      <w:pPr>
        <w:spacing w:after="0" w:line="240" w:lineRule="auto"/>
      </w:pPr>
      <w:r>
        <w:separator/>
      </w:r>
    </w:p>
  </w:endnote>
  <w:endnote w:type="continuationSeparator" w:id="0">
    <w:p w14:paraId="5E2D67A4" w14:textId="77777777" w:rsidR="00457985" w:rsidRDefault="004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FD452" w14:textId="77777777" w:rsidR="00457985" w:rsidRDefault="00457985">
      <w:pPr>
        <w:spacing w:after="0" w:line="240" w:lineRule="auto"/>
      </w:pPr>
      <w:r>
        <w:separator/>
      </w:r>
    </w:p>
  </w:footnote>
  <w:footnote w:type="continuationSeparator" w:id="0">
    <w:p w14:paraId="5D48FF0B" w14:textId="77777777" w:rsidR="00457985" w:rsidRDefault="0045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19B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45925"/>
    <w:rsid w:val="00053C33"/>
    <w:rsid w:val="00053C53"/>
    <w:rsid w:val="000542B9"/>
    <w:rsid w:val="00055EE7"/>
    <w:rsid w:val="00057E10"/>
    <w:rsid w:val="00062AE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55C3A"/>
    <w:rsid w:val="001612A8"/>
    <w:rsid w:val="00162D20"/>
    <w:rsid w:val="00165D3B"/>
    <w:rsid w:val="00171D06"/>
    <w:rsid w:val="001854B9"/>
    <w:rsid w:val="00190EF2"/>
    <w:rsid w:val="001A0EF5"/>
    <w:rsid w:val="001A65E7"/>
    <w:rsid w:val="001B3DA2"/>
    <w:rsid w:val="001B6369"/>
    <w:rsid w:val="001C508A"/>
    <w:rsid w:val="001D1D3E"/>
    <w:rsid w:val="001D54B6"/>
    <w:rsid w:val="001D6E7B"/>
    <w:rsid w:val="001E19B6"/>
    <w:rsid w:val="001E2E8D"/>
    <w:rsid w:val="001E6595"/>
    <w:rsid w:val="001F1CF7"/>
    <w:rsid w:val="001F2B6F"/>
    <w:rsid w:val="001F37C8"/>
    <w:rsid w:val="001F4345"/>
    <w:rsid w:val="001F4835"/>
    <w:rsid w:val="001F53C9"/>
    <w:rsid w:val="00203BF9"/>
    <w:rsid w:val="00217252"/>
    <w:rsid w:val="00220FA1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298F"/>
    <w:rsid w:val="002D3ECE"/>
    <w:rsid w:val="002E0588"/>
    <w:rsid w:val="002E2B2C"/>
    <w:rsid w:val="002E3964"/>
    <w:rsid w:val="002F15EB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93A25"/>
    <w:rsid w:val="003A4908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472A9"/>
    <w:rsid w:val="00457985"/>
    <w:rsid w:val="004628CF"/>
    <w:rsid w:val="00466AEE"/>
    <w:rsid w:val="004708F4"/>
    <w:rsid w:val="004725C2"/>
    <w:rsid w:val="00472916"/>
    <w:rsid w:val="00474B48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193A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05F3F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82FB6"/>
    <w:rsid w:val="00790E03"/>
    <w:rsid w:val="00791947"/>
    <w:rsid w:val="007945BC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67E04"/>
    <w:rsid w:val="00876CD7"/>
    <w:rsid w:val="008804A1"/>
    <w:rsid w:val="00880545"/>
    <w:rsid w:val="00883335"/>
    <w:rsid w:val="008904FD"/>
    <w:rsid w:val="008915EB"/>
    <w:rsid w:val="0089530F"/>
    <w:rsid w:val="00895317"/>
    <w:rsid w:val="00895917"/>
    <w:rsid w:val="008A251F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5F9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D561C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5C54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4926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C7DA4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4313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60</cp:revision>
  <cp:lastPrinted>2024-05-22T10:48:00Z</cp:lastPrinted>
  <dcterms:created xsi:type="dcterms:W3CDTF">2023-06-20T07:46:00Z</dcterms:created>
  <dcterms:modified xsi:type="dcterms:W3CDTF">2024-05-22T10:49:00Z</dcterms:modified>
</cp:coreProperties>
</file>