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23" w:rsidRPr="00D52923" w:rsidRDefault="00AB061C" w:rsidP="00D52923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8pt;margin-top:6.5pt;width:57pt;height:47.65pt;z-index:251658240">
            <v:imagedata r:id="rId6" o:title="" blacklevel="5898f"/>
          </v:shape>
          <o:OLEObject Type="Embed" ProgID="Msxml2.SAXXMLReader.5.0" ShapeID="_x0000_s1026" DrawAspect="Content" ObjectID="_1718702956" r:id="rId7"/>
        </w:pict>
      </w:r>
    </w:p>
    <w:p w:rsidR="00D52923" w:rsidRPr="00D52923" w:rsidRDefault="00D52923" w:rsidP="00D52923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D52923" w:rsidRPr="00D52923" w:rsidTr="00D52923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D52923" w:rsidRPr="00D52923" w:rsidRDefault="00D52923" w:rsidP="00D52923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D52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D52923" w:rsidRPr="00D52923" w:rsidRDefault="00D52923" w:rsidP="00D5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D52923" w:rsidRPr="00D52923" w:rsidRDefault="00D52923" w:rsidP="00D52923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D52923" w:rsidRPr="00D52923" w:rsidRDefault="00D52923" w:rsidP="00D5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D52923" w:rsidRPr="00D52923" w:rsidRDefault="00D52923" w:rsidP="00D52923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52923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07 lipca</w:t>
            </w:r>
            <w:r w:rsidRPr="00D52923">
              <w:rPr>
                <w:rFonts w:ascii="Times New Roman" w:eastAsia="Times New Roman" w:hAnsi="Times New Roman" w:cs="Times New Roman"/>
                <w:lang w:eastAsia="pl-PL"/>
              </w:rPr>
              <w:t xml:space="preserve"> 2022 r.</w:t>
            </w:r>
          </w:p>
        </w:tc>
      </w:tr>
      <w:tr w:rsidR="00D52923" w:rsidRPr="00D52923" w:rsidTr="00D52923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D52923" w:rsidRPr="00D52923" w:rsidRDefault="00D52923" w:rsidP="00D52923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2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Zastępca</w:t>
            </w:r>
          </w:p>
          <w:p w:rsidR="00D52923" w:rsidRPr="00D52923" w:rsidRDefault="00D52923" w:rsidP="00D52923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2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D52923" w:rsidRPr="00D52923" w:rsidRDefault="00D52923" w:rsidP="00D52923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2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D52923" w:rsidRPr="00D52923" w:rsidRDefault="00D52923" w:rsidP="00D52923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2923">
              <w:rPr>
                <w:rFonts w:ascii="Times New Roman" w:eastAsia="Times New Roman" w:hAnsi="Times New Roman" w:cs="Times New Roman"/>
                <w:lang w:eastAsia="pl-PL"/>
              </w:rPr>
              <w:t xml:space="preserve">  FZ.2380.2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D52923">
              <w:rPr>
                <w:rFonts w:ascii="Times New Roman" w:eastAsia="Times New Roman" w:hAnsi="Times New Roman" w:cs="Times New Roman"/>
                <w:lang w:eastAsia="pl-PL"/>
              </w:rPr>
              <w:t>.L.22.2022</w:t>
            </w:r>
          </w:p>
        </w:tc>
        <w:tc>
          <w:tcPr>
            <w:tcW w:w="1071" w:type="dxa"/>
            <w:gridSpan w:val="2"/>
          </w:tcPr>
          <w:p w:rsidR="00D52923" w:rsidRPr="00D52923" w:rsidRDefault="00D52923" w:rsidP="00D52923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D52923" w:rsidRPr="00D52923" w:rsidRDefault="00D52923" w:rsidP="00D52923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D52923" w:rsidRPr="00D52923" w:rsidRDefault="00D52923" w:rsidP="00D5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D52923" w:rsidRPr="00D52923" w:rsidRDefault="00D52923" w:rsidP="00D5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D52923" w:rsidRPr="00D52923" w:rsidRDefault="00D52923" w:rsidP="00D5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52923" w:rsidRPr="00D52923" w:rsidRDefault="00D52923" w:rsidP="00D5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923" w:rsidRPr="00D52923" w:rsidRDefault="00D52923" w:rsidP="00D5292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52923">
        <w:rPr>
          <w:rFonts w:ascii="Times New Roman" w:eastAsia="Times New Roman" w:hAnsi="Times New Roman" w:cs="Times New Roman"/>
          <w:lang w:eastAsia="pl-PL"/>
        </w:rPr>
        <w:t>dotyczy postępowania na</w:t>
      </w:r>
      <w:r w:rsidRPr="00D52923">
        <w:rPr>
          <w:rFonts w:ascii="Times New Roman" w:eastAsia="Times New Roman" w:hAnsi="Times New Roman" w:cs="Times New Roman"/>
          <w:b/>
          <w:lang w:eastAsia="pl-PL"/>
        </w:rPr>
        <w:t>:</w:t>
      </w:r>
      <w:r w:rsidRPr="00D52923">
        <w:rPr>
          <w:rFonts w:ascii="Times New Roman" w:eastAsia="Calibri" w:hAnsi="Times New Roman" w:cs="Times New Roman"/>
          <w:b/>
          <w:iCs/>
        </w:rPr>
        <w:t xml:space="preserve"> DOSTAWĘ MATERIAŁÓW EKSPLOATACYJNYCH DO DRUKAREK I FAKSÓW NA POTRZEBY KWP W BIAŁYMSTOKU I JEDNOSTEK PODLEGŁYCH </w:t>
      </w:r>
      <w:r w:rsidRPr="00D52923">
        <w:rPr>
          <w:rFonts w:ascii="Times New Roman" w:eastAsia="Calibri" w:hAnsi="Times New Roman" w:cs="Times New Roman"/>
          <w:b/>
        </w:rPr>
        <w:t xml:space="preserve">- </w:t>
      </w:r>
      <w:r w:rsidRPr="00D52923">
        <w:rPr>
          <w:rFonts w:ascii="Times New Roman" w:eastAsia="Calibri" w:hAnsi="Times New Roman" w:cs="Times New Roman"/>
          <w:iCs/>
        </w:rPr>
        <w:t>nr postępowania</w:t>
      </w:r>
      <w:r w:rsidRPr="00D52923">
        <w:rPr>
          <w:rFonts w:ascii="Times New Roman" w:eastAsia="Calibri" w:hAnsi="Times New Roman" w:cs="Times New Roman"/>
        </w:rPr>
        <w:t>: 2</w:t>
      </w:r>
      <w:r>
        <w:rPr>
          <w:rFonts w:ascii="Times New Roman" w:eastAsia="Calibri" w:hAnsi="Times New Roman" w:cs="Times New Roman"/>
        </w:rPr>
        <w:t>8</w:t>
      </w:r>
      <w:r w:rsidRPr="00D52923">
        <w:rPr>
          <w:rFonts w:ascii="Times New Roman" w:eastAsia="Calibri" w:hAnsi="Times New Roman" w:cs="Times New Roman"/>
        </w:rPr>
        <w:t>/L/22</w:t>
      </w:r>
    </w:p>
    <w:p w:rsidR="00D52923" w:rsidRPr="00D52923" w:rsidRDefault="00D52923" w:rsidP="00D529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923" w:rsidRPr="00D52923" w:rsidRDefault="00D52923" w:rsidP="00D529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52923">
        <w:rPr>
          <w:rFonts w:ascii="Times New Roman" w:eastAsia="Calibri" w:hAnsi="Times New Roman" w:cs="Times New Roman"/>
          <w:b/>
          <w:bCs/>
        </w:rPr>
        <w:t>Wyjaśnienia treści SWZ:</w:t>
      </w:r>
    </w:p>
    <w:p w:rsidR="00D52923" w:rsidRPr="00D52923" w:rsidRDefault="00D52923" w:rsidP="00D529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D52923" w:rsidRPr="00D52923" w:rsidRDefault="00D52923" w:rsidP="00D52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52923">
        <w:rPr>
          <w:rFonts w:ascii="Times New Roman" w:eastAsia="Times New Roman" w:hAnsi="Times New Roman" w:cs="Times New Roman"/>
          <w:lang w:eastAsia="pl-PL"/>
        </w:rPr>
        <w:t>Na podstawie art. 284 ust. 2 i 6 ustawy Prawo zamówień publicznych (</w:t>
      </w:r>
      <w:r w:rsidRPr="00D52923">
        <w:rPr>
          <w:rFonts w:ascii="Times New Roman" w:eastAsia="Calibri" w:hAnsi="Times New Roman" w:cs="Times New Roman"/>
          <w:i/>
        </w:rPr>
        <w:t xml:space="preserve">Dz. U. z 2021, </w:t>
      </w:r>
      <w:r w:rsidRPr="00D52923">
        <w:rPr>
          <w:rFonts w:ascii="Times New Roman" w:eastAsia="Calibri" w:hAnsi="Times New Roman" w:cs="Times New Roman"/>
          <w:i/>
        </w:rPr>
        <w:br/>
        <w:t>poz. 1129 ze zm.</w:t>
      </w:r>
      <w:r w:rsidRPr="00D52923">
        <w:rPr>
          <w:rFonts w:ascii="Times New Roman" w:eastAsia="Times New Roman" w:hAnsi="Times New Roman" w:cs="Times New Roman"/>
          <w:lang w:eastAsia="pl-PL"/>
        </w:rPr>
        <w:t>) Zamawiaj</w:t>
      </w:r>
      <w:r w:rsidRPr="00D52923">
        <w:rPr>
          <w:rFonts w:ascii="Times New Roman" w:eastAsia="TimesNewRoman" w:hAnsi="Times New Roman" w:cs="Times New Roman"/>
          <w:lang w:eastAsia="pl-PL"/>
        </w:rPr>
        <w:t>ą</w:t>
      </w:r>
      <w:r w:rsidRPr="00D52923">
        <w:rPr>
          <w:rFonts w:ascii="Times New Roman" w:eastAsia="Times New Roman" w:hAnsi="Times New Roman" w:cs="Times New Roman"/>
          <w:lang w:eastAsia="pl-PL"/>
        </w:rPr>
        <w:t>cy udziela następujących wyjaśnień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D529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52923" w:rsidRPr="00D52923" w:rsidRDefault="00D52923" w:rsidP="00D52923">
      <w:pPr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D52923" w:rsidRPr="00D52923" w:rsidRDefault="00D52923" w:rsidP="00D529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52923">
        <w:rPr>
          <w:rFonts w:ascii="Times New Roman" w:eastAsia="Calibri" w:hAnsi="Times New Roman" w:cs="Times New Roman"/>
          <w:b/>
        </w:rPr>
        <w:t>Pytani</w:t>
      </w:r>
      <w:r>
        <w:rPr>
          <w:rFonts w:ascii="Times New Roman" w:eastAsia="Calibri" w:hAnsi="Times New Roman" w:cs="Times New Roman"/>
          <w:b/>
        </w:rPr>
        <w:t>e</w:t>
      </w:r>
      <w:r w:rsidRPr="00D52923">
        <w:rPr>
          <w:rFonts w:ascii="Times New Roman" w:eastAsia="Calibri" w:hAnsi="Times New Roman" w:cs="Times New Roman"/>
          <w:b/>
        </w:rPr>
        <w:t>:</w:t>
      </w:r>
    </w:p>
    <w:p w:rsidR="00D52923" w:rsidRPr="00D52923" w:rsidRDefault="00D52923" w:rsidP="00D529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2923">
        <w:rPr>
          <w:rFonts w:ascii="Times New Roman" w:eastAsia="Times New Roman" w:hAnsi="Times New Roman" w:cs="Times New Roman"/>
          <w:lang w:eastAsia="pl-PL"/>
        </w:rPr>
        <w:t xml:space="preserve">Materiały oryginalne, tj. wyprodukowane przez producentów urządzeń, do których są przeznaczone, stanowią wzór i punkt odniesienia dla zastępczych materiałów eksploatacyjnych i powinny być traktowane jako dyktujące wymagania, które to powinny spełniać produkty zamienne. Dlatego też zwracamy się z prośbą o wprowadzenie wymogu załączenia przez Wykonawcę dokumentów potwierdzających spełnianie norm jakościowych i środowiskowych stosowanych przy produkcji oferowanych wyrobów równoważnych to jest Deklaracji IT Eco </w:t>
      </w:r>
      <w:proofErr w:type="spellStart"/>
      <w:r w:rsidRPr="00D52923">
        <w:rPr>
          <w:rFonts w:ascii="Times New Roman" w:eastAsia="Times New Roman" w:hAnsi="Times New Roman" w:cs="Times New Roman"/>
          <w:lang w:eastAsia="pl-PL"/>
        </w:rPr>
        <w:t>Declaration</w:t>
      </w:r>
      <w:proofErr w:type="spellEnd"/>
      <w:r w:rsidRPr="00D52923">
        <w:rPr>
          <w:rFonts w:ascii="Times New Roman" w:eastAsia="Times New Roman" w:hAnsi="Times New Roman" w:cs="Times New Roman"/>
          <w:lang w:eastAsia="pl-PL"/>
        </w:rPr>
        <w:t xml:space="preserve"> zgodnej ze standardem ECMA-370 </w:t>
      </w:r>
      <w:proofErr w:type="spellStart"/>
      <w:r w:rsidRPr="00D52923">
        <w:rPr>
          <w:rFonts w:ascii="Times New Roman" w:eastAsia="Times New Roman" w:hAnsi="Times New Roman" w:cs="Times New Roman"/>
          <w:lang w:eastAsia="pl-PL"/>
        </w:rPr>
        <w:t>Annex</w:t>
      </w:r>
      <w:proofErr w:type="spellEnd"/>
      <w:r w:rsidRPr="00D52923">
        <w:rPr>
          <w:rFonts w:ascii="Times New Roman" w:eastAsia="Times New Roman" w:hAnsi="Times New Roman" w:cs="Times New Roman"/>
          <w:lang w:eastAsia="pl-PL"/>
        </w:rPr>
        <w:t xml:space="preserve"> B1 dla każdego zaproponowanego produktu równoważnego stosowanego w urządzeniach, w których producenci OEM posiadają IT Eco </w:t>
      </w:r>
      <w:proofErr w:type="spellStart"/>
      <w:r w:rsidRPr="00D52923">
        <w:rPr>
          <w:rFonts w:ascii="Times New Roman" w:eastAsia="Times New Roman" w:hAnsi="Times New Roman" w:cs="Times New Roman"/>
          <w:lang w:eastAsia="pl-PL"/>
        </w:rPr>
        <w:t>Declaration</w:t>
      </w:r>
      <w:proofErr w:type="spellEnd"/>
      <w:r w:rsidRPr="00D52923">
        <w:rPr>
          <w:rFonts w:ascii="Times New Roman" w:eastAsia="Times New Roman" w:hAnsi="Times New Roman" w:cs="Times New Roman"/>
          <w:lang w:eastAsia="pl-PL"/>
        </w:rPr>
        <w:t xml:space="preserve">. Materiały producentów nie posiadających niniejszych dokumentów nie są produktami równoważnymi z produktami oryginalnymi producentów urządzeń HP, Lexmark czy </w:t>
      </w:r>
      <w:proofErr w:type="spellStart"/>
      <w:r w:rsidRPr="00D52923">
        <w:rPr>
          <w:rFonts w:ascii="Times New Roman" w:eastAsia="Times New Roman" w:hAnsi="Times New Roman" w:cs="Times New Roman"/>
          <w:lang w:eastAsia="pl-PL"/>
        </w:rPr>
        <w:t>Brother</w:t>
      </w:r>
      <w:proofErr w:type="spellEnd"/>
      <w:r w:rsidRPr="00D52923">
        <w:rPr>
          <w:rFonts w:ascii="Times New Roman" w:eastAsia="Times New Roman" w:hAnsi="Times New Roman" w:cs="Times New Roman"/>
          <w:lang w:eastAsia="pl-PL"/>
        </w:rPr>
        <w:t xml:space="preserve">, którzy posiadają takie dokumenty. Producenci materiałów oryginalnych aby otrzymać i utrzymać Eco </w:t>
      </w:r>
      <w:proofErr w:type="spellStart"/>
      <w:r w:rsidRPr="00D52923">
        <w:rPr>
          <w:rFonts w:ascii="Times New Roman" w:eastAsia="Times New Roman" w:hAnsi="Times New Roman" w:cs="Times New Roman"/>
          <w:lang w:eastAsia="pl-PL"/>
        </w:rPr>
        <w:t>Declaration</w:t>
      </w:r>
      <w:proofErr w:type="spellEnd"/>
      <w:r w:rsidRPr="00D52923">
        <w:rPr>
          <w:rFonts w:ascii="Times New Roman" w:eastAsia="Times New Roman" w:hAnsi="Times New Roman" w:cs="Times New Roman"/>
          <w:lang w:eastAsia="pl-PL"/>
        </w:rPr>
        <w:t xml:space="preserve"> podlegają okresowym audytom, kontrolom i certyfikacji norm jakościowych w zakresie </w:t>
      </w:r>
      <w:proofErr w:type="spellStart"/>
      <w:r w:rsidRPr="00D52923">
        <w:rPr>
          <w:rFonts w:ascii="Times New Roman" w:eastAsia="Times New Roman" w:hAnsi="Times New Roman" w:cs="Times New Roman"/>
          <w:lang w:eastAsia="pl-PL"/>
        </w:rPr>
        <w:t>ekoprodukcji</w:t>
      </w:r>
      <w:proofErr w:type="spellEnd"/>
      <w:r w:rsidRPr="00D52923">
        <w:rPr>
          <w:rFonts w:ascii="Times New Roman" w:eastAsia="Times New Roman" w:hAnsi="Times New Roman" w:cs="Times New Roman"/>
          <w:lang w:eastAsia="pl-PL"/>
        </w:rPr>
        <w:t xml:space="preserve"> i zapobiegania zanieczyszczeniu środowiska, ponosząc przy tym koszty produkcji ekologicznej przekładające się na jakość i bezpieczeństwo użytkowania ich produktów.</w:t>
      </w:r>
      <w:r w:rsidR="00E913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52923">
        <w:rPr>
          <w:rFonts w:ascii="Times New Roman" w:eastAsia="Times New Roman" w:hAnsi="Times New Roman" w:cs="Times New Roman"/>
          <w:lang w:eastAsia="pl-PL"/>
        </w:rPr>
        <w:t xml:space="preserve">Poza aspektem środowiskowym, informacje zawarte w IT ECO </w:t>
      </w:r>
      <w:proofErr w:type="spellStart"/>
      <w:r w:rsidRPr="00D52923">
        <w:rPr>
          <w:rFonts w:ascii="Times New Roman" w:eastAsia="Times New Roman" w:hAnsi="Times New Roman" w:cs="Times New Roman"/>
          <w:lang w:eastAsia="pl-PL"/>
        </w:rPr>
        <w:t>Declaration</w:t>
      </w:r>
      <w:proofErr w:type="spellEnd"/>
      <w:r w:rsidRPr="00D52923">
        <w:rPr>
          <w:rFonts w:ascii="Times New Roman" w:eastAsia="Times New Roman" w:hAnsi="Times New Roman" w:cs="Times New Roman"/>
          <w:lang w:eastAsia="pl-PL"/>
        </w:rPr>
        <w:t xml:space="preserve"> mają również znaczenie w aspekcie ekonomicznym, np. poprzez potwierdzenie, że produkt spełnia standardy normy Energy Star, a tym samym nie generuje większego zużycia energii niż produkt oryginalny (może mieć na to wpływ m.in. dłuższy czas nagrzewania urządzenia lub wyższa temperatura topnienia tonera), brak równoważności w tym zakresie z tonerem oryginalnym może mieć również wpływ na szybsze zużycie innych podzespołów w urządzeniu, pozornie nawet niezwiązanych bezpośrednio z procesem druku.</w:t>
      </w:r>
      <w:r w:rsidR="00E913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52923">
        <w:rPr>
          <w:rFonts w:ascii="Times New Roman" w:eastAsia="Times New Roman" w:hAnsi="Times New Roman" w:cs="Times New Roman"/>
          <w:lang w:eastAsia="pl-PL"/>
        </w:rPr>
        <w:t>Istnieje też wreszcie ryzyko, że materiały nieposiadające takich dokumentów nie będą spełniały wymagań bezawaryjności i jakości wydruku, co w perspektywie może spowodować utrudnienia w realizacji umowy podpisanej z wykonawcą, powtarzające się reklamacje lub naprawy urządzeń drukujących.</w:t>
      </w:r>
      <w:r w:rsidR="00E913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52923">
        <w:rPr>
          <w:rFonts w:ascii="Times New Roman" w:eastAsia="Times New Roman" w:hAnsi="Times New Roman" w:cs="Times New Roman"/>
          <w:lang w:eastAsia="pl-PL"/>
        </w:rPr>
        <w:t>Istnieje duże ryzyko, że materiały nieposiadające takich dokumentów nie będą spełniały wymagań bezawaryjności i jakości wydruku, co w perspektywie może spowodować utrudnienia w realizacji umowy podpisanej z wykonawcą oferującym takie materiały oraz utrudnienia w pracy, np. powtarzające się reklamacje, naprawy sprzętu, problemy w trakcie audytów i kontroli w zakresie działania infrastruktury technicznej. Powyższe dokumenty, w przypadku zgody na wymóg ich złożenia, pozwalają Zamawiającemu ocenić jakość, wydajność, wpływ na środowisko tych produktów w porównaniu z materiałami oryginalnymi, a także ich kompatybilność, a tym samym zabezpieczyć interes Zamawiającego w postaci oferowania produktów odpowiedniej jakości oraz zgodność zaoferowanych materiałów z wymaganiami zawartymi w SIWZ.</w:t>
      </w:r>
      <w:r w:rsidR="00E913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52923">
        <w:rPr>
          <w:rFonts w:ascii="Times New Roman" w:eastAsia="Times New Roman" w:hAnsi="Times New Roman" w:cs="Times New Roman"/>
          <w:lang w:eastAsia="pl-PL"/>
        </w:rPr>
        <w:t xml:space="preserve">W związku z powyższym wnioskujemy o wprowadzenie wymogu dołączenia do oferty certyfikatów Eco </w:t>
      </w:r>
      <w:proofErr w:type="spellStart"/>
      <w:r w:rsidRPr="00D52923">
        <w:rPr>
          <w:rFonts w:ascii="Times New Roman" w:eastAsia="Times New Roman" w:hAnsi="Times New Roman" w:cs="Times New Roman"/>
          <w:lang w:eastAsia="pl-PL"/>
        </w:rPr>
        <w:t>Declaration</w:t>
      </w:r>
      <w:proofErr w:type="spellEnd"/>
      <w:r w:rsidRPr="00D52923">
        <w:rPr>
          <w:rFonts w:ascii="Times New Roman" w:eastAsia="Times New Roman" w:hAnsi="Times New Roman" w:cs="Times New Roman"/>
          <w:lang w:eastAsia="pl-PL"/>
        </w:rPr>
        <w:t xml:space="preserve"> zgodnych ze standardem 370 </w:t>
      </w:r>
      <w:proofErr w:type="spellStart"/>
      <w:r w:rsidRPr="00D52923">
        <w:rPr>
          <w:rFonts w:ascii="Times New Roman" w:eastAsia="Times New Roman" w:hAnsi="Times New Roman" w:cs="Times New Roman"/>
          <w:lang w:eastAsia="pl-PL"/>
        </w:rPr>
        <w:t>Annex</w:t>
      </w:r>
      <w:proofErr w:type="spellEnd"/>
      <w:r w:rsidRPr="00D52923">
        <w:rPr>
          <w:rFonts w:ascii="Times New Roman" w:eastAsia="Times New Roman" w:hAnsi="Times New Roman" w:cs="Times New Roman"/>
          <w:lang w:eastAsia="pl-PL"/>
        </w:rPr>
        <w:t xml:space="preserve"> B1 dla każdego produktu równoważnego stosowanego w urządzeniach firm HP, Lexmark i </w:t>
      </w:r>
      <w:proofErr w:type="spellStart"/>
      <w:r w:rsidRPr="00D52923">
        <w:rPr>
          <w:rFonts w:ascii="Times New Roman" w:eastAsia="Times New Roman" w:hAnsi="Times New Roman" w:cs="Times New Roman"/>
          <w:lang w:eastAsia="pl-PL"/>
        </w:rPr>
        <w:t>Brother</w:t>
      </w:r>
      <w:proofErr w:type="spellEnd"/>
      <w:r w:rsidRPr="00D52923">
        <w:rPr>
          <w:rFonts w:ascii="Times New Roman" w:eastAsia="Times New Roman" w:hAnsi="Times New Roman" w:cs="Times New Roman"/>
          <w:lang w:eastAsia="pl-PL"/>
        </w:rPr>
        <w:t xml:space="preserve"> gdyż tylko produkty posiadające takie dokumenty są w pełni równoważne z produktami producentów urządzeń. </w:t>
      </w:r>
    </w:p>
    <w:p w:rsidR="00E9132A" w:rsidRDefault="00E9132A" w:rsidP="00D52923">
      <w:pPr>
        <w:spacing w:after="0" w:line="312" w:lineRule="auto"/>
        <w:jc w:val="both"/>
        <w:rPr>
          <w:rFonts w:ascii="Times New Roman" w:eastAsia="Calibri" w:hAnsi="Times New Roman" w:cs="Times New Roman"/>
          <w:b/>
        </w:rPr>
      </w:pPr>
      <w:r w:rsidRPr="00E9132A">
        <w:rPr>
          <w:rFonts w:ascii="Times New Roman" w:eastAsia="Calibri" w:hAnsi="Times New Roman" w:cs="Times New Roman"/>
          <w:b/>
        </w:rPr>
        <w:t>Odpowiedź:</w:t>
      </w:r>
    </w:p>
    <w:p w:rsidR="00E9132A" w:rsidRPr="00E9132A" w:rsidRDefault="00E9132A" w:rsidP="00E9132A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9132A">
        <w:rPr>
          <w:rFonts w:ascii="Times New Roman" w:eastAsia="Calibri" w:hAnsi="Times New Roman" w:cs="Times New Roman"/>
        </w:rPr>
        <w:t>Zapisy SWZ pozostają bez zmian.</w:t>
      </w:r>
    </w:p>
    <w:p w:rsidR="00D52923" w:rsidRDefault="00E9132A" w:rsidP="00D52923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="00D52923" w:rsidRPr="00D52923">
        <w:rPr>
          <w:rFonts w:ascii="Times New Roman" w:eastAsia="Times New Roman" w:hAnsi="Times New Roman" w:cs="Times New Roman"/>
          <w:b/>
          <w:lang w:eastAsia="pl-PL"/>
        </w:rPr>
        <w:t xml:space="preserve">        Sławomir Wilczewski</w:t>
      </w:r>
    </w:p>
    <w:p w:rsidR="00AB061C" w:rsidRPr="00AB061C" w:rsidRDefault="00AB061C" w:rsidP="00D52923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B061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(podpis na oryginale)</w:t>
      </w:r>
    </w:p>
    <w:p w:rsidR="001E5DC2" w:rsidRDefault="001E5DC2">
      <w:bookmarkStart w:id="0" w:name="_GoBack"/>
      <w:bookmarkEnd w:id="0"/>
    </w:p>
    <w:sectPr w:rsidR="001E5DC2" w:rsidSect="00D529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8C6"/>
    <w:multiLevelType w:val="multilevel"/>
    <w:tmpl w:val="E7F8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D1D64"/>
    <w:multiLevelType w:val="multilevel"/>
    <w:tmpl w:val="619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F8"/>
    <w:rsid w:val="001374F8"/>
    <w:rsid w:val="001E5DC2"/>
    <w:rsid w:val="003F40A6"/>
    <w:rsid w:val="00AB061C"/>
    <w:rsid w:val="00D52923"/>
    <w:rsid w:val="00E9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7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3</cp:revision>
  <cp:lastPrinted>2022-07-07T08:07:00Z</cp:lastPrinted>
  <dcterms:created xsi:type="dcterms:W3CDTF">2022-07-07T07:47:00Z</dcterms:created>
  <dcterms:modified xsi:type="dcterms:W3CDTF">2022-07-07T10:43:00Z</dcterms:modified>
</cp:coreProperties>
</file>