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524336779" w:displacedByCustomXml="next"/>
    <w:sdt>
      <w:sdtPr>
        <w:rPr>
          <w:rFonts w:asciiTheme="minorHAnsi" w:eastAsiaTheme="minorHAnsi" w:hAnsiTheme="minorHAnsi" w:cstheme="minorBidi"/>
          <w:color w:val="auto"/>
          <w:sz w:val="22"/>
          <w:szCs w:val="22"/>
          <w:lang w:eastAsia="en-US"/>
        </w:rPr>
        <w:id w:val="-1076593636"/>
        <w:docPartObj>
          <w:docPartGallery w:val="Table of Contents"/>
          <w:docPartUnique/>
        </w:docPartObj>
      </w:sdtPr>
      <w:sdtEndPr>
        <w:rPr>
          <w:b/>
          <w:bCs/>
        </w:rPr>
      </w:sdtEndPr>
      <w:sdtContent>
        <w:p w14:paraId="300307B4" w14:textId="77777777" w:rsidR="00B937E2" w:rsidRDefault="00B937E2" w:rsidP="005D549F">
          <w:pPr>
            <w:pStyle w:val="Nagwekspisutreci"/>
          </w:pPr>
          <w:r>
            <w:t>Spis treści</w:t>
          </w:r>
        </w:p>
        <w:p w14:paraId="787250DA" w14:textId="645E9E5B" w:rsidR="00387712" w:rsidRDefault="00B937E2">
          <w:pPr>
            <w:pStyle w:val="Spistreci1"/>
            <w:tabs>
              <w:tab w:val="left" w:pos="440"/>
              <w:tab w:val="right" w:leader="dot" w:pos="9396"/>
            </w:tabs>
            <w:rPr>
              <w:rFonts w:eastAsiaTheme="minorEastAsia"/>
              <w:noProof/>
              <w:lang w:eastAsia="pl-PL"/>
            </w:rPr>
          </w:pPr>
          <w:r>
            <w:rPr>
              <w:b/>
              <w:bCs/>
            </w:rPr>
            <w:fldChar w:fldCharType="begin"/>
          </w:r>
          <w:r>
            <w:rPr>
              <w:b/>
              <w:bCs/>
            </w:rPr>
            <w:instrText xml:space="preserve"> TOC \o "1-3" \h \z \u </w:instrText>
          </w:r>
          <w:r>
            <w:rPr>
              <w:b/>
              <w:bCs/>
            </w:rPr>
            <w:fldChar w:fldCharType="separate"/>
          </w:r>
          <w:hyperlink w:anchor="_Toc51922370" w:history="1">
            <w:r w:rsidR="00387712" w:rsidRPr="00960A03">
              <w:rPr>
                <w:rStyle w:val="Hipercze"/>
                <w:noProof/>
              </w:rPr>
              <w:t>1.</w:t>
            </w:r>
            <w:r w:rsidR="00387712">
              <w:rPr>
                <w:rFonts w:eastAsiaTheme="minorEastAsia"/>
                <w:noProof/>
                <w:lang w:eastAsia="pl-PL"/>
              </w:rPr>
              <w:tab/>
            </w:r>
            <w:r w:rsidR="00387712" w:rsidRPr="00960A03">
              <w:rPr>
                <w:rStyle w:val="Hipercze"/>
                <w:noProof/>
              </w:rPr>
              <w:t>Temat.</w:t>
            </w:r>
            <w:r w:rsidR="00387712">
              <w:rPr>
                <w:noProof/>
                <w:webHidden/>
              </w:rPr>
              <w:tab/>
            </w:r>
            <w:r w:rsidR="00387712">
              <w:rPr>
                <w:noProof/>
                <w:webHidden/>
              </w:rPr>
              <w:fldChar w:fldCharType="begin"/>
            </w:r>
            <w:r w:rsidR="00387712">
              <w:rPr>
                <w:noProof/>
                <w:webHidden/>
              </w:rPr>
              <w:instrText xml:space="preserve"> PAGEREF _Toc51922370 \h </w:instrText>
            </w:r>
            <w:r w:rsidR="00387712">
              <w:rPr>
                <w:noProof/>
                <w:webHidden/>
              </w:rPr>
            </w:r>
            <w:r w:rsidR="00387712">
              <w:rPr>
                <w:noProof/>
                <w:webHidden/>
              </w:rPr>
              <w:fldChar w:fldCharType="separate"/>
            </w:r>
            <w:r w:rsidR="00FC52BF">
              <w:rPr>
                <w:noProof/>
                <w:webHidden/>
              </w:rPr>
              <w:t>2</w:t>
            </w:r>
            <w:r w:rsidR="00387712">
              <w:rPr>
                <w:noProof/>
                <w:webHidden/>
              </w:rPr>
              <w:fldChar w:fldCharType="end"/>
            </w:r>
          </w:hyperlink>
        </w:p>
        <w:p w14:paraId="5494A717" w14:textId="42A8EABB" w:rsidR="00387712" w:rsidRDefault="00387712">
          <w:pPr>
            <w:pStyle w:val="Spistreci1"/>
            <w:tabs>
              <w:tab w:val="left" w:pos="440"/>
              <w:tab w:val="right" w:leader="dot" w:pos="9396"/>
            </w:tabs>
            <w:rPr>
              <w:rFonts w:eastAsiaTheme="minorEastAsia"/>
              <w:noProof/>
              <w:lang w:eastAsia="pl-PL"/>
            </w:rPr>
          </w:pPr>
          <w:hyperlink w:anchor="_Toc51922371" w:history="1">
            <w:r w:rsidRPr="00960A03">
              <w:rPr>
                <w:rStyle w:val="Hipercze"/>
                <w:noProof/>
              </w:rPr>
              <w:t>2.</w:t>
            </w:r>
            <w:r>
              <w:rPr>
                <w:rFonts w:eastAsiaTheme="minorEastAsia"/>
                <w:noProof/>
                <w:lang w:eastAsia="pl-PL"/>
              </w:rPr>
              <w:tab/>
            </w:r>
            <w:r w:rsidRPr="00960A03">
              <w:rPr>
                <w:rStyle w:val="Hipercze"/>
                <w:noProof/>
              </w:rPr>
              <w:t>Podstawa opracowania.</w:t>
            </w:r>
            <w:r>
              <w:rPr>
                <w:noProof/>
                <w:webHidden/>
              </w:rPr>
              <w:tab/>
            </w:r>
            <w:r>
              <w:rPr>
                <w:noProof/>
                <w:webHidden/>
              </w:rPr>
              <w:fldChar w:fldCharType="begin"/>
            </w:r>
            <w:r>
              <w:rPr>
                <w:noProof/>
                <w:webHidden/>
              </w:rPr>
              <w:instrText xml:space="preserve"> PAGEREF _Toc51922371 \h </w:instrText>
            </w:r>
            <w:r>
              <w:rPr>
                <w:noProof/>
                <w:webHidden/>
              </w:rPr>
            </w:r>
            <w:r>
              <w:rPr>
                <w:noProof/>
                <w:webHidden/>
              </w:rPr>
              <w:fldChar w:fldCharType="separate"/>
            </w:r>
            <w:r w:rsidR="00FC52BF">
              <w:rPr>
                <w:noProof/>
                <w:webHidden/>
              </w:rPr>
              <w:t>2</w:t>
            </w:r>
            <w:r>
              <w:rPr>
                <w:noProof/>
                <w:webHidden/>
              </w:rPr>
              <w:fldChar w:fldCharType="end"/>
            </w:r>
          </w:hyperlink>
        </w:p>
        <w:p w14:paraId="65DB0CC6" w14:textId="2ABEA345" w:rsidR="00387712" w:rsidRDefault="00387712">
          <w:pPr>
            <w:pStyle w:val="Spistreci1"/>
            <w:tabs>
              <w:tab w:val="left" w:pos="440"/>
              <w:tab w:val="right" w:leader="dot" w:pos="9396"/>
            </w:tabs>
            <w:rPr>
              <w:rFonts w:eastAsiaTheme="minorEastAsia"/>
              <w:noProof/>
              <w:lang w:eastAsia="pl-PL"/>
            </w:rPr>
          </w:pPr>
          <w:hyperlink w:anchor="_Toc51922372" w:history="1">
            <w:r w:rsidRPr="00960A03">
              <w:rPr>
                <w:rStyle w:val="Hipercze"/>
                <w:noProof/>
              </w:rPr>
              <w:t>3.</w:t>
            </w:r>
            <w:r>
              <w:rPr>
                <w:rFonts w:eastAsiaTheme="minorEastAsia"/>
                <w:noProof/>
                <w:lang w:eastAsia="pl-PL"/>
              </w:rPr>
              <w:tab/>
            </w:r>
            <w:r w:rsidRPr="00960A03">
              <w:rPr>
                <w:rStyle w:val="Hipercze"/>
                <w:noProof/>
              </w:rPr>
              <w:t>Zakres opracowania:</w:t>
            </w:r>
            <w:r>
              <w:rPr>
                <w:noProof/>
                <w:webHidden/>
              </w:rPr>
              <w:tab/>
            </w:r>
            <w:r>
              <w:rPr>
                <w:noProof/>
                <w:webHidden/>
              </w:rPr>
              <w:fldChar w:fldCharType="begin"/>
            </w:r>
            <w:r>
              <w:rPr>
                <w:noProof/>
                <w:webHidden/>
              </w:rPr>
              <w:instrText xml:space="preserve"> PAGEREF _Toc51922372 \h </w:instrText>
            </w:r>
            <w:r>
              <w:rPr>
                <w:noProof/>
                <w:webHidden/>
              </w:rPr>
            </w:r>
            <w:r>
              <w:rPr>
                <w:noProof/>
                <w:webHidden/>
              </w:rPr>
              <w:fldChar w:fldCharType="separate"/>
            </w:r>
            <w:r w:rsidR="00FC52BF">
              <w:rPr>
                <w:noProof/>
                <w:webHidden/>
              </w:rPr>
              <w:t>3</w:t>
            </w:r>
            <w:r>
              <w:rPr>
                <w:noProof/>
                <w:webHidden/>
              </w:rPr>
              <w:fldChar w:fldCharType="end"/>
            </w:r>
          </w:hyperlink>
        </w:p>
        <w:p w14:paraId="1F85E598" w14:textId="4A1256E2" w:rsidR="00387712" w:rsidRDefault="00387712">
          <w:pPr>
            <w:pStyle w:val="Spistreci1"/>
            <w:tabs>
              <w:tab w:val="left" w:pos="440"/>
              <w:tab w:val="right" w:leader="dot" w:pos="9396"/>
            </w:tabs>
            <w:rPr>
              <w:rFonts w:eastAsiaTheme="minorEastAsia"/>
              <w:noProof/>
              <w:lang w:eastAsia="pl-PL"/>
            </w:rPr>
          </w:pPr>
          <w:hyperlink w:anchor="_Toc51922373" w:history="1">
            <w:r w:rsidRPr="00960A03">
              <w:rPr>
                <w:rStyle w:val="Hipercze"/>
                <w:noProof/>
              </w:rPr>
              <w:t>4.</w:t>
            </w:r>
            <w:r>
              <w:rPr>
                <w:rFonts w:eastAsiaTheme="minorEastAsia"/>
                <w:noProof/>
                <w:lang w:eastAsia="pl-PL"/>
              </w:rPr>
              <w:tab/>
            </w:r>
            <w:r w:rsidRPr="00960A03">
              <w:rPr>
                <w:rStyle w:val="Hipercze"/>
                <w:noProof/>
              </w:rPr>
              <w:t>Opis techniczny.</w:t>
            </w:r>
            <w:r>
              <w:rPr>
                <w:noProof/>
                <w:webHidden/>
              </w:rPr>
              <w:tab/>
            </w:r>
            <w:r>
              <w:rPr>
                <w:noProof/>
                <w:webHidden/>
              </w:rPr>
              <w:fldChar w:fldCharType="begin"/>
            </w:r>
            <w:r>
              <w:rPr>
                <w:noProof/>
                <w:webHidden/>
              </w:rPr>
              <w:instrText xml:space="preserve"> PAGEREF _Toc51922373 \h </w:instrText>
            </w:r>
            <w:r>
              <w:rPr>
                <w:noProof/>
                <w:webHidden/>
              </w:rPr>
            </w:r>
            <w:r>
              <w:rPr>
                <w:noProof/>
                <w:webHidden/>
              </w:rPr>
              <w:fldChar w:fldCharType="separate"/>
            </w:r>
            <w:r w:rsidR="00FC52BF">
              <w:rPr>
                <w:noProof/>
                <w:webHidden/>
              </w:rPr>
              <w:t>3</w:t>
            </w:r>
            <w:r>
              <w:rPr>
                <w:noProof/>
                <w:webHidden/>
              </w:rPr>
              <w:fldChar w:fldCharType="end"/>
            </w:r>
          </w:hyperlink>
        </w:p>
        <w:p w14:paraId="6EC5ADA4" w14:textId="44FABE73" w:rsidR="00387712" w:rsidRDefault="00387712">
          <w:pPr>
            <w:pStyle w:val="Spistreci1"/>
            <w:tabs>
              <w:tab w:val="left" w:pos="440"/>
              <w:tab w:val="right" w:leader="dot" w:pos="9396"/>
            </w:tabs>
            <w:rPr>
              <w:rFonts w:eastAsiaTheme="minorEastAsia"/>
              <w:noProof/>
              <w:lang w:eastAsia="pl-PL"/>
            </w:rPr>
          </w:pPr>
          <w:hyperlink w:anchor="_Toc51922374" w:history="1">
            <w:r w:rsidRPr="00960A03">
              <w:rPr>
                <w:rStyle w:val="Hipercze"/>
                <w:noProof/>
              </w:rPr>
              <w:t>5.</w:t>
            </w:r>
            <w:r>
              <w:rPr>
                <w:rFonts w:eastAsiaTheme="minorEastAsia"/>
                <w:noProof/>
                <w:lang w:eastAsia="pl-PL"/>
              </w:rPr>
              <w:tab/>
            </w:r>
            <w:r w:rsidRPr="00960A03">
              <w:rPr>
                <w:rStyle w:val="Hipercze"/>
                <w:noProof/>
              </w:rPr>
              <w:t>Zalecenia eksploatacyjne.</w:t>
            </w:r>
            <w:r>
              <w:rPr>
                <w:noProof/>
                <w:webHidden/>
              </w:rPr>
              <w:tab/>
            </w:r>
            <w:r>
              <w:rPr>
                <w:noProof/>
                <w:webHidden/>
              </w:rPr>
              <w:fldChar w:fldCharType="begin"/>
            </w:r>
            <w:r>
              <w:rPr>
                <w:noProof/>
                <w:webHidden/>
              </w:rPr>
              <w:instrText xml:space="preserve"> PAGEREF _Toc51922374 \h </w:instrText>
            </w:r>
            <w:r>
              <w:rPr>
                <w:noProof/>
                <w:webHidden/>
              </w:rPr>
            </w:r>
            <w:r>
              <w:rPr>
                <w:noProof/>
                <w:webHidden/>
              </w:rPr>
              <w:fldChar w:fldCharType="separate"/>
            </w:r>
            <w:r w:rsidR="00FC52BF">
              <w:rPr>
                <w:noProof/>
                <w:webHidden/>
              </w:rPr>
              <w:t>5</w:t>
            </w:r>
            <w:r>
              <w:rPr>
                <w:noProof/>
                <w:webHidden/>
              </w:rPr>
              <w:fldChar w:fldCharType="end"/>
            </w:r>
          </w:hyperlink>
        </w:p>
        <w:p w14:paraId="30A359FA" w14:textId="7435DB00" w:rsidR="00387712" w:rsidRDefault="00387712">
          <w:pPr>
            <w:pStyle w:val="Spistreci1"/>
            <w:tabs>
              <w:tab w:val="left" w:pos="440"/>
              <w:tab w:val="right" w:leader="dot" w:pos="9396"/>
            </w:tabs>
            <w:rPr>
              <w:rFonts w:eastAsiaTheme="minorEastAsia"/>
              <w:noProof/>
              <w:lang w:eastAsia="pl-PL"/>
            </w:rPr>
          </w:pPr>
          <w:hyperlink w:anchor="_Toc51922375" w:history="1">
            <w:r w:rsidRPr="00960A03">
              <w:rPr>
                <w:rStyle w:val="Hipercze"/>
                <w:noProof/>
              </w:rPr>
              <w:t>6.</w:t>
            </w:r>
            <w:r>
              <w:rPr>
                <w:rFonts w:eastAsiaTheme="minorEastAsia"/>
                <w:noProof/>
                <w:lang w:eastAsia="pl-PL"/>
              </w:rPr>
              <w:tab/>
            </w:r>
            <w:r w:rsidRPr="00960A03">
              <w:rPr>
                <w:rStyle w:val="Hipercze"/>
                <w:noProof/>
              </w:rPr>
              <w:t>Uwagi końcowe.</w:t>
            </w:r>
            <w:r>
              <w:rPr>
                <w:noProof/>
                <w:webHidden/>
              </w:rPr>
              <w:tab/>
            </w:r>
            <w:r>
              <w:rPr>
                <w:noProof/>
                <w:webHidden/>
              </w:rPr>
              <w:fldChar w:fldCharType="begin"/>
            </w:r>
            <w:r>
              <w:rPr>
                <w:noProof/>
                <w:webHidden/>
              </w:rPr>
              <w:instrText xml:space="preserve"> PAGEREF _Toc51922375 \h </w:instrText>
            </w:r>
            <w:r>
              <w:rPr>
                <w:noProof/>
                <w:webHidden/>
              </w:rPr>
            </w:r>
            <w:r>
              <w:rPr>
                <w:noProof/>
                <w:webHidden/>
              </w:rPr>
              <w:fldChar w:fldCharType="separate"/>
            </w:r>
            <w:r w:rsidR="00FC52BF">
              <w:rPr>
                <w:noProof/>
                <w:webHidden/>
              </w:rPr>
              <w:t>5</w:t>
            </w:r>
            <w:r>
              <w:rPr>
                <w:noProof/>
                <w:webHidden/>
              </w:rPr>
              <w:fldChar w:fldCharType="end"/>
            </w:r>
          </w:hyperlink>
        </w:p>
        <w:p w14:paraId="05BF86CB" w14:textId="4138E17C" w:rsidR="00387712" w:rsidRDefault="00387712">
          <w:pPr>
            <w:pStyle w:val="Spistreci1"/>
            <w:tabs>
              <w:tab w:val="left" w:pos="440"/>
              <w:tab w:val="right" w:leader="dot" w:pos="9396"/>
            </w:tabs>
            <w:rPr>
              <w:rFonts w:eastAsiaTheme="minorEastAsia"/>
              <w:noProof/>
              <w:lang w:eastAsia="pl-PL"/>
            </w:rPr>
          </w:pPr>
          <w:hyperlink w:anchor="_Toc51922376" w:history="1">
            <w:r w:rsidRPr="00960A03">
              <w:rPr>
                <w:rStyle w:val="Hipercze"/>
                <w:noProof/>
              </w:rPr>
              <w:t>7.</w:t>
            </w:r>
            <w:r>
              <w:rPr>
                <w:rFonts w:eastAsiaTheme="minorEastAsia"/>
                <w:noProof/>
                <w:lang w:eastAsia="pl-PL"/>
              </w:rPr>
              <w:tab/>
            </w:r>
            <w:r w:rsidRPr="00960A03">
              <w:rPr>
                <w:rStyle w:val="Hipercze"/>
                <w:noProof/>
              </w:rPr>
              <w:t>Spis rysunków.</w:t>
            </w:r>
            <w:r>
              <w:rPr>
                <w:noProof/>
                <w:webHidden/>
              </w:rPr>
              <w:tab/>
            </w:r>
            <w:r>
              <w:rPr>
                <w:noProof/>
                <w:webHidden/>
              </w:rPr>
              <w:fldChar w:fldCharType="begin"/>
            </w:r>
            <w:r>
              <w:rPr>
                <w:noProof/>
                <w:webHidden/>
              </w:rPr>
              <w:instrText xml:space="preserve"> PAGEREF _Toc51922376 \h </w:instrText>
            </w:r>
            <w:r>
              <w:rPr>
                <w:noProof/>
                <w:webHidden/>
              </w:rPr>
            </w:r>
            <w:r>
              <w:rPr>
                <w:noProof/>
                <w:webHidden/>
              </w:rPr>
              <w:fldChar w:fldCharType="separate"/>
            </w:r>
            <w:r w:rsidR="00FC52BF">
              <w:rPr>
                <w:noProof/>
                <w:webHidden/>
              </w:rPr>
              <w:t>6</w:t>
            </w:r>
            <w:r>
              <w:rPr>
                <w:noProof/>
                <w:webHidden/>
              </w:rPr>
              <w:fldChar w:fldCharType="end"/>
            </w:r>
          </w:hyperlink>
        </w:p>
        <w:p w14:paraId="27F2E7EC" w14:textId="1FA2CB5A" w:rsidR="00B937E2" w:rsidRDefault="00B937E2">
          <w:r>
            <w:rPr>
              <w:b/>
              <w:bCs/>
            </w:rPr>
            <w:fldChar w:fldCharType="end"/>
          </w:r>
        </w:p>
      </w:sdtContent>
    </w:sdt>
    <w:p w14:paraId="2CB821FA" w14:textId="77777777" w:rsidR="00B937E2" w:rsidRDefault="00B937E2" w:rsidP="005D549F">
      <w:pPr>
        <w:pStyle w:val="Nagwek1"/>
        <w:numPr>
          <w:ilvl w:val="0"/>
          <w:numId w:val="0"/>
        </w:numPr>
        <w:ind w:left="643"/>
      </w:pPr>
    </w:p>
    <w:p w14:paraId="2EFC3F9D" w14:textId="77777777" w:rsidR="00B937E2" w:rsidRDefault="00B937E2" w:rsidP="005D549F">
      <w:pPr>
        <w:pStyle w:val="Nagwek1"/>
        <w:numPr>
          <w:ilvl w:val="0"/>
          <w:numId w:val="0"/>
        </w:numPr>
        <w:ind w:left="643"/>
      </w:pPr>
    </w:p>
    <w:p w14:paraId="1E212651" w14:textId="77777777" w:rsidR="00B937E2" w:rsidRDefault="00B937E2" w:rsidP="005D549F">
      <w:pPr>
        <w:pStyle w:val="Nagwek1"/>
        <w:numPr>
          <w:ilvl w:val="0"/>
          <w:numId w:val="0"/>
        </w:numPr>
        <w:ind w:left="643"/>
      </w:pPr>
    </w:p>
    <w:p w14:paraId="78C7BD10" w14:textId="77777777" w:rsidR="00B937E2" w:rsidRDefault="00B937E2" w:rsidP="005D549F">
      <w:pPr>
        <w:pStyle w:val="Nagwek1"/>
        <w:numPr>
          <w:ilvl w:val="0"/>
          <w:numId w:val="0"/>
        </w:numPr>
        <w:ind w:left="643"/>
      </w:pPr>
    </w:p>
    <w:p w14:paraId="21AD09E2" w14:textId="77777777" w:rsidR="00B937E2" w:rsidRDefault="00B937E2" w:rsidP="005D549F">
      <w:pPr>
        <w:pStyle w:val="Nagwek1"/>
        <w:numPr>
          <w:ilvl w:val="0"/>
          <w:numId w:val="0"/>
        </w:numPr>
        <w:ind w:left="643"/>
      </w:pPr>
    </w:p>
    <w:p w14:paraId="0660F71A" w14:textId="77777777" w:rsidR="00B937E2" w:rsidRDefault="00B937E2" w:rsidP="005D549F">
      <w:pPr>
        <w:pStyle w:val="Nagwek1"/>
        <w:numPr>
          <w:ilvl w:val="0"/>
          <w:numId w:val="0"/>
        </w:numPr>
        <w:ind w:left="643"/>
      </w:pPr>
    </w:p>
    <w:p w14:paraId="50F4454F" w14:textId="77777777" w:rsidR="00B937E2" w:rsidRDefault="00B937E2" w:rsidP="005D549F">
      <w:pPr>
        <w:pStyle w:val="Nagwek1"/>
        <w:numPr>
          <w:ilvl w:val="0"/>
          <w:numId w:val="0"/>
        </w:numPr>
        <w:ind w:left="643"/>
      </w:pPr>
    </w:p>
    <w:p w14:paraId="4613CFA0" w14:textId="77777777" w:rsidR="00B937E2" w:rsidRDefault="00B937E2" w:rsidP="005D549F">
      <w:pPr>
        <w:pStyle w:val="Nagwek1"/>
        <w:numPr>
          <w:ilvl w:val="0"/>
          <w:numId w:val="0"/>
        </w:numPr>
      </w:pPr>
    </w:p>
    <w:p w14:paraId="0111047F" w14:textId="77777777" w:rsidR="00B937E2" w:rsidRDefault="00B937E2" w:rsidP="005D549F">
      <w:pPr>
        <w:pStyle w:val="Nagwek1"/>
        <w:numPr>
          <w:ilvl w:val="0"/>
          <w:numId w:val="0"/>
        </w:numPr>
      </w:pPr>
    </w:p>
    <w:p w14:paraId="04E627AD" w14:textId="77777777" w:rsidR="00B937E2" w:rsidRDefault="00B937E2" w:rsidP="005D549F">
      <w:pPr>
        <w:pStyle w:val="Nagwek1"/>
        <w:numPr>
          <w:ilvl w:val="0"/>
          <w:numId w:val="0"/>
        </w:numPr>
      </w:pPr>
    </w:p>
    <w:p w14:paraId="0C8CB96C" w14:textId="77777777" w:rsidR="00B937E2" w:rsidRDefault="00B937E2" w:rsidP="005D549F">
      <w:pPr>
        <w:pStyle w:val="Nagwek1"/>
        <w:numPr>
          <w:ilvl w:val="0"/>
          <w:numId w:val="0"/>
        </w:numPr>
      </w:pPr>
    </w:p>
    <w:p w14:paraId="0DB20B3C" w14:textId="77777777" w:rsidR="00B937E2" w:rsidRDefault="00B937E2" w:rsidP="005D549F">
      <w:pPr>
        <w:pStyle w:val="Nagwek1"/>
        <w:numPr>
          <w:ilvl w:val="0"/>
          <w:numId w:val="0"/>
        </w:numPr>
      </w:pPr>
    </w:p>
    <w:p w14:paraId="0265AA57" w14:textId="77777777" w:rsidR="00B937E2" w:rsidRDefault="00B937E2" w:rsidP="005D549F">
      <w:pPr>
        <w:pStyle w:val="Nagwek1"/>
        <w:numPr>
          <w:ilvl w:val="0"/>
          <w:numId w:val="0"/>
        </w:numPr>
        <w:ind w:left="643"/>
      </w:pPr>
    </w:p>
    <w:p w14:paraId="1144715B" w14:textId="77777777" w:rsidR="00B937E2" w:rsidRPr="00B937E2" w:rsidRDefault="00B937E2" w:rsidP="005D549F">
      <w:pPr>
        <w:pStyle w:val="Nagwek1"/>
        <w:numPr>
          <w:ilvl w:val="0"/>
          <w:numId w:val="0"/>
        </w:numPr>
        <w:ind w:left="643"/>
      </w:pPr>
    </w:p>
    <w:p w14:paraId="09BD5A01" w14:textId="77777777" w:rsidR="00B937E2" w:rsidRDefault="00B937E2" w:rsidP="005D549F">
      <w:pPr>
        <w:pStyle w:val="Nagwek1"/>
        <w:sectPr w:rsidR="00B937E2">
          <w:pgSz w:w="12240" w:h="15840"/>
          <w:pgMar w:top="1417" w:right="1417" w:bottom="1417" w:left="1417" w:header="708" w:footer="708" w:gutter="0"/>
          <w:cols w:space="708"/>
          <w:docGrid w:linePitch="360"/>
        </w:sectPr>
      </w:pPr>
    </w:p>
    <w:p w14:paraId="40329FE7" w14:textId="77777777" w:rsidR="002B786C" w:rsidRPr="00B937E2" w:rsidRDefault="002B786C" w:rsidP="005D549F">
      <w:pPr>
        <w:pStyle w:val="Nagwek1"/>
      </w:pPr>
      <w:bookmarkStart w:id="1" w:name="_Toc51922370"/>
      <w:proofErr w:type="spellStart"/>
      <w:r w:rsidRPr="00B937E2">
        <w:lastRenderedPageBreak/>
        <w:t>Temat</w:t>
      </w:r>
      <w:proofErr w:type="spellEnd"/>
      <w:r w:rsidRPr="00B937E2">
        <w:t>.</w:t>
      </w:r>
      <w:bookmarkEnd w:id="0"/>
      <w:bookmarkEnd w:id="1"/>
    </w:p>
    <w:p w14:paraId="77323A87" w14:textId="56E4335B" w:rsidR="00F15E5C" w:rsidRPr="005D549F" w:rsidRDefault="00F15E5C" w:rsidP="00F15E5C">
      <w:pPr>
        <w:autoSpaceDE w:val="0"/>
        <w:autoSpaceDN w:val="0"/>
        <w:adjustRightInd w:val="0"/>
        <w:spacing w:after="0" w:line="240" w:lineRule="auto"/>
        <w:ind w:firstLine="360"/>
        <w:rPr>
          <w:rFonts w:cstheme="minorHAnsi"/>
          <w:color w:val="000000"/>
          <w:sz w:val="24"/>
          <w:szCs w:val="24"/>
        </w:rPr>
      </w:pPr>
      <w:r w:rsidRPr="005D549F">
        <w:rPr>
          <w:rFonts w:cstheme="minorHAnsi"/>
          <w:color w:val="000000"/>
          <w:sz w:val="24"/>
          <w:szCs w:val="24"/>
        </w:rPr>
        <w:t xml:space="preserve">Tematem niniejszego opracowania jest </w:t>
      </w:r>
      <w:r w:rsidRPr="00B937E2">
        <w:rPr>
          <w:rFonts w:cstheme="minorHAnsi"/>
          <w:color w:val="000000"/>
          <w:sz w:val="24"/>
          <w:szCs w:val="24"/>
        </w:rPr>
        <w:t xml:space="preserve">projekt instalacji elektrycznych zasilających oraz sterujących </w:t>
      </w:r>
      <w:r>
        <w:rPr>
          <w:rFonts w:cstheme="minorHAnsi"/>
          <w:color w:val="000000"/>
          <w:sz w:val="24"/>
          <w:szCs w:val="24"/>
        </w:rPr>
        <w:t>siłowników bram wjazdowych</w:t>
      </w:r>
      <w:r w:rsidRPr="00B937E2">
        <w:rPr>
          <w:rFonts w:cstheme="minorHAnsi"/>
          <w:color w:val="000000"/>
          <w:sz w:val="24"/>
          <w:szCs w:val="24"/>
        </w:rPr>
        <w:t xml:space="preserve"> </w:t>
      </w:r>
      <w:r>
        <w:rPr>
          <w:rFonts w:cstheme="minorHAnsi"/>
          <w:color w:val="000000"/>
          <w:sz w:val="24"/>
          <w:szCs w:val="24"/>
        </w:rPr>
        <w:t xml:space="preserve">w strefach </w:t>
      </w:r>
      <w:r w:rsidRPr="00B937E2">
        <w:rPr>
          <w:rFonts w:cstheme="minorHAnsi"/>
          <w:color w:val="000000"/>
          <w:sz w:val="24"/>
          <w:szCs w:val="24"/>
        </w:rPr>
        <w:t>wjazdow</w:t>
      </w:r>
      <w:r>
        <w:rPr>
          <w:rFonts w:cstheme="minorHAnsi"/>
          <w:color w:val="000000"/>
          <w:sz w:val="24"/>
          <w:szCs w:val="24"/>
        </w:rPr>
        <w:t>ych przy bramach nr 2, 3, 4, 21</w:t>
      </w:r>
      <w:r w:rsidRPr="00B937E2">
        <w:rPr>
          <w:rFonts w:cstheme="minorHAnsi"/>
          <w:color w:val="000000"/>
          <w:sz w:val="24"/>
          <w:szCs w:val="24"/>
        </w:rPr>
        <w:t xml:space="preserve"> w ramach projektu</w:t>
      </w:r>
      <w:r w:rsidRPr="005D549F">
        <w:rPr>
          <w:rFonts w:cstheme="minorHAnsi"/>
          <w:color w:val="000000"/>
          <w:sz w:val="24"/>
          <w:szCs w:val="24"/>
        </w:rPr>
        <w:t xml:space="preserve"> Przebudowy i budow</w:t>
      </w:r>
      <w:r>
        <w:rPr>
          <w:rFonts w:cstheme="minorHAnsi"/>
          <w:color w:val="000000"/>
          <w:sz w:val="24"/>
          <w:szCs w:val="24"/>
        </w:rPr>
        <w:t>y</w:t>
      </w:r>
      <w:r w:rsidRPr="005D549F">
        <w:rPr>
          <w:rFonts w:cstheme="minorHAnsi"/>
          <w:color w:val="000000"/>
          <w:sz w:val="24"/>
          <w:szCs w:val="24"/>
        </w:rPr>
        <w:t xml:space="preserve"> ogrodzenia kompleksów K 2836, K 8658, K 2900 w Centrum Szkolenia</w:t>
      </w:r>
      <w:r>
        <w:rPr>
          <w:rFonts w:cstheme="minorHAnsi"/>
          <w:color w:val="000000"/>
          <w:sz w:val="24"/>
          <w:szCs w:val="24"/>
        </w:rPr>
        <w:t xml:space="preserve"> </w:t>
      </w:r>
      <w:r w:rsidRPr="005D549F">
        <w:rPr>
          <w:rFonts w:cstheme="minorHAnsi"/>
          <w:color w:val="000000"/>
          <w:sz w:val="24"/>
          <w:szCs w:val="24"/>
        </w:rPr>
        <w:t>Wojsk Inżynieryjnych i Chemicznych we Wrocławiu</w:t>
      </w:r>
      <w:r>
        <w:rPr>
          <w:rFonts w:cstheme="minorHAnsi"/>
          <w:color w:val="000000"/>
          <w:sz w:val="24"/>
          <w:szCs w:val="24"/>
        </w:rPr>
        <w:t>.</w:t>
      </w:r>
    </w:p>
    <w:p w14:paraId="3DB08922" w14:textId="77777777" w:rsidR="002B786C" w:rsidRPr="00B937E2" w:rsidRDefault="002B786C" w:rsidP="002B786C">
      <w:pPr>
        <w:autoSpaceDE w:val="0"/>
        <w:autoSpaceDN w:val="0"/>
        <w:adjustRightInd w:val="0"/>
        <w:spacing w:after="0"/>
        <w:ind w:firstLine="708"/>
        <w:jc w:val="both"/>
        <w:rPr>
          <w:rFonts w:cstheme="minorHAnsi"/>
          <w:color w:val="000000"/>
          <w:sz w:val="24"/>
          <w:szCs w:val="24"/>
        </w:rPr>
      </w:pPr>
    </w:p>
    <w:p w14:paraId="3889B5B1" w14:textId="77777777" w:rsidR="002B786C" w:rsidRPr="00B937E2" w:rsidRDefault="002B786C" w:rsidP="002B786C">
      <w:pPr>
        <w:autoSpaceDE w:val="0"/>
        <w:autoSpaceDN w:val="0"/>
        <w:adjustRightInd w:val="0"/>
        <w:spacing w:after="0"/>
        <w:ind w:firstLine="708"/>
        <w:jc w:val="both"/>
        <w:rPr>
          <w:rFonts w:cstheme="minorHAnsi"/>
          <w:color w:val="000000"/>
          <w:sz w:val="24"/>
          <w:szCs w:val="24"/>
        </w:rPr>
      </w:pPr>
    </w:p>
    <w:p w14:paraId="160C2710" w14:textId="77777777" w:rsidR="002B786C" w:rsidRPr="00B937E2" w:rsidRDefault="002B786C" w:rsidP="005D549F">
      <w:pPr>
        <w:pStyle w:val="Nagwek1"/>
      </w:pPr>
      <w:bookmarkStart w:id="2" w:name="_Toc524336780"/>
      <w:bookmarkStart w:id="3" w:name="_Toc51922371"/>
      <w:proofErr w:type="spellStart"/>
      <w:r w:rsidRPr="00B937E2">
        <w:t>Podstawa</w:t>
      </w:r>
      <w:proofErr w:type="spellEnd"/>
      <w:r w:rsidRPr="00B937E2">
        <w:t xml:space="preserve"> </w:t>
      </w:r>
      <w:proofErr w:type="spellStart"/>
      <w:r w:rsidRPr="00B937E2">
        <w:t>opracowania</w:t>
      </w:r>
      <w:proofErr w:type="spellEnd"/>
      <w:r w:rsidRPr="00B937E2">
        <w:t>.</w:t>
      </w:r>
      <w:bookmarkEnd w:id="2"/>
      <w:bookmarkEnd w:id="3"/>
    </w:p>
    <w:p w14:paraId="6B434988" w14:textId="77777777" w:rsidR="002B786C" w:rsidRPr="00B937E2" w:rsidRDefault="002B786C" w:rsidP="002B786C">
      <w:pPr>
        <w:pStyle w:val="Akapitzlist"/>
        <w:numPr>
          <w:ilvl w:val="0"/>
          <w:numId w:val="2"/>
        </w:numPr>
        <w:ind w:left="0" w:hanging="284"/>
        <w:jc w:val="both"/>
        <w:rPr>
          <w:rFonts w:cstheme="minorHAnsi"/>
          <w:sz w:val="24"/>
          <w:szCs w:val="24"/>
        </w:rPr>
      </w:pPr>
      <w:r w:rsidRPr="00B937E2">
        <w:rPr>
          <w:rFonts w:cstheme="minorHAnsi"/>
          <w:sz w:val="24"/>
          <w:szCs w:val="24"/>
        </w:rPr>
        <w:t>Zlecenie Inwestora,</w:t>
      </w:r>
    </w:p>
    <w:p w14:paraId="0F68D381" w14:textId="77777777" w:rsidR="002B786C" w:rsidRPr="00B937E2" w:rsidRDefault="002B786C" w:rsidP="002B786C">
      <w:pPr>
        <w:pStyle w:val="Akapitzlist"/>
        <w:numPr>
          <w:ilvl w:val="0"/>
          <w:numId w:val="2"/>
        </w:numPr>
        <w:ind w:left="0" w:hanging="284"/>
        <w:jc w:val="both"/>
        <w:rPr>
          <w:rFonts w:cstheme="minorHAnsi"/>
          <w:sz w:val="24"/>
          <w:szCs w:val="24"/>
        </w:rPr>
      </w:pPr>
      <w:r w:rsidRPr="00B937E2">
        <w:rPr>
          <w:rFonts w:cstheme="minorHAnsi"/>
          <w:sz w:val="24"/>
          <w:szCs w:val="24"/>
        </w:rPr>
        <w:t xml:space="preserve">Wytyczne inwestora, </w:t>
      </w:r>
    </w:p>
    <w:p w14:paraId="4386C152" w14:textId="77777777" w:rsidR="002B786C" w:rsidRPr="00B937E2" w:rsidRDefault="002B786C" w:rsidP="002B786C">
      <w:pPr>
        <w:pStyle w:val="Akapitzlist"/>
        <w:numPr>
          <w:ilvl w:val="0"/>
          <w:numId w:val="2"/>
        </w:numPr>
        <w:ind w:left="0" w:hanging="284"/>
        <w:jc w:val="both"/>
        <w:rPr>
          <w:rFonts w:cstheme="minorHAnsi"/>
          <w:b/>
          <w:sz w:val="24"/>
          <w:szCs w:val="24"/>
        </w:rPr>
      </w:pPr>
      <w:r w:rsidRPr="00B937E2">
        <w:rPr>
          <w:rFonts w:cstheme="minorHAnsi"/>
          <w:sz w:val="24"/>
          <w:szCs w:val="24"/>
        </w:rPr>
        <w:t>Wizja lokalna w terenie,</w:t>
      </w:r>
    </w:p>
    <w:p w14:paraId="23B34F3E" w14:textId="77777777" w:rsidR="002B786C" w:rsidRPr="00B937E2" w:rsidRDefault="002B786C" w:rsidP="002B786C">
      <w:pPr>
        <w:pStyle w:val="Akapitzlist"/>
        <w:numPr>
          <w:ilvl w:val="0"/>
          <w:numId w:val="2"/>
        </w:numPr>
        <w:ind w:left="0" w:hanging="284"/>
        <w:jc w:val="both"/>
        <w:rPr>
          <w:rFonts w:cstheme="minorHAnsi"/>
          <w:b/>
          <w:sz w:val="24"/>
          <w:szCs w:val="24"/>
        </w:rPr>
      </w:pPr>
      <w:r w:rsidRPr="00B937E2">
        <w:rPr>
          <w:rFonts w:eastAsia="TTE27CDF18t00" w:cstheme="minorHAnsi"/>
          <w:sz w:val="24"/>
          <w:szCs w:val="24"/>
        </w:rPr>
        <w:t>Projekt architektoniczno-budowlany,</w:t>
      </w:r>
    </w:p>
    <w:p w14:paraId="30F3B8F1" w14:textId="77777777" w:rsidR="002B786C" w:rsidRPr="00B937E2" w:rsidRDefault="002B786C" w:rsidP="002B786C">
      <w:pPr>
        <w:pStyle w:val="Akapitzlist"/>
        <w:numPr>
          <w:ilvl w:val="0"/>
          <w:numId w:val="2"/>
        </w:numPr>
        <w:ind w:left="0" w:hanging="284"/>
        <w:jc w:val="both"/>
        <w:rPr>
          <w:rFonts w:cstheme="minorHAnsi"/>
          <w:b/>
          <w:sz w:val="24"/>
          <w:szCs w:val="24"/>
        </w:rPr>
      </w:pPr>
      <w:r w:rsidRPr="00B937E2">
        <w:rPr>
          <w:rFonts w:cstheme="minorHAnsi"/>
          <w:sz w:val="24"/>
          <w:szCs w:val="24"/>
        </w:rPr>
        <w:t>Obowiązujące przepisy i normy.</w:t>
      </w:r>
    </w:p>
    <w:p w14:paraId="110AD0F7" w14:textId="77777777" w:rsidR="002B786C" w:rsidRPr="00B937E2" w:rsidRDefault="002B786C" w:rsidP="002B786C">
      <w:pPr>
        <w:ind w:hanging="284"/>
        <w:jc w:val="both"/>
        <w:rPr>
          <w:rFonts w:cstheme="minorHAnsi"/>
          <w:sz w:val="24"/>
          <w:szCs w:val="24"/>
        </w:rPr>
      </w:pPr>
      <w:r w:rsidRPr="00B937E2">
        <w:rPr>
          <w:rFonts w:cstheme="minorHAnsi"/>
          <w:sz w:val="24"/>
          <w:szCs w:val="24"/>
        </w:rPr>
        <w:t>Przy projektowaniu i wykonaniu instalacji należy spełniać wymagania następujących norm i przepisów:</w:t>
      </w:r>
    </w:p>
    <w:p w14:paraId="45988CF9" w14:textId="77777777" w:rsidR="00615741" w:rsidRPr="00CF3E80" w:rsidRDefault="00615741" w:rsidP="00615741">
      <w:pPr>
        <w:pStyle w:val="Akapitzlist"/>
        <w:numPr>
          <w:ilvl w:val="0"/>
          <w:numId w:val="3"/>
        </w:numPr>
        <w:tabs>
          <w:tab w:val="left" w:pos="993"/>
        </w:tabs>
        <w:spacing w:after="0"/>
        <w:ind w:left="567" w:hanging="425"/>
        <w:jc w:val="both"/>
        <w:rPr>
          <w:rFonts w:cstheme="minorHAnsi"/>
          <w:sz w:val="24"/>
          <w:szCs w:val="24"/>
        </w:rPr>
      </w:pPr>
      <w:bookmarkStart w:id="4" w:name="_Hlk33108033"/>
      <w:bookmarkStart w:id="5" w:name="_Hlk51928009"/>
      <w:r w:rsidRPr="00CF3E80">
        <w:rPr>
          <w:rFonts w:cstheme="minorHAnsi"/>
          <w:sz w:val="24"/>
          <w:szCs w:val="24"/>
        </w:rPr>
        <w:t>warunki techniczne jakim powinny odpowiadać budynki i ich usytuowanie (</w:t>
      </w:r>
      <w:proofErr w:type="spellStart"/>
      <w:r w:rsidRPr="00CF3E80">
        <w:rPr>
          <w:rFonts w:cstheme="minorHAnsi"/>
          <w:sz w:val="24"/>
          <w:szCs w:val="24"/>
        </w:rPr>
        <w:t>Rozp</w:t>
      </w:r>
      <w:proofErr w:type="spellEnd"/>
      <w:r w:rsidRPr="00CF3E80">
        <w:rPr>
          <w:rFonts w:cstheme="minorHAnsi"/>
          <w:sz w:val="24"/>
          <w:szCs w:val="24"/>
        </w:rPr>
        <w:t xml:space="preserve">. Min. </w:t>
      </w:r>
      <w:proofErr w:type="spellStart"/>
      <w:r w:rsidRPr="00CF3E80">
        <w:rPr>
          <w:rFonts w:cstheme="minorHAnsi"/>
          <w:sz w:val="24"/>
          <w:szCs w:val="24"/>
        </w:rPr>
        <w:t>Infr</w:t>
      </w:r>
      <w:proofErr w:type="spellEnd"/>
      <w:r w:rsidRPr="00CF3E80">
        <w:rPr>
          <w:rFonts w:cstheme="minorHAnsi"/>
          <w:sz w:val="24"/>
          <w:szCs w:val="24"/>
        </w:rPr>
        <w:t xml:space="preserve">. Dz. U. nr 75 z 12.04.2002 z </w:t>
      </w:r>
      <w:proofErr w:type="spellStart"/>
      <w:r w:rsidRPr="00CF3E80">
        <w:rPr>
          <w:rFonts w:cstheme="minorHAnsi"/>
          <w:sz w:val="24"/>
          <w:szCs w:val="24"/>
        </w:rPr>
        <w:t>późn</w:t>
      </w:r>
      <w:proofErr w:type="spellEnd"/>
      <w:r w:rsidRPr="00CF3E80">
        <w:rPr>
          <w:rFonts w:cstheme="minorHAnsi"/>
          <w:sz w:val="24"/>
          <w:szCs w:val="24"/>
        </w:rPr>
        <w:t>. zm.),</w:t>
      </w:r>
    </w:p>
    <w:p w14:paraId="08650F37" w14:textId="77777777" w:rsidR="00615741" w:rsidRPr="00CF3E80" w:rsidRDefault="00615741" w:rsidP="00615741">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PN-HD 308</w:t>
      </w:r>
      <w:r>
        <w:rPr>
          <w:rStyle w:val="apple-style-span"/>
          <w:rFonts w:cstheme="minorHAnsi"/>
          <w:color w:val="333333"/>
          <w:sz w:val="24"/>
          <w:szCs w:val="24"/>
        </w:rPr>
        <w:t xml:space="preserve"> </w:t>
      </w:r>
      <w:r w:rsidRPr="00CF3E80">
        <w:rPr>
          <w:rStyle w:val="apple-style-span"/>
          <w:rFonts w:cstheme="minorHAnsi"/>
          <w:color w:val="333333"/>
          <w:sz w:val="24"/>
          <w:szCs w:val="24"/>
        </w:rPr>
        <w:t>S2:2007 - Identyfikacja żył w kablach i przewodach oraz w</w:t>
      </w:r>
      <w:r w:rsidRPr="00CF3E80">
        <w:rPr>
          <w:rStyle w:val="apple-converted-space"/>
          <w:color w:val="333333"/>
        </w:rPr>
        <w:t> </w:t>
      </w:r>
      <w:r w:rsidRPr="00CF3E80">
        <w:rPr>
          <w:rStyle w:val="apple-style-span"/>
          <w:rFonts w:cstheme="minorHAnsi"/>
          <w:color w:val="333333"/>
          <w:sz w:val="24"/>
          <w:szCs w:val="24"/>
        </w:rPr>
        <w:t>przewodach sznurowych</w:t>
      </w:r>
    </w:p>
    <w:p w14:paraId="280573E5" w14:textId="77777777" w:rsidR="00615741" w:rsidRPr="00CF3E80" w:rsidRDefault="00615741" w:rsidP="00615741">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PN-HD 60364-1:2010 - Instalacje elektryczne niskiego napięcia - Część 1:</w:t>
      </w:r>
      <w:r w:rsidRPr="00CF3E80">
        <w:rPr>
          <w:rStyle w:val="apple-converted-space"/>
          <w:color w:val="333333"/>
        </w:rPr>
        <w:t> </w:t>
      </w:r>
      <w:r w:rsidRPr="00CF3E80">
        <w:rPr>
          <w:rStyle w:val="apple-style-span"/>
          <w:rFonts w:cstheme="minorHAnsi"/>
          <w:color w:val="333333"/>
          <w:sz w:val="24"/>
          <w:szCs w:val="24"/>
        </w:rPr>
        <w:t>Wymagania podstawowe, ustalanie ogólnych</w:t>
      </w:r>
      <w:r w:rsidRPr="00CF3E80">
        <w:rPr>
          <w:rStyle w:val="apple-converted-space"/>
          <w:color w:val="333333"/>
        </w:rPr>
        <w:t> </w:t>
      </w:r>
      <w:r w:rsidRPr="00CF3E80">
        <w:rPr>
          <w:rStyle w:val="apple-style-span"/>
          <w:rFonts w:cstheme="minorHAnsi"/>
          <w:color w:val="333333"/>
          <w:sz w:val="24"/>
          <w:szCs w:val="24"/>
        </w:rPr>
        <w:t>charakterystyk, definicje</w:t>
      </w:r>
    </w:p>
    <w:p w14:paraId="743BD388" w14:textId="77777777" w:rsidR="00615741" w:rsidRPr="00CF3E80" w:rsidRDefault="00615741" w:rsidP="00615741">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PN-HD 60364-4-41:20</w:t>
      </w:r>
      <w:r>
        <w:rPr>
          <w:rStyle w:val="apple-style-span"/>
          <w:rFonts w:cstheme="minorHAnsi"/>
          <w:color w:val="333333"/>
          <w:sz w:val="24"/>
          <w:szCs w:val="24"/>
        </w:rPr>
        <w:t>17-09</w:t>
      </w:r>
      <w:r w:rsidRPr="00CF3E80">
        <w:rPr>
          <w:rStyle w:val="apple-style-span"/>
          <w:rFonts w:cstheme="minorHAnsi"/>
          <w:color w:val="333333"/>
          <w:sz w:val="24"/>
          <w:szCs w:val="24"/>
        </w:rPr>
        <w:t xml:space="preserve"> - instalacje elektryczne niskiego napięcia - Część 4-41:</w:t>
      </w:r>
      <w:r w:rsidRPr="00CF3E80">
        <w:rPr>
          <w:rStyle w:val="apple-converted-space"/>
          <w:color w:val="333333"/>
        </w:rPr>
        <w:t> </w:t>
      </w:r>
      <w:r w:rsidRPr="00CF3E80">
        <w:rPr>
          <w:rStyle w:val="apple-style-span"/>
          <w:rFonts w:cstheme="minorHAnsi"/>
          <w:color w:val="333333"/>
          <w:sz w:val="24"/>
          <w:szCs w:val="24"/>
        </w:rPr>
        <w:t>Ochrona dla zapewnienia bezpieczeństwa - Ochrona</w:t>
      </w:r>
      <w:r w:rsidRPr="00CF3E80">
        <w:rPr>
          <w:rStyle w:val="apple-converted-space"/>
          <w:color w:val="333333"/>
        </w:rPr>
        <w:t> </w:t>
      </w:r>
      <w:r w:rsidRPr="00CF3E80">
        <w:rPr>
          <w:rStyle w:val="apple-style-span"/>
          <w:rFonts w:cstheme="minorHAnsi"/>
          <w:color w:val="333333"/>
          <w:sz w:val="24"/>
          <w:szCs w:val="24"/>
        </w:rPr>
        <w:t>przed porażeniem elektrycznym</w:t>
      </w:r>
    </w:p>
    <w:p w14:paraId="362F0337" w14:textId="77777777" w:rsidR="00615741" w:rsidRPr="00CF3E80" w:rsidRDefault="00615741" w:rsidP="00615741">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PN-IEC 60364-4-42:</w:t>
      </w:r>
      <w:r>
        <w:rPr>
          <w:rStyle w:val="apple-style-span"/>
          <w:rFonts w:cstheme="minorHAnsi"/>
          <w:color w:val="333333"/>
          <w:sz w:val="24"/>
          <w:szCs w:val="24"/>
        </w:rPr>
        <w:t>2011</w:t>
      </w:r>
      <w:r w:rsidRPr="00CF3E80">
        <w:rPr>
          <w:rStyle w:val="apple-style-span"/>
          <w:rFonts w:cstheme="minorHAnsi"/>
          <w:color w:val="333333"/>
          <w:sz w:val="24"/>
          <w:szCs w:val="24"/>
        </w:rPr>
        <w:t xml:space="preserve"> - Instalacje elektryczne w obiektach budowlanych -</w:t>
      </w:r>
      <w:r w:rsidRPr="00CF3E80">
        <w:rPr>
          <w:rStyle w:val="apple-converted-space"/>
          <w:color w:val="333333"/>
        </w:rPr>
        <w:t> </w:t>
      </w:r>
      <w:r w:rsidRPr="00CF3E80">
        <w:rPr>
          <w:rStyle w:val="apple-style-span"/>
          <w:rFonts w:cstheme="minorHAnsi"/>
          <w:color w:val="333333"/>
          <w:sz w:val="24"/>
          <w:szCs w:val="24"/>
        </w:rPr>
        <w:t>Ochrona dla zapewnienia bezpieczeństwa - Ochrona</w:t>
      </w:r>
      <w:r w:rsidRPr="00CF3E80">
        <w:rPr>
          <w:rStyle w:val="apple-converted-space"/>
          <w:color w:val="333333"/>
        </w:rPr>
        <w:t> </w:t>
      </w:r>
      <w:r w:rsidRPr="00CF3E80">
        <w:rPr>
          <w:rStyle w:val="apple-style-span"/>
          <w:rFonts w:cstheme="minorHAnsi"/>
          <w:color w:val="333333"/>
          <w:sz w:val="24"/>
          <w:szCs w:val="24"/>
        </w:rPr>
        <w:t>przed skutkami oddziaływania cieplnego</w:t>
      </w:r>
    </w:p>
    <w:p w14:paraId="449B23BB" w14:textId="77777777" w:rsidR="00615741" w:rsidRPr="00CF3E80" w:rsidRDefault="00615741" w:rsidP="00615741">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PN-IEC 60364-4-43:</w:t>
      </w:r>
      <w:r>
        <w:rPr>
          <w:rStyle w:val="apple-style-span"/>
          <w:rFonts w:cstheme="minorHAnsi"/>
          <w:color w:val="333333"/>
          <w:sz w:val="24"/>
          <w:szCs w:val="24"/>
        </w:rPr>
        <w:t>2012</w:t>
      </w:r>
      <w:r w:rsidRPr="00CF3E80">
        <w:rPr>
          <w:rStyle w:val="apple-converted-space"/>
          <w:color w:val="333333"/>
        </w:rPr>
        <w:t xml:space="preserve">  - </w:t>
      </w:r>
      <w:r w:rsidRPr="00CF3E80">
        <w:rPr>
          <w:rStyle w:val="apple-style-span"/>
          <w:rFonts w:cstheme="minorHAnsi"/>
          <w:color w:val="333333"/>
          <w:sz w:val="24"/>
          <w:szCs w:val="24"/>
        </w:rPr>
        <w:t>Instalacje elektryczne w obiektach budowlanych -</w:t>
      </w:r>
      <w:r w:rsidRPr="00CF3E80">
        <w:rPr>
          <w:rStyle w:val="apple-converted-space"/>
          <w:color w:val="333333"/>
        </w:rPr>
        <w:t> </w:t>
      </w:r>
      <w:r w:rsidRPr="00CF3E80">
        <w:rPr>
          <w:rStyle w:val="apple-style-span"/>
          <w:rFonts w:cstheme="minorHAnsi"/>
          <w:color w:val="333333"/>
          <w:sz w:val="24"/>
          <w:szCs w:val="24"/>
        </w:rPr>
        <w:t>Ochrona dla zapewnienia bezpieczeństwa - Ochrona</w:t>
      </w:r>
      <w:r w:rsidRPr="00CF3E80">
        <w:rPr>
          <w:rStyle w:val="apple-converted-space"/>
          <w:color w:val="333333"/>
        </w:rPr>
        <w:t> </w:t>
      </w:r>
      <w:r w:rsidRPr="00CF3E80">
        <w:rPr>
          <w:rStyle w:val="apple-style-span"/>
          <w:rFonts w:cstheme="minorHAnsi"/>
          <w:color w:val="333333"/>
          <w:sz w:val="24"/>
          <w:szCs w:val="24"/>
        </w:rPr>
        <w:t>przed prądem przetężeniowym</w:t>
      </w:r>
    </w:p>
    <w:p w14:paraId="0EB6931B" w14:textId="77777777" w:rsidR="00615741" w:rsidRPr="00CF3E80" w:rsidRDefault="00615741" w:rsidP="00615741">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PN-IEC 60364-4-443:</w:t>
      </w:r>
      <w:r>
        <w:rPr>
          <w:rStyle w:val="apple-style-span"/>
          <w:rFonts w:cstheme="minorHAnsi"/>
          <w:color w:val="333333"/>
          <w:sz w:val="24"/>
          <w:szCs w:val="24"/>
        </w:rPr>
        <w:t>2006</w:t>
      </w:r>
      <w:r w:rsidRPr="00CF3E80">
        <w:rPr>
          <w:rStyle w:val="apple-style-span"/>
          <w:rFonts w:cstheme="minorHAnsi"/>
          <w:color w:val="333333"/>
          <w:sz w:val="24"/>
          <w:szCs w:val="24"/>
        </w:rPr>
        <w:t xml:space="preserve"> - Instalacje elektryczne w obiektach budowlanych -</w:t>
      </w:r>
      <w:r w:rsidRPr="00CF3E80">
        <w:rPr>
          <w:rStyle w:val="apple-converted-space"/>
          <w:color w:val="333333"/>
        </w:rPr>
        <w:t> </w:t>
      </w:r>
      <w:r w:rsidRPr="00CF3E80">
        <w:rPr>
          <w:rStyle w:val="apple-style-span"/>
          <w:rFonts w:cstheme="minorHAnsi"/>
          <w:color w:val="333333"/>
          <w:sz w:val="24"/>
          <w:szCs w:val="24"/>
        </w:rPr>
        <w:t>Ochrona dla zapewnienia bezpieczeństwa - Ochrona</w:t>
      </w:r>
      <w:r w:rsidRPr="00CF3E80">
        <w:rPr>
          <w:rStyle w:val="apple-converted-space"/>
          <w:color w:val="333333"/>
        </w:rPr>
        <w:t> </w:t>
      </w:r>
      <w:r w:rsidRPr="00CF3E80">
        <w:rPr>
          <w:rStyle w:val="apple-style-span"/>
          <w:rFonts w:cstheme="minorHAnsi"/>
          <w:color w:val="333333"/>
          <w:sz w:val="24"/>
          <w:szCs w:val="24"/>
        </w:rPr>
        <w:t>przed przepięciami - Ochrona przed przepięciami</w:t>
      </w:r>
      <w:r w:rsidRPr="00CF3E80">
        <w:rPr>
          <w:rStyle w:val="apple-converted-space"/>
          <w:color w:val="333333"/>
        </w:rPr>
        <w:t> </w:t>
      </w:r>
      <w:r w:rsidRPr="00CF3E80">
        <w:rPr>
          <w:rFonts w:cstheme="minorHAnsi"/>
          <w:color w:val="333333"/>
          <w:sz w:val="24"/>
          <w:szCs w:val="24"/>
        </w:rPr>
        <w:br/>
      </w:r>
      <w:r w:rsidRPr="00CF3E80">
        <w:rPr>
          <w:rStyle w:val="apple-style-span"/>
          <w:rFonts w:cstheme="minorHAnsi"/>
          <w:color w:val="333333"/>
          <w:sz w:val="24"/>
          <w:szCs w:val="24"/>
        </w:rPr>
        <w:t>atmosferycznymi lub łączeniowymi</w:t>
      </w:r>
    </w:p>
    <w:p w14:paraId="0D3621F1" w14:textId="77777777" w:rsidR="00615741" w:rsidRPr="00CF3E80" w:rsidRDefault="00615741" w:rsidP="00615741">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w:t>
      </w:r>
      <w:r>
        <w:rPr>
          <w:rStyle w:val="apple-style-span"/>
          <w:rFonts w:cstheme="minorHAnsi"/>
          <w:color w:val="333333"/>
          <w:sz w:val="24"/>
          <w:szCs w:val="24"/>
        </w:rPr>
        <w:t>HD</w:t>
      </w:r>
      <w:r w:rsidRPr="00CF3E80">
        <w:rPr>
          <w:rStyle w:val="apple-style-span"/>
          <w:rFonts w:cstheme="minorHAnsi"/>
          <w:color w:val="333333"/>
          <w:sz w:val="24"/>
          <w:szCs w:val="24"/>
        </w:rPr>
        <w:t xml:space="preserve"> 60364-5-51:200</w:t>
      </w:r>
      <w:r>
        <w:rPr>
          <w:rStyle w:val="apple-style-span"/>
          <w:rFonts w:cstheme="minorHAnsi"/>
          <w:color w:val="333333"/>
          <w:sz w:val="24"/>
          <w:szCs w:val="24"/>
        </w:rPr>
        <w:t>6</w:t>
      </w:r>
      <w:r w:rsidRPr="00CF3E80">
        <w:rPr>
          <w:rStyle w:val="apple-style-span"/>
          <w:rFonts w:cstheme="minorHAnsi"/>
          <w:color w:val="333333"/>
          <w:sz w:val="24"/>
          <w:szCs w:val="24"/>
        </w:rPr>
        <w:t xml:space="preserve"> - Instalacje elektryczne w obiektach budowlanych -</w:t>
      </w:r>
      <w:r w:rsidRPr="00CF3E80">
        <w:rPr>
          <w:rStyle w:val="apple-converted-space"/>
          <w:color w:val="333333"/>
        </w:rPr>
        <w:t> </w:t>
      </w:r>
      <w:r w:rsidRPr="00CF3E80">
        <w:rPr>
          <w:rStyle w:val="apple-style-span"/>
          <w:rFonts w:cstheme="minorHAnsi"/>
          <w:color w:val="333333"/>
          <w:sz w:val="24"/>
          <w:szCs w:val="24"/>
        </w:rPr>
        <w:t>Dobór i montaż wyposażenia elektrycznego -</w:t>
      </w:r>
      <w:r w:rsidRPr="00CF3E80">
        <w:rPr>
          <w:rStyle w:val="apple-converted-space"/>
          <w:color w:val="333333"/>
        </w:rPr>
        <w:t> </w:t>
      </w:r>
      <w:r w:rsidRPr="00CF3E80">
        <w:rPr>
          <w:rStyle w:val="apple-style-span"/>
          <w:rFonts w:cstheme="minorHAnsi"/>
          <w:color w:val="333333"/>
          <w:sz w:val="24"/>
          <w:szCs w:val="24"/>
        </w:rPr>
        <w:t>Postanowienia ogólne</w:t>
      </w:r>
      <w:r>
        <w:rPr>
          <w:rStyle w:val="apple-style-span"/>
          <w:rFonts w:cstheme="minorHAnsi"/>
          <w:color w:val="333333"/>
          <w:sz w:val="24"/>
          <w:szCs w:val="24"/>
        </w:rPr>
        <w:t>,</w:t>
      </w:r>
    </w:p>
    <w:p w14:paraId="70C0D7B1" w14:textId="77777777" w:rsidR="00615741" w:rsidRPr="00CF3E80" w:rsidRDefault="00615741" w:rsidP="00615741">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w:t>
      </w:r>
      <w:r>
        <w:rPr>
          <w:rStyle w:val="apple-style-span"/>
          <w:rFonts w:cstheme="minorHAnsi"/>
          <w:color w:val="333333"/>
          <w:sz w:val="24"/>
          <w:szCs w:val="24"/>
        </w:rPr>
        <w:t>HD</w:t>
      </w:r>
      <w:r w:rsidRPr="00CF3E80">
        <w:rPr>
          <w:rStyle w:val="apple-style-span"/>
          <w:rFonts w:cstheme="minorHAnsi"/>
          <w:color w:val="333333"/>
          <w:sz w:val="24"/>
          <w:szCs w:val="24"/>
        </w:rPr>
        <w:t xml:space="preserve"> 60364-5-52:20</w:t>
      </w:r>
      <w:r>
        <w:rPr>
          <w:rStyle w:val="apple-style-span"/>
          <w:rFonts w:cstheme="minorHAnsi"/>
          <w:color w:val="333333"/>
          <w:sz w:val="24"/>
          <w:szCs w:val="24"/>
        </w:rPr>
        <w:t>11</w:t>
      </w:r>
      <w:r w:rsidRPr="00CF3E80">
        <w:rPr>
          <w:rStyle w:val="apple-style-span"/>
          <w:rFonts w:cstheme="minorHAnsi"/>
          <w:color w:val="333333"/>
          <w:sz w:val="24"/>
          <w:szCs w:val="24"/>
        </w:rPr>
        <w:t xml:space="preserve"> - Instalacje elektryczne w obiektach budowlanych -</w:t>
      </w:r>
      <w:r w:rsidRPr="00CF3E80">
        <w:rPr>
          <w:rStyle w:val="apple-converted-space"/>
          <w:color w:val="333333"/>
        </w:rPr>
        <w:t> </w:t>
      </w:r>
      <w:r w:rsidRPr="00CF3E80">
        <w:rPr>
          <w:rStyle w:val="apple-style-span"/>
          <w:rFonts w:cstheme="minorHAnsi"/>
          <w:color w:val="333333"/>
          <w:sz w:val="24"/>
          <w:szCs w:val="24"/>
        </w:rPr>
        <w:t>Dobór i montaż wyposażenia elektrycznego –</w:t>
      </w:r>
      <w:r w:rsidRPr="00CF3E80">
        <w:rPr>
          <w:rStyle w:val="apple-converted-space"/>
          <w:color w:val="333333"/>
        </w:rPr>
        <w:t> </w:t>
      </w:r>
      <w:proofErr w:type="spellStart"/>
      <w:r w:rsidRPr="00CF3E80">
        <w:rPr>
          <w:rStyle w:val="apple-style-span"/>
          <w:rFonts w:cstheme="minorHAnsi"/>
          <w:color w:val="333333"/>
          <w:sz w:val="24"/>
          <w:szCs w:val="24"/>
        </w:rPr>
        <w:t>Oprzewodowanie</w:t>
      </w:r>
      <w:proofErr w:type="spellEnd"/>
    </w:p>
    <w:p w14:paraId="311F8388" w14:textId="77777777" w:rsidR="00615741" w:rsidRPr="00CF3E80" w:rsidRDefault="00615741" w:rsidP="00615741">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PN-IEC 60364-5-53:2000 - Instalacje elektryczne w obiektach budowlanych -</w:t>
      </w:r>
      <w:r w:rsidRPr="00CF3E80">
        <w:rPr>
          <w:rStyle w:val="apple-converted-space"/>
          <w:color w:val="333333"/>
        </w:rPr>
        <w:t> </w:t>
      </w:r>
      <w:r w:rsidRPr="00CF3E80">
        <w:rPr>
          <w:rStyle w:val="apple-style-span"/>
          <w:rFonts w:cstheme="minorHAnsi"/>
          <w:color w:val="333333"/>
          <w:sz w:val="24"/>
          <w:szCs w:val="24"/>
        </w:rPr>
        <w:t>Dobór i montaż wyposażenia elektrycznego -</w:t>
      </w:r>
      <w:r w:rsidRPr="00CF3E80">
        <w:rPr>
          <w:rStyle w:val="apple-converted-space"/>
          <w:color w:val="333333"/>
        </w:rPr>
        <w:t> </w:t>
      </w:r>
      <w:r w:rsidRPr="00CF3E80">
        <w:rPr>
          <w:rStyle w:val="apple-style-span"/>
          <w:rFonts w:cstheme="minorHAnsi"/>
          <w:color w:val="333333"/>
          <w:sz w:val="24"/>
          <w:szCs w:val="24"/>
        </w:rPr>
        <w:t>Aparatura rozdzielcza i sterownicza</w:t>
      </w:r>
    </w:p>
    <w:p w14:paraId="2105D758" w14:textId="77777777" w:rsidR="00615741" w:rsidRPr="00CF3E80" w:rsidRDefault="00615741" w:rsidP="00615741">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lastRenderedPageBreak/>
        <w:t>PN-IEC 60364-5-534:200</w:t>
      </w:r>
      <w:r>
        <w:rPr>
          <w:rStyle w:val="apple-style-span"/>
          <w:rFonts w:cstheme="minorHAnsi"/>
          <w:color w:val="333333"/>
          <w:sz w:val="24"/>
          <w:szCs w:val="24"/>
        </w:rPr>
        <w:t>9</w:t>
      </w:r>
      <w:r w:rsidRPr="00CF3E80">
        <w:rPr>
          <w:rStyle w:val="apple-style-span"/>
          <w:rFonts w:cstheme="minorHAnsi"/>
          <w:color w:val="333333"/>
          <w:sz w:val="24"/>
          <w:szCs w:val="24"/>
        </w:rPr>
        <w:t xml:space="preserve"> - Instalacje elektryczne w obiektach budowlanych -</w:t>
      </w:r>
      <w:r w:rsidRPr="00CF3E80">
        <w:rPr>
          <w:rStyle w:val="apple-converted-space"/>
          <w:color w:val="333333"/>
        </w:rPr>
        <w:t> </w:t>
      </w:r>
      <w:r w:rsidRPr="00CF3E80">
        <w:rPr>
          <w:rStyle w:val="apple-style-span"/>
          <w:rFonts w:cstheme="minorHAnsi"/>
          <w:color w:val="333333"/>
          <w:sz w:val="24"/>
          <w:szCs w:val="24"/>
        </w:rPr>
        <w:t>Dobór i montaż wyposażenia elektrycznego -</w:t>
      </w:r>
      <w:r w:rsidRPr="00CF3E80">
        <w:rPr>
          <w:rStyle w:val="apple-converted-space"/>
          <w:color w:val="333333"/>
        </w:rPr>
        <w:t> </w:t>
      </w:r>
      <w:r w:rsidRPr="00CF3E80">
        <w:rPr>
          <w:rStyle w:val="apple-style-span"/>
          <w:rFonts w:cstheme="minorHAnsi"/>
          <w:color w:val="333333"/>
          <w:sz w:val="24"/>
          <w:szCs w:val="24"/>
        </w:rPr>
        <w:t>Urządzenia do ochrony przed przepięciami</w:t>
      </w:r>
    </w:p>
    <w:p w14:paraId="782303C3" w14:textId="77777777" w:rsidR="00615741" w:rsidRPr="00CF3E80" w:rsidRDefault="00615741" w:rsidP="00615741">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PN-HD 60364-5-54:201</w:t>
      </w:r>
      <w:r>
        <w:rPr>
          <w:rStyle w:val="apple-style-span"/>
          <w:rFonts w:cstheme="minorHAnsi"/>
          <w:color w:val="333333"/>
          <w:sz w:val="24"/>
          <w:szCs w:val="24"/>
        </w:rPr>
        <w:t>1</w:t>
      </w:r>
      <w:r w:rsidRPr="00CF3E80">
        <w:rPr>
          <w:rStyle w:val="apple-style-span"/>
          <w:rFonts w:cstheme="minorHAnsi"/>
          <w:color w:val="333333"/>
          <w:sz w:val="24"/>
          <w:szCs w:val="24"/>
        </w:rPr>
        <w:t xml:space="preserve"> - Instalacje elektryczne niskiego napięcia - Część 5-54:</w:t>
      </w:r>
      <w:r w:rsidRPr="00CF3E80">
        <w:rPr>
          <w:rStyle w:val="apple-converted-space"/>
          <w:color w:val="333333"/>
        </w:rPr>
        <w:t> </w:t>
      </w:r>
      <w:r w:rsidRPr="00CF3E80">
        <w:rPr>
          <w:rStyle w:val="apple-style-span"/>
          <w:rFonts w:cstheme="minorHAnsi"/>
          <w:color w:val="333333"/>
          <w:sz w:val="24"/>
          <w:szCs w:val="24"/>
        </w:rPr>
        <w:t>Dobór i montaż wyposażenia elektrycznego -</w:t>
      </w:r>
      <w:r w:rsidRPr="00CF3E80">
        <w:rPr>
          <w:rStyle w:val="apple-converted-space"/>
          <w:color w:val="333333"/>
        </w:rPr>
        <w:t> </w:t>
      </w:r>
      <w:r w:rsidRPr="00CF3E80">
        <w:rPr>
          <w:rStyle w:val="apple-style-span"/>
          <w:rFonts w:cstheme="minorHAnsi"/>
          <w:color w:val="333333"/>
          <w:sz w:val="24"/>
          <w:szCs w:val="24"/>
        </w:rPr>
        <w:t>Uziemienia, przewody ochronne i przewody połączeń</w:t>
      </w:r>
      <w:r w:rsidRPr="00CF3E80">
        <w:rPr>
          <w:rStyle w:val="apple-converted-space"/>
          <w:color w:val="333333"/>
        </w:rPr>
        <w:t> </w:t>
      </w:r>
      <w:r w:rsidRPr="00CF3E80">
        <w:rPr>
          <w:rStyle w:val="apple-style-span"/>
          <w:rFonts w:cstheme="minorHAnsi"/>
          <w:color w:val="333333"/>
          <w:sz w:val="24"/>
          <w:szCs w:val="24"/>
        </w:rPr>
        <w:t>ochronnych</w:t>
      </w:r>
    </w:p>
    <w:p w14:paraId="725443E7" w14:textId="77777777" w:rsidR="00615741" w:rsidRPr="00CF3E80" w:rsidRDefault="00615741" w:rsidP="00615741">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PN-HD 60364-5-559:201</w:t>
      </w:r>
      <w:r>
        <w:rPr>
          <w:rStyle w:val="apple-style-span"/>
          <w:rFonts w:cstheme="minorHAnsi"/>
          <w:color w:val="333333"/>
          <w:sz w:val="24"/>
          <w:szCs w:val="24"/>
        </w:rPr>
        <w:t>2</w:t>
      </w:r>
      <w:r w:rsidRPr="00CF3E80">
        <w:rPr>
          <w:rStyle w:val="apple-style-span"/>
          <w:rFonts w:cstheme="minorHAnsi"/>
          <w:color w:val="333333"/>
          <w:sz w:val="24"/>
          <w:szCs w:val="24"/>
        </w:rPr>
        <w:t xml:space="preserve"> - Instalacje elektryczne w obiektach budowlanych -</w:t>
      </w:r>
      <w:r w:rsidRPr="00CF3E80">
        <w:rPr>
          <w:rStyle w:val="apple-converted-space"/>
          <w:color w:val="333333"/>
        </w:rPr>
        <w:t> </w:t>
      </w:r>
      <w:r w:rsidRPr="00CF3E80">
        <w:rPr>
          <w:rStyle w:val="apple-style-span"/>
          <w:rFonts w:cstheme="minorHAnsi"/>
          <w:color w:val="333333"/>
          <w:sz w:val="24"/>
          <w:szCs w:val="24"/>
        </w:rPr>
        <w:t>Część 5-55: Dobór i montaż wyposażenia</w:t>
      </w:r>
      <w:r w:rsidRPr="00CF3E80">
        <w:rPr>
          <w:rStyle w:val="apple-converted-space"/>
          <w:color w:val="333333"/>
        </w:rPr>
        <w:t> </w:t>
      </w:r>
      <w:r w:rsidRPr="00CF3E80">
        <w:rPr>
          <w:rStyle w:val="apple-style-span"/>
          <w:rFonts w:cstheme="minorHAnsi"/>
          <w:color w:val="333333"/>
          <w:sz w:val="24"/>
          <w:szCs w:val="24"/>
        </w:rPr>
        <w:t>elektrycznego - Inne wyposażenie - Sekcja 559:</w:t>
      </w:r>
      <w:r w:rsidRPr="00CF3E80">
        <w:rPr>
          <w:rStyle w:val="apple-converted-space"/>
          <w:color w:val="333333"/>
        </w:rPr>
        <w:t> </w:t>
      </w:r>
      <w:r w:rsidRPr="00CF3E80">
        <w:rPr>
          <w:rStyle w:val="apple-style-span"/>
          <w:rFonts w:cstheme="minorHAnsi"/>
          <w:color w:val="333333"/>
          <w:sz w:val="24"/>
          <w:szCs w:val="24"/>
        </w:rPr>
        <w:t>Oprawy oświetleniowe i instalacje oświetleniowe</w:t>
      </w:r>
    </w:p>
    <w:p w14:paraId="25BDDCB2" w14:textId="77777777" w:rsidR="00615741" w:rsidRPr="00CF3E80" w:rsidRDefault="00615741" w:rsidP="00615741">
      <w:pPr>
        <w:pStyle w:val="Akapitzlist"/>
        <w:numPr>
          <w:ilvl w:val="0"/>
          <w:numId w:val="3"/>
        </w:numPr>
        <w:spacing w:after="0"/>
        <w:ind w:left="567"/>
        <w:jc w:val="both"/>
        <w:rPr>
          <w:rStyle w:val="apple-style-span"/>
          <w:rFonts w:cstheme="minorHAnsi"/>
          <w:color w:val="333333"/>
          <w:sz w:val="24"/>
          <w:szCs w:val="24"/>
        </w:rPr>
      </w:pPr>
      <w:r w:rsidRPr="00CF3E80">
        <w:rPr>
          <w:rStyle w:val="apple-style-span"/>
          <w:rFonts w:cstheme="minorHAnsi"/>
          <w:color w:val="333333"/>
          <w:sz w:val="24"/>
          <w:szCs w:val="24"/>
        </w:rPr>
        <w:t>PN-IEC 60364-5-56:</w:t>
      </w:r>
      <w:r>
        <w:rPr>
          <w:rStyle w:val="apple-style-span"/>
          <w:rFonts w:cstheme="minorHAnsi"/>
          <w:color w:val="333333"/>
          <w:sz w:val="24"/>
          <w:szCs w:val="24"/>
        </w:rPr>
        <w:t>2010</w:t>
      </w:r>
      <w:r w:rsidRPr="00CF3E80">
        <w:rPr>
          <w:rStyle w:val="apple-style-span"/>
          <w:rFonts w:cstheme="minorHAnsi"/>
          <w:color w:val="333333"/>
          <w:sz w:val="24"/>
          <w:szCs w:val="24"/>
        </w:rPr>
        <w:t xml:space="preserve"> - Instalacje elektryczne w obiektach budowlanych -</w:t>
      </w:r>
      <w:r w:rsidRPr="00CF3E80">
        <w:rPr>
          <w:rStyle w:val="apple-converted-space"/>
          <w:color w:val="333333"/>
        </w:rPr>
        <w:t> </w:t>
      </w:r>
      <w:r w:rsidRPr="00CF3E80">
        <w:rPr>
          <w:rStyle w:val="apple-style-span"/>
          <w:rFonts w:cstheme="minorHAnsi"/>
          <w:color w:val="333333"/>
          <w:sz w:val="24"/>
          <w:szCs w:val="24"/>
        </w:rPr>
        <w:t>Dobór i montaż wyposażenia elektrycznego -</w:t>
      </w:r>
      <w:r w:rsidRPr="00CF3E80">
        <w:rPr>
          <w:rStyle w:val="apple-converted-space"/>
          <w:color w:val="333333"/>
        </w:rPr>
        <w:t> </w:t>
      </w:r>
      <w:r w:rsidRPr="00CF3E80">
        <w:rPr>
          <w:rStyle w:val="apple-style-span"/>
          <w:rFonts w:cstheme="minorHAnsi"/>
          <w:color w:val="333333"/>
          <w:sz w:val="24"/>
          <w:szCs w:val="24"/>
        </w:rPr>
        <w:t>Instalacje bezpieczeństwa</w:t>
      </w:r>
    </w:p>
    <w:p w14:paraId="7FC8622A" w14:textId="77777777" w:rsidR="00615741" w:rsidRPr="00FD56BF" w:rsidRDefault="00615741" w:rsidP="00615741">
      <w:pPr>
        <w:pStyle w:val="Akapitzlist"/>
        <w:numPr>
          <w:ilvl w:val="0"/>
          <w:numId w:val="3"/>
        </w:numPr>
        <w:spacing w:after="0"/>
        <w:ind w:left="567"/>
        <w:jc w:val="both"/>
        <w:rPr>
          <w:rStyle w:val="apple-style-span"/>
          <w:color w:val="333333"/>
        </w:rPr>
      </w:pPr>
      <w:r w:rsidRPr="00CF3E80">
        <w:rPr>
          <w:rStyle w:val="apple-style-span"/>
          <w:rFonts w:cstheme="minorHAnsi"/>
          <w:color w:val="333333"/>
          <w:sz w:val="24"/>
          <w:szCs w:val="24"/>
        </w:rPr>
        <w:t>PN-HD 60364-6:20</w:t>
      </w:r>
      <w:r>
        <w:rPr>
          <w:rStyle w:val="apple-style-span"/>
          <w:rFonts w:cstheme="minorHAnsi"/>
          <w:color w:val="333333"/>
          <w:sz w:val="24"/>
          <w:szCs w:val="24"/>
        </w:rPr>
        <w:t>16-07</w:t>
      </w:r>
      <w:r w:rsidRPr="00CF3E80">
        <w:rPr>
          <w:rStyle w:val="apple-style-span"/>
          <w:rFonts w:cstheme="minorHAnsi"/>
          <w:color w:val="333333"/>
          <w:sz w:val="24"/>
          <w:szCs w:val="24"/>
        </w:rPr>
        <w:t xml:space="preserve"> - Instalacje elektryczne niskiego napięcia - Część 6:</w:t>
      </w:r>
      <w:r w:rsidRPr="00FD56BF">
        <w:rPr>
          <w:rStyle w:val="apple-style-span"/>
        </w:rPr>
        <w:t> </w:t>
      </w:r>
      <w:r w:rsidRPr="00CF3E80">
        <w:rPr>
          <w:rStyle w:val="apple-style-span"/>
          <w:rFonts w:cstheme="minorHAnsi"/>
          <w:color w:val="333333"/>
          <w:sz w:val="24"/>
          <w:szCs w:val="24"/>
        </w:rPr>
        <w:t>Sprawdzanie.</w:t>
      </w:r>
    </w:p>
    <w:bookmarkEnd w:id="4"/>
    <w:p w14:paraId="5BBBC84D" w14:textId="77777777" w:rsidR="002B786C" w:rsidRPr="00B937E2" w:rsidRDefault="002B786C" w:rsidP="002B786C">
      <w:pPr>
        <w:ind w:hanging="284"/>
        <w:jc w:val="both"/>
        <w:rPr>
          <w:rFonts w:cstheme="minorHAnsi"/>
          <w:b/>
          <w:sz w:val="24"/>
          <w:szCs w:val="24"/>
        </w:rPr>
      </w:pPr>
      <w:r w:rsidRPr="00B937E2">
        <w:rPr>
          <w:rFonts w:cstheme="minorHAnsi"/>
          <w:b/>
          <w:bCs/>
          <w:sz w:val="24"/>
          <w:szCs w:val="24"/>
        </w:rPr>
        <w:t xml:space="preserve">Uwaga: </w:t>
      </w:r>
      <w:r w:rsidRPr="00B937E2">
        <w:rPr>
          <w:rFonts w:cstheme="minorHAnsi"/>
          <w:sz w:val="24"/>
          <w:szCs w:val="24"/>
        </w:rPr>
        <w:t>W przypadku powołań normatywnych niedatowanych obowiązuje zawsze najnowsze wydanie cytowanej normy.</w:t>
      </w:r>
    </w:p>
    <w:p w14:paraId="4E000CC9" w14:textId="77777777" w:rsidR="002B786C" w:rsidRPr="00B937E2" w:rsidRDefault="002B786C" w:rsidP="005D549F">
      <w:pPr>
        <w:pStyle w:val="Nagwek1"/>
      </w:pPr>
      <w:bookmarkStart w:id="6" w:name="_Toc524336781"/>
      <w:bookmarkStart w:id="7" w:name="_Hlk492620767"/>
      <w:bookmarkStart w:id="8" w:name="_Toc51922372"/>
      <w:bookmarkEnd w:id="5"/>
      <w:proofErr w:type="spellStart"/>
      <w:r w:rsidRPr="00B937E2">
        <w:t>Zakres</w:t>
      </w:r>
      <w:proofErr w:type="spellEnd"/>
      <w:r w:rsidRPr="00B937E2">
        <w:t xml:space="preserve"> </w:t>
      </w:r>
      <w:proofErr w:type="spellStart"/>
      <w:r w:rsidRPr="00B937E2">
        <w:t>opracowania</w:t>
      </w:r>
      <w:proofErr w:type="spellEnd"/>
      <w:r w:rsidRPr="00B937E2">
        <w:t>:</w:t>
      </w:r>
      <w:bookmarkEnd w:id="6"/>
      <w:bookmarkEnd w:id="8"/>
    </w:p>
    <w:p w14:paraId="0B4F530D" w14:textId="77777777" w:rsidR="008C2821" w:rsidRDefault="008C2821" w:rsidP="008C2821">
      <w:pPr>
        <w:pStyle w:val="Akapitzlist"/>
        <w:numPr>
          <w:ilvl w:val="0"/>
          <w:numId w:val="1"/>
        </w:numPr>
        <w:ind w:left="0" w:hanging="284"/>
        <w:jc w:val="both"/>
        <w:rPr>
          <w:rFonts w:cstheme="minorHAnsi"/>
          <w:sz w:val="24"/>
          <w:szCs w:val="24"/>
        </w:rPr>
      </w:pPr>
      <w:bookmarkStart w:id="9" w:name="_Hlk524611924"/>
      <w:bookmarkEnd w:id="7"/>
      <w:r w:rsidRPr="00B937E2">
        <w:rPr>
          <w:rFonts w:cstheme="minorHAnsi"/>
          <w:sz w:val="24"/>
          <w:szCs w:val="24"/>
        </w:rPr>
        <w:t xml:space="preserve">Zasilanie </w:t>
      </w:r>
      <w:r>
        <w:rPr>
          <w:rFonts w:cstheme="minorHAnsi"/>
          <w:sz w:val="24"/>
          <w:szCs w:val="24"/>
        </w:rPr>
        <w:t>urządzeń strefy wjazdowej przy bramie nr 3</w:t>
      </w:r>
      <w:r w:rsidRPr="00B937E2">
        <w:rPr>
          <w:rFonts w:cstheme="minorHAnsi"/>
          <w:sz w:val="24"/>
          <w:szCs w:val="24"/>
        </w:rPr>
        <w:t>,</w:t>
      </w:r>
    </w:p>
    <w:p w14:paraId="7D31DE21" w14:textId="77777777" w:rsidR="008C2821" w:rsidRDefault="008C2821" w:rsidP="008C2821">
      <w:pPr>
        <w:pStyle w:val="Akapitzlist"/>
        <w:numPr>
          <w:ilvl w:val="0"/>
          <w:numId w:val="1"/>
        </w:numPr>
        <w:jc w:val="both"/>
        <w:rPr>
          <w:rFonts w:cstheme="minorHAnsi"/>
          <w:sz w:val="24"/>
          <w:szCs w:val="24"/>
        </w:rPr>
      </w:pPr>
      <w:r w:rsidRPr="00B937E2">
        <w:rPr>
          <w:rFonts w:cstheme="minorHAnsi"/>
          <w:sz w:val="24"/>
          <w:szCs w:val="24"/>
        </w:rPr>
        <w:t>Zasilanie siłownik</w:t>
      </w:r>
      <w:r>
        <w:rPr>
          <w:rFonts w:cstheme="minorHAnsi"/>
          <w:sz w:val="24"/>
          <w:szCs w:val="24"/>
        </w:rPr>
        <w:t>a</w:t>
      </w:r>
      <w:r w:rsidRPr="00B937E2">
        <w:rPr>
          <w:rFonts w:cstheme="minorHAnsi"/>
          <w:sz w:val="24"/>
          <w:szCs w:val="24"/>
        </w:rPr>
        <w:t xml:space="preserve"> bramy wjazdowej</w:t>
      </w:r>
      <w:r>
        <w:rPr>
          <w:rFonts w:cstheme="minorHAnsi"/>
          <w:sz w:val="24"/>
          <w:szCs w:val="24"/>
        </w:rPr>
        <w:t>,</w:t>
      </w:r>
    </w:p>
    <w:p w14:paraId="7D2391F8" w14:textId="77777777" w:rsidR="008C2821" w:rsidRDefault="008C2821" w:rsidP="008C2821">
      <w:pPr>
        <w:pStyle w:val="Akapitzlist"/>
        <w:numPr>
          <w:ilvl w:val="0"/>
          <w:numId w:val="1"/>
        </w:numPr>
        <w:jc w:val="both"/>
        <w:rPr>
          <w:rFonts w:cstheme="minorHAnsi"/>
          <w:sz w:val="24"/>
          <w:szCs w:val="24"/>
        </w:rPr>
      </w:pPr>
      <w:r>
        <w:rPr>
          <w:rFonts w:cstheme="minorHAnsi"/>
          <w:sz w:val="24"/>
          <w:szCs w:val="24"/>
        </w:rPr>
        <w:t>Zasilanie oświetlenia logo jednostki,</w:t>
      </w:r>
    </w:p>
    <w:p w14:paraId="47867556" w14:textId="77777777" w:rsidR="008C2821" w:rsidRPr="008C2821" w:rsidRDefault="008C2821" w:rsidP="008C2821">
      <w:pPr>
        <w:pStyle w:val="Akapitzlist"/>
        <w:numPr>
          <w:ilvl w:val="0"/>
          <w:numId w:val="1"/>
        </w:numPr>
        <w:ind w:left="0" w:hanging="284"/>
        <w:jc w:val="both"/>
        <w:rPr>
          <w:rFonts w:cstheme="minorHAnsi"/>
          <w:sz w:val="24"/>
          <w:szCs w:val="24"/>
        </w:rPr>
      </w:pPr>
      <w:r w:rsidRPr="00B937E2">
        <w:rPr>
          <w:rFonts w:cstheme="minorHAnsi"/>
          <w:sz w:val="24"/>
          <w:szCs w:val="24"/>
        </w:rPr>
        <w:t xml:space="preserve">Zasilanie </w:t>
      </w:r>
      <w:r>
        <w:rPr>
          <w:rFonts w:cstheme="minorHAnsi"/>
          <w:sz w:val="24"/>
          <w:szCs w:val="24"/>
        </w:rPr>
        <w:t>urządzeń strefy wjazdowej przy bramie nr 21</w:t>
      </w:r>
      <w:r w:rsidRPr="00B937E2">
        <w:rPr>
          <w:rFonts w:cstheme="minorHAnsi"/>
          <w:sz w:val="24"/>
          <w:szCs w:val="24"/>
        </w:rPr>
        <w:t>,</w:t>
      </w:r>
    </w:p>
    <w:p w14:paraId="0C503F95" w14:textId="0A8F5A48" w:rsidR="002B786C" w:rsidRDefault="002B786C" w:rsidP="008C2821">
      <w:pPr>
        <w:pStyle w:val="Akapitzlist"/>
        <w:numPr>
          <w:ilvl w:val="0"/>
          <w:numId w:val="1"/>
        </w:numPr>
        <w:jc w:val="both"/>
        <w:rPr>
          <w:rFonts w:cstheme="minorHAnsi"/>
          <w:sz w:val="24"/>
          <w:szCs w:val="24"/>
        </w:rPr>
      </w:pPr>
      <w:r w:rsidRPr="008C2821">
        <w:rPr>
          <w:rFonts w:cstheme="minorHAnsi"/>
          <w:sz w:val="24"/>
          <w:szCs w:val="24"/>
        </w:rPr>
        <w:t>Zasilanie siłownik</w:t>
      </w:r>
      <w:r w:rsidR="008C2821">
        <w:rPr>
          <w:rFonts w:cstheme="minorHAnsi"/>
          <w:sz w:val="24"/>
          <w:szCs w:val="24"/>
        </w:rPr>
        <w:t>a</w:t>
      </w:r>
      <w:r w:rsidRPr="008C2821">
        <w:rPr>
          <w:rFonts w:cstheme="minorHAnsi"/>
          <w:sz w:val="24"/>
          <w:szCs w:val="24"/>
        </w:rPr>
        <w:t xml:space="preserve"> bramy wjazdowej,</w:t>
      </w:r>
    </w:p>
    <w:p w14:paraId="64221AF5" w14:textId="77777777" w:rsidR="00F15E5C" w:rsidRDefault="00F15E5C" w:rsidP="00F15E5C">
      <w:pPr>
        <w:pStyle w:val="Akapitzlist"/>
        <w:numPr>
          <w:ilvl w:val="0"/>
          <w:numId w:val="1"/>
        </w:numPr>
        <w:ind w:left="0" w:hanging="284"/>
        <w:jc w:val="both"/>
        <w:rPr>
          <w:rFonts w:cstheme="minorHAnsi"/>
          <w:sz w:val="24"/>
          <w:szCs w:val="24"/>
        </w:rPr>
      </w:pPr>
      <w:r w:rsidRPr="00B937E2">
        <w:rPr>
          <w:rFonts w:cstheme="minorHAnsi"/>
          <w:sz w:val="24"/>
          <w:szCs w:val="24"/>
        </w:rPr>
        <w:t xml:space="preserve">Zasilanie </w:t>
      </w:r>
      <w:r>
        <w:rPr>
          <w:rFonts w:cstheme="minorHAnsi"/>
          <w:sz w:val="24"/>
          <w:szCs w:val="24"/>
        </w:rPr>
        <w:t>urządzeń strefy wjazdowej przy bramie nr 2</w:t>
      </w:r>
      <w:r w:rsidRPr="00B937E2">
        <w:rPr>
          <w:rFonts w:cstheme="minorHAnsi"/>
          <w:sz w:val="24"/>
          <w:szCs w:val="24"/>
        </w:rPr>
        <w:t>,</w:t>
      </w:r>
    </w:p>
    <w:p w14:paraId="0B7116C7" w14:textId="77777777" w:rsidR="00F15E5C" w:rsidRDefault="00F15E5C" w:rsidP="00F15E5C">
      <w:pPr>
        <w:pStyle w:val="Akapitzlist"/>
        <w:numPr>
          <w:ilvl w:val="0"/>
          <w:numId w:val="1"/>
        </w:numPr>
        <w:jc w:val="both"/>
        <w:rPr>
          <w:rFonts w:cstheme="minorHAnsi"/>
          <w:sz w:val="24"/>
          <w:szCs w:val="24"/>
        </w:rPr>
      </w:pPr>
      <w:r w:rsidRPr="00B937E2">
        <w:rPr>
          <w:rFonts w:cstheme="minorHAnsi"/>
          <w:sz w:val="24"/>
          <w:szCs w:val="24"/>
        </w:rPr>
        <w:t>Zasilanie siłownik</w:t>
      </w:r>
      <w:r>
        <w:rPr>
          <w:rFonts w:cstheme="minorHAnsi"/>
          <w:sz w:val="24"/>
          <w:szCs w:val="24"/>
        </w:rPr>
        <w:t>a</w:t>
      </w:r>
      <w:r w:rsidRPr="00B937E2">
        <w:rPr>
          <w:rFonts w:cstheme="minorHAnsi"/>
          <w:sz w:val="24"/>
          <w:szCs w:val="24"/>
        </w:rPr>
        <w:t xml:space="preserve"> bramy wjazdowej</w:t>
      </w:r>
    </w:p>
    <w:p w14:paraId="067631A0" w14:textId="77777777" w:rsidR="00F15E5C" w:rsidRDefault="00F15E5C" w:rsidP="00F15E5C">
      <w:pPr>
        <w:pStyle w:val="Akapitzlist"/>
        <w:numPr>
          <w:ilvl w:val="0"/>
          <w:numId w:val="1"/>
        </w:numPr>
        <w:ind w:left="0" w:hanging="284"/>
        <w:jc w:val="both"/>
        <w:rPr>
          <w:rFonts w:cstheme="minorHAnsi"/>
          <w:sz w:val="24"/>
          <w:szCs w:val="24"/>
        </w:rPr>
      </w:pPr>
      <w:r w:rsidRPr="00B937E2">
        <w:rPr>
          <w:rFonts w:cstheme="minorHAnsi"/>
          <w:sz w:val="24"/>
          <w:szCs w:val="24"/>
        </w:rPr>
        <w:t xml:space="preserve">Zasilanie </w:t>
      </w:r>
      <w:r>
        <w:rPr>
          <w:rFonts w:cstheme="minorHAnsi"/>
          <w:sz w:val="24"/>
          <w:szCs w:val="24"/>
        </w:rPr>
        <w:t>urządzeń strefy wjazdowej przy bramie nr 4</w:t>
      </w:r>
      <w:r w:rsidRPr="00B937E2">
        <w:rPr>
          <w:rFonts w:cstheme="minorHAnsi"/>
          <w:sz w:val="24"/>
          <w:szCs w:val="24"/>
        </w:rPr>
        <w:t>,</w:t>
      </w:r>
    </w:p>
    <w:p w14:paraId="7F5A82FD" w14:textId="77777777" w:rsidR="00F15E5C" w:rsidRDefault="00F15E5C" w:rsidP="00F15E5C">
      <w:pPr>
        <w:pStyle w:val="Akapitzlist"/>
        <w:numPr>
          <w:ilvl w:val="0"/>
          <w:numId w:val="1"/>
        </w:numPr>
        <w:jc w:val="both"/>
        <w:rPr>
          <w:rFonts w:cstheme="minorHAnsi"/>
          <w:sz w:val="24"/>
          <w:szCs w:val="24"/>
        </w:rPr>
      </w:pPr>
      <w:r w:rsidRPr="00B937E2">
        <w:rPr>
          <w:rFonts w:cstheme="minorHAnsi"/>
          <w:sz w:val="24"/>
          <w:szCs w:val="24"/>
        </w:rPr>
        <w:t>Zasilanie siłownik</w:t>
      </w:r>
      <w:r>
        <w:rPr>
          <w:rFonts w:cstheme="minorHAnsi"/>
          <w:sz w:val="24"/>
          <w:szCs w:val="24"/>
        </w:rPr>
        <w:t>a</w:t>
      </w:r>
      <w:r w:rsidRPr="00B937E2">
        <w:rPr>
          <w:rFonts w:cstheme="minorHAnsi"/>
          <w:sz w:val="24"/>
          <w:szCs w:val="24"/>
        </w:rPr>
        <w:t xml:space="preserve"> bramy wjazdowej</w:t>
      </w:r>
      <w:r>
        <w:rPr>
          <w:rFonts w:cstheme="minorHAnsi"/>
          <w:sz w:val="24"/>
          <w:szCs w:val="24"/>
        </w:rPr>
        <w:t>,</w:t>
      </w:r>
    </w:p>
    <w:bookmarkEnd w:id="9"/>
    <w:p w14:paraId="16D6122E" w14:textId="77777777" w:rsidR="002B786C" w:rsidRPr="00B937E2" w:rsidRDefault="002B786C" w:rsidP="002B786C">
      <w:pPr>
        <w:pStyle w:val="Akapitzlist"/>
        <w:numPr>
          <w:ilvl w:val="0"/>
          <w:numId w:val="1"/>
        </w:numPr>
        <w:ind w:left="0" w:hanging="284"/>
        <w:jc w:val="both"/>
        <w:rPr>
          <w:rFonts w:cstheme="minorHAnsi"/>
          <w:sz w:val="24"/>
          <w:szCs w:val="24"/>
        </w:rPr>
      </w:pPr>
      <w:r w:rsidRPr="00B937E2">
        <w:rPr>
          <w:rFonts w:cstheme="minorHAnsi"/>
          <w:sz w:val="24"/>
          <w:szCs w:val="24"/>
        </w:rPr>
        <w:t>Zalecenia eksploatacyjne,</w:t>
      </w:r>
    </w:p>
    <w:p w14:paraId="2D841E24" w14:textId="77777777" w:rsidR="002B786C" w:rsidRDefault="002B786C" w:rsidP="002B786C">
      <w:pPr>
        <w:pStyle w:val="Akapitzlist"/>
        <w:numPr>
          <w:ilvl w:val="0"/>
          <w:numId w:val="1"/>
        </w:numPr>
        <w:ind w:left="0" w:hanging="284"/>
        <w:jc w:val="both"/>
        <w:rPr>
          <w:rFonts w:cstheme="minorHAnsi"/>
          <w:sz w:val="24"/>
          <w:szCs w:val="24"/>
        </w:rPr>
      </w:pPr>
      <w:r w:rsidRPr="00B937E2">
        <w:rPr>
          <w:rFonts w:cstheme="minorHAnsi"/>
          <w:sz w:val="24"/>
          <w:szCs w:val="24"/>
        </w:rPr>
        <w:t>Uwagi końcowe</w:t>
      </w:r>
      <w:r w:rsidR="007A0939">
        <w:rPr>
          <w:rFonts w:cstheme="minorHAnsi"/>
          <w:sz w:val="24"/>
          <w:szCs w:val="24"/>
        </w:rPr>
        <w:t>.</w:t>
      </w:r>
    </w:p>
    <w:p w14:paraId="4EC67E77" w14:textId="77777777" w:rsidR="00503AB0" w:rsidRPr="00B937E2" w:rsidRDefault="0045577F" w:rsidP="005D549F">
      <w:pPr>
        <w:pStyle w:val="Nagwek1"/>
        <w:rPr>
          <w:color w:val="000000"/>
        </w:rPr>
      </w:pPr>
      <w:bookmarkStart w:id="10" w:name="_Toc51922373"/>
      <w:proofErr w:type="spellStart"/>
      <w:r w:rsidRPr="00B937E2">
        <w:t>Opis</w:t>
      </w:r>
      <w:proofErr w:type="spellEnd"/>
      <w:r w:rsidRPr="00B937E2">
        <w:t xml:space="preserve"> </w:t>
      </w:r>
      <w:proofErr w:type="spellStart"/>
      <w:r w:rsidRPr="00B937E2">
        <w:t>techniczny</w:t>
      </w:r>
      <w:proofErr w:type="spellEnd"/>
      <w:r w:rsidR="007A0939">
        <w:t>.</w:t>
      </w:r>
      <w:bookmarkEnd w:id="10"/>
    </w:p>
    <w:p w14:paraId="169741B3" w14:textId="30A3992C" w:rsidR="00F15E5C" w:rsidRPr="005D549F" w:rsidRDefault="00F15E5C" w:rsidP="00F15E5C">
      <w:pPr>
        <w:ind w:left="360"/>
        <w:rPr>
          <w:b/>
          <w:sz w:val="24"/>
          <w:szCs w:val="24"/>
        </w:rPr>
      </w:pPr>
      <w:r>
        <w:rPr>
          <w:b/>
          <w:sz w:val="24"/>
          <w:szCs w:val="24"/>
        </w:rPr>
        <w:t>4.</w:t>
      </w:r>
      <w:r>
        <w:rPr>
          <w:b/>
          <w:sz w:val="24"/>
          <w:szCs w:val="24"/>
        </w:rPr>
        <w:t>1</w:t>
      </w:r>
      <w:r>
        <w:rPr>
          <w:b/>
          <w:sz w:val="24"/>
          <w:szCs w:val="24"/>
        </w:rPr>
        <w:t xml:space="preserve">. </w:t>
      </w:r>
      <w:r w:rsidRPr="0046117B">
        <w:rPr>
          <w:b/>
          <w:sz w:val="24"/>
          <w:szCs w:val="24"/>
        </w:rPr>
        <w:t xml:space="preserve">Brama wjazdowa nr </w:t>
      </w:r>
      <w:r>
        <w:rPr>
          <w:b/>
          <w:sz w:val="24"/>
          <w:szCs w:val="24"/>
        </w:rPr>
        <w:t>2</w:t>
      </w:r>
    </w:p>
    <w:p w14:paraId="43C01C2A" w14:textId="77777777" w:rsidR="00F15E5C" w:rsidRPr="00815E48" w:rsidRDefault="00F15E5C" w:rsidP="00F15E5C">
      <w:pPr>
        <w:spacing w:line="276" w:lineRule="auto"/>
        <w:ind w:firstLine="720"/>
        <w:rPr>
          <w:sz w:val="24"/>
          <w:szCs w:val="24"/>
        </w:rPr>
      </w:pPr>
      <w:r>
        <w:rPr>
          <w:sz w:val="24"/>
          <w:szCs w:val="24"/>
        </w:rPr>
        <w:t>Zasilanie siłownika projektowanej bramy przesuwnej wykonać linią kablową typu YKY 3x6mm</w:t>
      </w:r>
      <w:r>
        <w:rPr>
          <w:sz w:val="24"/>
          <w:szCs w:val="24"/>
          <w:vertAlign w:val="superscript"/>
        </w:rPr>
        <w:t>2</w:t>
      </w:r>
      <w:r>
        <w:rPr>
          <w:sz w:val="24"/>
          <w:szCs w:val="24"/>
        </w:rPr>
        <w:t xml:space="preserve"> z projektowanej rozdzielnicy w budynku nr 10. Należy zapewnić możliwość sterowania otwieraniem i zamykaniem bramy przy pomocy pulpitu sterowniczego zlokalizowanego w wartowni przy bramie nr 2 oraz opcjonalnie przy pomocy odbiornika radiowego z pilota. W celu umożliwienia sterowania bramą wjazdową z pulpitu sterowniczego należy ułożyć okablowanie zgodnie ze schematem pomiędzy budynkiem wartowni a siłownikiem bramy. W miejscach wskazanych na planie zagospodarowania terenu należy ułożyć rury przepustowe, w których układać przewody sterownicze i zasilające. Wykonanie systemu kontroli dostępu oraz systemu </w:t>
      </w:r>
      <w:r>
        <w:rPr>
          <w:sz w:val="24"/>
          <w:szCs w:val="24"/>
        </w:rPr>
        <w:lastRenderedPageBreak/>
        <w:t>domofonowego jest poza zakresem niniejszego opracowania (będzie realizowane odrębnym zadaniem).</w:t>
      </w:r>
    </w:p>
    <w:p w14:paraId="0610D699" w14:textId="720BEE19" w:rsidR="008C2821" w:rsidRDefault="0046117B" w:rsidP="0046117B">
      <w:pPr>
        <w:pStyle w:val="Akapitzlist"/>
        <w:spacing w:after="160"/>
        <w:ind w:left="426"/>
        <w:rPr>
          <w:b/>
          <w:sz w:val="24"/>
          <w:szCs w:val="24"/>
        </w:rPr>
      </w:pPr>
      <w:r>
        <w:rPr>
          <w:b/>
          <w:sz w:val="24"/>
          <w:szCs w:val="24"/>
        </w:rPr>
        <w:t>4.</w:t>
      </w:r>
      <w:r w:rsidR="00F15E5C">
        <w:rPr>
          <w:b/>
          <w:sz w:val="24"/>
          <w:szCs w:val="24"/>
        </w:rPr>
        <w:t>2</w:t>
      </w:r>
      <w:r>
        <w:rPr>
          <w:b/>
          <w:sz w:val="24"/>
          <w:szCs w:val="24"/>
        </w:rPr>
        <w:t xml:space="preserve">. </w:t>
      </w:r>
      <w:r w:rsidR="008C2821" w:rsidRPr="00704382">
        <w:rPr>
          <w:b/>
          <w:sz w:val="24"/>
          <w:szCs w:val="24"/>
        </w:rPr>
        <w:t>Brama wjazdowa nr 3.</w:t>
      </w:r>
    </w:p>
    <w:p w14:paraId="4F05517F" w14:textId="77777777" w:rsidR="008C2821" w:rsidRPr="00704382" w:rsidRDefault="008C2821" w:rsidP="008C2821">
      <w:pPr>
        <w:spacing w:line="276" w:lineRule="auto"/>
        <w:ind w:firstLine="720"/>
        <w:rPr>
          <w:sz w:val="24"/>
          <w:szCs w:val="24"/>
        </w:rPr>
      </w:pPr>
      <w:r w:rsidRPr="00704382">
        <w:rPr>
          <w:sz w:val="24"/>
          <w:szCs w:val="24"/>
        </w:rPr>
        <w:t>Zasilanie siłownika projektowanej bramy przesuwnej wykonać linią kablową typu YKY 3x</w:t>
      </w:r>
      <w:r>
        <w:rPr>
          <w:sz w:val="24"/>
          <w:szCs w:val="24"/>
        </w:rPr>
        <w:t>6</w:t>
      </w:r>
      <w:r w:rsidRPr="00704382">
        <w:rPr>
          <w:sz w:val="24"/>
          <w:szCs w:val="24"/>
        </w:rPr>
        <w:t>mm</w:t>
      </w:r>
      <w:r w:rsidRPr="00704382">
        <w:rPr>
          <w:sz w:val="24"/>
          <w:szCs w:val="24"/>
          <w:vertAlign w:val="superscript"/>
        </w:rPr>
        <w:t>2</w:t>
      </w:r>
      <w:r w:rsidRPr="00704382">
        <w:rPr>
          <w:sz w:val="24"/>
          <w:szCs w:val="24"/>
        </w:rPr>
        <w:t xml:space="preserve"> z </w:t>
      </w:r>
      <w:r>
        <w:rPr>
          <w:sz w:val="24"/>
          <w:szCs w:val="24"/>
        </w:rPr>
        <w:t>projektowanej</w:t>
      </w:r>
      <w:r w:rsidRPr="00704382">
        <w:rPr>
          <w:sz w:val="24"/>
          <w:szCs w:val="24"/>
        </w:rPr>
        <w:t xml:space="preserve"> rozdzielni</w:t>
      </w:r>
      <w:r>
        <w:rPr>
          <w:sz w:val="24"/>
          <w:szCs w:val="24"/>
        </w:rPr>
        <w:t>cy w</w:t>
      </w:r>
      <w:r w:rsidRPr="00704382">
        <w:rPr>
          <w:sz w:val="24"/>
          <w:szCs w:val="24"/>
        </w:rPr>
        <w:t xml:space="preserve"> budynku na </w:t>
      </w:r>
      <w:r>
        <w:rPr>
          <w:sz w:val="24"/>
          <w:szCs w:val="24"/>
        </w:rPr>
        <w:t>37</w:t>
      </w:r>
      <w:r w:rsidRPr="00704382">
        <w:rPr>
          <w:sz w:val="24"/>
          <w:szCs w:val="24"/>
        </w:rPr>
        <w:t xml:space="preserve">. Należy zapewnić możliwość sterowania otwieraniem i zamykaniem bramy przy pomocy pulpitu sterowniczego zlokalizowanego w wartowni przy </w:t>
      </w:r>
      <w:r>
        <w:rPr>
          <w:sz w:val="24"/>
          <w:szCs w:val="24"/>
        </w:rPr>
        <w:t xml:space="preserve">bramie nr </w:t>
      </w:r>
      <w:r w:rsidR="0046117B">
        <w:rPr>
          <w:sz w:val="24"/>
          <w:szCs w:val="24"/>
        </w:rPr>
        <w:t>3</w:t>
      </w:r>
      <w:r>
        <w:rPr>
          <w:sz w:val="24"/>
          <w:szCs w:val="24"/>
        </w:rPr>
        <w:t xml:space="preserve">, z pulpitu zlokalizowanego w punkcie sterowania ręcznego na zewnątrz (lokalizacja zgodna z dalszymi fazami projektu) </w:t>
      </w:r>
      <w:r w:rsidRPr="00704382">
        <w:rPr>
          <w:sz w:val="24"/>
          <w:szCs w:val="24"/>
        </w:rPr>
        <w:t xml:space="preserve"> </w:t>
      </w:r>
      <w:r>
        <w:rPr>
          <w:sz w:val="24"/>
          <w:szCs w:val="24"/>
        </w:rPr>
        <w:t xml:space="preserve">oraz </w:t>
      </w:r>
      <w:r w:rsidRPr="00704382">
        <w:rPr>
          <w:sz w:val="24"/>
          <w:szCs w:val="24"/>
        </w:rPr>
        <w:t>opcjonalnie przy pomocy odbiornika radiowego z pilota. W celu umożliwienia sterowania bramą wjazdową z pulpit</w:t>
      </w:r>
      <w:r>
        <w:rPr>
          <w:sz w:val="24"/>
          <w:szCs w:val="24"/>
        </w:rPr>
        <w:t xml:space="preserve">ów </w:t>
      </w:r>
      <w:r w:rsidRPr="00704382">
        <w:rPr>
          <w:sz w:val="24"/>
          <w:szCs w:val="24"/>
        </w:rPr>
        <w:t>sterownicz</w:t>
      </w:r>
      <w:r>
        <w:rPr>
          <w:sz w:val="24"/>
          <w:szCs w:val="24"/>
        </w:rPr>
        <w:t>ych</w:t>
      </w:r>
      <w:r w:rsidRPr="00704382">
        <w:rPr>
          <w:sz w:val="24"/>
          <w:szCs w:val="24"/>
        </w:rPr>
        <w:t xml:space="preserve"> należy ułożyć okablowanie pomiędzy budynkiem wartowni </w:t>
      </w:r>
      <w:r>
        <w:rPr>
          <w:sz w:val="24"/>
          <w:szCs w:val="24"/>
        </w:rPr>
        <w:t xml:space="preserve">i zewnętrznym punktem sterowania ręcznego </w:t>
      </w:r>
      <w:r w:rsidRPr="00704382">
        <w:rPr>
          <w:sz w:val="24"/>
          <w:szCs w:val="24"/>
        </w:rPr>
        <w:t xml:space="preserve">a siłownikiem bramy. W miejscach wskazanych na planie zagospodarowania terenu należy ułożyć rury przepustowe, w których układać przewody sterownicze i zasilające. </w:t>
      </w:r>
      <w:r>
        <w:rPr>
          <w:sz w:val="24"/>
          <w:szCs w:val="24"/>
        </w:rPr>
        <w:t>Na ogrodzeniu w pobliżu budynku nr 5 należy przewidzieć możliwość podświetlenia logo z nazwą: ”Centrum Szkolenia Wojsk Inżynieryjnych i Chemicznych we Wrocławiu”. Należy również przebudować istniejącą instalację sterowniczą i zasilającą szlabany przy bramie nr 3 w związku z poszerzeniem wjazdu.</w:t>
      </w:r>
    </w:p>
    <w:p w14:paraId="1AD9CE08" w14:textId="37B080E5" w:rsidR="00F15E5C" w:rsidRPr="00F15E5C" w:rsidRDefault="00F15E5C" w:rsidP="00F15E5C">
      <w:pPr>
        <w:ind w:left="360"/>
        <w:rPr>
          <w:b/>
          <w:sz w:val="24"/>
          <w:szCs w:val="24"/>
        </w:rPr>
      </w:pPr>
      <w:r>
        <w:rPr>
          <w:b/>
          <w:sz w:val="24"/>
          <w:szCs w:val="24"/>
        </w:rPr>
        <w:t xml:space="preserve">4.3. </w:t>
      </w:r>
      <w:r w:rsidRPr="00F15E5C">
        <w:rPr>
          <w:b/>
          <w:sz w:val="24"/>
          <w:szCs w:val="24"/>
        </w:rPr>
        <w:t>Brama wjazdowa nr 4</w:t>
      </w:r>
    </w:p>
    <w:p w14:paraId="30C1CBBE" w14:textId="77777777" w:rsidR="00F15E5C" w:rsidRPr="00F15E5C" w:rsidRDefault="00F15E5C" w:rsidP="00F15E5C">
      <w:pPr>
        <w:ind w:firstLine="720"/>
        <w:rPr>
          <w:bCs/>
          <w:sz w:val="24"/>
          <w:szCs w:val="24"/>
        </w:rPr>
      </w:pPr>
      <w:r w:rsidRPr="00F15E5C">
        <w:rPr>
          <w:bCs/>
          <w:sz w:val="24"/>
          <w:szCs w:val="24"/>
        </w:rPr>
        <w:t>Zasilanie siłownika projektowanej bramy przesuwnej wykonać linią kablową typu YKY 3x6mm2 z projektowanej rozdzielni w budynku na 92. Należy zapewnić możliwość sterowania otwieraniem i zamykaniem bramy przy pomocy pulpitu zlokalizowanego w punkcie sterowania ręcznego na zewnątrz (lokalizacja przy bramie nr 4)  oraz opcjonalnie przy pomocy odbiornika radiowego z pilota. W miejscach wskazanych na planie zagospodarowania terenu należy ułożyć rury przepustowe, w których układać kable.</w:t>
      </w:r>
    </w:p>
    <w:p w14:paraId="464F6135" w14:textId="77777777" w:rsidR="00F15E5C" w:rsidRPr="00F15E5C" w:rsidRDefault="00F15E5C" w:rsidP="00F15E5C">
      <w:pPr>
        <w:rPr>
          <w:bCs/>
          <w:sz w:val="24"/>
          <w:szCs w:val="24"/>
        </w:rPr>
      </w:pPr>
      <w:r w:rsidRPr="00F15E5C">
        <w:rPr>
          <w:bCs/>
          <w:sz w:val="24"/>
          <w:szCs w:val="24"/>
        </w:rPr>
        <w:t>Zgodnie z ustaleniami należy ułożyć okablowanie do zasilania i sterowania siłownika bramy nr 4 lecz otwieranie i zamykanie bramy w pierwszym etapie odbywać się będzie ręcznie.</w:t>
      </w:r>
    </w:p>
    <w:p w14:paraId="6E9DAD27" w14:textId="6B869B67" w:rsidR="0046117B" w:rsidRPr="005D549F" w:rsidRDefault="0046117B" w:rsidP="005D549F">
      <w:pPr>
        <w:ind w:left="360"/>
        <w:rPr>
          <w:b/>
          <w:sz w:val="24"/>
          <w:szCs w:val="24"/>
        </w:rPr>
      </w:pPr>
      <w:r>
        <w:rPr>
          <w:b/>
          <w:sz w:val="24"/>
          <w:szCs w:val="24"/>
        </w:rPr>
        <w:t>4.</w:t>
      </w:r>
      <w:r w:rsidR="00F15E5C">
        <w:rPr>
          <w:b/>
          <w:sz w:val="24"/>
          <w:szCs w:val="24"/>
        </w:rPr>
        <w:t>4</w:t>
      </w:r>
      <w:r>
        <w:rPr>
          <w:b/>
          <w:sz w:val="24"/>
          <w:szCs w:val="24"/>
        </w:rPr>
        <w:t xml:space="preserve">. </w:t>
      </w:r>
      <w:r w:rsidRPr="0046117B">
        <w:rPr>
          <w:b/>
          <w:sz w:val="24"/>
          <w:szCs w:val="24"/>
        </w:rPr>
        <w:t xml:space="preserve">Brama wjazdowa nr </w:t>
      </w:r>
      <w:r>
        <w:rPr>
          <w:b/>
          <w:sz w:val="24"/>
          <w:szCs w:val="24"/>
        </w:rPr>
        <w:t>21</w:t>
      </w:r>
    </w:p>
    <w:p w14:paraId="3208ABD4" w14:textId="5BAD4DB5" w:rsidR="0046117B" w:rsidRDefault="0046117B" w:rsidP="0046117B">
      <w:pPr>
        <w:spacing w:line="276" w:lineRule="auto"/>
        <w:ind w:firstLine="720"/>
        <w:rPr>
          <w:sz w:val="24"/>
          <w:szCs w:val="24"/>
        </w:rPr>
      </w:pPr>
      <w:r w:rsidRPr="00FD74EB">
        <w:rPr>
          <w:sz w:val="24"/>
          <w:szCs w:val="24"/>
        </w:rPr>
        <w:t>Zasilanie siłownika projektowanej bramy przesuwnej wykonać linią kablową typu YKY 3x</w:t>
      </w:r>
      <w:r>
        <w:rPr>
          <w:sz w:val="24"/>
          <w:szCs w:val="24"/>
        </w:rPr>
        <w:t>4</w:t>
      </w:r>
      <w:r w:rsidRPr="00FD74EB">
        <w:rPr>
          <w:sz w:val="24"/>
          <w:szCs w:val="24"/>
        </w:rPr>
        <w:t>mm</w:t>
      </w:r>
      <w:r w:rsidRPr="00FD74EB">
        <w:rPr>
          <w:sz w:val="24"/>
          <w:szCs w:val="24"/>
          <w:vertAlign w:val="superscript"/>
        </w:rPr>
        <w:t>2</w:t>
      </w:r>
      <w:r w:rsidRPr="00FD74EB">
        <w:rPr>
          <w:sz w:val="24"/>
          <w:szCs w:val="24"/>
        </w:rPr>
        <w:t xml:space="preserve"> z </w:t>
      </w:r>
      <w:r w:rsidR="005D549F">
        <w:rPr>
          <w:sz w:val="24"/>
          <w:szCs w:val="24"/>
        </w:rPr>
        <w:t>projektowanej</w:t>
      </w:r>
      <w:r w:rsidRPr="00FD74EB">
        <w:rPr>
          <w:sz w:val="24"/>
          <w:szCs w:val="24"/>
        </w:rPr>
        <w:t xml:space="preserve"> rozdzielni </w:t>
      </w:r>
      <w:r w:rsidR="005D549F">
        <w:rPr>
          <w:sz w:val="24"/>
          <w:szCs w:val="24"/>
        </w:rPr>
        <w:t xml:space="preserve">w </w:t>
      </w:r>
      <w:r w:rsidRPr="00FD74EB">
        <w:rPr>
          <w:sz w:val="24"/>
          <w:szCs w:val="24"/>
        </w:rPr>
        <w:t>budynku n</w:t>
      </w:r>
      <w:r w:rsidR="005D549F">
        <w:rPr>
          <w:sz w:val="24"/>
          <w:szCs w:val="24"/>
        </w:rPr>
        <w:t>r</w:t>
      </w:r>
      <w:r w:rsidRPr="00FD74EB">
        <w:rPr>
          <w:sz w:val="24"/>
          <w:szCs w:val="24"/>
        </w:rPr>
        <w:t xml:space="preserve"> </w:t>
      </w:r>
      <w:r>
        <w:rPr>
          <w:sz w:val="24"/>
          <w:szCs w:val="24"/>
        </w:rPr>
        <w:t>86</w:t>
      </w:r>
      <w:r w:rsidRPr="00FD74EB">
        <w:rPr>
          <w:sz w:val="24"/>
          <w:szCs w:val="24"/>
        </w:rPr>
        <w:t xml:space="preserve">. Należy zapewnić możliwość sterowania otwieraniem i zamykaniem bramy przy pomocy pulpitu sterowniczego zlokalizowanego w wartowni </w:t>
      </w:r>
      <w:r>
        <w:rPr>
          <w:sz w:val="24"/>
          <w:szCs w:val="24"/>
        </w:rPr>
        <w:t>w</w:t>
      </w:r>
      <w:r w:rsidRPr="00FD74EB">
        <w:rPr>
          <w:sz w:val="24"/>
          <w:szCs w:val="24"/>
        </w:rPr>
        <w:t xml:space="preserve"> budynku nr </w:t>
      </w:r>
      <w:r>
        <w:rPr>
          <w:sz w:val="24"/>
          <w:szCs w:val="24"/>
        </w:rPr>
        <w:t xml:space="preserve">86 </w:t>
      </w:r>
      <w:r w:rsidRPr="00FD74EB">
        <w:rPr>
          <w:sz w:val="24"/>
          <w:szCs w:val="24"/>
        </w:rPr>
        <w:t>oraz opcjonalnie przy pomocy odbiornika radiowego z pilota. W celu umożliwienia sterowania bramą wjazdową z pulpit</w:t>
      </w:r>
      <w:r>
        <w:rPr>
          <w:sz w:val="24"/>
          <w:szCs w:val="24"/>
        </w:rPr>
        <w:t>u</w:t>
      </w:r>
      <w:r w:rsidRPr="00FD74EB">
        <w:rPr>
          <w:sz w:val="24"/>
          <w:szCs w:val="24"/>
        </w:rPr>
        <w:t xml:space="preserve"> sterownicz</w:t>
      </w:r>
      <w:r>
        <w:rPr>
          <w:sz w:val="24"/>
          <w:szCs w:val="24"/>
        </w:rPr>
        <w:t>ego</w:t>
      </w:r>
      <w:r w:rsidRPr="00FD74EB">
        <w:rPr>
          <w:sz w:val="24"/>
          <w:szCs w:val="24"/>
        </w:rPr>
        <w:t xml:space="preserve"> należy ułożyć okablowanie pomiędzy budynkiem a siłownikiem bramy</w:t>
      </w:r>
      <w:r w:rsidR="005D549F">
        <w:rPr>
          <w:sz w:val="24"/>
          <w:szCs w:val="24"/>
        </w:rPr>
        <w:t xml:space="preserve"> zgodnie ze schematem</w:t>
      </w:r>
      <w:r w:rsidRPr="00FD74EB">
        <w:rPr>
          <w:sz w:val="24"/>
          <w:szCs w:val="24"/>
        </w:rPr>
        <w:t>. W miejscach wskazanych na planie zagospodarowania terenu należy ułożyć rury przepustowe, w których układać przewody sterownicze i zasilające.</w:t>
      </w:r>
      <w:r>
        <w:rPr>
          <w:sz w:val="24"/>
          <w:szCs w:val="24"/>
        </w:rPr>
        <w:t xml:space="preserve"> Istniejącą instalację szlabanu przy bramie nr 21 należy pozostawić bez zmian.</w:t>
      </w:r>
    </w:p>
    <w:p w14:paraId="11B4A4D5" w14:textId="77777777" w:rsidR="002B786C" w:rsidRPr="00B937E2" w:rsidRDefault="0046117B" w:rsidP="005D549F">
      <w:pPr>
        <w:pStyle w:val="Nagwek1"/>
      </w:pPr>
      <w:bookmarkStart w:id="11" w:name="_Toc524336801"/>
      <w:r>
        <w:lastRenderedPageBreak/>
        <w:t xml:space="preserve"> </w:t>
      </w:r>
      <w:bookmarkStart w:id="12" w:name="_Toc51922374"/>
      <w:proofErr w:type="spellStart"/>
      <w:r w:rsidR="002B786C" w:rsidRPr="00B937E2">
        <w:t>Zalecenia</w:t>
      </w:r>
      <w:proofErr w:type="spellEnd"/>
      <w:r w:rsidR="002B786C" w:rsidRPr="00B937E2">
        <w:t xml:space="preserve"> </w:t>
      </w:r>
      <w:proofErr w:type="spellStart"/>
      <w:r w:rsidR="002B786C" w:rsidRPr="00B937E2">
        <w:t>eksploatacyjne</w:t>
      </w:r>
      <w:proofErr w:type="spellEnd"/>
      <w:r w:rsidR="002B786C" w:rsidRPr="00B937E2">
        <w:t>.</w:t>
      </w:r>
      <w:bookmarkEnd w:id="11"/>
      <w:bookmarkEnd w:id="12"/>
    </w:p>
    <w:p w14:paraId="5A24376D" w14:textId="77777777" w:rsidR="002B786C" w:rsidRPr="00B937E2" w:rsidRDefault="002B786C" w:rsidP="002B786C">
      <w:pPr>
        <w:ind w:firstLine="420"/>
        <w:jc w:val="both"/>
        <w:rPr>
          <w:rFonts w:cstheme="minorHAnsi"/>
          <w:sz w:val="24"/>
          <w:szCs w:val="24"/>
        </w:rPr>
      </w:pPr>
      <w:r w:rsidRPr="00B937E2">
        <w:rPr>
          <w:rFonts w:cstheme="minorHAnsi"/>
          <w:sz w:val="24"/>
          <w:szCs w:val="24"/>
        </w:rPr>
        <w:t>Niektóre z zastosowanych w instalacji elektrycznej zabezpieczeń wymagają okresowego sprawdzania.</w:t>
      </w:r>
    </w:p>
    <w:p w14:paraId="3A6F2558" w14:textId="77777777" w:rsidR="002B786C" w:rsidRPr="00B937E2" w:rsidRDefault="002B786C" w:rsidP="002B786C">
      <w:pPr>
        <w:numPr>
          <w:ilvl w:val="0"/>
          <w:numId w:val="5"/>
        </w:numPr>
        <w:spacing w:after="0" w:line="276" w:lineRule="auto"/>
        <w:jc w:val="both"/>
        <w:rPr>
          <w:rFonts w:cstheme="minorHAnsi"/>
          <w:sz w:val="24"/>
          <w:szCs w:val="24"/>
        </w:rPr>
      </w:pPr>
      <w:r w:rsidRPr="00B937E2">
        <w:rPr>
          <w:rFonts w:cstheme="minorHAnsi"/>
          <w:sz w:val="24"/>
          <w:szCs w:val="24"/>
        </w:rPr>
        <w:t>poprawność działania wyłączników przeciwporażeniowych różnicowoprądowych należy sprawdzać raz w miesiącu przyciskiem testującym "T" znajdującym się na każdym aparacie tego typu. Poprawność działania wyłącznika objawia się wyłączeniem obwodu zabezpieczanego przez dany aparat. Po przeprowadzonym teście należy wyłącznik ponownie załączyć. W przypadku braku reakcji wyłącznika na przyciśnięcie przycisku "T", należy uznać go za niesprawny i wymienić na nowy,</w:t>
      </w:r>
    </w:p>
    <w:p w14:paraId="54F86527" w14:textId="77777777" w:rsidR="002B786C" w:rsidRPr="005D549F" w:rsidRDefault="002B786C" w:rsidP="005D549F">
      <w:pPr>
        <w:numPr>
          <w:ilvl w:val="0"/>
          <w:numId w:val="5"/>
        </w:numPr>
        <w:spacing w:after="0" w:line="276" w:lineRule="auto"/>
        <w:jc w:val="both"/>
        <w:rPr>
          <w:rFonts w:cstheme="minorHAnsi"/>
          <w:sz w:val="24"/>
          <w:szCs w:val="24"/>
        </w:rPr>
      </w:pPr>
      <w:r w:rsidRPr="00B937E2">
        <w:rPr>
          <w:rFonts w:cstheme="minorHAnsi"/>
          <w:sz w:val="24"/>
          <w:szCs w:val="24"/>
        </w:rPr>
        <w:t xml:space="preserve">sprawność ochronników przeciwprzepięciowych  należy sprawdzać po każdej burzy </w:t>
      </w:r>
      <w:r w:rsidRPr="00B937E2">
        <w:rPr>
          <w:rFonts w:cstheme="minorHAnsi"/>
          <w:sz w:val="24"/>
          <w:szCs w:val="24"/>
        </w:rPr>
        <w:br/>
        <w:t>z wyładowaniami atmosferycznymi oraz okresowo wraz ze sprawdzaniem wyłączników różnicowoprądowych. Sprawny ochronnik powinien w okienku kontrolnym posiadać barwę zieloną. Ochronniki niesprawne należy wymienić. W instalacji zastosowano ochronniki z wymiennymi wkładkami, których wymiana nie wymaga demontażu całego zabezpieczenia.</w:t>
      </w:r>
    </w:p>
    <w:p w14:paraId="584D6E3F" w14:textId="77777777" w:rsidR="002B786C" w:rsidRPr="00B937E2" w:rsidRDefault="002B786C" w:rsidP="005D549F">
      <w:pPr>
        <w:pStyle w:val="Nagwek1"/>
      </w:pPr>
      <w:bookmarkStart w:id="13" w:name="_Toc524336802"/>
      <w:bookmarkStart w:id="14" w:name="_Toc51922375"/>
      <w:proofErr w:type="spellStart"/>
      <w:r w:rsidRPr="00B937E2">
        <w:t>Uwagi</w:t>
      </w:r>
      <w:proofErr w:type="spellEnd"/>
      <w:r w:rsidRPr="00B937E2">
        <w:t xml:space="preserve"> </w:t>
      </w:r>
      <w:proofErr w:type="spellStart"/>
      <w:r w:rsidRPr="00B937E2">
        <w:t>końcowe</w:t>
      </w:r>
      <w:proofErr w:type="spellEnd"/>
      <w:r w:rsidRPr="00B937E2">
        <w:t>.</w:t>
      </w:r>
      <w:bookmarkEnd w:id="13"/>
      <w:bookmarkEnd w:id="14"/>
    </w:p>
    <w:p w14:paraId="2D8B4200" w14:textId="2E1EC6CD" w:rsidR="002B786C" w:rsidRDefault="002B786C" w:rsidP="005D549F">
      <w:pPr>
        <w:spacing w:after="0"/>
        <w:ind w:firstLine="348"/>
        <w:jc w:val="both"/>
        <w:rPr>
          <w:rFonts w:cstheme="minorHAnsi"/>
          <w:sz w:val="24"/>
          <w:szCs w:val="24"/>
        </w:rPr>
      </w:pPr>
      <w:bookmarkStart w:id="15" w:name="_Hlk491621176"/>
      <w:r w:rsidRPr="00B937E2">
        <w:rPr>
          <w:rFonts w:cstheme="minorHAnsi"/>
          <w:sz w:val="24"/>
          <w:szCs w:val="24"/>
        </w:rPr>
        <w:t>Montaż instalacji należy wykonywać zgodnie z obowiązującymi przepisami Prawa Budowlanego, stosowanymi Polskimi Normami oraz wiedzą techniczną. Po zakończeniu prac montażowych należy wykonać pomiary rezystancji izolacji oraz rezystancji uziemienia. Po włączeniu pod napięcie należy wykonać pomiary impedancji pętli zwarcia. Protokoły z pomiarów należy dołączyć do dokumentacji powykonawczej. Wykonawcą prac może być przedsiębiorstwo lub osoba uprawniona do wykonywania tego rodzaju prac. Wykonawca robót zobowiązany jest do przestrzegania przepisów BHP. Instalację można uznać za przyjętą do eksploatacji, gdy protokoły badań potwierdzą zgodność parametrów technicznych przepisami szczegółowymi i Polskimi Normami.</w:t>
      </w:r>
      <w:bookmarkEnd w:id="15"/>
    </w:p>
    <w:p w14:paraId="6DBD62CA" w14:textId="1583C1B1" w:rsidR="00387712" w:rsidRDefault="00387712" w:rsidP="005D549F">
      <w:pPr>
        <w:spacing w:after="0"/>
        <w:ind w:firstLine="348"/>
        <w:jc w:val="both"/>
        <w:rPr>
          <w:rFonts w:cstheme="minorHAnsi"/>
          <w:sz w:val="24"/>
          <w:szCs w:val="24"/>
        </w:rPr>
      </w:pPr>
    </w:p>
    <w:p w14:paraId="7AAA62C3" w14:textId="390945BF" w:rsidR="00387712" w:rsidRDefault="00387712" w:rsidP="005D549F">
      <w:pPr>
        <w:spacing w:after="0"/>
        <w:ind w:firstLine="348"/>
        <w:jc w:val="both"/>
        <w:rPr>
          <w:rFonts w:cstheme="minorHAnsi"/>
          <w:sz w:val="24"/>
          <w:szCs w:val="24"/>
        </w:rPr>
      </w:pPr>
    </w:p>
    <w:p w14:paraId="33C586EE" w14:textId="41B675D0" w:rsidR="00387712" w:rsidRDefault="00387712" w:rsidP="005D549F">
      <w:pPr>
        <w:spacing w:after="0"/>
        <w:ind w:firstLine="348"/>
        <w:jc w:val="both"/>
        <w:rPr>
          <w:rFonts w:cstheme="minorHAnsi"/>
          <w:sz w:val="24"/>
          <w:szCs w:val="24"/>
        </w:rPr>
      </w:pPr>
    </w:p>
    <w:p w14:paraId="0FD279D1" w14:textId="0F1AB18D" w:rsidR="00387712" w:rsidRDefault="00387712" w:rsidP="005D549F">
      <w:pPr>
        <w:spacing w:after="0"/>
        <w:ind w:firstLine="348"/>
        <w:jc w:val="both"/>
        <w:rPr>
          <w:rFonts w:cstheme="minorHAnsi"/>
          <w:sz w:val="24"/>
          <w:szCs w:val="24"/>
        </w:rPr>
      </w:pPr>
    </w:p>
    <w:p w14:paraId="0E1A23CD" w14:textId="0DE581C7" w:rsidR="00387712" w:rsidRDefault="00387712" w:rsidP="005D549F">
      <w:pPr>
        <w:spacing w:after="0"/>
        <w:ind w:firstLine="348"/>
        <w:jc w:val="both"/>
        <w:rPr>
          <w:rFonts w:cstheme="minorHAnsi"/>
          <w:sz w:val="24"/>
          <w:szCs w:val="24"/>
        </w:rPr>
      </w:pPr>
    </w:p>
    <w:p w14:paraId="38B0652B" w14:textId="4CB217F0" w:rsidR="00387712" w:rsidRDefault="00387712" w:rsidP="005D549F">
      <w:pPr>
        <w:spacing w:after="0"/>
        <w:ind w:firstLine="348"/>
        <w:jc w:val="both"/>
        <w:rPr>
          <w:rFonts w:cstheme="minorHAnsi"/>
          <w:sz w:val="24"/>
          <w:szCs w:val="24"/>
        </w:rPr>
      </w:pPr>
    </w:p>
    <w:p w14:paraId="674D2056" w14:textId="4058B01B" w:rsidR="00387712" w:rsidRDefault="00387712" w:rsidP="005D549F">
      <w:pPr>
        <w:spacing w:after="0"/>
        <w:ind w:firstLine="348"/>
        <w:jc w:val="both"/>
        <w:rPr>
          <w:rFonts w:cstheme="minorHAnsi"/>
          <w:sz w:val="24"/>
          <w:szCs w:val="24"/>
        </w:rPr>
      </w:pPr>
    </w:p>
    <w:p w14:paraId="2568D3DA" w14:textId="08CD92FB" w:rsidR="00387712" w:rsidRDefault="00387712" w:rsidP="005D549F">
      <w:pPr>
        <w:spacing w:after="0"/>
        <w:ind w:firstLine="348"/>
        <w:jc w:val="both"/>
        <w:rPr>
          <w:rFonts w:cstheme="minorHAnsi"/>
          <w:sz w:val="24"/>
          <w:szCs w:val="24"/>
        </w:rPr>
      </w:pPr>
    </w:p>
    <w:p w14:paraId="518C545D" w14:textId="24FFB7DF" w:rsidR="00387712" w:rsidRDefault="00387712" w:rsidP="005D549F">
      <w:pPr>
        <w:spacing w:after="0"/>
        <w:ind w:firstLine="348"/>
        <w:jc w:val="both"/>
        <w:rPr>
          <w:rFonts w:cstheme="minorHAnsi"/>
          <w:sz w:val="24"/>
          <w:szCs w:val="24"/>
        </w:rPr>
      </w:pPr>
    </w:p>
    <w:p w14:paraId="013DA6AE" w14:textId="77777777" w:rsidR="00387712" w:rsidRPr="00B937E2" w:rsidRDefault="00387712" w:rsidP="005D549F">
      <w:pPr>
        <w:spacing w:after="0"/>
        <w:ind w:firstLine="348"/>
        <w:jc w:val="both"/>
        <w:rPr>
          <w:rFonts w:cstheme="minorHAnsi"/>
          <w:sz w:val="24"/>
          <w:szCs w:val="24"/>
        </w:rPr>
      </w:pPr>
    </w:p>
    <w:p w14:paraId="526FCF0B" w14:textId="77777777" w:rsidR="002B786C" w:rsidRPr="00B937E2" w:rsidRDefault="002B786C" w:rsidP="005D549F">
      <w:pPr>
        <w:pStyle w:val="Nagwek1"/>
      </w:pPr>
      <w:bookmarkStart w:id="16" w:name="_Toc524336803"/>
      <w:bookmarkStart w:id="17" w:name="_Hlk492629785"/>
      <w:bookmarkStart w:id="18" w:name="_Toc51922376"/>
      <w:proofErr w:type="spellStart"/>
      <w:r w:rsidRPr="00B937E2">
        <w:lastRenderedPageBreak/>
        <w:t>Spis</w:t>
      </w:r>
      <w:proofErr w:type="spellEnd"/>
      <w:r w:rsidRPr="00B937E2">
        <w:t xml:space="preserve"> </w:t>
      </w:r>
      <w:proofErr w:type="spellStart"/>
      <w:r w:rsidRPr="00B937E2">
        <w:t>rysunków</w:t>
      </w:r>
      <w:proofErr w:type="spellEnd"/>
      <w:r w:rsidRPr="00B937E2">
        <w:t>.</w:t>
      </w:r>
      <w:bookmarkEnd w:id="16"/>
      <w:bookmarkEnd w:id="18"/>
    </w:p>
    <w:p w14:paraId="748C1424" w14:textId="77777777" w:rsidR="00F15E5C" w:rsidRDefault="00F15E5C" w:rsidP="00F15E5C">
      <w:pPr>
        <w:autoSpaceDE w:val="0"/>
        <w:autoSpaceDN w:val="0"/>
        <w:adjustRightInd w:val="0"/>
        <w:spacing w:after="0" w:line="240" w:lineRule="auto"/>
        <w:rPr>
          <w:rFonts w:ascii="Arial" w:hAnsi="Arial" w:cs="Arial"/>
          <w:b/>
          <w:bCs/>
          <w:color w:val="000000"/>
          <w:sz w:val="20"/>
          <w:szCs w:val="20"/>
        </w:rPr>
      </w:pPr>
      <w:r w:rsidRPr="00B937E2">
        <w:rPr>
          <w:rFonts w:cstheme="minorHAnsi"/>
          <w:b/>
          <w:sz w:val="24"/>
          <w:szCs w:val="24"/>
        </w:rPr>
        <w:t xml:space="preserve">E-1 – </w:t>
      </w:r>
      <w:r>
        <w:rPr>
          <w:rFonts w:ascii="Arial" w:hAnsi="Arial" w:cs="Arial"/>
          <w:b/>
          <w:bCs/>
          <w:color w:val="000000"/>
          <w:sz w:val="20"/>
          <w:szCs w:val="20"/>
        </w:rPr>
        <w:t>IDEOWY SCHEMAT TABLICY TR-1 - BRAMA NR 2</w:t>
      </w:r>
    </w:p>
    <w:p w14:paraId="3CEDA65C" w14:textId="77777777" w:rsidR="00F15E5C" w:rsidRDefault="00F15E5C" w:rsidP="00F15E5C">
      <w:pPr>
        <w:autoSpaceDE w:val="0"/>
        <w:autoSpaceDN w:val="0"/>
        <w:adjustRightInd w:val="0"/>
        <w:spacing w:after="0" w:line="240" w:lineRule="auto"/>
        <w:rPr>
          <w:rFonts w:ascii="Arial" w:hAnsi="Arial" w:cs="Arial"/>
          <w:b/>
          <w:bCs/>
          <w:color w:val="000000"/>
          <w:sz w:val="20"/>
          <w:szCs w:val="20"/>
        </w:rPr>
      </w:pPr>
      <w:r w:rsidRPr="00D52F01">
        <w:rPr>
          <w:rFonts w:cstheme="minorHAnsi"/>
          <w:b/>
          <w:sz w:val="24"/>
          <w:szCs w:val="24"/>
        </w:rPr>
        <w:t xml:space="preserve">E-2 – </w:t>
      </w:r>
      <w:r>
        <w:rPr>
          <w:rFonts w:ascii="Arial" w:hAnsi="Arial" w:cs="Arial"/>
          <w:b/>
          <w:bCs/>
          <w:color w:val="000000"/>
          <w:sz w:val="20"/>
          <w:szCs w:val="20"/>
        </w:rPr>
        <w:t>SCHEMAT BLOKOWY ZASILANIA I STEROWANIA SIŁOWNIKIEM BRAMY NR 2</w:t>
      </w:r>
    </w:p>
    <w:p w14:paraId="0413E5E0" w14:textId="77777777" w:rsidR="00F15E5C" w:rsidRDefault="00F15E5C" w:rsidP="00F15E5C">
      <w:pPr>
        <w:autoSpaceDE w:val="0"/>
        <w:autoSpaceDN w:val="0"/>
        <w:adjustRightInd w:val="0"/>
        <w:spacing w:after="0" w:line="240" w:lineRule="auto"/>
        <w:rPr>
          <w:rFonts w:ascii="Arial" w:hAnsi="Arial" w:cs="Arial"/>
          <w:b/>
          <w:bCs/>
          <w:color w:val="000000"/>
          <w:sz w:val="20"/>
          <w:szCs w:val="20"/>
        </w:rPr>
      </w:pPr>
      <w:r w:rsidRPr="00D52F01">
        <w:rPr>
          <w:rFonts w:cstheme="minorHAnsi"/>
          <w:b/>
          <w:sz w:val="24"/>
          <w:szCs w:val="24"/>
        </w:rPr>
        <w:t xml:space="preserve">E-3 – </w:t>
      </w:r>
      <w:r>
        <w:rPr>
          <w:rFonts w:ascii="Arial" w:hAnsi="Arial" w:cs="Arial"/>
          <w:b/>
          <w:bCs/>
          <w:color w:val="000000"/>
          <w:sz w:val="20"/>
          <w:szCs w:val="20"/>
        </w:rPr>
        <w:t>IDEOWY SCHEMAT TABLICY TR-1 - BRAMA NR 3</w:t>
      </w:r>
    </w:p>
    <w:p w14:paraId="0A667CAC" w14:textId="77777777" w:rsidR="00F15E5C" w:rsidRDefault="00F15E5C" w:rsidP="00F15E5C">
      <w:pPr>
        <w:autoSpaceDE w:val="0"/>
        <w:autoSpaceDN w:val="0"/>
        <w:adjustRightInd w:val="0"/>
        <w:spacing w:after="0" w:line="240" w:lineRule="auto"/>
        <w:rPr>
          <w:rFonts w:ascii="Arial" w:hAnsi="Arial" w:cs="Arial"/>
          <w:b/>
          <w:bCs/>
          <w:color w:val="000000"/>
          <w:sz w:val="20"/>
          <w:szCs w:val="20"/>
        </w:rPr>
      </w:pPr>
      <w:r w:rsidRPr="002E39B2">
        <w:rPr>
          <w:rFonts w:cstheme="minorHAnsi"/>
          <w:b/>
          <w:sz w:val="24"/>
          <w:szCs w:val="24"/>
        </w:rPr>
        <w:t>E-</w:t>
      </w:r>
      <w:r>
        <w:rPr>
          <w:rFonts w:cstheme="minorHAnsi"/>
          <w:b/>
          <w:sz w:val="24"/>
          <w:szCs w:val="24"/>
        </w:rPr>
        <w:t>4</w:t>
      </w:r>
      <w:r w:rsidRPr="002E39B2">
        <w:rPr>
          <w:rFonts w:cstheme="minorHAnsi"/>
          <w:b/>
          <w:sz w:val="24"/>
          <w:szCs w:val="24"/>
        </w:rPr>
        <w:t xml:space="preserve"> – </w:t>
      </w:r>
      <w:r w:rsidRPr="00D52F01">
        <w:rPr>
          <w:rFonts w:ascii="Arial" w:hAnsi="Arial" w:cs="Arial"/>
          <w:b/>
          <w:bCs/>
          <w:color w:val="000000"/>
          <w:sz w:val="20"/>
          <w:szCs w:val="20"/>
        </w:rPr>
        <w:t xml:space="preserve">SCHEMAT BLOKOWY ZASILANIA I STEROWANIA </w:t>
      </w:r>
      <w:r>
        <w:rPr>
          <w:rFonts w:ascii="Arial" w:hAnsi="Arial" w:cs="Arial"/>
          <w:b/>
          <w:bCs/>
          <w:color w:val="000000"/>
          <w:sz w:val="20"/>
          <w:szCs w:val="20"/>
        </w:rPr>
        <w:t>SIŁOWNIKIEM BRAMY NR 3</w:t>
      </w:r>
    </w:p>
    <w:p w14:paraId="18C9921A" w14:textId="77777777" w:rsidR="00F15E5C" w:rsidRDefault="00F15E5C" w:rsidP="00F15E5C">
      <w:pPr>
        <w:pStyle w:val="Akapitzlist"/>
        <w:ind w:left="0"/>
        <w:jc w:val="both"/>
        <w:rPr>
          <w:rFonts w:ascii="Arial" w:hAnsi="Arial" w:cs="Arial"/>
          <w:b/>
          <w:bCs/>
          <w:color w:val="000000"/>
          <w:sz w:val="20"/>
          <w:szCs w:val="20"/>
        </w:rPr>
      </w:pPr>
      <w:r w:rsidRPr="00D52F01">
        <w:rPr>
          <w:rFonts w:cstheme="minorHAnsi"/>
          <w:b/>
          <w:sz w:val="24"/>
          <w:szCs w:val="24"/>
        </w:rPr>
        <w:t>E-</w:t>
      </w:r>
      <w:r w:rsidRPr="00D52F01">
        <w:rPr>
          <w:rFonts w:ascii="Tahoma" w:hAnsi="Tahoma" w:cs="Tahoma"/>
          <w:b/>
          <w:color w:val="000000"/>
          <w:sz w:val="20"/>
          <w:szCs w:val="20"/>
        </w:rPr>
        <w:t xml:space="preserve">5 – </w:t>
      </w:r>
      <w:r>
        <w:rPr>
          <w:rFonts w:ascii="Arial" w:hAnsi="Arial" w:cs="Arial"/>
          <w:b/>
          <w:bCs/>
          <w:color w:val="000000"/>
          <w:sz w:val="20"/>
          <w:szCs w:val="20"/>
        </w:rPr>
        <w:t>OSWIETLENIE LOGO JEDNOSTKI - ROZMIESZCZENIE OPRAW OŚWIETLENIOWYCH</w:t>
      </w:r>
    </w:p>
    <w:p w14:paraId="07F6AB18" w14:textId="77777777" w:rsidR="00F15E5C" w:rsidRPr="00E75E67" w:rsidRDefault="00F15E5C" w:rsidP="00F15E5C">
      <w:pPr>
        <w:pStyle w:val="Akapitzlist"/>
        <w:ind w:left="0"/>
        <w:jc w:val="both"/>
        <w:rPr>
          <w:rFonts w:cstheme="minorHAnsi"/>
          <w:b/>
          <w:sz w:val="24"/>
          <w:szCs w:val="24"/>
        </w:rPr>
      </w:pPr>
      <w:r w:rsidRPr="00D52F01">
        <w:rPr>
          <w:rFonts w:cstheme="minorHAnsi"/>
          <w:b/>
          <w:sz w:val="24"/>
          <w:szCs w:val="24"/>
        </w:rPr>
        <w:t>E-</w:t>
      </w:r>
      <w:r w:rsidRPr="00D52F01">
        <w:rPr>
          <w:rFonts w:ascii="Tahoma" w:hAnsi="Tahoma" w:cs="Tahoma"/>
          <w:b/>
          <w:color w:val="000000"/>
          <w:sz w:val="20"/>
          <w:szCs w:val="20"/>
        </w:rPr>
        <w:t xml:space="preserve">6 – </w:t>
      </w:r>
      <w:r>
        <w:rPr>
          <w:rFonts w:ascii="Arial" w:hAnsi="Arial" w:cs="Arial"/>
          <w:b/>
          <w:bCs/>
          <w:color w:val="000000"/>
          <w:sz w:val="20"/>
          <w:szCs w:val="20"/>
        </w:rPr>
        <w:t>IDEOWY SCHEMAT TABLICY TR-1 - BRAMA NR 4</w:t>
      </w:r>
    </w:p>
    <w:p w14:paraId="1D0E5B50" w14:textId="77777777" w:rsidR="00F15E5C" w:rsidRDefault="00F15E5C" w:rsidP="00F15E5C">
      <w:pPr>
        <w:pStyle w:val="Akapitzlist"/>
        <w:ind w:left="0"/>
        <w:jc w:val="both"/>
        <w:rPr>
          <w:rFonts w:ascii="Arial" w:hAnsi="Arial" w:cs="Arial"/>
          <w:b/>
          <w:bCs/>
          <w:color w:val="000000"/>
          <w:sz w:val="20"/>
          <w:szCs w:val="20"/>
        </w:rPr>
      </w:pPr>
      <w:r w:rsidRPr="00D52F01">
        <w:rPr>
          <w:rFonts w:cstheme="minorHAnsi"/>
          <w:b/>
          <w:sz w:val="24"/>
          <w:szCs w:val="24"/>
        </w:rPr>
        <w:t>E-</w:t>
      </w:r>
      <w:r>
        <w:rPr>
          <w:rFonts w:ascii="Tahoma" w:hAnsi="Tahoma" w:cs="Tahoma"/>
          <w:b/>
          <w:color w:val="000000"/>
          <w:sz w:val="20"/>
          <w:szCs w:val="20"/>
        </w:rPr>
        <w:t>7</w:t>
      </w:r>
      <w:r w:rsidRPr="00D52F01">
        <w:rPr>
          <w:rFonts w:ascii="Tahoma" w:hAnsi="Tahoma" w:cs="Tahoma"/>
          <w:b/>
          <w:color w:val="000000"/>
          <w:sz w:val="20"/>
          <w:szCs w:val="20"/>
        </w:rPr>
        <w:t xml:space="preserve"> – </w:t>
      </w:r>
      <w:r>
        <w:rPr>
          <w:rFonts w:ascii="Arial" w:hAnsi="Arial" w:cs="Arial"/>
          <w:b/>
          <w:bCs/>
          <w:color w:val="000000"/>
          <w:sz w:val="20"/>
          <w:szCs w:val="20"/>
        </w:rPr>
        <w:t>SCHEMAT BLOKOWY ZASILANIA I STEROWANIA SIŁOWNIKIEM BRAMY NR 4</w:t>
      </w:r>
    </w:p>
    <w:p w14:paraId="4AD1CA41" w14:textId="77777777" w:rsidR="00F15E5C" w:rsidRDefault="00F15E5C" w:rsidP="00F15E5C">
      <w:pPr>
        <w:pStyle w:val="Akapitzlist"/>
        <w:ind w:left="0"/>
        <w:jc w:val="both"/>
        <w:rPr>
          <w:rFonts w:ascii="Arial" w:hAnsi="Arial" w:cs="Arial"/>
          <w:b/>
          <w:bCs/>
          <w:color w:val="000000"/>
          <w:sz w:val="20"/>
          <w:szCs w:val="20"/>
        </w:rPr>
      </w:pPr>
      <w:r w:rsidRPr="00D52F01">
        <w:rPr>
          <w:rFonts w:cstheme="minorHAnsi"/>
          <w:b/>
          <w:sz w:val="24"/>
          <w:szCs w:val="24"/>
        </w:rPr>
        <w:t>E-</w:t>
      </w:r>
      <w:r>
        <w:rPr>
          <w:rFonts w:ascii="Tahoma" w:hAnsi="Tahoma" w:cs="Tahoma"/>
          <w:b/>
          <w:color w:val="000000"/>
          <w:sz w:val="20"/>
          <w:szCs w:val="20"/>
        </w:rPr>
        <w:t>8</w:t>
      </w:r>
      <w:r w:rsidRPr="00D52F01">
        <w:rPr>
          <w:rFonts w:ascii="Tahoma" w:hAnsi="Tahoma" w:cs="Tahoma"/>
          <w:b/>
          <w:color w:val="000000"/>
          <w:sz w:val="20"/>
          <w:szCs w:val="20"/>
        </w:rPr>
        <w:t xml:space="preserve"> – </w:t>
      </w:r>
      <w:r>
        <w:rPr>
          <w:rFonts w:ascii="Arial" w:hAnsi="Arial" w:cs="Arial"/>
          <w:b/>
          <w:bCs/>
          <w:color w:val="000000"/>
          <w:sz w:val="20"/>
          <w:szCs w:val="20"/>
        </w:rPr>
        <w:t>IDEOWY SCHEMAT TABLICY TR-1 - BRAMA NR 21</w:t>
      </w:r>
    </w:p>
    <w:p w14:paraId="6D48F04F" w14:textId="77777777" w:rsidR="00F15E5C" w:rsidRDefault="00F15E5C" w:rsidP="00F15E5C">
      <w:pPr>
        <w:pStyle w:val="Akapitzlist"/>
        <w:ind w:left="0"/>
        <w:jc w:val="both"/>
        <w:rPr>
          <w:rFonts w:ascii="Arial" w:hAnsi="Arial" w:cs="Arial"/>
          <w:b/>
          <w:bCs/>
          <w:color w:val="000000"/>
          <w:sz w:val="20"/>
          <w:szCs w:val="20"/>
        </w:rPr>
      </w:pPr>
      <w:r w:rsidRPr="00D52F01">
        <w:rPr>
          <w:rFonts w:cstheme="minorHAnsi"/>
          <w:b/>
          <w:sz w:val="24"/>
          <w:szCs w:val="24"/>
        </w:rPr>
        <w:t>E-</w:t>
      </w:r>
      <w:r>
        <w:rPr>
          <w:rFonts w:ascii="Tahoma" w:hAnsi="Tahoma" w:cs="Tahoma"/>
          <w:b/>
          <w:color w:val="000000"/>
          <w:sz w:val="20"/>
          <w:szCs w:val="20"/>
        </w:rPr>
        <w:t>9</w:t>
      </w:r>
      <w:r w:rsidRPr="00D52F01">
        <w:rPr>
          <w:rFonts w:ascii="Tahoma" w:hAnsi="Tahoma" w:cs="Tahoma"/>
          <w:b/>
          <w:color w:val="000000"/>
          <w:sz w:val="20"/>
          <w:szCs w:val="20"/>
        </w:rPr>
        <w:t xml:space="preserve"> – </w:t>
      </w:r>
      <w:r>
        <w:rPr>
          <w:rFonts w:ascii="Arial" w:hAnsi="Arial" w:cs="Arial"/>
          <w:b/>
          <w:bCs/>
          <w:color w:val="000000"/>
          <w:sz w:val="20"/>
          <w:szCs w:val="20"/>
        </w:rPr>
        <w:t>SCHEMAT BLOKOWY ZASILANIA I STEROWANIA SIŁOWNIKIEM BRAMY NR 21</w:t>
      </w:r>
    </w:p>
    <w:p w14:paraId="2237F898" w14:textId="77777777" w:rsidR="00F15E5C" w:rsidRDefault="00F15E5C" w:rsidP="00F15E5C">
      <w:pPr>
        <w:pStyle w:val="Akapitzlist"/>
        <w:ind w:left="0"/>
        <w:jc w:val="both"/>
        <w:rPr>
          <w:rFonts w:ascii="Arial" w:hAnsi="Arial" w:cs="Arial"/>
          <w:b/>
          <w:bCs/>
          <w:color w:val="000000"/>
          <w:sz w:val="20"/>
          <w:szCs w:val="20"/>
        </w:rPr>
      </w:pPr>
      <w:r w:rsidRPr="00D52F01">
        <w:rPr>
          <w:rFonts w:cstheme="minorHAnsi"/>
          <w:b/>
          <w:sz w:val="24"/>
          <w:szCs w:val="24"/>
        </w:rPr>
        <w:t>E-</w:t>
      </w:r>
      <w:r>
        <w:rPr>
          <w:rFonts w:ascii="Tahoma" w:hAnsi="Tahoma" w:cs="Tahoma"/>
          <w:b/>
          <w:color w:val="000000"/>
          <w:sz w:val="20"/>
          <w:szCs w:val="20"/>
        </w:rPr>
        <w:t>10</w:t>
      </w:r>
      <w:r w:rsidRPr="00D52F01">
        <w:rPr>
          <w:rFonts w:ascii="Tahoma" w:hAnsi="Tahoma" w:cs="Tahoma"/>
          <w:b/>
          <w:color w:val="000000"/>
          <w:sz w:val="20"/>
          <w:szCs w:val="20"/>
        </w:rPr>
        <w:t xml:space="preserve"> – </w:t>
      </w:r>
      <w:r w:rsidRPr="00E75E67">
        <w:rPr>
          <w:rFonts w:ascii="Arial" w:hAnsi="Arial" w:cs="Arial"/>
          <w:b/>
          <w:bCs/>
          <w:color w:val="000000"/>
          <w:sz w:val="20"/>
          <w:szCs w:val="20"/>
        </w:rPr>
        <w:t>PROJEKT USYTUOWANIA SIECI UZBROJENIA TERENU - BRAMA NR 2</w:t>
      </w:r>
    </w:p>
    <w:p w14:paraId="5848964A" w14:textId="77777777" w:rsidR="00F15E5C" w:rsidRDefault="00F15E5C" w:rsidP="00F15E5C">
      <w:pPr>
        <w:pStyle w:val="Akapitzlist"/>
        <w:ind w:left="0"/>
        <w:jc w:val="both"/>
        <w:rPr>
          <w:rFonts w:ascii="Arial" w:hAnsi="Arial" w:cs="Arial"/>
          <w:b/>
          <w:bCs/>
          <w:color w:val="000000"/>
          <w:sz w:val="20"/>
          <w:szCs w:val="20"/>
        </w:rPr>
      </w:pPr>
      <w:r w:rsidRPr="00D52F01">
        <w:rPr>
          <w:rFonts w:cstheme="minorHAnsi"/>
          <w:b/>
          <w:sz w:val="24"/>
          <w:szCs w:val="24"/>
        </w:rPr>
        <w:t>E-</w:t>
      </w:r>
      <w:r>
        <w:rPr>
          <w:rFonts w:ascii="Tahoma" w:hAnsi="Tahoma" w:cs="Tahoma"/>
          <w:b/>
          <w:color w:val="000000"/>
          <w:sz w:val="20"/>
          <w:szCs w:val="20"/>
        </w:rPr>
        <w:t>11</w:t>
      </w:r>
      <w:r w:rsidRPr="00D52F01">
        <w:rPr>
          <w:rFonts w:ascii="Tahoma" w:hAnsi="Tahoma" w:cs="Tahoma"/>
          <w:b/>
          <w:color w:val="000000"/>
          <w:sz w:val="20"/>
          <w:szCs w:val="20"/>
        </w:rPr>
        <w:t xml:space="preserve"> – </w:t>
      </w:r>
      <w:r w:rsidRPr="00E75E67">
        <w:rPr>
          <w:rFonts w:ascii="Arial" w:hAnsi="Arial" w:cs="Arial"/>
          <w:b/>
          <w:bCs/>
          <w:color w:val="000000"/>
          <w:sz w:val="20"/>
          <w:szCs w:val="20"/>
        </w:rPr>
        <w:t xml:space="preserve">PROJEKT USYTUOWANIA SIECI UZBROJENIA TERENU - BRAMA NR </w:t>
      </w:r>
      <w:r>
        <w:rPr>
          <w:rFonts w:ascii="Arial" w:hAnsi="Arial" w:cs="Arial"/>
          <w:b/>
          <w:bCs/>
          <w:color w:val="000000"/>
          <w:sz w:val="20"/>
          <w:szCs w:val="20"/>
        </w:rPr>
        <w:t>3</w:t>
      </w:r>
    </w:p>
    <w:p w14:paraId="73BA8220" w14:textId="77777777" w:rsidR="00F15E5C" w:rsidRDefault="00F15E5C" w:rsidP="00F15E5C">
      <w:pPr>
        <w:pStyle w:val="Akapitzlist"/>
        <w:ind w:left="0"/>
        <w:jc w:val="both"/>
        <w:rPr>
          <w:rFonts w:ascii="Arial" w:hAnsi="Arial" w:cs="Arial"/>
          <w:b/>
          <w:bCs/>
          <w:color w:val="000000"/>
          <w:sz w:val="20"/>
          <w:szCs w:val="20"/>
        </w:rPr>
      </w:pPr>
      <w:r w:rsidRPr="00D52F01">
        <w:rPr>
          <w:rFonts w:cstheme="minorHAnsi"/>
          <w:b/>
          <w:sz w:val="24"/>
          <w:szCs w:val="24"/>
        </w:rPr>
        <w:t>E-</w:t>
      </w:r>
      <w:r>
        <w:rPr>
          <w:rFonts w:ascii="Tahoma" w:hAnsi="Tahoma" w:cs="Tahoma"/>
          <w:b/>
          <w:color w:val="000000"/>
          <w:sz w:val="20"/>
          <w:szCs w:val="20"/>
        </w:rPr>
        <w:t>12</w:t>
      </w:r>
      <w:r w:rsidRPr="00D52F01">
        <w:rPr>
          <w:rFonts w:ascii="Tahoma" w:hAnsi="Tahoma" w:cs="Tahoma"/>
          <w:b/>
          <w:color w:val="000000"/>
          <w:sz w:val="20"/>
          <w:szCs w:val="20"/>
        </w:rPr>
        <w:t xml:space="preserve"> – </w:t>
      </w:r>
      <w:r w:rsidRPr="00E75E67">
        <w:rPr>
          <w:rFonts w:ascii="Arial" w:hAnsi="Arial" w:cs="Arial"/>
          <w:b/>
          <w:bCs/>
          <w:color w:val="000000"/>
          <w:sz w:val="20"/>
          <w:szCs w:val="20"/>
        </w:rPr>
        <w:t xml:space="preserve">PROJEKT USYTUOWANIA SIECI UZBROJENIA TERENU - BRAMA NR </w:t>
      </w:r>
      <w:r>
        <w:rPr>
          <w:rFonts w:ascii="Arial" w:hAnsi="Arial" w:cs="Arial"/>
          <w:b/>
          <w:bCs/>
          <w:color w:val="000000"/>
          <w:sz w:val="20"/>
          <w:szCs w:val="20"/>
        </w:rPr>
        <w:t>4</w:t>
      </w:r>
    </w:p>
    <w:p w14:paraId="551EFF62" w14:textId="77777777" w:rsidR="00F15E5C" w:rsidRPr="00E75E67" w:rsidRDefault="00F15E5C" w:rsidP="00F15E5C">
      <w:pPr>
        <w:pStyle w:val="Akapitzlist"/>
        <w:ind w:left="0"/>
        <w:jc w:val="both"/>
        <w:rPr>
          <w:rFonts w:ascii="Arial" w:hAnsi="Arial" w:cs="Arial"/>
          <w:b/>
          <w:bCs/>
          <w:color w:val="000000"/>
          <w:sz w:val="20"/>
          <w:szCs w:val="20"/>
        </w:rPr>
      </w:pPr>
      <w:r w:rsidRPr="00D52F01">
        <w:rPr>
          <w:rFonts w:cstheme="minorHAnsi"/>
          <w:b/>
          <w:sz w:val="24"/>
          <w:szCs w:val="24"/>
        </w:rPr>
        <w:t>E-</w:t>
      </w:r>
      <w:r>
        <w:rPr>
          <w:rFonts w:ascii="Tahoma" w:hAnsi="Tahoma" w:cs="Tahoma"/>
          <w:b/>
          <w:color w:val="000000"/>
          <w:sz w:val="20"/>
          <w:szCs w:val="20"/>
        </w:rPr>
        <w:t>13</w:t>
      </w:r>
      <w:r w:rsidRPr="00D52F01">
        <w:rPr>
          <w:rFonts w:ascii="Tahoma" w:hAnsi="Tahoma" w:cs="Tahoma"/>
          <w:b/>
          <w:color w:val="000000"/>
          <w:sz w:val="20"/>
          <w:szCs w:val="20"/>
        </w:rPr>
        <w:t xml:space="preserve"> – </w:t>
      </w:r>
      <w:r w:rsidRPr="00E75E67">
        <w:rPr>
          <w:rFonts w:ascii="Arial" w:hAnsi="Arial" w:cs="Arial"/>
          <w:b/>
          <w:bCs/>
          <w:color w:val="000000"/>
          <w:sz w:val="20"/>
          <w:szCs w:val="20"/>
        </w:rPr>
        <w:t>PROJEKT USYTUOWANIA SIECI UZBROJENIA TERENU - BRAMA NR</w:t>
      </w:r>
      <w:r>
        <w:rPr>
          <w:rFonts w:ascii="Arial" w:hAnsi="Arial" w:cs="Arial"/>
          <w:b/>
          <w:bCs/>
          <w:color w:val="000000"/>
          <w:sz w:val="20"/>
          <w:szCs w:val="20"/>
        </w:rPr>
        <w:t xml:space="preserve"> 21</w:t>
      </w:r>
    </w:p>
    <w:p w14:paraId="1D77DA43" w14:textId="77777777" w:rsidR="00E75E67" w:rsidRPr="00BB0F3C" w:rsidRDefault="00E75E67" w:rsidP="00E75E67">
      <w:pPr>
        <w:pStyle w:val="Akapitzlist"/>
        <w:ind w:left="0"/>
        <w:jc w:val="both"/>
        <w:rPr>
          <w:rFonts w:cstheme="minorHAnsi"/>
          <w:b/>
          <w:bCs/>
          <w:color w:val="000000"/>
          <w:sz w:val="24"/>
          <w:szCs w:val="24"/>
        </w:rPr>
      </w:pPr>
    </w:p>
    <w:p w14:paraId="19FCEF72" w14:textId="77777777" w:rsidR="002B786C" w:rsidRPr="00B937E2" w:rsidRDefault="002B786C" w:rsidP="00D15ED8">
      <w:pPr>
        <w:pStyle w:val="Akapitzlist"/>
        <w:ind w:left="0"/>
        <w:jc w:val="both"/>
        <w:rPr>
          <w:rFonts w:cstheme="minorHAnsi"/>
          <w:b/>
          <w:sz w:val="24"/>
          <w:szCs w:val="24"/>
        </w:rPr>
      </w:pPr>
    </w:p>
    <w:bookmarkEnd w:id="17"/>
    <w:p w14:paraId="177A973F" w14:textId="77777777" w:rsidR="00D15ED8" w:rsidRPr="00B937E2" w:rsidRDefault="00D15ED8">
      <w:pPr>
        <w:ind w:firstLine="720"/>
        <w:rPr>
          <w:rFonts w:cstheme="minorHAnsi"/>
          <w:sz w:val="24"/>
          <w:szCs w:val="24"/>
        </w:rPr>
      </w:pPr>
    </w:p>
    <w:sectPr w:rsidR="00D15ED8" w:rsidRPr="00B937E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TE27CDF18t00">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476E10"/>
    <w:multiLevelType w:val="multilevel"/>
    <w:tmpl w:val="7220C6F8"/>
    <w:lvl w:ilvl="0">
      <w:start w:val="5"/>
      <w:numFmt w:val="bullet"/>
      <w:lvlText w:val="-"/>
      <w:lvlJc w:val="left"/>
      <w:pPr>
        <w:tabs>
          <w:tab w:val="num" w:pos="780"/>
        </w:tabs>
        <w:ind w:left="780" w:hanging="360"/>
      </w:pPr>
      <w:rPr>
        <w:rFonts w:ascii="Times New Roman" w:hAnsi="Times New Roman" w:cs="Times New Roman" w:hint="default"/>
        <w:b/>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b/>
        <w:sz w:val="24"/>
      </w:rPr>
    </w:lvl>
    <w:lvl w:ilvl="3">
      <w:start w:val="1"/>
      <w:numFmt w:val="bullet"/>
      <w:lvlText w:val=""/>
      <w:lvlJc w:val="left"/>
      <w:pPr>
        <w:tabs>
          <w:tab w:val="num" w:pos="2880"/>
        </w:tabs>
        <w:ind w:left="2880" w:hanging="360"/>
      </w:pPr>
      <w:rPr>
        <w:rFonts w:ascii="Symbol" w:hAnsi="Symbol" w:cs="Symbol" w:hint="default"/>
        <w:sz w:val="24"/>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b/>
        <w:sz w:val="24"/>
      </w:rPr>
    </w:lvl>
    <w:lvl w:ilvl="6">
      <w:start w:val="1"/>
      <w:numFmt w:val="bullet"/>
      <w:lvlText w:val=""/>
      <w:lvlJc w:val="left"/>
      <w:pPr>
        <w:tabs>
          <w:tab w:val="num" w:pos="5040"/>
        </w:tabs>
        <w:ind w:left="5040" w:hanging="360"/>
      </w:pPr>
      <w:rPr>
        <w:rFonts w:ascii="Symbol" w:hAnsi="Symbol" w:cs="Symbol" w:hint="default"/>
        <w:sz w:val="24"/>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b/>
        <w:sz w:val="24"/>
      </w:rPr>
    </w:lvl>
  </w:abstractNum>
  <w:abstractNum w:abstractNumId="1" w15:restartNumberingAfterBreak="0">
    <w:nsid w:val="3DC32B36"/>
    <w:multiLevelType w:val="multilevel"/>
    <w:tmpl w:val="EC26039A"/>
    <w:lvl w:ilvl="0">
      <w:start w:val="5"/>
      <w:numFmt w:val="bullet"/>
      <w:lvlText w:val="-"/>
      <w:lvlJc w:val="left"/>
      <w:pPr>
        <w:ind w:left="720" w:hanging="360"/>
      </w:pPr>
      <w:rPr>
        <w:rFonts w:ascii="Times New Roman" w:hAnsi="Times New Roman" w:cs="Times New Roman" w:hint="default"/>
        <w:b/>
        <w:sz w:val="24"/>
      </w:rPr>
    </w:lvl>
    <w:lvl w:ilvl="1">
      <w:start w:val="1"/>
      <w:numFmt w:val="bullet"/>
      <w:lvlText w:val="o"/>
      <w:lvlJc w:val="left"/>
      <w:pPr>
        <w:ind w:left="1440" w:hanging="360"/>
      </w:pPr>
      <w:rPr>
        <w:rFonts w:ascii="Courier New" w:hAnsi="Courier New" w:cs="Courier New" w:hint="default"/>
        <w:sz w:val="24"/>
      </w:rPr>
    </w:lvl>
    <w:lvl w:ilvl="2">
      <w:start w:val="1"/>
      <w:numFmt w:val="bullet"/>
      <w:lvlText w:val=""/>
      <w:lvlJc w:val="left"/>
      <w:pPr>
        <w:ind w:left="2160" w:hanging="360"/>
      </w:pPr>
      <w:rPr>
        <w:rFonts w:ascii="Wingdings" w:hAnsi="Wingdings" w:cs="Wingdings" w:hint="default"/>
        <w:b/>
        <w:sz w:val="24"/>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sz w:val="24"/>
      </w:rPr>
    </w:lvl>
    <w:lvl w:ilvl="5">
      <w:start w:val="1"/>
      <w:numFmt w:val="bullet"/>
      <w:lvlText w:val=""/>
      <w:lvlJc w:val="left"/>
      <w:pPr>
        <w:ind w:left="4320" w:hanging="360"/>
      </w:pPr>
      <w:rPr>
        <w:rFonts w:ascii="Wingdings" w:hAnsi="Wingdings" w:cs="Wingdings" w:hint="default"/>
        <w:b/>
        <w:sz w:val="24"/>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sz w:val="24"/>
      </w:rPr>
    </w:lvl>
    <w:lvl w:ilvl="8">
      <w:start w:val="1"/>
      <w:numFmt w:val="bullet"/>
      <w:lvlText w:val=""/>
      <w:lvlJc w:val="left"/>
      <w:pPr>
        <w:ind w:left="6480" w:hanging="360"/>
      </w:pPr>
      <w:rPr>
        <w:rFonts w:ascii="Wingdings" w:hAnsi="Wingdings" w:cs="Wingdings" w:hint="default"/>
        <w:b/>
        <w:sz w:val="24"/>
      </w:rPr>
    </w:lvl>
  </w:abstractNum>
  <w:abstractNum w:abstractNumId="2" w15:restartNumberingAfterBreak="0">
    <w:nsid w:val="4129042C"/>
    <w:multiLevelType w:val="multilevel"/>
    <w:tmpl w:val="8E0ABA7C"/>
    <w:lvl w:ilvl="0">
      <w:start w:val="5"/>
      <w:numFmt w:val="bullet"/>
      <w:lvlText w:val="-"/>
      <w:lvlJc w:val="left"/>
      <w:pPr>
        <w:ind w:left="720" w:hanging="360"/>
      </w:pPr>
      <w:rPr>
        <w:rFonts w:ascii="Times New Roman" w:hAnsi="Times New Roman" w:cs="Times New Roman" w:hint="default"/>
        <w:b/>
        <w:sz w:val="24"/>
      </w:rPr>
    </w:lvl>
    <w:lvl w:ilvl="1">
      <w:start w:val="1"/>
      <w:numFmt w:val="bullet"/>
      <w:lvlText w:val="o"/>
      <w:lvlJc w:val="left"/>
      <w:pPr>
        <w:ind w:left="1440" w:hanging="360"/>
      </w:pPr>
      <w:rPr>
        <w:rFonts w:ascii="Courier New" w:hAnsi="Courier New" w:cs="Courier New" w:hint="default"/>
        <w:sz w:val="24"/>
      </w:rPr>
    </w:lvl>
    <w:lvl w:ilvl="2">
      <w:start w:val="1"/>
      <w:numFmt w:val="bullet"/>
      <w:lvlText w:val=""/>
      <w:lvlJc w:val="left"/>
      <w:pPr>
        <w:ind w:left="2160" w:hanging="360"/>
      </w:pPr>
      <w:rPr>
        <w:rFonts w:ascii="Wingdings" w:hAnsi="Wingdings" w:cs="Wingdings" w:hint="default"/>
        <w:b/>
        <w:sz w:val="24"/>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sz w:val="24"/>
      </w:rPr>
    </w:lvl>
    <w:lvl w:ilvl="5">
      <w:start w:val="1"/>
      <w:numFmt w:val="bullet"/>
      <w:lvlText w:val=""/>
      <w:lvlJc w:val="left"/>
      <w:pPr>
        <w:ind w:left="4320" w:hanging="360"/>
      </w:pPr>
      <w:rPr>
        <w:rFonts w:ascii="Wingdings" w:hAnsi="Wingdings" w:cs="Wingdings" w:hint="default"/>
        <w:b/>
        <w:sz w:val="24"/>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sz w:val="24"/>
      </w:rPr>
    </w:lvl>
    <w:lvl w:ilvl="8">
      <w:start w:val="1"/>
      <w:numFmt w:val="bullet"/>
      <w:lvlText w:val=""/>
      <w:lvlJc w:val="left"/>
      <w:pPr>
        <w:ind w:left="6480" w:hanging="360"/>
      </w:pPr>
      <w:rPr>
        <w:rFonts w:ascii="Wingdings" w:hAnsi="Wingdings" w:cs="Wingdings" w:hint="default"/>
        <w:b/>
        <w:sz w:val="24"/>
      </w:rPr>
    </w:lvl>
  </w:abstractNum>
  <w:abstractNum w:abstractNumId="3" w15:restartNumberingAfterBreak="0">
    <w:nsid w:val="428D5373"/>
    <w:multiLevelType w:val="multilevel"/>
    <w:tmpl w:val="56741BE4"/>
    <w:lvl w:ilvl="0">
      <w:start w:val="1"/>
      <w:numFmt w:val="decimal"/>
      <w:lvlText w:val="%1."/>
      <w:lvlJc w:val="left"/>
      <w:pPr>
        <w:ind w:left="643" w:hanging="360"/>
      </w:pPr>
      <w:rPr>
        <w:rFonts w:hint="default"/>
        <w:b/>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4" w15:restartNumberingAfterBreak="0">
    <w:nsid w:val="56B94F82"/>
    <w:multiLevelType w:val="multilevel"/>
    <w:tmpl w:val="EEC8FF66"/>
    <w:lvl w:ilvl="0">
      <w:start w:val="1"/>
      <w:numFmt w:val="bullet"/>
      <w:lvlText w:val=""/>
      <w:lvlJc w:val="left"/>
      <w:pPr>
        <w:tabs>
          <w:tab w:val="num" w:pos="780"/>
        </w:tabs>
        <w:ind w:left="78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b/>
        <w:sz w:val="24"/>
      </w:rPr>
    </w:lvl>
    <w:lvl w:ilvl="3">
      <w:start w:val="1"/>
      <w:numFmt w:val="bullet"/>
      <w:lvlText w:val=""/>
      <w:lvlJc w:val="left"/>
      <w:pPr>
        <w:tabs>
          <w:tab w:val="num" w:pos="2880"/>
        </w:tabs>
        <w:ind w:left="2880" w:hanging="360"/>
      </w:pPr>
      <w:rPr>
        <w:rFonts w:ascii="Symbol" w:hAnsi="Symbol" w:cs="Symbol" w:hint="default"/>
        <w:sz w:val="24"/>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b/>
        <w:sz w:val="24"/>
      </w:rPr>
    </w:lvl>
    <w:lvl w:ilvl="6">
      <w:start w:val="1"/>
      <w:numFmt w:val="bullet"/>
      <w:lvlText w:val=""/>
      <w:lvlJc w:val="left"/>
      <w:pPr>
        <w:tabs>
          <w:tab w:val="num" w:pos="5040"/>
        </w:tabs>
        <w:ind w:left="5040" w:hanging="360"/>
      </w:pPr>
      <w:rPr>
        <w:rFonts w:ascii="Symbol" w:hAnsi="Symbol" w:cs="Symbol" w:hint="default"/>
        <w:sz w:val="24"/>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b/>
        <w:sz w:val="24"/>
      </w:rPr>
    </w:lvl>
  </w:abstractNum>
  <w:abstractNum w:abstractNumId="5" w15:restartNumberingAfterBreak="0">
    <w:nsid w:val="65BC1AA8"/>
    <w:multiLevelType w:val="multilevel"/>
    <w:tmpl w:val="7BF02C12"/>
    <w:lvl w:ilvl="0">
      <w:start w:val="1"/>
      <w:numFmt w:val="decimal"/>
      <w:pStyle w:val="Nagwek1"/>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0A777A5"/>
    <w:multiLevelType w:val="hybridMultilevel"/>
    <w:tmpl w:val="82964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EA6739F"/>
    <w:multiLevelType w:val="multilevel"/>
    <w:tmpl w:val="6F2AFEBE"/>
    <w:lvl w:ilvl="0">
      <w:start w:val="5"/>
      <w:numFmt w:val="bullet"/>
      <w:lvlText w:val="-"/>
      <w:lvlJc w:val="left"/>
      <w:pPr>
        <w:tabs>
          <w:tab w:val="num" w:pos="780"/>
        </w:tabs>
        <w:ind w:left="780" w:hanging="360"/>
      </w:pPr>
      <w:rPr>
        <w:rFonts w:ascii="Times New Roman" w:hAnsi="Times New Roman" w:cs="Times New Roman" w:hint="default"/>
        <w:b/>
        <w:sz w:val="24"/>
      </w:rPr>
    </w:lvl>
    <w:lvl w:ilvl="1">
      <w:start w:val="1"/>
      <w:numFmt w:val="bullet"/>
      <w:lvlText w:val="o"/>
      <w:lvlJc w:val="left"/>
      <w:pPr>
        <w:tabs>
          <w:tab w:val="num" w:pos="1440"/>
        </w:tabs>
        <w:ind w:left="1440" w:hanging="360"/>
      </w:pPr>
      <w:rPr>
        <w:rFonts w:ascii="Courier New" w:hAnsi="Courier New" w:hint="default"/>
        <w:sz w:val="24"/>
      </w:rPr>
    </w:lvl>
    <w:lvl w:ilvl="2">
      <w:start w:val="1"/>
      <w:numFmt w:val="bullet"/>
      <w:lvlText w:val=""/>
      <w:lvlJc w:val="left"/>
      <w:pPr>
        <w:tabs>
          <w:tab w:val="num" w:pos="2160"/>
        </w:tabs>
        <w:ind w:left="2160" w:hanging="360"/>
      </w:pPr>
      <w:rPr>
        <w:rFonts w:ascii="Wingdings" w:hAnsi="Wingdings" w:cs="Wingdings" w:hint="default"/>
        <w:b/>
        <w:sz w:val="24"/>
      </w:rPr>
    </w:lvl>
    <w:lvl w:ilvl="3">
      <w:start w:val="1"/>
      <w:numFmt w:val="bullet"/>
      <w:lvlText w:val=""/>
      <w:lvlJc w:val="left"/>
      <w:pPr>
        <w:tabs>
          <w:tab w:val="num" w:pos="2880"/>
        </w:tabs>
        <w:ind w:left="2880" w:hanging="360"/>
      </w:pPr>
      <w:rPr>
        <w:rFonts w:ascii="Symbol" w:hAnsi="Symbol" w:cs="Symbol" w:hint="default"/>
        <w:sz w:val="24"/>
      </w:rPr>
    </w:lvl>
    <w:lvl w:ilvl="4">
      <w:start w:val="1"/>
      <w:numFmt w:val="bullet"/>
      <w:lvlText w:val="o"/>
      <w:lvlJc w:val="left"/>
      <w:pPr>
        <w:tabs>
          <w:tab w:val="num" w:pos="3600"/>
        </w:tabs>
        <w:ind w:left="3600" w:hanging="360"/>
      </w:pPr>
      <w:rPr>
        <w:rFonts w:ascii="Courier New" w:hAnsi="Courier New" w:cs="Courier New" w:hint="default"/>
        <w:sz w:val="24"/>
      </w:rPr>
    </w:lvl>
    <w:lvl w:ilvl="5">
      <w:start w:val="1"/>
      <w:numFmt w:val="bullet"/>
      <w:lvlText w:val=""/>
      <w:lvlJc w:val="left"/>
      <w:pPr>
        <w:tabs>
          <w:tab w:val="num" w:pos="4320"/>
        </w:tabs>
        <w:ind w:left="4320" w:hanging="360"/>
      </w:pPr>
      <w:rPr>
        <w:rFonts w:ascii="Wingdings" w:hAnsi="Wingdings" w:cs="Wingdings" w:hint="default"/>
        <w:b/>
        <w:sz w:val="24"/>
      </w:rPr>
    </w:lvl>
    <w:lvl w:ilvl="6">
      <w:start w:val="1"/>
      <w:numFmt w:val="bullet"/>
      <w:lvlText w:val=""/>
      <w:lvlJc w:val="left"/>
      <w:pPr>
        <w:tabs>
          <w:tab w:val="num" w:pos="5040"/>
        </w:tabs>
        <w:ind w:left="5040" w:hanging="360"/>
      </w:pPr>
      <w:rPr>
        <w:rFonts w:ascii="Symbol" w:hAnsi="Symbol" w:cs="Symbol" w:hint="default"/>
        <w:sz w:val="24"/>
      </w:rPr>
    </w:lvl>
    <w:lvl w:ilvl="7">
      <w:start w:val="1"/>
      <w:numFmt w:val="bullet"/>
      <w:lvlText w:val="o"/>
      <w:lvlJc w:val="left"/>
      <w:pPr>
        <w:tabs>
          <w:tab w:val="num" w:pos="5760"/>
        </w:tabs>
        <w:ind w:left="5760" w:hanging="360"/>
      </w:pPr>
      <w:rPr>
        <w:rFonts w:ascii="Courier New" w:hAnsi="Courier New" w:cs="Courier New" w:hint="default"/>
        <w:sz w:val="24"/>
      </w:rPr>
    </w:lvl>
    <w:lvl w:ilvl="8">
      <w:start w:val="1"/>
      <w:numFmt w:val="bullet"/>
      <w:lvlText w:val=""/>
      <w:lvlJc w:val="left"/>
      <w:pPr>
        <w:tabs>
          <w:tab w:val="num" w:pos="6480"/>
        </w:tabs>
        <w:ind w:left="6480" w:hanging="360"/>
      </w:pPr>
      <w:rPr>
        <w:rFonts w:ascii="Wingdings" w:hAnsi="Wingdings" w:cs="Wingdings" w:hint="default"/>
        <w:b/>
        <w:sz w:val="24"/>
      </w:rPr>
    </w:lvl>
  </w:abstractNum>
  <w:num w:numId="1">
    <w:abstractNumId w:val="7"/>
  </w:num>
  <w:num w:numId="2">
    <w:abstractNumId w:val="1"/>
  </w:num>
  <w:num w:numId="3">
    <w:abstractNumId w:val="4"/>
  </w:num>
  <w:num w:numId="4">
    <w:abstractNumId w:val="3"/>
  </w:num>
  <w:num w:numId="5">
    <w:abstractNumId w:val="0"/>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5AE"/>
    <w:rsid w:val="00020A80"/>
    <w:rsid w:val="00043E98"/>
    <w:rsid w:val="000941A4"/>
    <w:rsid w:val="000B50F4"/>
    <w:rsid w:val="00137E27"/>
    <w:rsid w:val="00175022"/>
    <w:rsid w:val="001B2A4C"/>
    <w:rsid w:val="00266DD2"/>
    <w:rsid w:val="00280E48"/>
    <w:rsid w:val="002B786C"/>
    <w:rsid w:val="002D6CDD"/>
    <w:rsid w:val="002E39B2"/>
    <w:rsid w:val="002F30AB"/>
    <w:rsid w:val="00316083"/>
    <w:rsid w:val="0031763F"/>
    <w:rsid w:val="00325872"/>
    <w:rsid w:val="003828F4"/>
    <w:rsid w:val="00387712"/>
    <w:rsid w:val="0045577F"/>
    <w:rsid w:val="0046117B"/>
    <w:rsid w:val="004A26D7"/>
    <w:rsid w:val="00503AB0"/>
    <w:rsid w:val="005438B2"/>
    <w:rsid w:val="005D549F"/>
    <w:rsid w:val="005F17C7"/>
    <w:rsid w:val="00614A7D"/>
    <w:rsid w:val="00615741"/>
    <w:rsid w:val="00675A17"/>
    <w:rsid w:val="006A6FF0"/>
    <w:rsid w:val="00737A43"/>
    <w:rsid w:val="007A0939"/>
    <w:rsid w:val="0082237A"/>
    <w:rsid w:val="008239C1"/>
    <w:rsid w:val="008B3A86"/>
    <w:rsid w:val="008C2821"/>
    <w:rsid w:val="008C574E"/>
    <w:rsid w:val="00B02116"/>
    <w:rsid w:val="00B855AE"/>
    <w:rsid w:val="00B937E2"/>
    <w:rsid w:val="00BB0F3C"/>
    <w:rsid w:val="00C74C2E"/>
    <w:rsid w:val="00CC4673"/>
    <w:rsid w:val="00CF65E7"/>
    <w:rsid w:val="00D15ED8"/>
    <w:rsid w:val="00D16B9E"/>
    <w:rsid w:val="00D52F01"/>
    <w:rsid w:val="00E75E67"/>
    <w:rsid w:val="00EC004B"/>
    <w:rsid w:val="00EC0CC6"/>
    <w:rsid w:val="00EC0EA0"/>
    <w:rsid w:val="00F11B3E"/>
    <w:rsid w:val="00F15E5C"/>
    <w:rsid w:val="00FC5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EA1AB"/>
  <w15:chartTrackingRefBased/>
  <w15:docId w15:val="{EB8287AF-8D2E-46E3-B030-431D60E53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agwek"/>
    <w:link w:val="Nagwek1Znak"/>
    <w:autoRedefine/>
    <w:uiPriority w:val="9"/>
    <w:qFormat/>
    <w:rsid w:val="005D549F"/>
    <w:pPr>
      <w:keepNext/>
      <w:widowControl w:val="0"/>
      <w:numPr>
        <w:numId w:val="8"/>
      </w:numPr>
      <w:tabs>
        <w:tab w:val="clear" w:pos="4536"/>
        <w:tab w:val="clear" w:pos="9072"/>
      </w:tabs>
      <w:spacing w:before="240" w:after="240"/>
      <w:outlineLvl w:val="0"/>
    </w:pPr>
    <w:rPr>
      <w:rFonts w:eastAsia="Calibri" w:cstheme="minorHAnsi"/>
      <w:b/>
      <w:color w:val="00000A"/>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B50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50F4"/>
    <w:rPr>
      <w:rFonts w:ascii="Segoe UI" w:hAnsi="Segoe UI" w:cs="Segoe UI"/>
      <w:sz w:val="18"/>
      <w:szCs w:val="18"/>
      <w:lang w:val="pl-PL"/>
    </w:rPr>
  </w:style>
  <w:style w:type="character" w:customStyle="1" w:styleId="Nagwek1Znak">
    <w:name w:val="Nagłówek 1 Znak"/>
    <w:basedOn w:val="Domylnaczcionkaakapitu"/>
    <w:link w:val="Nagwek1"/>
    <w:uiPriority w:val="9"/>
    <w:qFormat/>
    <w:rsid w:val="005D549F"/>
    <w:rPr>
      <w:rFonts w:eastAsia="Calibri" w:cstheme="minorHAnsi"/>
      <w:b/>
      <w:color w:val="00000A"/>
      <w:sz w:val="24"/>
      <w:szCs w:val="24"/>
    </w:rPr>
  </w:style>
  <w:style w:type="character" w:customStyle="1" w:styleId="apple-style-span">
    <w:name w:val="apple-style-span"/>
    <w:basedOn w:val="Domylnaczcionkaakapitu"/>
    <w:qFormat/>
    <w:rsid w:val="002B786C"/>
  </w:style>
  <w:style w:type="character" w:customStyle="1" w:styleId="apple-converted-space">
    <w:name w:val="apple-converted-space"/>
    <w:basedOn w:val="Domylnaczcionkaakapitu"/>
    <w:qFormat/>
    <w:rsid w:val="002B786C"/>
  </w:style>
  <w:style w:type="paragraph" w:styleId="Akapitzlist">
    <w:name w:val="List Paragraph"/>
    <w:basedOn w:val="Normalny"/>
    <w:link w:val="AkapitzlistZnak"/>
    <w:uiPriority w:val="34"/>
    <w:qFormat/>
    <w:rsid w:val="002B786C"/>
    <w:pPr>
      <w:spacing w:after="200" w:line="276" w:lineRule="auto"/>
      <w:ind w:left="720"/>
      <w:contextualSpacing/>
    </w:pPr>
    <w:rPr>
      <w:color w:val="00000A"/>
    </w:rPr>
  </w:style>
  <w:style w:type="character" w:customStyle="1" w:styleId="AkapitzlistZnak">
    <w:name w:val="Akapit z listą Znak"/>
    <w:link w:val="Akapitzlist"/>
    <w:uiPriority w:val="34"/>
    <w:locked/>
    <w:rsid w:val="002B786C"/>
    <w:rPr>
      <w:color w:val="00000A"/>
      <w:lang w:val="pl-PL"/>
    </w:rPr>
  </w:style>
  <w:style w:type="paragraph" w:styleId="Nagwek">
    <w:name w:val="header"/>
    <w:basedOn w:val="Normalny"/>
    <w:link w:val="NagwekZnak"/>
    <w:uiPriority w:val="99"/>
    <w:semiHidden/>
    <w:unhideWhenUsed/>
    <w:rsid w:val="002B786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2B786C"/>
    <w:rPr>
      <w:lang w:val="pl-PL"/>
    </w:rPr>
  </w:style>
  <w:style w:type="paragraph" w:styleId="Nagwekspisutreci">
    <w:name w:val="TOC Heading"/>
    <w:basedOn w:val="Nagwek1"/>
    <w:next w:val="Normalny"/>
    <w:uiPriority w:val="39"/>
    <w:unhideWhenUsed/>
    <w:qFormat/>
    <w:rsid w:val="00B937E2"/>
    <w:pPr>
      <w:keepLines/>
      <w:widowControl/>
      <w:numPr>
        <w:numId w:val="0"/>
      </w:numPr>
      <w:spacing w:after="0" w:line="259" w:lineRule="auto"/>
      <w:outlineLvl w:val="9"/>
    </w:pPr>
    <w:rPr>
      <w:rFonts w:asciiTheme="majorHAnsi" w:eastAsiaTheme="majorEastAsia" w:hAnsiTheme="majorHAnsi" w:cstheme="majorBidi"/>
      <w:b w:val="0"/>
      <w:color w:val="2E74B5" w:themeColor="accent1" w:themeShade="BF"/>
      <w:sz w:val="32"/>
      <w:szCs w:val="32"/>
      <w:lang w:val="pl-PL" w:eastAsia="pl-PL"/>
    </w:rPr>
  </w:style>
  <w:style w:type="paragraph" w:styleId="Spistreci1">
    <w:name w:val="toc 1"/>
    <w:basedOn w:val="Normalny"/>
    <w:next w:val="Normalny"/>
    <w:autoRedefine/>
    <w:uiPriority w:val="39"/>
    <w:unhideWhenUsed/>
    <w:rsid w:val="00B937E2"/>
    <w:pPr>
      <w:spacing w:after="100"/>
    </w:pPr>
  </w:style>
  <w:style w:type="character" w:styleId="Hipercze">
    <w:name w:val="Hyperlink"/>
    <w:basedOn w:val="Domylnaczcionkaakapitu"/>
    <w:uiPriority w:val="99"/>
    <w:unhideWhenUsed/>
    <w:rsid w:val="00B937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433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57B41-A9EE-40FD-A9C9-BF237A5D5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1423</Words>
  <Characters>8541</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4</cp:revision>
  <cp:lastPrinted>2020-09-25T09:06:00Z</cp:lastPrinted>
  <dcterms:created xsi:type="dcterms:W3CDTF">2020-09-25T08:22:00Z</dcterms:created>
  <dcterms:modified xsi:type="dcterms:W3CDTF">2020-09-25T11:10:00Z</dcterms:modified>
</cp:coreProperties>
</file>