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9E" w:rsidRPr="0097089E" w:rsidRDefault="0097089E" w:rsidP="00970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089E">
        <w:rPr>
          <w:rFonts w:ascii="Times New Roman" w:hAnsi="Times New Roman" w:cs="Times New Roman"/>
          <w:color w:val="000000"/>
          <w:sz w:val="24"/>
          <w:szCs w:val="24"/>
        </w:rPr>
        <w:t xml:space="preserve">DM.272.2.2023.RB                                                                          </w:t>
      </w:r>
      <w:r w:rsidR="008B5E0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7089E">
        <w:rPr>
          <w:rFonts w:ascii="Times New Roman" w:hAnsi="Times New Roman" w:cs="Times New Roman"/>
          <w:color w:val="000000"/>
          <w:sz w:val="24"/>
          <w:szCs w:val="24"/>
        </w:rPr>
        <w:t xml:space="preserve"> Szczytno 08.08.2023 r. </w:t>
      </w:r>
    </w:p>
    <w:p w:rsidR="0097089E" w:rsidRPr="0097089E" w:rsidRDefault="0097089E" w:rsidP="009708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89E" w:rsidRPr="0097089E" w:rsidRDefault="0097089E" w:rsidP="009708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089E" w:rsidRPr="0097089E" w:rsidRDefault="0097089E" w:rsidP="009708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0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Wykonawcy</w:t>
      </w:r>
    </w:p>
    <w:p w:rsidR="0097089E" w:rsidRPr="0097089E" w:rsidRDefault="0097089E" w:rsidP="009708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089E" w:rsidRPr="0097089E" w:rsidRDefault="0097089E" w:rsidP="009708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089E" w:rsidRDefault="0097089E" w:rsidP="00970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89E">
        <w:rPr>
          <w:rFonts w:ascii="Times New Roman" w:hAnsi="Times New Roman" w:cs="Times New Roman"/>
          <w:color w:val="000000"/>
          <w:sz w:val="24"/>
          <w:szCs w:val="24"/>
        </w:rPr>
        <w:t>W zwi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ązku z pytaniami skierowanymi do Zamawiającego na podstawie art. 284 ust. 2 ustawy </w:t>
      </w:r>
      <w:r w:rsidR="008B5E0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z 11 września 2019 r. - Prawo zamówień publicznych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z 2022 r. poz. 1710 ze zm.) Zamawiający przekazuje ich treść wraz z wyjaśnieniami.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color w:val="000000"/>
          <w:sz w:val="24"/>
          <w:szCs w:val="24"/>
        </w:rPr>
        <w:t>postępowania nr DM.272.2.2023.RB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„Przebudowa dro</w:t>
      </w:r>
      <w:r w:rsidR="008B5E02">
        <w:rPr>
          <w:rFonts w:ascii="Times New Roman" w:hAnsi="Times New Roman" w:cs="Times New Roman"/>
          <w:b/>
          <w:bCs/>
          <w:sz w:val="24"/>
          <w:szCs w:val="24"/>
        </w:rPr>
        <w:t xml:space="preserve">gi powiatowej nr 1659N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Sedańsk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089E" w:rsidRPr="0097089E" w:rsidRDefault="0097089E" w:rsidP="009708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089E" w:rsidRDefault="0097089E" w:rsidP="008B5E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7089E">
        <w:rPr>
          <w:rFonts w:ascii="Times New Roman" w:hAnsi="Times New Roman" w:cs="Times New Roman"/>
          <w:sz w:val="24"/>
          <w:szCs w:val="24"/>
        </w:rPr>
        <w:t xml:space="preserve">Prosimy o potwierdzenie, </w:t>
      </w:r>
      <w:r>
        <w:rPr>
          <w:rFonts w:ascii="Times New Roman" w:hAnsi="Times New Roman" w:cs="Times New Roman"/>
          <w:sz w:val="24"/>
          <w:szCs w:val="24"/>
        </w:rPr>
        <w:t>że wyrównanie istniejącej podbudowy z kruszyw łamanych 0/31,5 mm o gr. 5 cm (pozycja nr 9 kosztorysu) należy wykonać z kruszywa łamanego kategorii C50/30. Dodatkowo prosimy o załączenie SST.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>Odpowied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ź 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sz w:val="24"/>
          <w:szCs w:val="24"/>
        </w:rPr>
        <w:t xml:space="preserve">Potwierdzamy, </w:t>
      </w:r>
      <w:r>
        <w:rPr>
          <w:rFonts w:ascii="Times New Roman" w:hAnsi="Times New Roman" w:cs="Times New Roman"/>
          <w:sz w:val="24"/>
          <w:szCs w:val="24"/>
        </w:rPr>
        <w:t>że wyrównanie istniejącej podbudowy z kruszyw łamanych 0/31,5 mm o gr. 5 cm  należy wykonać z kruszywa łamanego kategorii C50/30. Według SST  D-04.04.02</w:t>
      </w:r>
    </w:p>
    <w:p w:rsidR="008B5E02" w:rsidRDefault="008B5E02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9E" w:rsidRDefault="0097089E" w:rsidP="008B5E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7089E">
        <w:rPr>
          <w:rFonts w:ascii="Times New Roman" w:hAnsi="Times New Roman" w:cs="Times New Roman"/>
          <w:sz w:val="24"/>
          <w:szCs w:val="24"/>
        </w:rPr>
        <w:t xml:space="preserve">Prosimy o potwierdzenie, </w:t>
      </w:r>
      <w:r>
        <w:rPr>
          <w:rFonts w:ascii="Times New Roman" w:hAnsi="Times New Roman" w:cs="Times New Roman"/>
          <w:sz w:val="24"/>
          <w:szCs w:val="24"/>
        </w:rPr>
        <w:t>że nawierzchnię poboczy (pozycja nr 14 kosztorysu) należy wykonać z kruszywa łamanego o uziarnieniu 0/31,5mm kategorii C50/30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>Odpowied</w:t>
      </w:r>
      <w:r>
        <w:rPr>
          <w:rFonts w:ascii="Times New Roman" w:hAnsi="Times New Roman" w:cs="Times New Roman"/>
          <w:b/>
          <w:bCs/>
          <w:sz w:val="24"/>
          <w:szCs w:val="24"/>
        </w:rPr>
        <w:t>ź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sz w:val="24"/>
          <w:szCs w:val="24"/>
        </w:rPr>
        <w:t xml:space="preserve">Potwierdzamy, </w:t>
      </w:r>
      <w:r>
        <w:rPr>
          <w:rFonts w:ascii="Times New Roman" w:hAnsi="Times New Roman" w:cs="Times New Roman"/>
          <w:sz w:val="24"/>
          <w:szCs w:val="24"/>
        </w:rPr>
        <w:t>że nawierzchnię poboczy nale</w:t>
      </w:r>
      <w:r w:rsidR="008B5E02">
        <w:rPr>
          <w:rFonts w:ascii="Times New Roman" w:hAnsi="Times New Roman" w:cs="Times New Roman"/>
          <w:sz w:val="24"/>
          <w:szCs w:val="24"/>
        </w:rPr>
        <w:t xml:space="preserve">ży wykonać z kruszywa łamanego </w:t>
      </w:r>
      <w:r>
        <w:rPr>
          <w:rFonts w:ascii="Times New Roman" w:hAnsi="Times New Roman" w:cs="Times New Roman"/>
          <w:sz w:val="24"/>
          <w:szCs w:val="24"/>
        </w:rPr>
        <w:t>o uziarnieniu 0/31,5mm kategorii C50/30</w:t>
      </w:r>
    </w:p>
    <w:p w:rsidR="008B5E02" w:rsidRDefault="008B5E02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7089E">
        <w:rPr>
          <w:rFonts w:ascii="Times New Roman" w:hAnsi="Times New Roman" w:cs="Times New Roman"/>
          <w:sz w:val="24"/>
          <w:szCs w:val="24"/>
        </w:rPr>
        <w:t>Z uwagi na brak informacji w dokumentacji prosimy o dane dotycz</w:t>
      </w:r>
      <w:r>
        <w:rPr>
          <w:rFonts w:ascii="Times New Roman" w:hAnsi="Times New Roman" w:cs="Times New Roman"/>
          <w:sz w:val="24"/>
          <w:szCs w:val="24"/>
        </w:rPr>
        <w:t>ące zjazdów, które należy wykonać w ramach pozycji kosztorysowych, tj.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sz w:val="24"/>
          <w:szCs w:val="24"/>
        </w:rPr>
        <w:t>a. Wskazanie konstrukcji nawierzchni zjazdów wraz z grubo</w:t>
      </w:r>
      <w:r>
        <w:rPr>
          <w:rFonts w:ascii="Times New Roman" w:hAnsi="Times New Roman" w:cs="Times New Roman"/>
          <w:sz w:val="24"/>
          <w:szCs w:val="24"/>
        </w:rPr>
        <w:t>ściami poszczególnych warstw</w:t>
      </w:r>
    </w:p>
    <w:p w:rsidR="0097089E" w:rsidRP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sz w:val="24"/>
          <w:szCs w:val="24"/>
        </w:rPr>
        <w:t>b. Wskazanie lokalizacji poszczególnych zjazdów (brak oznaczenia na PZT)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sz w:val="24"/>
          <w:szCs w:val="24"/>
        </w:rPr>
        <w:t>c. Wskazanie ilo</w:t>
      </w:r>
      <w:r>
        <w:rPr>
          <w:rFonts w:ascii="Times New Roman" w:hAnsi="Times New Roman" w:cs="Times New Roman"/>
          <w:sz w:val="24"/>
          <w:szCs w:val="24"/>
        </w:rPr>
        <w:t>ści zjazdów (szt. oraz m2)</w:t>
      </w:r>
    </w:p>
    <w:p w:rsidR="008B5E02" w:rsidRDefault="008B5E02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>Odpowied</w:t>
      </w:r>
      <w:r>
        <w:rPr>
          <w:rFonts w:ascii="Times New Roman" w:hAnsi="Times New Roman" w:cs="Times New Roman"/>
          <w:b/>
          <w:bCs/>
          <w:sz w:val="24"/>
          <w:szCs w:val="24"/>
        </w:rPr>
        <w:t>ź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 New Roman" w:hAnsi="Times New Roman" w:cs="Times New Roman"/>
          <w:sz w:val="24"/>
          <w:szCs w:val="24"/>
        </w:rPr>
        <w:t>ść zjazdów w m2 podana jest w pozycji nr 11 oraz nr 13 kosztorysu. Lokalizację poszczególnych zjazdów inwestor wskaże w trakcie wykonywania prac.</w:t>
      </w:r>
    </w:p>
    <w:p w:rsidR="008B5E02" w:rsidRDefault="008B5E02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9E" w:rsidRDefault="0097089E" w:rsidP="008B5E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7089E">
        <w:rPr>
          <w:rFonts w:ascii="Times New Roman" w:hAnsi="Times New Roman" w:cs="Times New Roman"/>
          <w:sz w:val="24"/>
          <w:szCs w:val="24"/>
        </w:rPr>
        <w:t xml:space="preserve">Prosimy o potwierdzenie, </w:t>
      </w:r>
      <w:r>
        <w:rPr>
          <w:rFonts w:ascii="Times New Roman" w:hAnsi="Times New Roman" w:cs="Times New Roman"/>
          <w:sz w:val="24"/>
          <w:szCs w:val="24"/>
        </w:rPr>
        <w:t>że podbudowę na zjazdach z kruszyw łamanych 0/31,5 mm o gr. 20 cm (pozycja nr 11 kosztorysu) należy wykonać z kruszywa łamanego kategorii C50/30. Dodatkowo prosimy o załączenie SST.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>Odpowied</w:t>
      </w:r>
      <w:r>
        <w:rPr>
          <w:rFonts w:ascii="Times New Roman" w:hAnsi="Times New Roman" w:cs="Times New Roman"/>
          <w:b/>
          <w:bCs/>
          <w:sz w:val="24"/>
          <w:szCs w:val="24"/>
        </w:rPr>
        <w:t>ź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sz w:val="24"/>
          <w:szCs w:val="24"/>
        </w:rPr>
        <w:t xml:space="preserve">Potwierdzamy, </w:t>
      </w:r>
      <w:r>
        <w:rPr>
          <w:rFonts w:ascii="Times New Roman" w:hAnsi="Times New Roman" w:cs="Times New Roman"/>
          <w:sz w:val="24"/>
          <w:szCs w:val="24"/>
        </w:rPr>
        <w:t xml:space="preserve">że podbudowę na zjazdach z kruszyw łamanych 0/31,5 mm o gr. 20 cm  należy wykonać z kruszywa łamanego kategorii C50/30. </w:t>
      </w:r>
    </w:p>
    <w:p w:rsidR="008B5E02" w:rsidRDefault="008B5E02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Pr="0097089E">
        <w:rPr>
          <w:rFonts w:ascii="Times New Roman" w:hAnsi="Times New Roman" w:cs="Times New Roman"/>
          <w:sz w:val="24"/>
          <w:szCs w:val="24"/>
        </w:rPr>
        <w:t>. Prosimy o wyja</w:t>
      </w:r>
      <w:r>
        <w:rPr>
          <w:rFonts w:ascii="Times New Roman" w:hAnsi="Times New Roman" w:cs="Times New Roman"/>
          <w:sz w:val="24"/>
          <w:szCs w:val="24"/>
        </w:rPr>
        <w:t>śnienie rozbieżności i jednoznaczne wskazanie ilości i grubości warstwy wiążącej/wyrównawczej (pozycja nr 12 kosztorysu):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89E">
        <w:rPr>
          <w:rFonts w:ascii="Times New Roman" w:hAnsi="Times New Roman" w:cs="Times New Roman"/>
          <w:sz w:val="24"/>
          <w:szCs w:val="24"/>
        </w:rPr>
        <w:t>a. Zgodnie z przekrojem normalnym wyrównanie mieszank</w:t>
      </w:r>
      <w:r>
        <w:rPr>
          <w:rFonts w:ascii="Times New Roman" w:hAnsi="Times New Roman" w:cs="Times New Roman"/>
          <w:sz w:val="24"/>
          <w:szCs w:val="24"/>
        </w:rPr>
        <w:t xml:space="preserve">ą bitumiczną należy wykonać w ilości </w:t>
      </w:r>
      <w:r>
        <w:rPr>
          <w:rFonts w:ascii="Times New Roman" w:hAnsi="Times New Roman" w:cs="Times New Roman"/>
          <w:b/>
          <w:bCs/>
          <w:sz w:val="24"/>
          <w:szCs w:val="24"/>
        </w:rPr>
        <w:t>0,075 kg/m2</w:t>
      </w:r>
      <w:r>
        <w:rPr>
          <w:rFonts w:ascii="Times New Roman" w:hAnsi="Times New Roman" w:cs="Times New Roman"/>
          <w:sz w:val="24"/>
          <w:szCs w:val="24"/>
        </w:rPr>
        <w:t xml:space="preserve"> (tj. 3 cm grubości) w ilości 211,05 t </w:t>
      </w:r>
      <w:r>
        <w:rPr>
          <w:rFonts w:ascii="Times New Roman" w:hAnsi="Times New Roman" w:cs="Times New Roman"/>
          <w:b/>
          <w:bCs/>
          <w:sz w:val="24"/>
          <w:szCs w:val="24"/>
        </w:rPr>
        <w:t>na powierzchni 2 814 m2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97089E">
        <w:rPr>
          <w:rFonts w:ascii="Times New Roman" w:hAnsi="Times New Roman" w:cs="Times New Roman"/>
          <w:sz w:val="24"/>
          <w:szCs w:val="24"/>
        </w:rPr>
        <w:t>Zgodnie z SST D – 05.03.05b „Szczegó</w:t>
      </w:r>
      <w:r>
        <w:rPr>
          <w:rFonts w:ascii="Times New Roman" w:hAnsi="Times New Roman" w:cs="Times New Roman"/>
          <w:sz w:val="24"/>
          <w:szCs w:val="24"/>
        </w:rPr>
        <w:t xml:space="preserve">łowa specyfikacja techniczna (SST) jest dokumentem przetargowym i kontraktowym  przy zlecaniu i realizacji robót wymienionych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w ilości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2350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7089E">
        <w:rPr>
          <w:rFonts w:ascii="Times New Roman" w:hAnsi="Times New Roman" w:cs="Times New Roman"/>
          <w:b/>
          <w:bCs/>
          <w:sz w:val="24"/>
          <w:szCs w:val="24"/>
        </w:rPr>
        <w:t>²</w:t>
      </w:r>
      <w:proofErr w:type="spellEnd"/>
      <w:r w:rsidRPr="0097089E">
        <w:rPr>
          <w:rFonts w:ascii="Times New Roman" w:hAnsi="Times New Roman" w:cs="Times New Roman"/>
          <w:b/>
          <w:bCs/>
          <w:sz w:val="24"/>
          <w:szCs w:val="24"/>
        </w:rPr>
        <w:t xml:space="preserve"> na grubo</w:t>
      </w:r>
      <w:r>
        <w:rPr>
          <w:rFonts w:ascii="Times New Roman" w:hAnsi="Times New Roman" w:cs="Times New Roman"/>
          <w:b/>
          <w:bCs/>
          <w:sz w:val="24"/>
          <w:szCs w:val="24"/>
        </w:rPr>
        <w:t>ści 125kg/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7089E">
        <w:rPr>
          <w:rFonts w:ascii="Times New Roman" w:hAnsi="Times New Roman" w:cs="Times New Roman"/>
          <w:b/>
          <w:bCs/>
          <w:sz w:val="24"/>
          <w:szCs w:val="24"/>
        </w:rPr>
        <w:t>²</w:t>
      </w:r>
      <w:proofErr w:type="spellEnd"/>
      <w:r w:rsidRPr="0097089E">
        <w:rPr>
          <w:rFonts w:ascii="Times New Roman" w:hAnsi="Times New Roman" w:cs="Times New Roman"/>
          <w:sz w:val="24"/>
          <w:szCs w:val="24"/>
        </w:rPr>
        <w:t>”</w:t>
      </w:r>
    </w:p>
    <w:p w:rsidR="008B5E02" w:rsidRPr="0097089E" w:rsidRDefault="008B5E02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>Odpowied</w:t>
      </w:r>
      <w:r>
        <w:rPr>
          <w:rFonts w:ascii="Times New Roman" w:hAnsi="Times New Roman" w:cs="Times New Roman"/>
          <w:b/>
          <w:bCs/>
          <w:sz w:val="24"/>
          <w:szCs w:val="24"/>
        </w:rPr>
        <w:t>ź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sz w:val="24"/>
          <w:szCs w:val="24"/>
        </w:rPr>
        <w:t>Do kosztorysu nale</w:t>
      </w:r>
      <w:r>
        <w:rPr>
          <w:rFonts w:ascii="Times New Roman" w:hAnsi="Times New Roman" w:cs="Times New Roman"/>
          <w:sz w:val="24"/>
          <w:szCs w:val="24"/>
        </w:rPr>
        <w:t>ży przyjąć taką wartość jak w przedmiarze pozycja nr 12</w:t>
      </w:r>
    </w:p>
    <w:p w:rsidR="008B5E02" w:rsidRDefault="008B5E02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97089E">
        <w:rPr>
          <w:rFonts w:ascii="Times New Roman" w:hAnsi="Times New Roman" w:cs="Times New Roman"/>
          <w:sz w:val="24"/>
          <w:szCs w:val="24"/>
        </w:rPr>
        <w:t>Prosimy o wyja</w:t>
      </w:r>
      <w:r>
        <w:rPr>
          <w:rFonts w:ascii="Times New Roman" w:hAnsi="Times New Roman" w:cs="Times New Roman"/>
          <w:sz w:val="24"/>
          <w:szCs w:val="24"/>
        </w:rPr>
        <w:t>śnienie rozbieżności i jednoznaczne wskazanie grubości warstwy ścieralnej do wykonania (pozycja nr 13 kosztorysu):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sz w:val="24"/>
          <w:szCs w:val="24"/>
        </w:rPr>
        <w:t xml:space="preserve">a. Zgodnie z przekrojem normalnym warstwa </w:t>
      </w:r>
      <w:r>
        <w:rPr>
          <w:rFonts w:ascii="Times New Roman" w:hAnsi="Times New Roman" w:cs="Times New Roman"/>
          <w:sz w:val="24"/>
          <w:szCs w:val="24"/>
        </w:rPr>
        <w:t>ścieralna AC11S grubości 4 cm</w:t>
      </w:r>
    </w:p>
    <w:p w:rsidR="0097089E" w:rsidRP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sz w:val="24"/>
          <w:szCs w:val="24"/>
        </w:rPr>
        <w:t>b. Zgodnie z SST D-05.03.05.A: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sz w:val="24"/>
          <w:szCs w:val="24"/>
        </w:rPr>
        <w:t>„Warstw</w:t>
      </w:r>
      <w:r>
        <w:rPr>
          <w:rFonts w:ascii="Times New Roman" w:hAnsi="Times New Roman" w:cs="Times New Roman"/>
          <w:sz w:val="24"/>
          <w:szCs w:val="24"/>
        </w:rPr>
        <w:t>ę ścieralną z betonu asfalto</w:t>
      </w:r>
      <w:r w:rsidR="008B5E02">
        <w:rPr>
          <w:rFonts w:ascii="Times New Roman" w:hAnsi="Times New Roman" w:cs="Times New Roman"/>
          <w:sz w:val="24"/>
          <w:szCs w:val="24"/>
        </w:rPr>
        <w:t xml:space="preserve">wego o uziarnieniu wg Projektu </w:t>
      </w:r>
      <w:r>
        <w:rPr>
          <w:rFonts w:ascii="Times New Roman" w:hAnsi="Times New Roman" w:cs="Times New Roman"/>
          <w:sz w:val="24"/>
          <w:szCs w:val="24"/>
        </w:rPr>
        <w:t>#0/12,8 mm należy zastosować zgodnie z Dokumentacją. Projektową, w ramach wykonania:</w:t>
      </w:r>
    </w:p>
    <w:p w:rsidR="0097089E" w:rsidRP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sz w:val="24"/>
          <w:szCs w:val="24"/>
        </w:rPr>
        <w:t>- konstrukcja nawierzchni drogi powiatowej nr 1157F, (rozbiórki i poszerzeni</w:t>
      </w:r>
      <w:r w:rsidR="008B5E02">
        <w:rPr>
          <w:rFonts w:ascii="Times New Roman" w:hAnsi="Times New Roman" w:cs="Times New Roman"/>
          <w:sz w:val="24"/>
          <w:szCs w:val="24"/>
        </w:rPr>
        <w:t>a gr. warstwy 5cm)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sz w:val="24"/>
          <w:szCs w:val="24"/>
        </w:rPr>
        <w:t>- konstrukcji nawierzchni zjazdów indywidualnych bitumicznych oraz zjazdów na drogi gminne, grubo</w:t>
      </w:r>
      <w:r w:rsidR="008B5E02">
        <w:rPr>
          <w:rFonts w:ascii="Times New Roman" w:hAnsi="Times New Roman" w:cs="Times New Roman"/>
          <w:sz w:val="24"/>
          <w:szCs w:val="24"/>
        </w:rPr>
        <w:t xml:space="preserve">ść warstwy 4 </w:t>
      </w:r>
      <w:proofErr w:type="spellStart"/>
      <w:r w:rsidR="008B5E02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="008B5E02">
        <w:rPr>
          <w:rFonts w:ascii="Times New Roman" w:hAnsi="Times New Roman" w:cs="Times New Roman"/>
          <w:sz w:val="24"/>
          <w:szCs w:val="24"/>
        </w:rPr>
        <w:t>.</w:t>
      </w:r>
    </w:p>
    <w:p w:rsidR="008B5E02" w:rsidRDefault="008B5E02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>Odpowied</w:t>
      </w:r>
      <w:r>
        <w:rPr>
          <w:rFonts w:ascii="Times New Roman" w:hAnsi="Times New Roman" w:cs="Times New Roman"/>
          <w:b/>
          <w:bCs/>
          <w:sz w:val="24"/>
          <w:szCs w:val="24"/>
        </w:rPr>
        <w:t>ź</w:t>
      </w:r>
    </w:p>
    <w:p w:rsidR="0097089E" w:rsidRDefault="0097089E" w:rsidP="008B5E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sz w:val="24"/>
          <w:szCs w:val="24"/>
        </w:rPr>
        <w:t>Grubo</w:t>
      </w:r>
      <w:r>
        <w:rPr>
          <w:rFonts w:ascii="Times New Roman" w:hAnsi="Times New Roman" w:cs="Times New Roman"/>
          <w:sz w:val="24"/>
          <w:szCs w:val="24"/>
        </w:rPr>
        <w:t>ść warstwy ścieralnej wynosi 4 cm wg przedmiaru pozycja nr 13</w:t>
      </w:r>
    </w:p>
    <w:p w:rsidR="0097089E" w:rsidRDefault="0097089E" w:rsidP="008B5E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97089E">
        <w:rPr>
          <w:rFonts w:ascii="Times New Roman" w:hAnsi="Times New Roman" w:cs="Times New Roman"/>
          <w:sz w:val="24"/>
          <w:szCs w:val="24"/>
        </w:rPr>
        <w:t xml:space="preserve">Prosimy o potwierdzenie, </w:t>
      </w:r>
      <w:r>
        <w:rPr>
          <w:rFonts w:ascii="Times New Roman" w:hAnsi="Times New Roman" w:cs="Times New Roman"/>
          <w:sz w:val="24"/>
          <w:szCs w:val="24"/>
        </w:rPr>
        <w:t xml:space="preserve">że w wycenie </w:t>
      </w:r>
      <w:r>
        <w:rPr>
          <w:rFonts w:ascii="Times New Roman" w:hAnsi="Times New Roman" w:cs="Times New Roman"/>
          <w:b/>
          <w:bCs/>
          <w:sz w:val="24"/>
          <w:szCs w:val="24"/>
        </w:rPr>
        <w:t>nie należy ujmować kosztów</w:t>
      </w:r>
      <w:r>
        <w:rPr>
          <w:rFonts w:ascii="Times New Roman" w:hAnsi="Times New Roman" w:cs="Times New Roman"/>
          <w:sz w:val="24"/>
          <w:szCs w:val="24"/>
        </w:rPr>
        <w:t xml:space="preserve"> wykonania odcinków próbnych dla żadnej z warstw konstrukcyjnych. Jeśli należy, prosimy o potwierdzenie, że odcinki próbne zostaną rozliczone na podstawie ilości robót wykonanych i cen zawartych w kosztorysie w myśl kosztorysowego charakteru wynagrodzenia Wykonawcy.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>Odpowied</w:t>
      </w:r>
      <w:r>
        <w:rPr>
          <w:rFonts w:ascii="Times New Roman" w:hAnsi="Times New Roman" w:cs="Times New Roman"/>
          <w:b/>
          <w:bCs/>
          <w:sz w:val="24"/>
          <w:szCs w:val="24"/>
        </w:rPr>
        <w:t>ź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sz w:val="24"/>
          <w:szCs w:val="24"/>
        </w:rPr>
        <w:t>W wycenie nie nale</w:t>
      </w:r>
      <w:r>
        <w:rPr>
          <w:rFonts w:ascii="Times New Roman" w:hAnsi="Times New Roman" w:cs="Times New Roman"/>
          <w:sz w:val="24"/>
          <w:szCs w:val="24"/>
        </w:rPr>
        <w:t>ży ujmować kosztów wykonania odcinków próbnych</w:t>
      </w:r>
    </w:p>
    <w:p w:rsidR="008B5E02" w:rsidRDefault="008B5E02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9E" w:rsidRPr="0097089E" w:rsidRDefault="0097089E" w:rsidP="008B5E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97089E">
        <w:rPr>
          <w:rFonts w:ascii="Times New Roman" w:hAnsi="Times New Roman" w:cs="Times New Roman"/>
          <w:sz w:val="24"/>
          <w:szCs w:val="24"/>
        </w:rPr>
        <w:t xml:space="preserve"> Prosimy o wskazanie kategorii ruchu drogi.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>Odpowied</w:t>
      </w:r>
      <w:r>
        <w:rPr>
          <w:rFonts w:ascii="Times New Roman" w:hAnsi="Times New Roman" w:cs="Times New Roman"/>
          <w:b/>
          <w:bCs/>
          <w:sz w:val="24"/>
          <w:szCs w:val="24"/>
        </w:rPr>
        <w:t>ź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sz w:val="24"/>
          <w:szCs w:val="24"/>
        </w:rPr>
        <w:t>Na remontowanym odcinku obci</w:t>
      </w:r>
      <w:r>
        <w:rPr>
          <w:rFonts w:ascii="Times New Roman" w:hAnsi="Times New Roman" w:cs="Times New Roman"/>
          <w:sz w:val="24"/>
          <w:szCs w:val="24"/>
        </w:rPr>
        <w:t xml:space="preserve">ążenie ruchem drogowym wynosi ok. 40 samochodów osobowych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dobę, a więc przyjmujemy KR 1.</w:t>
      </w:r>
    </w:p>
    <w:p w:rsidR="008B5E02" w:rsidRDefault="008B5E02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9E" w:rsidRDefault="0097089E" w:rsidP="008B5E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97089E">
        <w:rPr>
          <w:rFonts w:ascii="Times New Roman" w:hAnsi="Times New Roman" w:cs="Times New Roman"/>
          <w:sz w:val="24"/>
          <w:szCs w:val="24"/>
        </w:rPr>
        <w:t xml:space="preserve"> Prosimy o potwierdzenie, </w:t>
      </w:r>
      <w:r>
        <w:rPr>
          <w:rFonts w:ascii="Times New Roman" w:hAnsi="Times New Roman" w:cs="Times New Roman"/>
          <w:sz w:val="24"/>
          <w:szCs w:val="24"/>
        </w:rPr>
        <w:t>że masy bitumiczne należy wykonać na bazie asfaltów zwykłych (niemodyfikowanych)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>Odpowied</w:t>
      </w:r>
      <w:r>
        <w:rPr>
          <w:rFonts w:ascii="Times New Roman" w:hAnsi="Times New Roman" w:cs="Times New Roman"/>
          <w:b/>
          <w:bCs/>
          <w:sz w:val="24"/>
          <w:szCs w:val="24"/>
        </w:rPr>
        <w:t>ź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sz w:val="24"/>
          <w:szCs w:val="24"/>
        </w:rPr>
        <w:t>Masy bitumiczne nale</w:t>
      </w:r>
      <w:r>
        <w:rPr>
          <w:rFonts w:ascii="Times New Roman" w:hAnsi="Times New Roman" w:cs="Times New Roman"/>
          <w:sz w:val="24"/>
          <w:szCs w:val="24"/>
        </w:rPr>
        <w:t>ży wykonać na bazie asfaltów zwykłych (niemodyfikowanych lub modyfikowanych)</w:t>
      </w:r>
    </w:p>
    <w:p w:rsidR="0097089E" w:rsidRDefault="0097089E" w:rsidP="008B5E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10. </w:t>
      </w:r>
      <w:r w:rsidRPr="0097089E">
        <w:rPr>
          <w:rFonts w:ascii="Times New Roman" w:hAnsi="Times New Roman" w:cs="Times New Roman"/>
          <w:sz w:val="24"/>
          <w:szCs w:val="24"/>
        </w:rPr>
        <w:t xml:space="preserve">Prosimy o potwierdzenie, </w:t>
      </w:r>
      <w:r>
        <w:rPr>
          <w:rFonts w:ascii="Times New Roman" w:hAnsi="Times New Roman" w:cs="Times New Roman"/>
          <w:sz w:val="24"/>
          <w:szCs w:val="24"/>
        </w:rPr>
        <w:t>że Zamawiający nie przewiduje poszerzeń jezdni na łukach poziomych (szerokość jezdni bitumicznej stała na całym odcinku drogi – 4,0 m)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>Odpowied</w:t>
      </w:r>
      <w:r>
        <w:rPr>
          <w:rFonts w:ascii="Times New Roman" w:hAnsi="Times New Roman" w:cs="Times New Roman"/>
          <w:b/>
          <w:bCs/>
          <w:sz w:val="24"/>
          <w:szCs w:val="24"/>
        </w:rPr>
        <w:t>ź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hAnsi="Times New Roman" w:cs="Times New Roman"/>
          <w:sz w:val="24"/>
          <w:szCs w:val="24"/>
        </w:rPr>
        <w:t xml:space="preserve">ący nie przewiduje poszerzeń jezdni na łukach poziomych </w:t>
      </w:r>
    </w:p>
    <w:p w:rsidR="008B5E02" w:rsidRDefault="008B5E02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9E" w:rsidRDefault="0097089E" w:rsidP="008B5E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97089E">
        <w:rPr>
          <w:rFonts w:ascii="Times New Roman" w:hAnsi="Times New Roman" w:cs="Times New Roman"/>
          <w:sz w:val="24"/>
          <w:szCs w:val="24"/>
        </w:rPr>
        <w:t xml:space="preserve"> Zgodnie z SST D-01.03.04 PRZEBUDOWA URZ</w:t>
      </w:r>
      <w:r>
        <w:rPr>
          <w:rFonts w:ascii="Times New Roman" w:hAnsi="Times New Roman" w:cs="Times New Roman"/>
          <w:sz w:val="24"/>
          <w:szCs w:val="24"/>
        </w:rPr>
        <w:t xml:space="preserve">ĄDZEŃ TELEKOMUNIKACYJNYCH ustalenia dotyczą przebudowy i zabezpieczenia kabli telekomunikacyjnych, natomiast </w:t>
      </w:r>
      <w:r w:rsidR="008B5E0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w dokumentacji załączonej przez Zamawiającego do wyceny jest ułożenie rur osłonowych (pozycja nr 6 kosztorysu). Prosimy o potwierdzenie,  że w wycenie </w:t>
      </w:r>
      <w:r>
        <w:rPr>
          <w:rFonts w:ascii="Times New Roman" w:hAnsi="Times New Roman" w:cs="Times New Roman"/>
          <w:b/>
          <w:bCs/>
          <w:sz w:val="24"/>
          <w:szCs w:val="24"/>
        </w:rPr>
        <w:t>nie należy ujmować</w:t>
      </w:r>
      <w:r>
        <w:rPr>
          <w:rFonts w:ascii="Times New Roman" w:hAnsi="Times New Roman" w:cs="Times New Roman"/>
          <w:sz w:val="24"/>
          <w:szCs w:val="24"/>
        </w:rPr>
        <w:t xml:space="preserve"> kosztów przebudowy lub budowy sieci teletechnicznych.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>Odpowied</w:t>
      </w:r>
      <w:r>
        <w:rPr>
          <w:rFonts w:ascii="Times New Roman" w:hAnsi="Times New Roman" w:cs="Times New Roman"/>
          <w:b/>
          <w:bCs/>
          <w:sz w:val="24"/>
          <w:szCs w:val="24"/>
        </w:rPr>
        <w:t>ź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sz w:val="24"/>
          <w:szCs w:val="24"/>
        </w:rPr>
        <w:t>W wycenie nie nale</w:t>
      </w:r>
      <w:r>
        <w:rPr>
          <w:rFonts w:ascii="Times New Roman" w:hAnsi="Times New Roman" w:cs="Times New Roman"/>
          <w:sz w:val="24"/>
          <w:szCs w:val="24"/>
        </w:rPr>
        <w:t>ży ujmować kosztów przebudowy lub budowy sieci teletechnicznych.</w:t>
      </w:r>
    </w:p>
    <w:p w:rsidR="008B5E02" w:rsidRDefault="008B5E02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9E" w:rsidRDefault="0097089E" w:rsidP="008B5E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97089E">
        <w:rPr>
          <w:rFonts w:ascii="Times New Roman" w:hAnsi="Times New Roman" w:cs="Times New Roman"/>
          <w:sz w:val="24"/>
          <w:szCs w:val="24"/>
        </w:rPr>
        <w:t xml:space="preserve"> Prosimy o potwierdzenie, </w:t>
      </w:r>
      <w:r>
        <w:rPr>
          <w:rFonts w:ascii="Times New Roman" w:hAnsi="Times New Roman" w:cs="Times New Roman"/>
          <w:sz w:val="24"/>
          <w:szCs w:val="24"/>
        </w:rPr>
        <w:t>że Zamawiający uzgodnił zabezpieczenia sieci z gestorami sieci (pozycja nr 6 kosztorysu).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>Odpowied</w:t>
      </w:r>
      <w:r>
        <w:rPr>
          <w:rFonts w:ascii="Times New Roman" w:hAnsi="Times New Roman" w:cs="Times New Roman"/>
          <w:b/>
          <w:bCs/>
          <w:sz w:val="24"/>
          <w:szCs w:val="24"/>
        </w:rPr>
        <w:t>ź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hAnsi="Times New Roman" w:cs="Times New Roman"/>
          <w:sz w:val="24"/>
          <w:szCs w:val="24"/>
        </w:rPr>
        <w:t>ący posiada uzgodnienia.</w:t>
      </w:r>
    </w:p>
    <w:p w:rsidR="008B5E02" w:rsidRDefault="008B5E02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9E" w:rsidRDefault="0097089E" w:rsidP="008B5E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97089E">
        <w:rPr>
          <w:rFonts w:ascii="Times New Roman" w:hAnsi="Times New Roman" w:cs="Times New Roman"/>
          <w:sz w:val="24"/>
          <w:szCs w:val="24"/>
        </w:rPr>
        <w:t>Zgodnie z SST D.03.02.01. KANALIZACJA DESZCZOWA ustalenia dotycz</w:t>
      </w:r>
      <w:r>
        <w:rPr>
          <w:rFonts w:ascii="Times New Roman" w:hAnsi="Times New Roman" w:cs="Times New Roman"/>
          <w:sz w:val="24"/>
          <w:szCs w:val="24"/>
        </w:rPr>
        <w:t xml:space="preserve">ą: budowy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przykanalików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rur plastikowych PCV kielichowych fi 200 mm, budowy studzienek ściekowych ulicznych z elementów betonowych fi 500 mm oraz regulacji pionowej studzienek urządzeń podziemnych. W dokumentacji technicznej zapisano, że projektowane jest odwodnienie powierzchniowe. Prosimy o potwierdzenie, że w wycenie </w:t>
      </w:r>
      <w:r>
        <w:rPr>
          <w:rFonts w:ascii="Times New Roman" w:hAnsi="Times New Roman" w:cs="Times New Roman"/>
          <w:b/>
          <w:bCs/>
          <w:sz w:val="24"/>
          <w:szCs w:val="24"/>
        </w:rPr>
        <w:t>nie należy ujmować kosztów</w:t>
      </w:r>
      <w:r>
        <w:rPr>
          <w:rFonts w:ascii="Times New Roman" w:hAnsi="Times New Roman" w:cs="Times New Roman"/>
          <w:sz w:val="24"/>
          <w:szCs w:val="24"/>
        </w:rPr>
        <w:t xml:space="preserve"> budowy czy przebudowy kanalizacji deszczowej a jedynie regulacji pionowej dla zaworów wodociągowych zgodnie z pozycją nr 4 kosztorysu.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>Odpowied</w:t>
      </w:r>
      <w:r>
        <w:rPr>
          <w:rFonts w:ascii="Times New Roman" w:hAnsi="Times New Roman" w:cs="Times New Roman"/>
          <w:b/>
          <w:bCs/>
          <w:sz w:val="24"/>
          <w:szCs w:val="24"/>
        </w:rPr>
        <w:t>ź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sz w:val="24"/>
          <w:szCs w:val="24"/>
        </w:rPr>
        <w:t>W wycenie nie nale</w:t>
      </w:r>
      <w:r>
        <w:rPr>
          <w:rFonts w:ascii="Times New Roman" w:hAnsi="Times New Roman" w:cs="Times New Roman"/>
          <w:sz w:val="24"/>
          <w:szCs w:val="24"/>
        </w:rPr>
        <w:t xml:space="preserve">ży ujmować kosztów budowy czy przebudowy kanalizacji deszczowej </w:t>
      </w:r>
    </w:p>
    <w:p w:rsidR="008B5E02" w:rsidRDefault="008B5E02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9E" w:rsidRDefault="0097089E" w:rsidP="008B5E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97089E">
        <w:rPr>
          <w:rFonts w:ascii="Times New Roman" w:hAnsi="Times New Roman" w:cs="Times New Roman"/>
          <w:sz w:val="24"/>
          <w:szCs w:val="24"/>
        </w:rPr>
        <w:t xml:space="preserve">Prosimy o potwierdzenie, </w:t>
      </w:r>
      <w:r>
        <w:rPr>
          <w:rFonts w:ascii="Times New Roman" w:hAnsi="Times New Roman" w:cs="Times New Roman"/>
          <w:sz w:val="24"/>
          <w:szCs w:val="24"/>
        </w:rPr>
        <w:t>że w ramach pozycji nr 4 kosztorysu należy wykonać regulację wysokościową zaworów wodociągowych bez wymiany żadnych elementów na nowe.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89E">
        <w:rPr>
          <w:rFonts w:ascii="Times New Roman" w:hAnsi="Times New Roman" w:cs="Times New Roman"/>
          <w:b/>
          <w:bCs/>
          <w:sz w:val="24"/>
          <w:szCs w:val="24"/>
        </w:rPr>
        <w:t>Odpowied</w:t>
      </w:r>
      <w:r>
        <w:rPr>
          <w:rFonts w:ascii="Times New Roman" w:hAnsi="Times New Roman" w:cs="Times New Roman"/>
          <w:b/>
          <w:bCs/>
          <w:sz w:val="24"/>
          <w:szCs w:val="24"/>
        </w:rPr>
        <w:t>ź</w:t>
      </w:r>
    </w:p>
    <w:p w:rsidR="008B5E02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9E">
        <w:rPr>
          <w:rFonts w:ascii="Times New Roman" w:hAnsi="Times New Roman" w:cs="Times New Roman"/>
          <w:sz w:val="24"/>
          <w:szCs w:val="24"/>
        </w:rPr>
        <w:t xml:space="preserve">Potwierdzamy, </w:t>
      </w:r>
      <w:r>
        <w:rPr>
          <w:rFonts w:ascii="Times New Roman" w:hAnsi="Times New Roman" w:cs="Times New Roman"/>
          <w:sz w:val="24"/>
          <w:szCs w:val="24"/>
        </w:rPr>
        <w:t>że należy wykonać regulację bez wymiany żadnych elementów.</w:t>
      </w:r>
    </w:p>
    <w:p w:rsidR="0097089E" w:rsidRDefault="0097089E" w:rsidP="008B5E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708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Jednocze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śnie zawiadamiamy, że powyższe wyjaśnienia nie skutkują koniecznością zmiany terminu składania ofert.</w:t>
      </w:r>
    </w:p>
    <w:p w:rsidR="0097089E" w:rsidRPr="0097089E" w:rsidRDefault="0097089E" w:rsidP="00970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8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8B5E0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97089E" w:rsidRPr="0097089E" w:rsidRDefault="0097089E" w:rsidP="009708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089E" w:rsidRDefault="0097089E" w:rsidP="00970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08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97089E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Zatwierdzi</w:t>
      </w:r>
      <w:proofErr w:type="spellEnd"/>
      <w:r>
        <w:rPr>
          <w:rFonts w:ascii="Times New Roman" w:hAnsi="Times New Roman" w:cs="Times New Roman"/>
          <w:color w:val="000000"/>
        </w:rPr>
        <w:t>ł</w:t>
      </w:r>
    </w:p>
    <w:p w:rsidR="0097089E" w:rsidRDefault="0097089E" w:rsidP="00970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                                                        /-/</w:t>
      </w:r>
    </w:p>
    <w:p w:rsidR="0097089E" w:rsidRDefault="0097089E" w:rsidP="00970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Dyrektor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Zarz</w:t>
      </w:r>
      <w:r>
        <w:rPr>
          <w:rFonts w:ascii="Times New Roman" w:hAnsi="Times New Roman" w:cs="Times New Roman"/>
          <w:color w:val="000000"/>
        </w:rPr>
        <w:t>ądu</w:t>
      </w:r>
      <w:proofErr w:type="spellEnd"/>
      <w:r>
        <w:rPr>
          <w:rFonts w:ascii="Times New Roman" w:hAnsi="Times New Roman" w:cs="Times New Roman"/>
          <w:color w:val="000000"/>
        </w:rPr>
        <w:t xml:space="preserve"> Dróg</w:t>
      </w:r>
    </w:p>
    <w:p w:rsidR="0097089E" w:rsidRDefault="0097089E" w:rsidP="00970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Powiatowych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Szczytnie</w:t>
      </w:r>
      <w:proofErr w:type="spellEnd"/>
    </w:p>
    <w:p w:rsidR="0097089E" w:rsidRDefault="0097089E" w:rsidP="00970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Rafa</w:t>
      </w:r>
      <w:proofErr w:type="spellEnd"/>
      <w:r>
        <w:rPr>
          <w:rFonts w:ascii="Times New Roman" w:hAnsi="Times New Roman" w:cs="Times New Roman"/>
          <w:color w:val="000000"/>
        </w:rPr>
        <w:t>ł Wilczek</w:t>
      </w:r>
    </w:p>
    <w:p w:rsidR="00A10723" w:rsidRPr="0097089E" w:rsidRDefault="00A10723" w:rsidP="0097089E"/>
    <w:sectPr w:rsidR="00A10723" w:rsidRPr="0097089E" w:rsidSect="008B5E02">
      <w:pgSz w:w="12240" w:h="15840"/>
      <w:pgMar w:top="1021" w:right="1418" w:bottom="1021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DE4"/>
    <w:multiLevelType w:val="hybridMultilevel"/>
    <w:tmpl w:val="6D025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2195"/>
    <w:multiLevelType w:val="hybridMultilevel"/>
    <w:tmpl w:val="0656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73385"/>
    <w:multiLevelType w:val="hybridMultilevel"/>
    <w:tmpl w:val="3892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47A9"/>
    <w:multiLevelType w:val="hybridMultilevel"/>
    <w:tmpl w:val="D0749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44BC9"/>
    <w:multiLevelType w:val="hybridMultilevel"/>
    <w:tmpl w:val="62ACC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D7CEF"/>
    <w:multiLevelType w:val="hybridMultilevel"/>
    <w:tmpl w:val="B3D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723"/>
    <w:rsid w:val="000643AC"/>
    <w:rsid w:val="0007480E"/>
    <w:rsid w:val="000D2AA5"/>
    <w:rsid w:val="00260413"/>
    <w:rsid w:val="00277784"/>
    <w:rsid w:val="00550368"/>
    <w:rsid w:val="005666FE"/>
    <w:rsid w:val="005776F1"/>
    <w:rsid w:val="005E1BC5"/>
    <w:rsid w:val="00703285"/>
    <w:rsid w:val="00715992"/>
    <w:rsid w:val="007A328A"/>
    <w:rsid w:val="007F75AC"/>
    <w:rsid w:val="0081089C"/>
    <w:rsid w:val="008B5E02"/>
    <w:rsid w:val="0097089E"/>
    <w:rsid w:val="00A10723"/>
    <w:rsid w:val="00A30EFE"/>
    <w:rsid w:val="00A50380"/>
    <w:rsid w:val="00B24B13"/>
    <w:rsid w:val="00CB077B"/>
    <w:rsid w:val="00CD55BF"/>
    <w:rsid w:val="00D34C07"/>
    <w:rsid w:val="00F50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7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3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19B1-732B-4CFA-B99D-382E7E0A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Siwek</dc:creator>
  <cp:lastModifiedBy>Notebook</cp:lastModifiedBy>
  <cp:revision>4</cp:revision>
  <cp:lastPrinted>2023-05-12T12:00:00Z</cp:lastPrinted>
  <dcterms:created xsi:type="dcterms:W3CDTF">2023-07-31T14:44:00Z</dcterms:created>
  <dcterms:modified xsi:type="dcterms:W3CDTF">2023-07-31T14:52:00Z</dcterms:modified>
</cp:coreProperties>
</file>