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A628F" w14:textId="77777777" w:rsidR="004A195C" w:rsidRPr="00935319" w:rsidRDefault="004A195C" w:rsidP="004A195C">
      <w:pPr>
        <w:pStyle w:val="Tekstpodstawowywcity"/>
        <w:ind w:left="357" w:firstLine="0"/>
        <w:jc w:val="right"/>
        <w:rPr>
          <w:rFonts w:ascii="Arial" w:hAnsi="Arial" w:cs="Arial"/>
          <w:b/>
          <w:sz w:val="20"/>
          <w:u w:val="single"/>
        </w:rPr>
      </w:pPr>
      <w:r w:rsidRPr="00935319">
        <w:rPr>
          <w:rFonts w:ascii="Arial" w:hAnsi="Arial" w:cs="Arial"/>
          <w:b/>
          <w:sz w:val="20"/>
          <w:u w:val="single"/>
        </w:rPr>
        <w:t>Załącznik nr 5 do SWZ</w:t>
      </w:r>
    </w:p>
    <w:p w14:paraId="57D3DE1E" w14:textId="77777777" w:rsidR="004A195C" w:rsidRDefault="004A195C" w:rsidP="004A195C">
      <w:pPr>
        <w:pStyle w:val="Tekstpodstawowywcity"/>
        <w:ind w:left="357" w:firstLine="0"/>
        <w:jc w:val="center"/>
        <w:rPr>
          <w:rFonts w:ascii="Arial" w:hAnsi="Arial" w:cs="Arial"/>
          <w:b/>
          <w:sz w:val="20"/>
        </w:rPr>
      </w:pPr>
    </w:p>
    <w:p w14:paraId="75FD05DA" w14:textId="77777777" w:rsidR="004A195C" w:rsidRDefault="004A195C" w:rsidP="004A195C">
      <w:pPr>
        <w:pStyle w:val="Tekstpodstawowywcity"/>
        <w:ind w:left="357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50002E">
        <w:rPr>
          <w:rFonts w:ascii="Arial" w:hAnsi="Arial" w:cs="Arial"/>
          <w:b/>
        </w:rPr>
        <w:t>OPIS PRZEDMIOTU ZAMÓWIENIA</w:t>
      </w:r>
    </w:p>
    <w:p w14:paraId="06D67E0D" w14:textId="08DB5533" w:rsidR="004A195C" w:rsidRDefault="004A195C" w:rsidP="004A195C">
      <w:pPr>
        <w:pStyle w:val="Tekstpodstawowywcity"/>
        <w:ind w:left="357" w:firstLine="0"/>
        <w:jc w:val="center"/>
        <w:rPr>
          <w:rFonts w:ascii="Arial" w:hAnsi="Arial" w:cs="Arial"/>
          <w:b/>
          <w:sz w:val="20"/>
          <w:szCs w:val="20"/>
        </w:rPr>
      </w:pPr>
      <w:r w:rsidRPr="007A4F4E">
        <w:rPr>
          <w:rFonts w:ascii="Arial" w:hAnsi="Arial" w:cs="Arial"/>
          <w:b/>
          <w:sz w:val="20"/>
          <w:szCs w:val="20"/>
        </w:rPr>
        <w:t>na dostawę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87CD3">
        <w:rPr>
          <w:rFonts w:ascii="Arial" w:hAnsi="Arial" w:cs="Arial"/>
          <w:b/>
          <w:sz w:val="20"/>
          <w:szCs w:val="20"/>
        </w:rPr>
        <w:t>celowników kolimatorowych do pistoletów</w:t>
      </w:r>
    </w:p>
    <w:p w14:paraId="6160418B" w14:textId="77777777" w:rsidR="004A195C" w:rsidRPr="00187CD3" w:rsidRDefault="004A195C" w:rsidP="004A195C">
      <w:pPr>
        <w:pStyle w:val="Tekstpodstawowywcity"/>
        <w:ind w:left="357" w:firstLine="0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7B68F967" w14:textId="563D806D" w:rsidR="002A5DA8" w:rsidRPr="00127A87" w:rsidRDefault="002A5DA8" w:rsidP="002A5DA8">
      <w:pPr>
        <w:pStyle w:val="Standard"/>
        <w:numPr>
          <w:ilvl w:val="0"/>
          <w:numId w:val="36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127A87">
        <w:rPr>
          <w:rFonts w:ascii="Arial" w:hAnsi="Arial" w:cs="Arial"/>
          <w:b/>
          <w:sz w:val="20"/>
          <w:szCs w:val="20"/>
        </w:rPr>
        <w:t>Przeznaczenie i</w:t>
      </w:r>
      <w:r>
        <w:rPr>
          <w:rFonts w:ascii="Arial" w:hAnsi="Arial" w:cs="Arial"/>
          <w:b/>
          <w:sz w:val="20"/>
          <w:szCs w:val="20"/>
        </w:rPr>
        <w:t xml:space="preserve"> wymagania kolimatora</w:t>
      </w:r>
      <w:r w:rsidRPr="00127A87">
        <w:rPr>
          <w:rFonts w:ascii="Arial" w:hAnsi="Arial" w:cs="Arial"/>
          <w:b/>
          <w:sz w:val="20"/>
          <w:szCs w:val="20"/>
        </w:rPr>
        <w:t>:</w:t>
      </w:r>
    </w:p>
    <w:p w14:paraId="0534D1F8" w14:textId="23E2CEF6" w:rsidR="002A5DA8" w:rsidRPr="00507DBE" w:rsidRDefault="002A5DA8" w:rsidP="002A5DA8">
      <w:pPr>
        <w:pStyle w:val="Standard"/>
        <w:numPr>
          <w:ilvl w:val="0"/>
          <w:numId w:val="37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507DBE">
        <w:rPr>
          <w:rFonts w:ascii="Arial" w:hAnsi="Arial" w:cs="Arial"/>
          <w:sz w:val="20"/>
          <w:szCs w:val="20"/>
        </w:rPr>
        <w:t>Celownik kolimatorowy z czerwonym punktem celowniczym przeznac</w:t>
      </w:r>
      <w:r w:rsidR="00D12BFF">
        <w:rPr>
          <w:rFonts w:ascii="Arial" w:hAnsi="Arial" w:cs="Arial"/>
          <w:sz w:val="20"/>
          <w:szCs w:val="20"/>
        </w:rPr>
        <w:t>zo</w:t>
      </w:r>
      <w:r w:rsidR="00460807">
        <w:rPr>
          <w:rFonts w:ascii="Arial" w:hAnsi="Arial" w:cs="Arial"/>
          <w:sz w:val="20"/>
          <w:szCs w:val="20"/>
        </w:rPr>
        <w:t>ny do montażu na broni krótkiej typu GLOCK 45 MOS;</w:t>
      </w:r>
    </w:p>
    <w:p w14:paraId="6C14FB3C" w14:textId="127B60C3" w:rsidR="002A5DA8" w:rsidRPr="00507DBE" w:rsidRDefault="00507DBE" w:rsidP="00507DBE">
      <w:pPr>
        <w:pStyle w:val="Standard"/>
        <w:numPr>
          <w:ilvl w:val="0"/>
          <w:numId w:val="37"/>
        </w:numPr>
        <w:ind w:left="851" w:hanging="425"/>
        <w:jc w:val="both"/>
        <w:rPr>
          <w:rFonts w:ascii="Arial" w:hAnsi="Arial" w:cs="Arial"/>
          <w:sz w:val="20"/>
          <w:szCs w:val="20"/>
          <w:lang w:val="en-US"/>
        </w:rPr>
      </w:pPr>
      <w:r w:rsidRPr="00507DBE">
        <w:rPr>
          <w:rFonts w:ascii="Arial" w:hAnsi="Arial" w:cs="Arial"/>
          <w:sz w:val="20"/>
          <w:szCs w:val="20"/>
        </w:rPr>
        <w:t>powłoki ochronne (zabezpieczające) celownika i montażu muszą być odporne na działanie olejów, paliw, smarów, a także roztworów do odkażania;</w:t>
      </w:r>
    </w:p>
    <w:p w14:paraId="77394A60" w14:textId="2743C067" w:rsidR="00507DBE" w:rsidRPr="00507DBE" w:rsidRDefault="00507DBE" w:rsidP="00507DBE">
      <w:pPr>
        <w:pStyle w:val="Standard"/>
        <w:numPr>
          <w:ilvl w:val="0"/>
          <w:numId w:val="37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507DBE">
        <w:rPr>
          <w:rFonts w:ascii="Arial" w:hAnsi="Arial" w:cs="Arial"/>
          <w:sz w:val="20"/>
          <w:szCs w:val="20"/>
        </w:rPr>
        <w:t>konstrukcja celownika i montażu muszą umożliwiać jego transport w opakowaniu transportowym, drogą lądową, morską oraz powietrzną;</w:t>
      </w:r>
    </w:p>
    <w:p w14:paraId="18AEF5B1" w14:textId="77777777" w:rsidR="00507DBE" w:rsidRPr="00507DBE" w:rsidRDefault="00507DBE" w:rsidP="00507DBE">
      <w:pPr>
        <w:pStyle w:val="Standard"/>
        <w:numPr>
          <w:ilvl w:val="0"/>
          <w:numId w:val="37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507DBE">
        <w:rPr>
          <w:rFonts w:ascii="Arial" w:hAnsi="Arial" w:cs="Arial"/>
          <w:sz w:val="20"/>
          <w:szCs w:val="20"/>
        </w:rPr>
        <w:t>wymagania dotyczące skrytości maskowania:</w:t>
      </w:r>
    </w:p>
    <w:p w14:paraId="0B143FA7" w14:textId="17FA6379" w:rsidR="00507DBE" w:rsidRPr="00507DBE" w:rsidRDefault="00507DBE" w:rsidP="00507DBE">
      <w:pPr>
        <w:pStyle w:val="Standard"/>
        <w:numPr>
          <w:ilvl w:val="0"/>
          <w:numId w:val="38"/>
        </w:numPr>
        <w:ind w:left="993"/>
        <w:jc w:val="both"/>
        <w:rPr>
          <w:rFonts w:ascii="Arial" w:hAnsi="Arial" w:cs="Arial"/>
          <w:sz w:val="20"/>
          <w:szCs w:val="20"/>
          <w:lang w:val="en-US"/>
        </w:rPr>
      </w:pPr>
      <w:r w:rsidRPr="00507DBE">
        <w:rPr>
          <w:rFonts w:ascii="Arial" w:hAnsi="Arial" w:cs="Arial"/>
          <w:sz w:val="20"/>
          <w:szCs w:val="20"/>
          <w:lang w:val="en-US"/>
        </w:rPr>
        <w:t>celownik i montaż muszą mieć matowe zewnętrzne powłoki ochronne (antykorozyjne), odporne na warunki eksploatacji;</w:t>
      </w:r>
    </w:p>
    <w:p w14:paraId="3AD3D41A" w14:textId="77777777" w:rsidR="002A5DA8" w:rsidRPr="00127A87" w:rsidRDefault="002A5DA8" w:rsidP="002A5DA8">
      <w:pPr>
        <w:pStyle w:val="Standard"/>
        <w:numPr>
          <w:ilvl w:val="0"/>
          <w:numId w:val="36"/>
        </w:numPr>
        <w:spacing w:before="12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127A87">
        <w:rPr>
          <w:rFonts w:ascii="Arial" w:hAnsi="Arial" w:cs="Arial"/>
          <w:b/>
          <w:sz w:val="20"/>
          <w:szCs w:val="20"/>
        </w:rPr>
        <w:t xml:space="preserve">Specyfikacja techniczna </w:t>
      </w:r>
      <w:r w:rsidR="003A35F8">
        <w:rPr>
          <w:rFonts w:ascii="Arial" w:hAnsi="Arial" w:cs="Arial"/>
          <w:b/>
          <w:sz w:val="20"/>
          <w:szCs w:val="20"/>
        </w:rPr>
        <w:t>kolimatora</w:t>
      </w:r>
      <w:r w:rsidRPr="00127A87">
        <w:rPr>
          <w:rFonts w:ascii="Arial" w:hAnsi="Arial" w:cs="Arial"/>
          <w:b/>
          <w:sz w:val="20"/>
          <w:szCs w:val="20"/>
        </w:rPr>
        <w:t>:</w:t>
      </w:r>
    </w:p>
    <w:p w14:paraId="7BB6542F" w14:textId="3B1682EA" w:rsidR="003B7811" w:rsidRPr="003B7811" w:rsidRDefault="003B7811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>Kolor obudowy</w:t>
      </w:r>
      <w:r w:rsidR="00091521">
        <w:rPr>
          <w:rFonts w:ascii="Arial" w:hAnsi="Arial" w:cs="Arial"/>
          <w:sz w:val="20"/>
          <w:szCs w:val="20"/>
        </w:rPr>
        <w:t>:</w:t>
      </w:r>
      <w:r w:rsidRPr="003B7811">
        <w:rPr>
          <w:rFonts w:ascii="Arial" w:hAnsi="Arial" w:cs="Arial"/>
          <w:sz w:val="20"/>
          <w:szCs w:val="20"/>
        </w:rPr>
        <w:t xml:space="preserve"> czarny </w:t>
      </w:r>
    </w:p>
    <w:p w14:paraId="4D8B7493" w14:textId="57EA7155" w:rsidR="003B7811" w:rsidRPr="003B7811" w:rsidRDefault="00924476" w:rsidP="003B7811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>Rodz</w:t>
      </w:r>
      <w:r w:rsidR="00D12BFF" w:rsidRPr="003B7811">
        <w:rPr>
          <w:rFonts w:ascii="Arial" w:hAnsi="Arial" w:cs="Arial"/>
          <w:sz w:val="20"/>
          <w:szCs w:val="20"/>
        </w:rPr>
        <w:t>aj punktu celowniczego: kropka</w:t>
      </w:r>
    </w:p>
    <w:p w14:paraId="3AF44940" w14:textId="60B53BE0" w:rsidR="00924476" w:rsidRPr="003B7811" w:rsidRDefault="00924476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 xml:space="preserve">Rozmiar punktu celowniczego: kropka </w:t>
      </w:r>
      <w:r w:rsidR="00D12BFF" w:rsidRPr="003B7811">
        <w:rPr>
          <w:rFonts w:ascii="Arial" w:hAnsi="Arial" w:cs="Arial"/>
          <w:sz w:val="20"/>
          <w:szCs w:val="20"/>
        </w:rPr>
        <w:t>3 MOA</w:t>
      </w:r>
      <w:r w:rsidR="007D524F" w:rsidRPr="003B7811">
        <w:rPr>
          <w:rFonts w:ascii="Arial" w:hAnsi="Arial" w:cs="Arial"/>
          <w:sz w:val="20"/>
          <w:szCs w:val="20"/>
        </w:rPr>
        <w:t xml:space="preserve"> ± 0,5MOA</w:t>
      </w:r>
    </w:p>
    <w:p w14:paraId="48AAF4E4" w14:textId="1074A7F2" w:rsidR="00924476" w:rsidRPr="003B7811" w:rsidRDefault="00924476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>Kolor punktu celowniczego: czerwony</w:t>
      </w:r>
    </w:p>
    <w:p w14:paraId="6181A418" w14:textId="665BBA4A" w:rsidR="00924476" w:rsidRPr="003B7811" w:rsidRDefault="00924476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>Źródło podświetlenia: dioda LED</w:t>
      </w:r>
    </w:p>
    <w:p w14:paraId="458121AF" w14:textId="68069EBE" w:rsidR="00924476" w:rsidRPr="003B7811" w:rsidRDefault="00924476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>Skok</w:t>
      </w:r>
      <w:r w:rsidR="00D12BFF" w:rsidRPr="003B7811">
        <w:rPr>
          <w:rFonts w:ascii="Arial" w:hAnsi="Arial" w:cs="Arial"/>
          <w:sz w:val="20"/>
          <w:szCs w:val="20"/>
        </w:rPr>
        <w:t xml:space="preserve"> regulacji położenia punktu: 1</w:t>
      </w:r>
      <w:r w:rsidRPr="003B7811">
        <w:rPr>
          <w:rFonts w:ascii="Arial" w:hAnsi="Arial" w:cs="Arial"/>
          <w:sz w:val="20"/>
          <w:szCs w:val="20"/>
        </w:rPr>
        <w:t xml:space="preserve"> MOA / 1 klik pokrętła</w:t>
      </w:r>
    </w:p>
    <w:p w14:paraId="493D0292" w14:textId="6104D482" w:rsidR="00924476" w:rsidRPr="003B7811" w:rsidRDefault="00924476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>Powiększenie: 1x (brak powiększenia)</w:t>
      </w:r>
    </w:p>
    <w:p w14:paraId="44987DCB" w14:textId="1159783D" w:rsidR="00924476" w:rsidRPr="003B7811" w:rsidRDefault="00924476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 xml:space="preserve">Soczewka obiektywu: </w:t>
      </w:r>
      <w:r w:rsidR="00D12BFF" w:rsidRPr="003B7811">
        <w:rPr>
          <w:rFonts w:ascii="Arial" w:hAnsi="Arial" w:cs="Arial"/>
          <w:sz w:val="20"/>
          <w:szCs w:val="20"/>
        </w:rPr>
        <w:t>odporna na zarysowania i inne czynniki zewnętrzne</w:t>
      </w:r>
    </w:p>
    <w:p w14:paraId="291EBE06" w14:textId="66D81ABC" w:rsidR="00924476" w:rsidRPr="003B7811" w:rsidRDefault="00D12BFF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 xml:space="preserve">Zasilanie: </w:t>
      </w:r>
      <w:r w:rsidR="00924476" w:rsidRPr="003B7811">
        <w:rPr>
          <w:rFonts w:ascii="Arial" w:hAnsi="Arial" w:cs="Arial"/>
          <w:sz w:val="20"/>
          <w:szCs w:val="20"/>
        </w:rPr>
        <w:t>bateria ogólno dostępna na rynku Polskim</w:t>
      </w:r>
    </w:p>
    <w:p w14:paraId="1B6CA787" w14:textId="0B869549" w:rsidR="00924476" w:rsidRPr="003B7811" w:rsidRDefault="00924476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>Czas pracy urządzenia na jednej</w:t>
      </w:r>
      <w:r w:rsidR="00631E3E" w:rsidRPr="003B7811">
        <w:rPr>
          <w:rFonts w:ascii="Arial" w:hAnsi="Arial" w:cs="Arial"/>
          <w:sz w:val="20"/>
          <w:szCs w:val="20"/>
        </w:rPr>
        <w:t xml:space="preserve"> baterii: nie mniejszy niż 25</w:t>
      </w:r>
      <w:r w:rsidRPr="003B7811">
        <w:rPr>
          <w:rFonts w:ascii="Arial" w:hAnsi="Arial" w:cs="Arial"/>
          <w:sz w:val="20"/>
          <w:szCs w:val="20"/>
        </w:rPr>
        <w:t xml:space="preserve"> 000 godzin (przy średnim poziomie jasności</w:t>
      </w:r>
      <w:r w:rsidR="00631E3E" w:rsidRPr="003B7811">
        <w:rPr>
          <w:rFonts w:ascii="Arial" w:hAnsi="Arial" w:cs="Arial"/>
          <w:sz w:val="20"/>
          <w:szCs w:val="20"/>
        </w:rPr>
        <w:t xml:space="preserve"> punktu</w:t>
      </w:r>
      <w:r w:rsidRPr="003B7811">
        <w:rPr>
          <w:rFonts w:ascii="Arial" w:hAnsi="Arial" w:cs="Arial"/>
          <w:sz w:val="20"/>
          <w:szCs w:val="20"/>
        </w:rPr>
        <w:t>)</w:t>
      </w:r>
    </w:p>
    <w:p w14:paraId="32639420" w14:textId="4519D614" w:rsidR="00924476" w:rsidRPr="003B7811" w:rsidRDefault="00924476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bookmarkStart w:id="1" w:name="_Hlk93436498"/>
      <w:r w:rsidRPr="003B7811">
        <w:rPr>
          <w:rFonts w:ascii="Arial" w:hAnsi="Arial" w:cs="Arial"/>
          <w:sz w:val="20"/>
          <w:szCs w:val="20"/>
        </w:rPr>
        <w:t>Regulacja jasności: nie mniej n</w:t>
      </w:r>
      <w:r w:rsidR="00D12BFF" w:rsidRPr="003B7811">
        <w:rPr>
          <w:rFonts w:ascii="Arial" w:hAnsi="Arial" w:cs="Arial"/>
          <w:sz w:val="20"/>
          <w:szCs w:val="20"/>
        </w:rPr>
        <w:t>iż 10 stopni oraz nie mniej niż 2</w:t>
      </w:r>
      <w:r w:rsidRPr="003B7811">
        <w:rPr>
          <w:rFonts w:ascii="Arial" w:hAnsi="Arial" w:cs="Arial"/>
          <w:sz w:val="20"/>
          <w:szCs w:val="20"/>
        </w:rPr>
        <w:t xml:space="preserve"> stopnie przystosowane do pracy z urządzeniami noktowizyjnymi</w:t>
      </w:r>
    </w:p>
    <w:bookmarkEnd w:id="1"/>
    <w:p w14:paraId="31365E4D" w14:textId="0B369ED3" w:rsidR="00924476" w:rsidRPr="003B7811" w:rsidRDefault="00924476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>Wbudowana funkcja zapamiętania: ostatnio użytego znaku celowniczego i jego natężenia</w:t>
      </w:r>
    </w:p>
    <w:p w14:paraId="0DCC7F2D" w14:textId="4977CB29" w:rsidR="00924476" w:rsidRPr="003B7811" w:rsidRDefault="00631E3E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>Automatyczne wyłączenie urządzenia</w:t>
      </w:r>
      <w:r w:rsidR="00924476" w:rsidRPr="003B7811">
        <w:rPr>
          <w:rFonts w:ascii="Arial" w:hAnsi="Arial" w:cs="Arial"/>
          <w:sz w:val="20"/>
          <w:szCs w:val="20"/>
        </w:rPr>
        <w:t xml:space="preserve"> po dłuższym okresie bezruchu oraz wbudowany czujnik ruchu ponownego włączenia celownika przy wykryciu najmniejszego ruchu</w:t>
      </w:r>
    </w:p>
    <w:p w14:paraId="79379498" w14:textId="194BA1A8" w:rsidR="00924476" w:rsidRPr="003B7811" w:rsidRDefault="00924476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bookmarkStart w:id="2" w:name="_Hlk93437022"/>
      <w:r w:rsidRPr="003B7811">
        <w:rPr>
          <w:rFonts w:ascii="Arial" w:hAnsi="Arial" w:cs="Arial"/>
          <w:sz w:val="20"/>
          <w:szCs w:val="20"/>
        </w:rPr>
        <w:t>Obudowa kolimatora: wykonana z wytrzymałego aluminium</w:t>
      </w:r>
      <w:r w:rsidR="003B7811" w:rsidRPr="003B7811">
        <w:rPr>
          <w:rFonts w:ascii="Arial" w:hAnsi="Arial" w:cs="Arial"/>
          <w:sz w:val="20"/>
          <w:szCs w:val="20"/>
        </w:rPr>
        <w:t xml:space="preserve"> lotniczego</w:t>
      </w:r>
    </w:p>
    <w:bookmarkEnd w:id="2"/>
    <w:p w14:paraId="644C94B6" w14:textId="13B9BAD0" w:rsidR="00924476" w:rsidRPr="003B7811" w:rsidRDefault="00924476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>Wymiana baterii zasilającej: bez konieczności demontażu celownika z broni</w:t>
      </w:r>
    </w:p>
    <w:p w14:paraId="68F1EFF1" w14:textId="57408C03" w:rsidR="00924476" w:rsidRPr="003B7811" w:rsidRDefault="00924476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bookmarkStart w:id="3" w:name="_Hlk93436670"/>
      <w:r w:rsidRPr="003B7811">
        <w:rPr>
          <w:rFonts w:ascii="Arial" w:hAnsi="Arial" w:cs="Arial"/>
          <w:sz w:val="20"/>
          <w:szCs w:val="20"/>
        </w:rPr>
        <w:t>Wodoodporność celownika: nie mniejsza niż IPX</w:t>
      </w:r>
      <w:r w:rsidR="00D12BFF" w:rsidRPr="003B7811">
        <w:rPr>
          <w:rFonts w:ascii="Arial" w:hAnsi="Arial" w:cs="Arial"/>
          <w:sz w:val="20"/>
          <w:szCs w:val="20"/>
        </w:rPr>
        <w:t>7</w:t>
      </w:r>
    </w:p>
    <w:bookmarkEnd w:id="3"/>
    <w:p w14:paraId="248EEAFC" w14:textId="62482FBF" w:rsidR="00924476" w:rsidRPr="003B7811" w:rsidRDefault="00924476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>Zakres temper</w:t>
      </w:r>
      <w:r w:rsidR="00460807" w:rsidRPr="003B7811">
        <w:rPr>
          <w:rFonts w:ascii="Arial" w:hAnsi="Arial" w:cs="Arial"/>
          <w:sz w:val="20"/>
          <w:szCs w:val="20"/>
        </w:rPr>
        <w:t>atury pracy: nie mniej niż od -3</w:t>
      </w:r>
      <w:r w:rsidRPr="003B7811">
        <w:rPr>
          <w:rFonts w:ascii="Arial" w:hAnsi="Arial" w:cs="Arial"/>
          <w:sz w:val="20"/>
          <w:szCs w:val="20"/>
        </w:rPr>
        <w:t>0°C do 50°C</w:t>
      </w:r>
    </w:p>
    <w:p w14:paraId="19D997BF" w14:textId="065C985E" w:rsidR="00924476" w:rsidRPr="003B7811" w:rsidRDefault="00924476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>Zakres temperatury przechowywania: nie mniej niż od -30°C do 60°C</w:t>
      </w:r>
    </w:p>
    <w:p w14:paraId="4B9F37D4" w14:textId="2BBC0D08" w:rsidR="00924476" w:rsidRPr="003B7811" w:rsidRDefault="00631E3E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bookmarkStart w:id="4" w:name="_Hlk93437059"/>
      <w:r w:rsidRPr="003B7811">
        <w:rPr>
          <w:rFonts w:ascii="Arial" w:hAnsi="Arial" w:cs="Arial"/>
          <w:sz w:val="20"/>
          <w:szCs w:val="20"/>
        </w:rPr>
        <w:t>Waga: nie większa niż 45</w:t>
      </w:r>
      <w:r w:rsidR="00220113" w:rsidRPr="003B7811">
        <w:rPr>
          <w:rFonts w:ascii="Arial" w:hAnsi="Arial" w:cs="Arial"/>
          <w:sz w:val="20"/>
          <w:szCs w:val="20"/>
        </w:rPr>
        <w:t xml:space="preserve"> g</w:t>
      </w:r>
      <w:r w:rsidRPr="003B7811">
        <w:rPr>
          <w:rFonts w:ascii="Arial" w:hAnsi="Arial" w:cs="Arial"/>
          <w:sz w:val="20"/>
          <w:szCs w:val="20"/>
        </w:rPr>
        <w:t xml:space="preserve"> (bez płytki montażowej)</w:t>
      </w:r>
    </w:p>
    <w:p w14:paraId="684CA4DA" w14:textId="51BE72AD" w:rsidR="00767CA2" w:rsidRPr="003B7811" w:rsidRDefault="00767CA2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>Wymiary [mm]: długość: do 46, szerokość do 30,5, wysokość do 30,5</w:t>
      </w:r>
    </w:p>
    <w:bookmarkEnd w:id="4"/>
    <w:p w14:paraId="362D97C2" w14:textId="77777777" w:rsidR="00924476" w:rsidRPr="003B7811" w:rsidRDefault="00924476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>Montaż przystosowany do szyn montażowych typu Picatinny.</w:t>
      </w:r>
    </w:p>
    <w:p w14:paraId="0E23BBDB" w14:textId="31DA7AB4" w:rsidR="00924476" w:rsidRPr="003B7811" w:rsidRDefault="00220113" w:rsidP="00924476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3B7811">
        <w:rPr>
          <w:rFonts w:ascii="Arial" w:hAnsi="Arial" w:cs="Arial"/>
          <w:sz w:val="20"/>
          <w:szCs w:val="20"/>
        </w:rPr>
        <w:t>Płytka montaż do celownika do pistoletu Glock 45 MOS wykonana z aluminium 7075-T6 z powłoką anodowana. Zapewnienie możliwie bardzo niskiego montażu optyki. System umożliwiający s</w:t>
      </w:r>
      <w:r w:rsidR="000950A0" w:rsidRPr="003B7811">
        <w:rPr>
          <w:rFonts w:ascii="Arial" w:hAnsi="Arial" w:cs="Arial"/>
          <w:sz w:val="20"/>
          <w:szCs w:val="20"/>
        </w:rPr>
        <w:t>tosowanie śrub z mocnym gwintem oraz precyzyjne dopasowanie do fabrycznego frezu broni</w:t>
      </w:r>
      <w:r w:rsidR="004A195C">
        <w:rPr>
          <w:rFonts w:ascii="Arial" w:hAnsi="Arial" w:cs="Arial"/>
          <w:sz w:val="20"/>
          <w:szCs w:val="20"/>
        </w:rPr>
        <w:t>.</w:t>
      </w:r>
    </w:p>
    <w:p w14:paraId="1CB6C4BB" w14:textId="53EF49D0" w:rsidR="002A5DA8" w:rsidRPr="00127A87" w:rsidRDefault="002A5DA8" w:rsidP="002A5DA8">
      <w:pPr>
        <w:pStyle w:val="Wysunicieobszarutekstu"/>
        <w:numPr>
          <w:ilvl w:val="0"/>
          <w:numId w:val="36"/>
        </w:numPr>
        <w:spacing w:before="120"/>
        <w:ind w:left="357" w:hanging="357"/>
        <w:rPr>
          <w:rFonts w:ascii="Arial" w:hAnsi="Arial" w:cs="Arial"/>
          <w:b/>
          <w:sz w:val="20"/>
          <w:szCs w:val="20"/>
        </w:rPr>
      </w:pPr>
      <w:r w:rsidRPr="00127A87">
        <w:rPr>
          <w:rFonts w:ascii="Arial" w:hAnsi="Arial" w:cs="Arial"/>
          <w:b/>
          <w:sz w:val="20"/>
          <w:szCs w:val="20"/>
        </w:rPr>
        <w:t xml:space="preserve">Opis jednego kompletu </w:t>
      </w:r>
      <w:r w:rsidR="00507DBE">
        <w:rPr>
          <w:rFonts w:ascii="Arial" w:hAnsi="Arial" w:cs="Arial"/>
          <w:b/>
          <w:sz w:val="20"/>
          <w:szCs w:val="20"/>
        </w:rPr>
        <w:t>kolimatora</w:t>
      </w:r>
      <w:r w:rsidRPr="00127A87">
        <w:rPr>
          <w:rFonts w:ascii="Arial" w:hAnsi="Arial" w:cs="Arial"/>
          <w:b/>
          <w:sz w:val="20"/>
          <w:szCs w:val="20"/>
        </w:rPr>
        <w:t>:</w:t>
      </w:r>
    </w:p>
    <w:p w14:paraId="6B4898AA" w14:textId="77777777" w:rsidR="00507DBE" w:rsidRPr="00507DBE" w:rsidRDefault="00507DBE" w:rsidP="00507DBE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507DBE">
        <w:rPr>
          <w:rFonts w:ascii="Arial" w:hAnsi="Arial" w:cs="Arial"/>
          <w:sz w:val="20"/>
          <w:szCs w:val="20"/>
        </w:rPr>
        <w:t>celownik kolimatorowy</w:t>
      </w:r>
      <w:r w:rsidRPr="00507DBE">
        <w:rPr>
          <w:rFonts w:ascii="Arial" w:hAnsi="Arial" w:cs="Arial"/>
          <w:sz w:val="20"/>
          <w:szCs w:val="20"/>
        </w:rPr>
        <w:tab/>
        <w:t>- 1 szt.</w:t>
      </w:r>
    </w:p>
    <w:p w14:paraId="5B159CFB" w14:textId="77777777" w:rsidR="00507DBE" w:rsidRPr="00507DBE" w:rsidRDefault="00507DBE" w:rsidP="00507DBE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507DBE">
        <w:rPr>
          <w:rFonts w:ascii="Arial" w:hAnsi="Arial" w:cs="Arial"/>
          <w:sz w:val="20"/>
          <w:szCs w:val="20"/>
        </w:rPr>
        <w:t>montaż celownika</w:t>
      </w:r>
      <w:r w:rsidRPr="00507DBE">
        <w:rPr>
          <w:rFonts w:ascii="Arial" w:hAnsi="Arial" w:cs="Arial"/>
          <w:sz w:val="20"/>
          <w:szCs w:val="20"/>
        </w:rPr>
        <w:tab/>
        <w:t>- 1 szt.</w:t>
      </w:r>
    </w:p>
    <w:p w14:paraId="67342053" w14:textId="77777777" w:rsidR="00507DBE" w:rsidRPr="00507DBE" w:rsidRDefault="00507DBE" w:rsidP="00507DBE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507DBE">
        <w:rPr>
          <w:rFonts w:ascii="Arial" w:hAnsi="Arial" w:cs="Arial"/>
          <w:sz w:val="20"/>
          <w:szCs w:val="20"/>
        </w:rPr>
        <w:t>bateria zasilająca</w:t>
      </w:r>
      <w:r w:rsidRPr="00507DBE">
        <w:rPr>
          <w:rFonts w:ascii="Arial" w:hAnsi="Arial" w:cs="Arial"/>
          <w:sz w:val="20"/>
          <w:szCs w:val="20"/>
        </w:rPr>
        <w:tab/>
        <w:t>- 1 szt.</w:t>
      </w:r>
    </w:p>
    <w:p w14:paraId="55C8F382" w14:textId="77777777" w:rsidR="00507DBE" w:rsidRPr="00507DBE" w:rsidRDefault="00507DBE" w:rsidP="00507DBE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507DBE">
        <w:rPr>
          <w:rFonts w:ascii="Arial" w:hAnsi="Arial" w:cs="Arial"/>
          <w:sz w:val="20"/>
          <w:szCs w:val="20"/>
        </w:rPr>
        <w:t>narzędzie do montażu i regulacji celownika i montażu</w:t>
      </w:r>
      <w:r w:rsidRPr="00507DBE">
        <w:rPr>
          <w:rFonts w:ascii="Arial" w:hAnsi="Arial" w:cs="Arial"/>
          <w:sz w:val="20"/>
          <w:szCs w:val="20"/>
        </w:rPr>
        <w:tab/>
        <w:t>- 1 szt.</w:t>
      </w:r>
    </w:p>
    <w:p w14:paraId="19329686" w14:textId="1F31DD0E" w:rsidR="00507DBE" w:rsidRDefault="00507DBE" w:rsidP="00507DBE">
      <w:pPr>
        <w:pStyle w:val="Standard"/>
        <w:numPr>
          <w:ilvl w:val="2"/>
          <w:numId w:val="36"/>
        </w:numPr>
        <w:tabs>
          <w:tab w:val="left" w:pos="567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bookmarkStart w:id="5" w:name="_Hlk93437093"/>
      <w:r w:rsidRPr="00507DBE">
        <w:rPr>
          <w:rFonts w:ascii="Arial" w:hAnsi="Arial" w:cs="Arial"/>
          <w:sz w:val="20"/>
          <w:szCs w:val="20"/>
        </w:rPr>
        <w:t>instrukcja obsługi</w:t>
      </w:r>
      <w:bookmarkEnd w:id="5"/>
      <w:r w:rsidRPr="00507DBE">
        <w:rPr>
          <w:rFonts w:ascii="Arial" w:hAnsi="Arial" w:cs="Arial"/>
          <w:sz w:val="20"/>
          <w:szCs w:val="20"/>
        </w:rPr>
        <w:tab/>
        <w:t>- 1 szt.</w:t>
      </w:r>
    </w:p>
    <w:p w14:paraId="6B843E23" w14:textId="3AFAF6B7" w:rsidR="007A4F4E" w:rsidRPr="00127A87" w:rsidRDefault="007A4F4E" w:rsidP="007A4F4E">
      <w:pPr>
        <w:pStyle w:val="Wysunicieobszarutekstu"/>
        <w:numPr>
          <w:ilvl w:val="0"/>
          <w:numId w:val="36"/>
        </w:numPr>
        <w:spacing w:before="120"/>
        <w:ind w:left="357" w:hanging="3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Ilość</w:t>
      </w:r>
      <w:r w:rsidRPr="00127A87">
        <w:rPr>
          <w:rFonts w:ascii="Arial" w:hAnsi="Arial" w:cs="Arial"/>
          <w:b/>
          <w:sz w:val="20"/>
          <w:szCs w:val="20"/>
        </w:rPr>
        <w:t>:</w:t>
      </w:r>
    </w:p>
    <w:p w14:paraId="56FA14BD" w14:textId="474B868B" w:rsidR="007A4F4E" w:rsidRDefault="007A4F4E" w:rsidP="007A4F4E">
      <w:pPr>
        <w:pStyle w:val="Standard"/>
        <w:numPr>
          <w:ilvl w:val="0"/>
          <w:numId w:val="40"/>
        </w:numPr>
        <w:tabs>
          <w:tab w:val="left" w:pos="56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100 kpl. – zamówienie podstawowe;</w:t>
      </w:r>
    </w:p>
    <w:p w14:paraId="7403045D" w14:textId="09147874" w:rsidR="007A4F4E" w:rsidRPr="00507DBE" w:rsidRDefault="008E6F78" w:rsidP="007A4F4E">
      <w:pPr>
        <w:pStyle w:val="Standard"/>
        <w:numPr>
          <w:ilvl w:val="0"/>
          <w:numId w:val="40"/>
        </w:numPr>
        <w:tabs>
          <w:tab w:val="left" w:pos="56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</w:t>
      </w:r>
      <w:r w:rsidR="009D2B65">
        <w:rPr>
          <w:rFonts w:ascii="Arial" w:hAnsi="Arial" w:cs="Arial"/>
          <w:sz w:val="20"/>
          <w:szCs w:val="20"/>
        </w:rPr>
        <w:t>0</w:t>
      </w:r>
      <w:r w:rsidR="007A4F4E">
        <w:rPr>
          <w:rFonts w:ascii="Arial" w:hAnsi="Arial" w:cs="Arial"/>
          <w:sz w:val="20"/>
          <w:szCs w:val="20"/>
        </w:rPr>
        <w:t xml:space="preserve"> kpl. – zamówienie w ramach opcji</w:t>
      </w:r>
    </w:p>
    <w:p w14:paraId="3363C60C" w14:textId="77777777" w:rsidR="002A5DA8" w:rsidRPr="00127A87" w:rsidRDefault="002A5DA8" w:rsidP="002A5DA8">
      <w:pPr>
        <w:numPr>
          <w:ilvl w:val="0"/>
          <w:numId w:val="36"/>
        </w:numPr>
        <w:spacing w:before="120"/>
        <w:ind w:left="357" w:hanging="357"/>
        <w:jc w:val="both"/>
        <w:rPr>
          <w:rFonts w:ascii="Arial" w:hAnsi="Arial" w:cs="Arial"/>
          <w:b/>
        </w:rPr>
      </w:pPr>
      <w:r w:rsidRPr="00127A87">
        <w:rPr>
          <w:rFonts w:ascii="Arial" w:hAnsi="Arial" w:cs="Arial"/>
          <w:b/>
        </w:rPr>
        <w:t>Wymagania dotyczące gwarancji</w:t>
      </w:r>
    </w:p>
    <w:p w14:paraId="55A0FBF4" w14:textId="09AC61C2" w:rsidR="002A5DA8" w:rsidRPr="00426298" w:rsidRDefault="004A195C" w:rsidP="004A195C">
      <w:pPr>
        <w:shd w:val="clear" w:color="auto" w:fill="FFFFFF"/>
        <w:ind w:left="426"/>
        <w:jc w:val="both"/>
        <w:rPr>
          <w:rFonts w:ascii="Arial" w:hAnsi="Arial" w:cs="Arial"/>
        </w:rPr>
      </w:pPr>
      <w:r w:rsidRPr="00127A87">
        <w:rPr>
          <w:rFonts w:ascii="Arial" w:hAnsi="Arial" w:cs="Arial"/>
        </w:rPr>
        <w:t>Na przedmiot zam</w:t>
      </w:r>
      <w:r>
        <w:rPr>
          <w:rFonts w:ascii="Arial" w:hAnsi="Arial" w:cs="Arial"/>
        </w:rPr>
        <w:t>ówienia Wykonawca musi zapewnić min. 24 miesiące gwarancji, zgodnie z zapisami umowy</w:t>
      </w:r>
    </w:p>
    <w:p w14:paraId="2BA833AD" w14:textId="77777777" w:rsidR="002A5DA8" w:rsidRPr="00B468B1" w:rsidRDefault="002A5DA8" w:rsidP="002A5DA8">
      <w:pPr>
        <w:pStyle w:val="Akapitzlist"/>
        <w:numPr>
          <w:ilvl w:val="0"/>
          <w:numId w:val="36"/>
        </w:numPr>
        <w:shd w:val="clear" w:color="auto" w:fill="FFFFFF"/>
        <w:spacing w:before="120"/>
        <w:jc w:val="both"/>
        <w:rPr>
          <w:rFonts w:ascii="Arial" w:hAnsi="Arial" w:cs="Arial"/>
          <w:b/>
        </w:rPr>
      </w:pPr>
      <w:r w:rsidRPr="00B468B1">
        <w:rPr>
          <w:rFonts w:ascii="Arial" w:hAnsi="Arial" w:cs="Arial"/>
          <w:b/>
        </w:rPr>
        <w:t>Miejsce dostawy/odbioru:</w:t>
      </w:r>
    </w:p>
    <w:p w14:paraId="6ED33E06" w14:textId="77777777" w:rsidR="002A5DA8" w:rsidRPr="00F34A36" w:rsidRDefault="002A5DA8" w:rsidP="002A5DA8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 w:rsidRPr="00F34A36">
        <w:rPr>
          <w:rFonts w:ascii="Arial" w:hAnsi="Arial" w:cs="Arial"/>
        </w:rPr>
        <w:lastRenderedPageBreak/>
        <w:t xml:space="preserve">Jednostka Wojskowa 4724, ul. Tyniecka 45, 30-901 Kraków. </w:t>
      </w:r>
    </w:p>
    <w:p w14:paraId="38FF65A4" w14:textId="77777777" w:rsidR="002A5DA8" w:rsidRPr="00F34A36" w:rsidRDefault="002A5DA8" w:rsidP="002A5DA8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 w:rsidRPr="00F34A36">
        <w:rPr>
          <w:rFonts w:ascii="Arial" w:hAnsi="Arial" w:cs="Arial"/>
        </w:rPr>
        <w:t xml:space="preserve">Dostawa realizowana przez Wykonawcę i na jego koszt. </w:t>
      </w:r>
    </w:p>
    <w:p w14:paraId="38EB08FD" w14:textId="77777777" w:rsidR="002A5DA8" w:rsidRPr="00B723D9" w:rsidRDefault="002A5DA8" w:rsidP="002A5DA8">
      <w:pPr>
        <w:numPr>
          <w:ilvl w:val="0"/>
          <w:numId w:val="36"/>
        </w:numPr>
        <w:spacing w:before="120"/>
        <w:ind w:left="357" w:hanging="357"/>
        <w:jc w:val="both"/>
        <w:rPr>
          <w:rFonts w:ascii="Arial" w:hAnsi="Arial" w:cs="Arial"/>
          <w:b/>
        </w:rPr>
      </w:pPr>
      <w:r w:rsidRPr="00B723D9">
        <w:rPr>
          <w:rFonts w:ascii="Arial" w:hAnsi="Arial" w:cs="Arial"/>
          <w:b/>
        </w:rPr>
        <w:t>Termin dostawy:</w:t>
      </w:r>
    </w:p>
    <w:p w14:paraId="2BC4A588" w14:textId="649D7D43" w:rsidR="002A5DA8" w:rsidRPr="00F34A36" w:rsidRDefault="007A4F4E" w:rsidP="002A5DA8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 w:rsidRPr="00F34A36">
        <w:rPr>
          <w:rFonts w:ascii="Arial" w:hAnsi="Arial" w:cs="Arial"/>
        </w:rPr>
        <w:t xml:space="preserve">Zakończenie: </w:t>
      </w:r>
      <w:r w:rsidR="004A195C" w:rsidRPr="004A195C">
        <w:rPr>
          <w:rFonts w:ascii="Arial" w:hAnsi="Arial" w:cs="Arial"/>
        </w:rPr>
        <w:t>6 miesięcy od dnia zawarcia umowy z tym, że nie później niż do 28.11.2025r.</w:t>
      </w:r>
    </w:p>
    <w:p w14:paraId="320F2128" w14:textId="77777777" w:rsidR="002A5DA8" w:rsidRPr="00127A87" w:rsidRDefault="002A5DA8" w:rsidP="002A5DA8">
      <w:pPr>
        <w:numPr>
          <w:ilvl w:val="0"/>
          <w:numId w:val="36"/>
        </w:numPr>
        <w:spacing w:before="120"/>
        <w:ind w:left="357" w:hanging="357"/>
        <w:jc w:val="both"/>
        <w:rPr>
          <w:rFonts w:ascii="Arial" w:hAnsi="Arial" w:cs="Arial"/>
          <w:b/>
        </w:rPr>
      </w:pPr>
      <w:r w:rsidRPr="00127A87">
        <w:rPr>
          <w:rFonts w:ascii="Arial" w:hAnsi="Arial" w:cs="Arial"/>
          <w:b/>
        </w:rPr>
        <w:t>Wymagania dotyczące dokumentów</w:t>
      </w:r>
    </w:p>
    <w:p w14:paraId="0977D1B4" w14:textId="77777777" w:rsidR="002A5DA8" w:rsidRPr="00F34A36" w:rsidRDefault="002A5DA8" w:rsidP="002A5DA8">
      <w:pPr>
        <w:ind w:firstLine="426"/>
        <w:jc w:val="both"/>
        <w:rPr>
          <w:rFonts w:ascii="Arial" w:hAnsi="Arial" w:cs="Arial"/>
        </w:rPr>
      </w:pPr>
      <w:r w:rsidRPr="00F34A36">
        <w:rPr>
          <w:rFonts w:ascii="Arial" w:hAnsi="Arial" w:cs="Arial"/>
        </w:rPr>
        <w:t>Wykonawca zobowiązany jest wraz z dostawą dostarczyć dokumentację techniczną zawierającą:</w:t>
      </w:r>
    </w:p>
    <w:p w14:paraId="54B49585" w14:textId="7417FB5D" w:rsidR="002A5DA8" w:rsidRPr="00F34A36" w:rsidRDefault="00767CA2" w:rsidP="002A5DA8">
      <w:pPr>
        <w:numPr>
          <w:ilvl w:val="0"/>
          <w:numId w:val="35"/>
        </w:numPr>
        <w:tabs>
          <w:tab w:val="clear" w:pos="1068"/>
        </w:tabs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Numer NSN</w:t>
      </w:r>
      <w:r w:rsidR="002A5DA8" w:rsidRPr="00F34A36">
        <w:rPr>
          <w:rFonts w:ascii="Arial" w:hAnsi="Arial" w:cs="Arial"/>
        </w:rPr>
        <w:t>;</w:t>
      </w:r>
    </w:p>
    <w:p w14:paraId="2ED8F2D3" w14:textId="77777777" w:rsidR="002A5DA8" w:rsidRPr="00F34A36" w:rsidRDefault="002A5DA8" w:rsidP="002A5DA8">
      <w:pPr>
        <w:numPr>
          <w:ilvl w:val="0"/>
          <w:numId w:val="35"/>
        </w:numPr>
        <w:ind w:left="851" w:hanging="425"/>
        <w:rPr>
          <w:rFonts w:ascii="Arial" w:hAnsi="Arial" w:cs="Arial"/>
        </w:rPr>
      </w:pPr>
      <w:r w:rsidRPr="00F34A36">
        <w:rPr>
          <w:rFonts w:ascii="Arial" w:hAnsi="Arial" w:cs="Arial"/>
          <w:bCs/>
          <w:spacing w:val="-6"/>
        </w:rPr>
        <w:t>Świadectwa Jakości lub Certyfikaty Gwarancji Jakości;</w:t>
      </w:r>
      <w:r w:rsidRPr="00F34A36">
        <w:rPr>
          <w:rFonts w:ascii="Arial" w:hAnsi="Arial" w:cs="Arial"/>
        </w:rPr>
        <w:t xml:space="preserve"> </w:t>
      </w:r>
    </w:p>
    <w:p w14:paraId="53E84485" w14:textId="77777777" w:rsidR="002A5DA8" w:rsidRPr="00F34A36" w:rsidRDefault="002A5DA8" w:rsidP="002A5DA8">
      <w:pPr>
        <w:numPr>
          <w:ilvl w:val="0"/>
          <w:numId w:val="35"/>
        </w:numPr>
        <w:tabs>
          <w:tab w:val="clear" w:pos="1068"/>
        </w:tabs>
        <w:ind w:left="851" w:hanging="425"/>
        <w:rPr>
          <w:rFonts w:ascii="Arial" w:hAnsi="Arial" w:cs="Arial"/>
        </w:rPr>
      </w:pPr>
      <w:r w:rsidRPr="00F34A36">
        <w:rPr>
          <w:rFonts w:ascii="Arial" w:hAnsi="Arial" w:cs="Arial"/>
        </w:rPr>
        <w:t>Dokument gwarancyjny np. karta gwarancyjna;</w:t>
      </w:r>
    </w:p>
    <w:p w14:paraId="1099812E" w14:textId="2D61D576" w:rsidR="002A5DA8" w:rsidRPr="00F34A36" w:rsidRDefault="002A5DA8" w:rsidP="002A5DA8">
      <w:pPr>
        <w:numPr>
          <w:ilvl w:val="0"/>
          <w:numId w:val="35"/>
        </w:numPr>
        <w:tabs>
          <w:tab w:val="clear" w:pos="1068"/>
        </w:tabs>
        <w:ind w:left="851" w:hanging="425"/>
        <w:jc w:val="both"/>
        <w:rPr>
          <w:rFonts w:ascii="Arial" w:hAnsi="Arial" w:cs="Arial"/>
        </w:rPr>
      </w:pPr>
      <w:r w:rsidRPr="00F34A36">
        <w:rPr>
          <w:rFonts w:ascii="Arial" w:hAnsi="Arial" w:cs="Arial"/>
        </w:rPr>
        <w:t>Instrukcję obsługi w języku polskim.</w:t>
      </w:r>
    </w:p>
    <w:p w14:paraId="190CC188" w14:textId="0FE13762" w:rsidR="000950A0" w:rsidRPr="000950A0" w:rsidRDefault="000950A0" w:rsidP="000950A0">
      <w:pPr>
        <w:jc w:val="both"/>
        <w:rPr>
          <w:rFonts w:ascii="Arial" w:hAnsi="Arial" w:cs="Arial"/>
          <w:b/>
          <w:color w:val="FF0000"/>
          <w:sz w:val="32"/>
        </w:rPr>
      </w:pPr>
    </w:p>
    <w:sectPr w:rsidR="000950A0" w:rsidRPr="000950A0" w:rsidSect="004A195C">
      <w:footerReference w:type="default" r:id="rId8"/>
      <w:pgSz w:w="11906" w:h="16838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041E8" w14:textId="77777777" w:rsidR="00E15706" w:rsidRDefault="00E15706">
      <w:r>
        <w:separator/>
      </w:r>
    </w:p>
  </w:endnote>
  <w:endnote w:type="continuationSeparator" w:id="0">
    <w:p w14:paraId="6334EB50" w14:textId="77777777" w:rsidR="00E15706" w:rsidRDefault="00E15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78617" w14:textId="736BA17A" w:rsidR="00474987" w:rsidRDefault="0047498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69A89" w14:textId="77777777" w:rsidR="00E15706" w:rsidRDefault="00E15706">
      <w:r>
        <w:separator/>
      </w:r>
    </w:p>
  </w:footnote>
  <w:footnote w:type="continuationSeparator" w:id="0">
    <w:p w14:paraId="79AE181B" w14:textId="77777777" w:rsidR="00E15706" w:rsidRDefault="00E157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A0707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5346E"/>
    <w:multiLevelType w:val="hybridMultilevel"/>
    <w:tmpl w:val="014656BA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4A43B2"/>
    <w:multiLevelType w:val="hybridMultilevel"/>
    <w:tmpl w:val="6B58A82C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75"/>
        </w:tabs>
        <w:ind w:left="37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hint="default"/>
      </w:rPr>
    </w:lvl>
  </w:abstractNum>
  <w:abstractNum w:abstractNumId="3" w15:restartNumberingAfterBreak="0">
    <w:nsid w:val="05B75BBA"/>
    <w:multiLevelType w:val="hybridMultilevel"/>
    <w:tmpl w:val="8E84CBB6"/>
    <w:lvl w:ilvl="0" w:tplc="18086888">
      <w:start w:val="1"/>
      <w:numFmt w:val="decimal"/>
      <w:lvlText w:val="%1)"/>
      <w:lvlJc w:val="left"/>
      <w:pPr>
        <w:tabs>
          <w:tab w:val="num" w:pos="1132"/>
        </w:tabs>
        <w:ind w:left="113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52"/>
        </w:tabs>
        <w:ind w:left="18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72"/>
        </w:tabs>
        <w:ind w:left="2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92"/>
        </w:tabs>
        <w:ind w:left="3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12"/>
        </w:tabs>
        <w:ind w:left="40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32"/>
        </w:tabs>
        <w:ind w:left="4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52"/>
        </w:tabs>
        <w:ind w:left="5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72"/>
        </w:tabs>
        <w:ind w:left="61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92"/>
        </w:tabs>
        <w:ind w:left="6892" w:hanging="360"/>
      </w:pPr>
      <w:rPr>
        <w:rFonts w:ascii="Wingdings" w:hAnsi="Wingdings" w:hint="default"/>
      </w:rPr>
    </w:lvl>
  </w:abstractNum>
  <w:abstractNum w:abstractNumId="4" w15:restartNumberingAfterBreak="0">
    <w:nsid w:val="0A2010B7"/>
    <w:multiLevelType w:val="hybridMultilevel"/>
    <w:tmpl w:val="014656BA"/>
    <w:lvl w:ilvl="0" w:tplc="1808688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ADA0E1E"/>
    <w:multiLevelType w:val="hybridMultilevel"/>
    <w:tmpl w:val="910E5124"/>
    <w:lvl w:ilvl="0" w:tplc="6F4C244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0C153A7D"/>
    <w:multiLevelType w:val="hybridMultilevel"/>
    <w:tmpl w:val="27AC45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D6B11"/>
    <w:multiLevelType w:val="hybridMultilevel"/>
    <w:tmpl w:val="65DC2808"/>
    <w:lvl w:ilvl="0" w:tplc="3188B946">
      <w:start w:val="21"/>
      <w:numFmt w:val="bullet"/>
      <w:lvlText w:val="-"/>
      <w:lvlJc w:val="left"/>
      <w:pPr>
        <w:ind w:left="1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64" w:hanging="360"/>
      </w:pPr>
    </w:lvl>
    <w:lvl w:ilvl="2" w:tplc="3188B946">
      <w:start w:val="21"/>
      <w:numFmt w:val="bullet"/>
      <w:lvlText w:val="-"/>
      <w:lvlJc w:val="left"/>
      <w:pPr>
        <w:ind w:left="3084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8" w15:restartNumberingAfterBreak="0">
    <w:nsid w:val="0EEC1A06"/>
    <w:multiLevelType w:val="hybridMultilevel"/>
    <w:tmpl w:val="FA9AA016"/>
    <w:lvl w:ilvl="0" w:tplc="33D28084">
      <w:start w:val="1"/>
      <w:numFmt w:val="bullet"/>
      <w:lvlText w:val="-"/>
      <w:lvlJc w:val="left"/>
      <w:pPr>
        <w:tabs>
          <w:tab w:val="num" w:pos="1851"/>
        </w:tabs>
        <w:ind w:left="185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0F8B7F58"/>
    <w:multiLevelType w:val="hybridMultilevel"/>
    <w:tmpl w:val="5352F4E8"/>
    <w:lvl w:ilvl="0" w:tplc="916ECA9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FF8AE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6F4C244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E028D9"/>
    <w:multiLevelType w:val="hybridMultilevel"/>
    <w:tmpl w:val="AE3484AE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8745587"/>
    <w:multiLevelType w:val="hybridMultilevel"/>
    <w:tmpl w:val="8D905E4A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1DEC2C90"/>
    <w:multiLevelType w:val="hybridMultilevel"/>
    <w:tmpl w:val="4A48FF5E"/>
    <w:lvl w:ilvl="0" w:tplc="1DA6B0B4">
      <w:start w:val="2"/>
      <w:numFmt w:val="decimal"/>
      <w:lvlText w:val="%1.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BEA685C2">
      <w:start w:val="1"/>
      <w:numFmt w:val="lowerLetter"/>
      <w:lvlText w:val="%2)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2" w:tplc="BEA685C2">
      <w:start w:val="1"/>
      <w:numFmt w:val="lowerLetter"/>
      <w:lvlText w:val="%3)"/>
      <w:lvlJc w:val="left"/>
      <w:pPr>
        <w:tabs>
          <w:tab w:val="num" w:pos="1284"/>
        </w:tabs>
        <w:ind w:left="1284" w:hanging="360"/>
      </w:pPr>
      <w:rPr>
        <w:rFonts w:hint="default"/>
      </w:rPr>
    </w:lvl>
    <w:lvl w:ilvl="3" w:tplc="6620685E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13" w15:restartNumberingAfterBreak="0">
    <w:nsid w:val="1EB07162"/>
    <w:multiLevelType w:val="hybridMultilevel"/>
    <w:tmpl w:val="31C00FE4"/>
    <w:lvl w:ilvl="0" w:tplc="D74033D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4" w15:restartNumberingAfterBreak="0">
    <w:nsid w:val="1F7F7311"/>
    <w:multiLevelType w:val="hybridMultilevel"/>
    <w:tmpl w:val="6B58A82C"/>
    <w:lvl w:ilvl="0" w:tplc="180868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5"/>
        </w:tabs>
        <w:ind w:left="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hint="default"/>
      </w:rPr>
    </w:lvl>
  </w:abstractNum>
  <w:abstractNum w:abstractNumId="15" w15:restartNumberingAfterBreak="0">
    <w:nsid w:val="2353613E"/>
    <w:multiLevelType w:val="hybridMultilevel"/>
    <w:tmpl w:val="CA7EF4F2"/>
    <w:lvl w:ilvl="0" w:tplc="8FF8AEF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5D36FC"/>
    <w:multiLevelType w:val="hybridMultilevel"/>
    <w:tmpl w:val="8D5201A8"/>
    <w:lvl w:ilvl="0" w:tplc="6756D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AF60E4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49F2182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612120"/>
    <w:multiLevelType w:val="hybridMultilevel"/>
    <w:tmpl w:val="103E8F4E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DDC1EC7"/>
    <w:multiLevelType w:val="hybridMultilevel"/>
    <w:tmpl w:val="6B58A82C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75"/>
        </w:tabs>
        <w:ind w:left="37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hint="default"/>
      </w:rPr>
    </w:lvl>
  </w:abstractNum>
  <w:abstractNum w:abstractNumId="19" w15:restartNumberingAfterBreak="0">
    <w:nsid w:val="313D1C19"/>
    <w:multiLevelType w:val="multilevel"/>
    <w:tmpl w:val="910E5124"/>
    <w:lvl w:ilvl="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 w15:restartNumberingAfterBreak="0">
    <w:nsid w:val="31AD6476"/>
    <w:multiLevelType w:val="hybridMultilevel"/>
    <w:tmpl w:val="C1881D38"/>
    <w:lvl w:ilvl="0" w:tplc="D74033D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 w15:restartNumberingAfterBreak="0">
    <w:nsid w:val="31B76DB9"/>
    <w:multiLevelType w:val="hybridMultilevel"/>
    <w:tmpl w:val="4F8C10C4"/>
    <w:lvl w:ilvl="0" w:tplc="EEB4013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EFE7A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ED6594"/>
    <w:multiLevelType w:val="multilevel"/>
    <w:tmpl w:val="A0707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44570B3"/>
    <w:multiLevelType w:val="hybridMultilevel"/>
    <w:tmpl w:val="95B02652"/>
    <w:lvl w:ilvl="0" w:tplc="025CDBFC">
      <w:start w:val="1"/>
      <w:numFmt w:val="lowerLetter"/>
      <w:lvlText w:val="%1)"/>
      <w:lvlJc w:val="left"/>
      <w:pPr>
        <w:ind w:left="1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64" w:hanging="360"/>
      </w:pPr>
    </w:lvl>
    <w:lvl w:ilvl="2" w:tplc="3188B946">
      <w:start w:val="21"/>
      <w:numFmt w:val="bullet"/>
      <w:lvlText w:val="-"/>
      <w:lvlJc w:val="left"/>
      <w:pPr>
        <w:ind w:left="3084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24" w15:restartNumberingAfterBreak="0">
    <w:nsid w:val="36EB12B7"/>
    <w:multiLevelType w:val="hybridMultilevel"/>
    <w:tmpl w:val="4AF28076"/>
    <w:lvl w:ilvl="0" w:tplc="3C10C62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3E0B6518"/>
    <w:multiLevelType w:val="hybridMultilevel"/>
    <w:tmpl w:val="81F65A0E"/>
    <w:lvl w:ilvl="0" w:tplc="025CDBFC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6" w15:restartNumberingAfterBreak="0">
    <w:nsid w:val="3EF861F0"/>
    <w:multiLevelType w:val="multilevel"/>
    <w:tmpl w:val="0364740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2E5FB2"/>
    <w:multiLevelType w:val="hybridMultilevel"/>
    <w:tmpl w:val="CA7EF4F2"/>
    <w:lvl w:ilvl="0" w:tplc="8FF8AEF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F4A12"/>
    <w:multiLevelType w:val="hybridMultilevel"/>
    <w:tmpl w:val="8D905E4A"/>
    <w:lvl w:ilvl="0" w:tplc="1808688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0CE310B"/>
    <w:multiLevelType w:val="hybridMultilevel"/>
    <w:tmpl w:val="7E3E824C"/>
    <w:lvl w:ilvl="0" w:tplc="33D28084">
      <w:start w:val="1"/>
      <w:numFmt w:val="bullet"/>
      <w:lvlText w:val="-"/>
      <w:lvlJc w:val="left"/>
      <w:pPr>
        <w:tabs>
          <w:tab w:val="num" w:pos="1851"/>
        </w:tabs>
        <w:ind w:left="185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1637AB0"/>
    <w:multiLevelType w:val="hybridMultilevel"/>
    <w:tmpl w:val="014656BA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56665D4"/>
    <w:multiLevelType w:val="hybridMultilevel"/>
    <w:tmpl w:val="70445F1A"/>
    <w:lvl w:ilvl="0" w:tplc="6F4C244A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32" w15:restartNumberingAfterBreak="0">
    <w:nsid w:val="57C9156B"/>
    <w:multiLevelType w:val="multilevel"/>
    <w:tmpl w:val="973C5FB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AB203C5"/>
    <w:multiLevelType w:val="hybridMultilevel"/>
    <w:tmpl w:val="949A5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B512E"/>
    <w:multiLevelType w:val="multilevel"/>
    <w:tmpl w:val="F7867FC8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96052D"/>
    <w:multiLevelType w:val="multilevel"/>
    <w:tmpl w:val="A0707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5B02AA"/>
    <w:multiLevelType w:val="hybridMultilevel"/>
    <w:tmpl w:val="F7867FC8"/>
    <w:lvl w:ilvl="0" w:tplc="916ECA9E">
      <w:start w:val="2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FF8AE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744BA4"/>
    <w:multiLevelType w:val="multilevel"/>
    <w:tmpl w:val="429E2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A3938C3"/>
    <w:multiLevelType w:val="hybridMultilevel"/>
    <w:tmpl w:val="A6162B4C"/>
    <w:lvl w:ilvl="0" w:tplc="33D28084">
      <w:start w:val="1"/>
      <w:numFmt w:val="bullet"/>
      <w:lvlText w:val="-"/>
      <w:lvlJc w:val="left"/>
      <w:pPr>
        <w:tabs>
          <w:tab w:val="num" w:pos="2133"/>
        </w:tabs>
        <w:ind w:left="2133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FC45946"/>
    <w:multiLevelType w:val="hybridMultilevel"/>
    <w:tmpl w:val="36F837C8"/>
    <w:lvl w:ilvl="0" w:tplc="3188B946">
      <w:start w:val="21"/>
      <w:numFmt w:val="bullet"/>
      <w:lvlText w:val="-"/>
      <w:lvlJc w:val="left"/>
      <w:pPr>
        <w:tabs>
          <w:tab w:val="num" w:pos="1757"/>
        </w:tabs>
        <w:ind w:left="1757" w:hanging="341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743"/>
        </w:tabs>
        <w:ind w:left="274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463"/>
        </w:tabs>
        <w:ind w:left="34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83"/>
        </w:tabs>
        <w:ind w:left="41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903"/>
        </w:tabs>
        <w:ind w:left="49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23"/>
        </w:tabs>
        <w:ind w:left="56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43"/>
        </w:tabs>
        <w:ind w:left="63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63"/>
        </w:tabs>
        <w:ind w:left="70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83"/>
        </w:tabs>
        <w:ind w:left="778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39"/>
  </w:num>
  <w:num w:numId="4">
    <w:abstractNumId w:val="12"/>
  </w:num>
  <w:num w:numId="5">
    <w:abstractNumId w:val="36"/>
  </w:num>
  <w:num w:numId="6">
    <w:abstractNumId w:val="38"/>
  </w:num>
  <w:num w:numId="7">
    <w:abstractNumId w:val="4"/>
  </w:num>
  <w:num w:numId="8">
    <w:abstractNumId w:val="14"/>
  </w:num>
  <w:num w:numId="9">
    <w:abstractNumId w:val="3"/>
  </w:num>
  <w:num w:numId="10">
    <w:abstractNumId w:val="25"/>
  </w:num>
  <w:num w:numId="11">
    <w:abstractNumId w:val="16"/>
  </w:num>
  <w:num w:numId="12">
    <w:abstractNumId w:val="23"/>
  </w:num>
  <w:num w:numId="13">
    <w:abstractNumId w:val="7"/>
  </w:num>
  <w:num w:numId="14">
    <w:abstractNumId w:val="17"/>
  </w:num>
  <w:num w:numId="15">
    <w:abstractNumId w:val="10"/>
  </w:num>
  <w:num w:numId="16">
    <w:abstractNumId w:val="29"/>
  </w:num>
  <w:num w:numId="17">
    <w:abstractNumId w:val="8"/>
  </w:num>
  <w:num w:numId="18">
    <w:abstractNumId w:val="26"/>
  </w:num>
  <w:num w:numId="19">
    <w:abstractNumId w:val="21"/>
  </w:num>
  <w:num w:numId="20">
    <w:abstractNumId w:val="34"/>
  </w:num>
  <w:num w:numId="21">
    <w:abstractNumId w:val="9"/>
  </w:num>
  <w:num w:numId="22">
    <w:abstractNumId w:val="5"/>
  </w:num>
  <w:num w:numId="23">
    <w:abstractNumId w:val="19"/>
  </w:num>
  <w:num w:numId="24">
    <w:abstractNumId w:val="20"/>
  </w:num>
  <w:num w:numId="25">
    <w:abstractNumId w:val="31"/>
  </w:num>
  <w:num w:numId="26">
    <w:abstractNumId w:val="13"/>
  </w:num>
  <w:num w:numId="27">
    <w:abstractNumId w:val="37"/>
  </w:num>
  <w:num w:numId="28">
    <w:abstractNumId w:val="32"/>
  </w:num>
  <w:num w:numId="29">
    <w:abstractNumId w:val="22"/>
  </w:num>
  <w:num w:numId="30">
    <w:abstractNumId w:val="15"/>
  </w:num>
  <w:num w:numId="31">
    <w:abstractNumId w:val="11"/>
  </w:num>
  <w:num w:numId="32">
    <w:abstractNumId w:val="18"/>
  </w:num>
  <w:num w:numId="33">
    <w:abstractNumId w:val="2"/>
  </w:num>
  <w:num w:numId="34">
    <w:abstractNumId w:val="30"/>
  </w:num>
  <w:num w:numId="35">
    <w:abstractNumId w:val="1"/>
  </w:num>
  <w:num w:numId="36">
    <w:abstractNumId w:val="35"/>
  </w:num>
  <w:num w:numId="37">
    <w:abstractNumId w:val="27"/>
  </w:num>
  <w:num w:numId="38">
    <w:abstractNumId w:val="24"/>
  </w:num>
  <w:num w:numId="39">
    <w:abstractNumId w:val="33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5C1"/>
    <w:rsid w:val="00001D64"/>
    <w:rsid w:val="000179C8"/>
    <w:rsid w:val="000307A7"/>
    <w:rsid w:val="0003105F"/>
    <w:rsid w:val="00035F8F"/>
    <w:rsid w:val="000556E5"/>
    <w:rsid w:val="00082F36"/>
    <w:rsid w:val="00084363"/>
    <w:rsid w:val="00091521"/>
    <w:rsid w:val="000937AF"/>
    <w:rsid w:val="000950A0"/>
    <w:rsid w:val="0009515D"/>
    <w:rsid w:val="000A3432"/>
    <w:rsid w:val="000B05C1"/>
    <w:rsid w:val="000B2D6E"/>
    <w:rsid w:val="000C474B"/>
    <w:rsid w:val="000E1878"/>
    <w:rsid w:val="000E5378"/>
    <w:rsid w:val="00103D77"/>
    <w:rsid w:val="00112E75"/>
    <w:rsid w:val="00122BAF"/>
    <w:rsid w:val="001349EF"/>
    <w:rsid w:val="00143F8C"/>
    <w:rsid w:val="0014640E"/>
    <w:rsid w:val="00153B32"/>
    <w:rsid w:val="00162DFE"/>
    <w:rsid w:val="00163256"/>
    <w:rsid w:val="001732EA"/>
    <w:rsid w:val="00174319"/>
    <w:rsid w:val="001869CF"/>
    <w:rsid w:val="001C0B86"/>
    <w:rsid w:val="001D4131"/>
    <w:rsid w:val="001D690C"/>
    <w:rsid w:val="001F553C"/>
    <w:rsid w:val="0020647B"/>
    <w:rsid w:val="002065B4"/>
    <w:rsid w:val="00220113"/>
    <w:rsid w:val="00227535"/>
    <w:rsid w:val="002454F9"/>
    <w:rsid w:val="00273FAB"/>
    <w:rsid w:val="00293C37"/>
    <w:rsid w:val="002A5DA8"/>
    <w:rsid w:val="002D0244"/>
    <w:rsid w:val="002D156F"/>
    <w:rsid w:val="002D23DC"/>
    <w:rsid w:val="002D2CF8"/>
    <w:rsid w:val="002F5F32"/>
    <w:rsid w:val="00307A61"/>
    <w:rsid w:val="00321448"/>
    <w:rsid w:val="0032396B"/>
    <w:rsid w:val="00330C8E"/>
    <w:rsid w:val="00346582"/>
    <w:rsid w:val="003517F5"/>
    <w:rsid w:val="00356EA7"/>
    <w:rsid w:val="00395537"/>
    <w:rsid w:val="003A1FED"/>
    <w:rsid w:val="003A35F8"/>
    <w:rsid w:val="003B1185"/>
    <w:rsid w:val="003B7811"/>
    <w:rsid w:val="003C1A60"/>
    <w:rsid w:val="003D4985"/>
    <w:rsid w:val="003D710D"/>
    <w:rsid w:val="003F2F05"/>
    <w:rsid w:val="004041B7"/>
    <w:rsid w:val="004231DC"/>
    <w:rsid w:val="00426298"/>
    <w:rsid w:val="004503F9"/>
    <w:rsid w:val="00451B83"/>
    <w:rsid w:val="00460807"/>
    <w:rsid w:val="00474987"/>
    <w:rsid w:val="00474CB5"/>
    <w:rsid w:val="00487FC9"/>
    <w:rsid w:val="00493778"/>
    <w:rsid w:val="004A195C"/>
    <w:rsid w:val="004C3DC2"/>
    <w:rsid w:val="004D3F94"/>
    <w:rsid w:val="004D7DE3"/>
    <w:rsid w:val="004F30E3"/>
    <w:rsid w:val="0050002E"/>
    <w:rsid w:val="00507DBE"/>
    <w:rsid w:val="00512F8D"/>
    <w:rsid w:val="00552705"/>
    <w:rsid w:val="00560E27"/>
    <w:rsid w:val="00571F13"/>
    <w:rsid w:val="00585B13"/>
    <w:rsid w:val="005A004C"/>
    <w:rsid w:val="005A728D"/>
    <w:rsid w:val="005B7DFE"/>
    <w:rsid w:val="005D145F"/>
    <w:rsid w:val="005E3200"/>
    <w:rsid w:val="005F0E86"/>
    <w:rsid w:val="00600F7B"/>
    <w:rsid w:val="006112DB"/>
    <w:rsid w:val="00631E3E"/>
    <w:rsid w:val="006519D6"/>
    <w:rsid w:val="00652F6C"/>
    <w:rsid w:val="00652FEC"/>
    <w:rsid w:val="006535F0"/>
    <w:rsid w:val="00655A37"/>
    <w:rsid w:val="0066379A"/>
    <w:rsid w:val="00667E17"/>
    <w:rsid w:val="00674551"/>
    <w:rsid w:val="00687A2B"/>
    <w:rsid w:val="00696B35"/>
    <w:rsid w:val="006A4D84"/>
    <w:rsid w:val="006B325D"/>
    <w:rsid w:val="006D18E0"/>
    <w:rsid w:val="006F3875"/>
    <w:rsid w:val="006F6F2A"/>
    <w:rsid w:val="007014A9"/>
    <w:rsid w:val="00714381"/>
    <w:rsid w:val="007156C0"/>
    <w:rsid w:val="0073495D"/>
    <w:rsid w:val="0073792B"/>
    <w:rsid w:val="00741D46"/>
    <w:rsid w:val="00752AF7"/>
    <w:rsid w:val="00767CA2"/>
    <w:rsid w:val="0078361F"/>
    <w:rsid w:val="0079216B"/>
    <w:rsid w:val="007A4F4E"/>
    <w:rsid w:val="007C367F"/>
    <w:rsid w:val="007D1153"/>
    <w:rsid w:val="007D524F"/>
    <w:rsid w:val="007E14BC"/>
    <w:rsid w:val="00800373"/>
    <w:rsid w:val="00804A6A"/>
    <w:rsid w:val="008127A8"/>
    <w:rsid w:val="008134C2"/>
    <w:rsid w:val="00816715"/>
    <w:rsid w:val="00816E3C"/>
    <w:rsid w:val="00817EBC"/>
    <w:rsid w:val="00822331"/>
    <w:rsid w:val="00823BC9"/>
    <w:rsid w:val="00823CEF"/>
    <w:rsid w:val="00826B7E"/>
    <w:rsid w:val="00847383"/>
    <w:rsid w:val="00853A5A"/>
    <w:rsid w:val="00863B5A"/>
    <w:rsid w:val="00867502"/>
    <w:rsid w:val="00875A8B"/>
    <w:rsid w:val="008B2A16"/>
    <w:rsid w:val="008B337A"/>
    <w:rsid w:val="008C059E"/>
    <w:rsid w:val="008C2CA7"/>
    <w:rsid w:val="008D3D56"/>
    <w:rsid w:val="008E6F78"/>
    <w:rsid w:val="00904F91"/>
    <w:rsid w:val="00924476"/>
    <w:rsid w:val="00933F2F"/>
    <w:rsid w:val="009365FF"/>
    <w:rsid w:val="00947E88"/>
    <w:rsid w:val="00951AB0"/>
    <w:rsid w:val="00965FB1"/>
    <w:rsid w:val="00973272"/>
    <w:rsid w:val="0097440A"/>
    <w:rsid w:val="009745CE"/>
    <w:rsid w:val="00975824"/>
    <w:rsid w:val="00987D79"/>
    <w:rsid w:val="0099539F"/>
    <w:rsid w:val="009A14E5"/>
    <w:rsid w:val="009D01A0"/>
    <w:rsid w:val="009D2B65"/>
    <w:rsid w:val="009D3BD1"/>
    <w:rsid w:val="009F1170"/>
    <w:rsid w:val="00A132B2"/>
    <w:rsid w:val="00A25999"/>
    <w:rsid w:val="00A27667"/>
    <w:rsid w:val="00A31F2E"/>
    <w:rsid w:val="00A5202A"/>
    <w:rsid w:val="00A63DA4"/>
    <w:rsid w:val="00A67910"/>
    <w:rsid w:val="00A91830"/>
    <w:rsid w:val="00AA055B"/>
    <w:rsid w:val="00AA090B"/>
    <w:rsid w:val="00AB080B"/>
    <w:rsid w:val="00AC0369"/>
    <w:rsid w:val="00AD015A"/>
    <w:rsid w:val="00AD1208"/>
    <w:rsid w:val="00AD2D3F"/>
    <w:rsid w:val="00AF14E5"/>
    <w:rsid w:val="00B02CA8"/>
    <w:rsid w:val="00B15DC0"/>
    <w:rsid w:val="00B16670"/>
    <w:rsid w:val="00B37FA9"/>
    <w:rsid w:val="00B41C6B"/>
    <w:rsid w:val="00B42CF9"/>
    <w:rsid w:val="00B43C6E"/>
    <w:rsid w:val="00B468B1"/>
    <w:rsid w:val="00B57067"/>
    <w:rsid w:val="00B656BC"/>
    <w:rsid w:val="00B708C6"/>
    <w:rsid w:val="00B73156"/>
    <w:rsid w:val="00B82BAF"/>
    <w:rsid w:val="00B847DC"/>
    <w:rsid w:val="00BA4ECF"/>
    <w:rsid w:val="00BB1629"/>
    <w:rsid w:val="00BC0D64"/>
    <w:rsid w:val="00BC2F01"/>
    <w:rsid w:val="00BD79D5"/>
    <w:rsid w:val="00C0224B"/>
    <w:rsid w:val="00C135EA"/>
    <w:rsid w:val="00C23BA3"/>
    <w:rsid w:val="00C45EEE"/>
    <w:rsid w:val="00C6676A"/>
    <w:rsid w:val="00CB4C5A"/>
    <w:rsid w:val="00CE21C2"/>
    <w:rsid w:val="00D12BFF"/>
    <w:rsid w:val="00D2576F"/>
    <w:rsid w:val="00D7170A"/>
    <w:rsid w:val="00D73E63"/>
    <w:rsid w:val="00D9487B"/>
    <w:rsid w:val="00DB3ED1"/>
    <w:rsid w:val="00DE3196"/>
    <w:rsid w:val="00E016B7"/>
    <w:rsid w:val="00E07E47"/>
    <w:rsid w:val="00E15706"/>
    <w:rsid w:val="00E2630D"/>
    <w:rsid w:val="00E32DED"/>
    <w:rsid w:val="00E43CAC"/>
    <w:rsid w:val="00E45095"/>
    <w:rsid w:val="00EA5C81"/>
    <w:rsid w:val="00EB2712"/>
    <w:rsid w:val="00EC70B8"/>
    <w:rsid w:val="00ED3417"/>
    <w:rsid w:val="00ED707F"/>
    <w:rsid w:val="00EE1A16"/>
    <w:rsid w:val="00EF02CB"/>
    <w:rsid w:val="00EF0CC6"/>
    <w:rsid w:val="00EF12BB"/>
    <w:rsid w:val="00F05636"/>
    <w:rsid w:val="00F1055E"/>
    <w:rsid w:val="00F10A75"/>
    <w:rsid w:val="00F13FB4"/>
    <w:rsid w:val="00F336EC"/>
    <w:rsid w:val="00F34A36"/>
    <w:rsid w:val="00F50AF1"/>
    <w:rsid w:val="00F50C05"/>
    <w:rsid w:val="00F54721"/>
    <w:rsid w:val="00F54FF7"/>
    <w:rsid w:val="00F569A4"/>
    <w:rsid w:val="00F74ED9"/>
    <w:rsid w:val="00F75C29"/>
    <w:rsid w:val="00F841B1"/>
    <w:rsid w:val="00FA54CD"/>
    <w:rsid w:val="00FD23F0"/>
    <w:rsid w:val="00FD3DC8"/>
    <w:rsid w:val="00FE1729"/>
    <w:rsid w:val="00FE54AF"/>
    <w:rsid w:val="00FF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F929AC"/>
  <w15:docId w15:val="{A366168D-ED94-4991-B916-1FC56F96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numPr>
        <w:numId w:val="5"/>
      </w:numPr>
      <w:jc w:val="both"/>
      <w:outlineLvl w:val="0"/>
    </w:pPr>
    <w:rPr>
      <w:b/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Wysunicieobszarutekstu">
    <w:name w:val="Wysunięcie obszaru tekstu"/>
    <w:basedOn w:val="Standard"/>
    <w:pPr>
      <w:ind w:left="360" w:firstLine="1"/>
      <w:jc w:val="both"/>
    </w:pPr>
  </w:style>
  <w:style w:type="paragraph" w:styleId="Tekstpodstawowywcity">
    <w:name w:val="Body Text Indent"/>
    <w:basedOn w:val="Normalny"/>
    <w:link w:val="TekstpodstawowywcityZnak"/>
    <w:pPr>
      <w:ind w:left="1440" w:hanging="1440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7D1153"/>
    <w:rPr>
      <w:rFonts w:ascii="Tahoma" w:hAnsi="Tahoma" w:cs="Tahoma"/>
      <w:sz w:val="16"/>
      <w:szCs w:val="16"/>
    </w:rPr>
  </w:style>
  <w:style w:type="character" w:customStyle="1" w:styleId="longtext1">
    <w:name w:val="long_text1"/>
    <w:rsid w:val="00122BAF"/>
    <w:rPr>
      <w:sz w:val="20"/>
      <w:szCs w:val="20"/>
    </w:rPr>
  </w:style>
  <w:style w:type="character" w:customStyle="1" w:styleId="longtext">
    <w:name w:val="long_text"/>
    <w:basedOn w:val="Domylnaczcionkaakapitu"/>
    <w:rsid w:val="00714381"/>
  </w:style>
  <w:style w:type="paragraph" w:styleId="NormalnyWeb">
    <w:name w:val="Normal (Web)"/>
    <w:basedOn w:val="Normalny"/>
    <w:rsid w:val="00EA5C81"/>
    <w:pPr>
      <w:spacing w:before="100" w:beforeAutospacing="1" w:after="100" w:afterAutospacing="1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792B"/>
    <w:rPr>
      <w:sz w:val="24"/>
      <w:szCs w:val="24"/>
    </w:rPr>
  </w:style>
  <w:style w:type="character" w:styleId="Odwoaniedokomentarza">
    <w:name w:val="annotation reference"/>
    <w:basedOn w:val="Domylnaczcionkaakapitu"/>
    <w:rsid w:val="006F387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F3875"/>
  </w:style>
  <w:style w:type="character" w:customStyle="1" w:styleId="TekstkomentarzaZnak">
    <w:name w:val="Tekst komentarza Znak"/>
    <w:basedOn w:val="Domylnaczcionkaakapitu"/>
    <w:link w:val="Tekstkomentarza"/>
    <w:rsid w:val="006F3875"/>
  </w:style>
  <w:style w:type="paragraph" w:styleId="Tematkomentarza">
    <w:name w:val="annotation subject"/>
    <w:basedOn w:val="Tekstkomentarza"/>
    <w:next w:val="Tekstkomentarza"/>
    <w:link w:val="TematkomentarzaZnak"/>
    <w:rsid w:val="006F38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F3875"/>
    <w:rPr>
      <w:b/>
      <w:bCs/>
    </w:rPr>
  </w:style>
  <w:style w:type="paragraph" w:styleId="Akapitzlist">
    <w:name w:val="List Paragraph"/>
    <w:basedOn w:val="Normalny"/>
    <w:uiPriority w:val="34"/>
    <w:qFormat/>
    <w:rsid w:val="00B46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5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F01951F-98B8-4A95-A8B8-C0190FFD55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JW2305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a/a</dc:creator>
  <cp:keywords/>
  <cp:lastModifiedBy>Dane Ukryte</cp:lastModifiedBy>
  <cp:revision>23</cp:revision>
  <cp:lastPrinted>2010-07-12T12:50:00Z</cp:lastPrinted>
  <dcterms:created xsi:type="dcterms:W3CDTF">2023-06-30T07:05:00Z</dcterms:created>
  <dcterms:modified xsi:type="dcterms:W3CDTF">2025-05-13T06:12:00Z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9a29f55c-a48f-4950-8a9d-026a8b2cd982</vt:lpwstr>
  </property>
  <property fmtid="{D5CDD505-2E9C-101B-9397-08002B2CF9AE}" pid="3" name="bjSaver">
    <vt:lpwstr>DMKr0JlkbcRDwbk1qiFsDT0hYgpTMTjo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a/a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IP">
    <vt:lpwstr>10.80.41.71</vt:lpwstr>
  </property>
  <property fmtid="{D5CDD505-2E9C-101B-9397-08002B2CF9AE}" pid="11" name="bjPortionMark">
    <vt:lpwstr>[]</vt:lpwstr>
  </property>
</Properties>
</file>