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80D5" w14:textId="77777777" w:rsidR="007F0959" w:rsidRDefault="00AF7A1B">
      <w:pPr>
        <w:spacing w:before="37"/>
        <w:ind w:right="253"/>
        <w:jc w:val="right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Załącznik nr 2</w:t>
      </w:r>
    </w:p>
    <w:p w14:paraId="54472273" w14:textId="77777777" w:rsidR="007F0959" w:rsidRDefault="00AF7A1B">
      <w:pPr>
        <w:spacing w:before="44"/>
        <w:ind w:left="595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PROJEKTOWANE POSTANOWIENIA UMOWY</w:t>
      </w:r>
    </w:p>
    <w:p w14:paraId="48018306" w14:textId="77777777" w:rsidR="007F0959" w:rsidRDefault="007F0959">
      <w:pPr>
        <w:jc w:val="center"/>
        <w:rPr>
          <w:rFonts w:cstheme="minorHAnsi"/>
          <w:b/>
          <w:color w:val="000000" w:themeColor="text1"/>
        </w:rPr>
      </w:pPr>
    </w:p>
    <w:p w14:paraId="342DA518" w14:textId="77777777" w:rsidR="009F4623" w:rsidRDefault="009F4623">
      <w:pPr>
        <w:ind w:left="567" w:right="281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D0C5092" w14:textId="1CA78064" w:rsidR="007F0959" w:rsidRPr="005D6C13" w:rsidRDefault="00AF7A1B">
      <w:pPr>
        <w:ind w:left="567" w:right="281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D6C13">
        <w:rPr>
          <w:rFonts w:cstheme="minorHAnsi"/>
          <w:b/>
          <w:color w:val="000000" w:themeColor="text1"/>
          <w:sz w:val="20"/>
          <w:szCs w:val="20"/>
        </w:rPr>
        <w:t xml:space="preserve">UMOWA </w:t>
      </w:r>
      <w:r w:rsidR="005D6C13" w:rsidRPr="005D6C13">
        <w:rPr>
          <w:rFonts w:cstheme="minorHAnsi"/>
          <w:b/>
          <w:color w:val="000000" w:themeColor="text1"/>
          <w:sz w:val="20"/>
          <w:szCs w:val="20"/>
        </w:rPr>
        <w:t>n</w:t>
      </w:r>
      <w:r w:rsidRPr="005D6C13">
        <w:rPr>
          <w:rFonts w:cstheme="minorHAnsi"/>
          <w:b/>
          <w:color w:val="000000" w:themeColor="text1"/>
          <w:sz w:val="20"/>
          <w:szCs w:val="20"/>
        </w:rPr>
        <w:t>r ………………</w:t>
      </w:r>
    </w:p>
    <w:p w14:paraId="5C7BF79C" w14:textId="77777777" w:rsidR="007F0959" w:rsidRDefault="007F0959">
      <w:pPr>
        <w:ind w:left="567" w:right="281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AD6FE35" w14:textId="73E5858B" w:rsidR="007F0959" w:rsidRDefault="00AF7A1B">
      <w:pPr>
        <w:spacing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Zawarta w dniu ...................... 202</w:t>
      </w:r>
      <w:r w:rsidR="008160E2">
        <w:rPr>
          <w:rFonts w:cstheme="minorHAnsi"/>
          <w:color w:val="000000" w:themeColor="text1"/>
          <w:sz w:val="20"/>
          <w:szCs w:val="20"/>
        </w:rPr>
        <w:t>5</w:t>
      </w:r>
      <w:r>
        <w:rPr>
          <w:rFonts w:cstheme="minorHAnsi"/>
          <w:color w:val="000000" w:themeColor="text1"/>
          <w:sz w:val="20"/>
          <w:szCs w:val="20"/>
        </w:rPr>
        <w:t xml:space="preserve"> r. w Lwówku Śląskim, pomiędzy:</w:t>
      </w:r>
      <w:r>
        <w:rPr>
          <w:rFonts w:cstheme="minorHAnsi"/>
          <w:color w:val="000000" w:themeColor="text1"/>
          <w:sz w:val="20"/>
          <w:szCs w:val="20"/>
        </w:rPr>
        <w:tab/>
      </w:r>
    </w:p>
    <w:p w14:paraId="44E2E543" w14:textId="77777777" w:rsidR="007F0959" w:rsidRDefault="00AF7A1B">
      <w:pPr>
        <w:spacing w:before="120" w:line="120" w:lineRule="atLeast"/>
        <w:ind w:left="567" w:right="28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Gminą i Miastem Lwówek Śląski</w:t>
      </w:r>
      <w:r>
        <w:rPr>
          <w:rFonts w:cstheme="minorHAnsi"/>
          <w:color w:val="000000" w:themeColor="text1"/>
          <w:sz w:val="20"/>
          <w:szCs w:val="20"/>
        </w:rPr>
        <w:t xml:space="preserve"> z siedzibą: Al. Wojska Polskiego 25A, 59-600 Lwówek Śląski, </w:t>
      </w:r>
      <w:r>
        <w:rPr>
          <w:rFonts w:cstheme="minorHAnsi"/>
          <w:color w:val="000000" w:themeColor="text1"/>
          <w:sz w:val="20"/>
          <w:szCs w:val="20"/>
        </w:rPr>
        <w:br/>
        <w:t>NIP: 616-10-03-030</w:t>
      </w:r>
    </w:p>
    <w:p w14:paraId="4F82030C" w14:textId="77777777" w:rsidR="007F0959" w:rsidRDefault="00AF7A1B">
      <w:pPr>
        <w:widowControl/>
        <w:ind w:left="567" w:right="281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l-PL"/>
        </w:rPr>
        <w:t>reprezentowaną przez:</w:t>
      </w:r>
    </w:p>
    <w:p w14:paraId="49BBB6AE" w14:textId="3AADE96E" w:rsidR="007F0959" w:rsidRDefault="00A4781D">
      <w:pPr>
        <w:spacing w:line="120" w:lineRule="atLeast"/>
        <w:ind w:left="567" w:right="281" w:firstLine="3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Dawida Kobiałka</w:t>
      </w:r>
      <w:r w:rsidR="00AF7A1B">
        <w:rPr>
          <w:rFonts w:cstheme="minorHAnsi"/>
          <w:color w:val="000000" w:themeColor="text1"/>
          <w:sz w:val="20"/>
          <w:szCs w:val="20"/>
        </w:rPr>
        <w:t xml:space="preserve"> – Burmistrza Gminy i Miasta Lwówek Śląski</w:t>
      </w:r>
    </w:p>
    <w:p w14:paraId="415C0A73" w14:textId="77777777" w:rsidR="007F0959" w:rsidRDefault="00AF7A1B">
      <w:pPr>
        <w:spacing w:line="120" w:lineRule="atLeast"/>
        <w:ind w:left="567" w:right="281" w:firstLine="3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przy kontrasygnacie Julity Marchewki – Skarbnika Gminy i Miasta Lwówek Śląski</w:t>
      </w:r>
    </w:p>
    <w:p w14:paraId="0309C46F" w14:textId="77777777" w:rsidR="007F0959" w:rsidRDefault="00AF7A1B">
      <w:pPr>
        <w:spacing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zwaną w dalszej części umowy </w:t>
      </w:r>
      <w:r>
        <w:rPr>
          <w:rFonts w:cstheme="minorHAnsi"/>
          <w:b/>
          <w:color w:val="000000" w:themeColor="text1"/>
          <w:sz w:val="20"/>
          <w:szCs w:val="20"/>
        </w:rPr>
        <w:t>Zamawiającym</w:t>
      </w:r>
    </w:p>
    <w:p w14:paraId="28C183F5" w14:textId="77777777" w:rsidR="007F0959" w:rsidRDefault="00AF7A1B">
      <w:pPr>
        <w:spacing w:before="120" w:after="120"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a </w:t>
      </w:r>
    </w:p>
    <w:p w14:paraId="22F0193D" w14:textId="77777777" w:rsidR="007F0959" w:rsidRDefault="00AF7A1B">
      <w:pPr>
        <w:spacing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 </w:t>
      </w:r>
      <w:r>
        <w:rPr>
          <w:rFonts w:cstheme="minorHAnsi"/>
          <w:i/>
          <w:color w:val="000000" w:themeColor="text1"/>
          <w:sz w:val="20"/>
          <w:szCs w:val="20"/>
        </w:rPr>
        <w:t>(nazwa i adres podmiotu gospodarczego)</w:t>
      </w:r>
    </w:p>
    <w:p w14:paraId="7004EB5C" w14:textId="77777777" w:rsidR="007F0959" w:rsidRDefault="00AF7A1B">
      <w:pPr>
        <w:spacing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zwanym w dalszej części umowy </w:t>
      </w:r>
      <w:r>
        <w:rPr>
          <w:rFonts w:cstheme="minorHAnsi"/>
          <w:b/>
          <w:color w:val="000000" w:themeColor="text1"/>
          <w:sz w:val="20"/>
          <w:szCs w:val="20"/>
        </w:rPr>
        <w:t>Wykonawcą</w:t>
      </w:r>
      <w:r>
        <w:rPr>
          <w:rFonts w:cstheme="minorHAnsi"/>
          <w:color w:val="000000" w:themeColor="text1"/>
          <w:sz w:val="20"/>
          <w:szCs w:val="20"/>
        </w:rPr>
        <w:t>, reprezentowanym przez właściciela, upełnomocnionego (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ych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) przedstawiciela (i) - </w:t>
      </w:r>
      <w:r>
        <w:rPr>
          <w:rFonts w:cstheme="minorHAnsi"/>
          <w:i/>
          <w:color w:val="000000" w:themeColor="text1"/>
          <w:sz w:val="20"/>
          <w:szCs w:val="20"/>
        </w:rPr>
        <w:t>(niepotrzebne skreślić)</w:t>
      </w:r>
      <w:r>
        <w:rPr>
          <w:rFonts w:cstheme="minorHAnsi"/>
          <w:color w:val="000000" w:themeColor="text1"/>
          <w:sz w:val="20"/>
          <w:szCs w:val="20"/>
        </w:rPr>
        <w:t>:</w:t>
      </w:r>
    </w:p>
    <w:p w14:paraId="07C61D17" w14:textId="77777777" w:rsidR="007F0959" w:rsidRDefault="00AF7A1B">
      <w:pPr>
        <w:spacing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1. .........................................................................................................</w:t>
      </w:r>
    </w:p>
    <w:p w14:paraId="5656A7C9" w14:textId="77777777" w:rsidR="007F0959" w:rsidRDefault="00AF7A1B">
      <w:pPr>
        <w:spacing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2. .........................................................................................................</w:t>
      </w:r>
    </w:p>
    <w:p w14:paraId="556FBF35" w14:textId="77777777" w:rsidR="007F0959" w:rsidRDefault="00AF7A1B">
      <w:pPr>
        <w:spacing w:before="120" w:line="120" w:lineRule="atLeast"/>
        <w:ind w:left="567"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 rezultacie dokonania wyboru oferty w trybie zapytania ofertowego, została zawarta umowa o następującej treści:</w:t>
      </w:r>
    </w:p>
    <w:p w14:paraId="3B073164" w14:textId="77777777" w:rsidR="007F0959" w:rsidRDefault="007F0959">
      <w:pPr>
        <w:spacing w:before="121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DFE9AB4" w14:textId="77777777" w:rsidR="007F0959" w:rsidRDefault="00AF7A1B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Rozdział I. PRZEDMIOT UMOWY</w:t>
      </w:r>
    </w:p>
    <w:p w14:paraId="4B81A8E8" w14:textId="77777777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1</w:t>
      </w:r>
    </w:p>
    <w:p w14:paraId="4839AAFE" w14:textId="2470EC33" w:rsidR="007F0959" w:rsidRPr="00AE2B43" w:rsidRDefault="00AF7A1B" w:rsidP="00A4781D">
      <w:pPr>
        <w:numPr>
          <w:ilvl w:val="0"/>
          <w:numId w:val="7"/>
        </w:numPr>
        <w:tabs>
          <w:tab w:val="left" w:pos="1021"/>
          <w:tab w:val="left" w:pos="9639"/>
        </w:tabs>
        <w:spacing w:before="60"/>
        <w:ind w:right="249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Przedmiotem niniejszej umowy jest </w:t>
      </w:r>
      <w:bookmarkStart w:id="0" w:name="_Hlk129339609"/>
      <w:r w:rsidRPr="00AE2B43">
        <w:rPr>
          <w:rFonts w:cstheme="minorHAnsi"/>
          <w:b/>
          <w:bCs/>
          <w:color w:val="000000" w:themeColor="text1"/>
          <w:sz w:val="20"/>
          <w:szCs w:val="20"/>
        </w:rPr>
        <w:t>utrzymanie bieżące</w:t>
      </w:r>
      <w:bookmarkEnd w:id="0"/>
      <w:r w:rsidRPr="00AE2B43">
        <w:rPr>
          <w:rFonts w:cstheme="minorHAnsi"/>
          <w:b/>
          <w:bCs/>
        </w:rPr>
        <w:t xml:space="preserve"> </w:t>
      </w:r>
      <w:r w:rsidRPr="00AE2B43">
        <w:rPr>
          <w:rFonts w:cstheme="minorHAnsi"/>
          <w:b/>
          <w:bCs/>
          <w:color w:val="000000" w:themeColor="text1"/>
          <w:sz w:val="20"/>
          <w:szCs w:val="20"/>
        </w:rPr>
        <w:t>tężni solankowej w Parku Miejskim w Lwówku Śląskim</w:t>
      </w:r>
      <w:r w:rsidR="00A4781D" w:rsidRPr="00AE2B43">
        <w:rPr>
          <w:b/>
          <w:bCs/>
        </w:rPr>
        <w:t xml:space="preserve"> </w:t>
      </w:r>
      <w:r w:rsidR="00A4781D" w:rsidRPr="00AE2B43">
        <w:rPr>
          <w:rFonts w:cstheme="minorHAnsi"/>
          <w:b/>
          <w:bCs/>
          <w:color w:val="000000" w:themeColor="text1"/>
          <w:sz w:val="20"/>
          <w:szCs w:val="20"/>
        </w:rPr>
        <w:t>w latach 202</w:t>
      </w:r>
      <w:r w:rsidR="008160E2" w:rsidRPr="00AE2B43"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="00A4781D" w:rsidRPr="00AE2B43">
        <w:rPr>
          <w:rFonts w:cstheme="minorHAnsi"/>
          <w:b/>
          <w:bCs/>
          <w:color w:val="000000" w:themeColor="text1"/>
          <w:sz w:val="20"/>
          <w:szCs w:val="20"/>
        </w:rPr>
        <w:t>-202</w:t>
      </w:r>
      <w:r w:rsidR="008160E2" w:rsidRPr="00AE2B43">
        <w:rPr>
          <w:rFonts w:cstheme="minorHAnsi"/>
          <w:b/>
          <w:bCs/>
          <w:color w:val="000000" w:themeColor="text1"/>
          <w:sz w:val="20"/>
          <w:szCs w:val="20"/>
        </w:rPr>
        <w:t>6</w:t>
      </w:r>
      <w:r w:rsidRPr="00AE2B43">
        <w:rPr>
          <w:rFonts w:cstheme="minorHAnsi"/>
          <w:b/>
          <w:bCs/>
          <w:color w:val="000000" w:themeColor="text1"/>
          <w:sz w:val="20"/>
          <w:szCs w:val="20"/>
        </w:rPr>
        <w:t>.</w:t>
      </w:r>
    </w:p>
    <w:p w14:paraId="67619C86" w14:textId="1F92506A" w:rsidR="007F0959" w:rsidRDefault="00AF7A1B" w:rsidP="00A4781D">
      <w:pPr>
        <w:numPr>
          <w:ilvl w:val="0"/>
          <w:numId w:val="7"/>
        </w:numPr>
        <w:tabs>
          <w:tab w:val="left" w:pos="1024"/>
          <w:tab w:val="left" w:pos="9639"/>
        </w:tabs>
        <w:spacing w:before="2" w:line="243" w:lineRule="exact"/>
        <w:ind w:right="28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Szczegółowy opis przedmiotu zamówienia</w:t>
      </w:r>
      <w:r>
        <w:rPr>
          <w:rFonts w:cstheme="minorHAnsi"/>
          <w:color w:val="000000" w:themeColor="text1"/>
          <w:spacing w:val="2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zawiera zapros</w:t>
      </w:r>
      <w:r w:rsidR="0099697E">
        <w:rPr>
          <w:rFonts w:cstheme="minorHAnsi"/>
          <w:color w:val="000000" w:themeColor="text1"/>
          <w:sz w:val="20"/>
          <w:szCs w:val="20"/>
        </w:rPr>
        <w:t xml:space="preserve">zenie do złożenia oferty wraz z </w:t>
      </w:r>
      <w:r>
        <w:rPr>
          <w:rFonts w:cstheme="minorHAnsi"/>
          <w:color w:val="000000" w:themeColor="text1"/>
          <w:sz w:val="20"/>
          <w:szCs w:val="20"/>
        </w:rPr>
        <w:t>załącznikami.</w:t>
      </w:r>
    </w:p>
    <w:p w14:paraId="26BEC11C" w14:textId="77777777" w:rsidR="007F0959" w:rsidRDefault="00AF7A1B" w:rsidP="00A4781D">
      <w:pPr>
        <w:tabs>
          <w:tab w:val="left" w:pos="9639"/>
        </w:tabs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§ 2</w:t>
      </w:r>
    </w:p>
    <w:p w14:paraId="7F030F62" w14:textId="77777777" w:rsidR="007F0959" w:rsidRDefault="00AF7A1B" w:rsidP="00A4781D">
      <w:pPr>
        <w:tabs>
          <w:tab w:val="left" w:pos="9639"/>
        </w:tabs>
        <w:spacing w:before="60"/>
        <w:ind w:left="595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Warunki umowy określone są w następujących dokumentach we wskazanej niżej kolejności obowiązywania:</w:t>
      </w:r>
    </w:p>
    <w:p w14:paraId="337215FE" w14:textId="77777777" w:rsidR="007F0959" w:rsidRDefault="00AF7A1B" w:rsidP="00A4781D">
      <w:pPr>
        <w:numPr>
          <w:ilvl w:val="0"/>
          <w:numId w:val="6"/>
        </w:numPr>
        <w:tabs>
          <w:tab w:val="left" w:pos="955"/>
          <w:tab w:val="left" w:pos="956"/>
          <w:tab w:val="left" w:pos="9639"/>
        </w:tabs>
        <w:spacing w:line="243" w:lineRule="exact"/>
        <w:ind w:hanging="36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umowa;</w:t>
      </w:r>
    </w:p>
    <w:p w14:paraId="3AC280A0" w14:textId="77777777" w:rsidR="007F0959" w:rsidRDefault="00AF7A1B" w:rsidP="00A4781D">
      <w:pPr>
        <w:numPr>
          <w:ilvl w:val="0"/>
          <w:numId w:val="6"/>
        </w:numPr>
        <w:tabs>
          <w:tab w:val="left" w:pos="955"/>
          <w:tab w:val="left" w:pos="956"/>
          <w:tab w:val="left" w:pos="9639"/>
        </w:tabs>
        <w:spacing w:before="1"/>
        <w:ind w:hanging="36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zaproszenie do złożenia oferty;</w:t>
      </w:r>
    </w:p>
    <w:p w14:paraId="52CD3B50" w14:textId="77777777" w:rsidR="007F0959" w:rsidRDefault="00AF7A1B" w:rsidP="00A4781D">
      <w:pPr>
        <w:numPr>
          <w:ilvl w:val="0"/>
          <w:numId w:val="6"/>
        </w:numPr>
        <w:tabs>
          <w:tab w:val="left" w:pos="955"/>
          <w:tab w:val="left" w:pos="956"/>
          <w:tab w:val="left" w:pos="9639"/>
        </w:tabs>
        <w:spacing w:before="1"/>
        <w:ind w:hanging="36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oferta Wykonawcy.</w:t>
      </w:r>
    </w:p>
    <w:p w14:paraId="266946F4" w14:textId="77777777" w:rsidR="007F0959" w:rsidRDefault="00AF7A1B" w:rsidP="00A4781D">
      <w:pPr>
        <w:tabs>
          <w:tab w:val="left" w:pos="9639"/>
        </w:tabs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§ 3</w:t>
      </w:r>
    </w:p>
    <w:p w14:paraId="2FD3BEC8" w14:textId="77777777" w:rsidR="007F0959" w:rsidRDefault="00AF7A1B" w:rsidP="00A4781D">
      <w:pPr>
        <w:pStyle w:val="Akapitzlist"/>
        <w:widowControl/>
        <w:numPr>
          <w:ilvl w:val="0"/>
          <w:numId w:val="20"/>
        </w:numPr>
        <w:tabs>
          <w:tab w:val="left" w:pos="9639"/>
        </w:tabs>
        <w:ind w:left="113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Opis tężni solankowej</w:t>
      </w:r>
    </w:p>
    <w:p w14:paraId="694AC4B6" w14:textId="77777777" w:rsidR="007F0959" w:rsidRDefault="00AF7A1B" w:rsidP="00A4781D">
      <w:pPr>
        <w:pStyle w:val="Akapitzlist"/>
        <w:widowControl/>
        <w:numPr>
          <w:ilvl w:val="1"/>
          <w:numId w:val="21"/>
        </w:numPr>
        <w:tabs>
          <w:tab w:val="left" w:pos="9639"/>
        </w:tabs>
        <w:ind w:left="1276" w:hanging="491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Informacje ogólne o tężni solankowej przeznaczonej do utrzymania</w:t>
      </w:r>
    </w:p>
    <w:p w14:paraId="746973F3" w14:textId="3D613E42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Tężnia zlokalizowana jest na terenie Parku Miejskiego w Lwówku Śląskim, na działce nr 429, obręb 1, Lwówek Śląski. Wybudowana została w marcu </w:t>
      </w:r>
      <w:r w:rsidR="00A46AD8">
        <w:rPr>
          <w:rFonts w:cstheme="minorHAnsi"/>
          <w:bCs/>
          <w:sz w:val="20"/>
          <w:szCs w:val="20"/>
        </w:rPr>
        <w:t>2023 roku</w:t>
      </w:r>
      <w:r>
        <w:rPr>
          <w:rFonts w:cstheme="minorHAnsi"/>
          <w:bCs/>
          <w:sz w:val="20"/>
          <w:szCs w:val="20"/>
        </w:rPr>
        <w:t xml:space="preserve"> jako urządzenie rekreacji publicznej i wypoczynku o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>konstrukcji drewnianej z wypełnieniem słupa tężni tarniną wraz z urządzeniami infrastruktury technicznej tj. bezodpływowy zbiornik PHDE o pojemności 5m</w:t>
      </w:r>
      <w:r>
        <w:rPr>
          <w:rFonts w:cstheme="minorHAnsi"/>
          <w:bCs/>
          <w:sz w:val="20"/>
          <w:szCs w:val="20"/>
          <w:vertAlign w:val="superscript"/>
        </w:rPr>
        <w:t>3</w:t>
      </w:r>
      <w:r>
        <w:rPr>
          <w:rFonts w:cstheme="minorHAnsi"/>
          <w:bCs/>
          <w:sz w:val="20"/>
          <w:szCs w:val="20"/>
        </w:rPr>
        <w:t xml:space="preserve"> na wodę solankową, oświetleniem oraz tablicą informacyjną zawierająca informację o solance</w:t>
      </w:r>
      <w:r w:rsidR="00EA75F2">
        <w:rPr>
          <w:rFonts w:cstheme="minorHAnsi"/>
          <w:bCs/>
          <w:sz w:val="20"/>
          <w:szCs w:val="20"/>
        </w:rPr>
        <w:t>,</w:t>
      </w:r>
      <w:r>
        <w:rPr>
          <w:rFonts w:cstheme="minorHAnsi"/>
          <w:bCs/>
          <w:sz w:val="20"/>
          <w:szCs w:val="20"/>
        </w:rPr>
        <w:t xml:space="preserve"> regulamin</w:t>
      </w:r>
      <w:r w:rsidR="00EA75F2">
        <w:rPr>
          <w:rFonts w:cstheme="minorHAnsi"/>
          <w:bCs/>
          <w:sz w:val="20"/>
          <w:szCs w:val="20"/>
        </w:rPr>
        <w:t>ie i projekcie</w:t>
      </w:r>
      <w:r>
        <w:rPr>
          <w:rFonts w:cstheme="minorHAnsi"/>
          <w:bCs/>
          <w:sz w:val="20"/>
          <w:szCs w:val="20"/>
        </w:rPr>
        <w:t xml:space="preserve">. Dojście do tężni solankowej </w:t>
      </w:r>
      <w:r w:rsidR="00F278D9">
        <w:rPr>
          <w:rFonts w:cstheme="minorHAnsi"/>
          <w:bCs/>
          <w:sz w:val="20"/>
          <w:szCs w:val="20"/>
        </w:rPr>
        <w:br/>
      </w:r>
      <w:r>
        <w:rPr>
          <w:rFonts w:cstheme="minorHAnsi"/>
          <w:bCs/>
          <w:sz w:val="20"/>
          <w:szCs w:val="20"/>
        </w:rPr>
        <w:t>z istniejącego ciągu pieszego. Obiekt tężni został wybudowany jako drewniana wiata wolno stojąca na obrysie sześcioboku z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>kolumną tarniny pośrodku. Pokrycie połaci dachowej łupkiem syntetycznym układanym na podbitce świerkowej i podbudowie z papy. Centralnym elementem tężni jest kolumna gałązek tarniny na które będzie spływać solanka z kolektora wylewowego umieszczonego wewnątrz kolumny. Solanka opadać będzie z gałązki na gałązkę tarniny coraz bardziej się rozdrabniając i w ten sposób wytwarzając zdrowy mikroklimat solanki.</w:t>
      </w:r>
    </w:p>
    <w:p w14:paraId="0C921875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Obiekt został wyposażony w elementy dodatkowe takie jak:</w:t>
      </w:r>
    </w:p>
    <w:p w14:paraId="5BC0F8A0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- Oprawa do oczka wodnego – oświetlenie słupa </w:t>
      </w:r>
      <w:proofErr w:type="spellStart"/>
      <w:r>
        <w:rPr>
          <w:rFonts w:cstheme="minorHAnsi"/>
          <w:bCs/>
          <w:sz w:val="20"/>
          <w:szCs w:val="20"/>
        </w:rPr>
        <w:t>tężniowego</w:t>
      </w:r>
      <w:proofErr w:type="spellEnd"/>
      <w:r>
        <w:rPr>
          <w:rFonts w:cstheme="minorHAnsi"/>
          <w:bCs/>
          <w:sz w:val="20"/>
          <w:szCs w:val="20"/>
        </w:rPr>
        <w:t>.</w:t>
      </w:r>
    </w:p>
    <w:p w14:paraId="150EEDD7" w14:textId="662D97C5" w:rsidR="007F0959" w:rsidRDefault="00AF7A1B" w:rsidP="00A4781D">
      <w:pPr>
        <w:pStyle w:val="Akapitzlist"/>
        <w:tabs>
          <w:tab w:val="left" w:pos="9639"/>
        </w:tabs>
        <w:ind w:left="1134" w:firstLine="0"/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Tablica informacyjna z informacj</w:t>
      </w:r>
      <w:r w:rsidR="00EA75F2">
        <w:rPr>
          <w:rFonts w:cstheme="minorHAnsi"/>
          <w:bCs/>
          <w:sz w:val="20"/>
          <w:szCs w:val="20"/>
        </w:rPr>
        <w:t>ą</w:t>
      </w:r>
      <w:r>
        <w:rPr>
          <w:rFonts w:cstheme="minorHAnsi"/>
          <w:bCs/>
          <w:sz w:val="20"/>
          <w:szCs w:val="20"/>
        </w:rPr>
        <w:t xml:space="preserve"> o solance</w:t>
      </w:r>
      <w:r w:rsidR="00EA75F2">
        <w:rPr>
          <w:rFonts w:cstheme="minorHAnsi"/>
          <w:bCs/>
          <w:sz w:val="20"/>
          <w:szCs w:val="20"/>
        </w:rPr>
        <w:t xml:space="preserve">, regulaminie </w:t>
      </w:r>
      <w:r>
        <w:rPr>
          <w:rFonts w:cstheme="minorHAnsi"/>
          <w:bCs/>
          <w:sz w:val="20"/>
          <w:szCs w:val="20"/>
        </w:rPr>
        <w:t>i projekcie.</w:t>
      </w:r>
    </w:p>
    <w:p w14:paraId="78C7112B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Dojście do tężni z istniejącego ciągu pieszego o nawierzchni z kostki brukowej betonowej nawiązującej do istniejących ciągów pieszych.</w:t>
      </w:r>
    </w:p>
    <w:p w14:paraId="07EA8414" w14:textId="77777777" w:rsidR="007F0959" w:rsidRDefault="00AF7A1B" w:rsidP="00A4781D">
      <w:pPr>
        <w:pStyle w:val="Akapitzlist"/>
        <w:widowControl/>
        <w:numPr>
          <w:ilvl w:val="1"/>
          <w:numId w:val="21"/>
        </w:numPr>
        <w:tabs>
          <w:tab w:val="left" w:pos="9639"/>
        </w:tabs>
        <w:ind w:left="1276" w:hanging="491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Opis działania instalacji </w:t>
      </w:r>
    </w:p>
    <w:p w14:paraId="4AD9A4A5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Elementami składowymi instalacji są pompa ze stali nierdzewnej, zbiornik na solankę, rynny przelewowe, </w:t>
      </w:r>
      <w:r>
        <w:rPr>
          <w:rFonts w:cstheme="minorHAnsi"/>
          <w:bCs/>
          <w:sz w:val="20"/>
          <w:szCs w:val="20"/>
        </w:rPr>
        <w:lastRenderedPageBreak/>
        <w:t>oświetlenie oraz elektryczna szafa sterująca.</w:t>
      </w:r>
    </w:p>
    <w:p w14:paraId="1A8E1C52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Uzupełnienie solanki w zbiorniku odbywa się przez wtłaczanie jej przez właz górny zbiornika. Ze zbiornika solanka jest pompowana do koryt przelewowych. Koryta na solankę umieszczone są w centralnej części słupa. Koryta przelewowe drewniane służą  do zapewnienia równego wylewu solanki poprzez przelew krawędziowy.</w:t>
      </w:r>
    </w:p>
    <w:p w14:paraId="58E1291D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Podczas obiegu solanki w układzie zamkniętym na słup tarniny i z powrotem do zbiornika, woda z solanki odparowuje, a sól wytrąca się na gałązkach tarniny oraz konstrukcji drewnianej przez co zmniejsza się jej ilość w obiegu, a tym samym poziom w zbiorniku. W momencie kiedy pływak z pompy sygnalizuje niski poziom solanki pompa wyłączy się i układ przestanie działać.</w:t>
      </w:r>
    </w:p>
    <w:p w14:paraId="50F327A2" w14:textId="6828C4F9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 pierwszej fazie na słup tarniny trafia solanka o naturalnym stężeniu i w trakcie całego cyklu pracy w obiegu jej stężenie będzie się zmieniać w zależności od parowania wody z solanki oraz wytrącania się soli na elementach instalacji. Do prawidłowego funkcjonowania obiektu należy utrzymywać stężenie solanki w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>przedziale 3 – 10%.</w:t>
      </w:r>
    </w:p>
    <w:p w14:paraId="1B44537C" w14:textId="023C4518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 celu zapewnienia prawidłowego funkcjonowania obiektu należy w następujący sposób czyścić i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 xml:space="preserve">konserwować konstrukcję tężni wraz z elementami instalacji solankowej.  </w:t>
      </w:r>
    </w:p>
    <w:p w14:paraId="27438986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Wyznaczony pracownik sprawdza czy solanka z koryta przelewowego przelewa się nie za wolno lub nie za szybko. W przypadku nierównomiernego przelewania się solanki z koryta opadowego górnego należy sprawdzić czy wszystkie szczerbiny w ściankach koryta są drożne, ewentualnie zmienić poziom przepływu zaworami nad słupem. Może się zdarzyć, że w szczerbinach skrystalizuje się </w:t>
      </w:r>
      <w:proofErr w:type="spellStart"/>
      <w:r>
        <w:rPr>
          <w:rFonts w:cstheme="minorHAnsi"/>
          <w:bCs/>
          <w:sz w:val="20"/>
          <w:szCs w:val="20"/>
        </w:rPr>
        <w:t>soł</w:t>
      </w:r>
      <w:proofErr w:type="spellEnd"/>
      <w:r>
        <w:rPr>
          <w:rFonts w:cstheme="minorHAnsi"/>
          <w:bCs/>
          <w:sz w:val="20"/>
          <w:szCs w:val="20"/>
        </w:rPr>
        <w:t xml:space="preserve"> lub przytka je patyk z tarniny. Należy wtedy szczerbiny oczyścić i udrożnić. W tym celu pracownik musi się dostać do koryta opadowego przy pomocy drabiny i odpowiednich zabezpieczeń. Przy okazji trzeba usunąć ewentualne zanieczyszczenia czy gniazda ptaków z koryta.</w:t>
      </w:r>
    </w:p>
    <w:p w14:paraId="64FFAC79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 każdym przypadku osoby odpowiedzialne za prawidłowe funkcjonowanie obiektu muszą testować ustawienie optymalnego ściekania solanki z koryta górnego po tarninie, próbując codziennie przez pierwszy miesiąc poznać urządzenie i wyczuć jej możliwości – płynąca solanka po tarninie jest bowiem żywym organizmem. Zakłada się, że solanka w obiegu tężni powinna mieć stężenie 3 – 10%.</w:t>
      </w:r>
    </w:p>
    <w:p w14:paraId="3F889325" w14:textId="77777777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Czyszczenie instalacji solankowej ogranicza się do usuwania zanieczyszczeń stałych z koryt przelewowych, niecki tężni.</w:t>
      </w:r>
    </w:p>
    <w:p w14:paraId="7581CF93" w14:textId="16FC21BE" w:rsidR="007F0959" w:rsidRDefault="00AF7A1B" w:rsidP="00A4781D">
      <w:pPr>
        <w:pStyle w:val="Akapitzlist"/>
        <w:tabs>
          <w:tab w:val="left" w:pos="9639"/>
        </w:tabs>
        <w:ind w:left="1134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W czasie przerwy przestojowej wyznaczony pracownik powinien konserwować urządzenia zgodnie z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 xml:space="preserve">instrukcją producenta. W tym samym celu osoba obsługująca obiekt na sucho zamyka i otwiera kilkukrotnie zawory znajdujące się w instalacji.  </w:t>
      </w:r>
    </w:p>
    <w:p w14:paraId="10053224" w14:textId="77777777" w:rsidR="007F0959" w:rsidRDefault="00AF7A1B">
      <w:pPr>
        <w:pStyle w:val="Akapitzlist"/>
        <w:widowControl/>
        <w:numPr>
          <w:ilvl w:val="1"/>
          <w:numId w:val="21"/>
        </w:numPr>
        <w:ind w:left="1276" w:hanging="491"/>
        <w:contextualSpacing/>
        <w:rPr>
          <w:rFonts w:cstheme="minorHAnsi"/>
          <w:b/>
          <w:bCs/>
          <w:spacing w:val="-2"/>
          <w:sz w:val="20"/>
          <w:szCs w:val="20"/>
        </w:rPr>
      </w:pPr>
      <w:r>
        <w:rPr>
          <w:rFonts w:cstheme="minorHAnsi"/>
          <w:b/>
          <w:bCs/>
          <w:spacing w:val="-2"/>
          <w:sz w:val="20"/>
          <w:szCs w:val="20"/>
        </w:rPr>
        <w:t>Wykaz głównych czynności Wykonawcy (Administratora tężni solankowej)</w:t>
      </w:r>
    </w:p>
    <w:p w14:paraId="32614CBF" w14:textId="77777777" w:rsidR="007F0959" w:rsidRDefault="00AF7A1B">
      <w:pPr>
        <w:pStyle w:val="Akapitzlist"/>
        <w:widowControl/>
        <w:numPr>
          <w:ilvl w:val="2"/>
          <w:numId w:val="21"/>
        </w:numPr>
        <w:ind w:left="1701" w:hanging="556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Obsługa codzienna</w:t>
      </w:r>
    </w:p>
    <w:p w14:paraId="59CA01AB" w14:textId="61EBAF24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czystości tzn. usunięcie odpadów, zabrudzeń z niecki</w:t>
      </w:r>
      <w:r w:rsidR="00194076">
        <w:rPr>
          <w:rFonts w:cstheme="minorHAnsi"/>
          <w:bCs/>
          <w:sz w:val="20"/>
          <w:szCs w:val="20"/>
        </w:rPr>
        <w:t>,</w:t>
      </w:r>
    </w:p>
    <w:p w14:paraId="35AEE57F" w14:textId="29AAE28E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czystości zbiornika na solankę</w:t>
      </w:r>
      <w:r w:rsidR="00194076">
        <w:rPr>
          <w:rFonts w:cstheme="minorHAnsi"/>
          <w:bCs/>
          <w:sz w:val="20"/>
          <w:szCs w:val="20"/>
        </w:rPr>
        <w:t>,</w:t>
      </w:r>
    </w:p>
    <w:p w14:paraId="11A713F4" w14:textId="1BC21956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w razie potrzeby regulacja solanki</w:t>
      </w:r>
      <w:r w:rsidR="00194076">
        <w:rPr>
          <w:rFonts w:cstheme="minorHAnsi"/>
          <w:bCs/>
          <w:sz w:val="20"/>
          <w:szCs w:val="20"/>
        </w:rPr>
        <w:t>.</w:t>
      </w:r>
    </w:p>
    <w:p w14:paraId="51B530CF" w14:textId="77777777" w:rsidR="007F0959" w:rsidRDefault="00AF7A1B">
      <w:pPr>
        <w:pStyle w:val="Akapitzlist"/>
        <w:widowControl/>
        <w:numPr>
          <w:ilvl w:val="2"/>
          <w:numId w:val="21"/>
        </w:numPr>
        <w:ind w:left="1701" w:hanging="556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Obsługa cotygodniowa</w:t>
      </w:r>
    </w:p>
    <w:p w14:paraId="2F1E65BE" w14:textId="0052B11E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czystości tzn. usunięcie odpadów, zabrudzeń z niecki</w:t>
      </w:r>
      <w:r w:rsidR="00194076">
        <w:rPr>
          <w:rFonts w:cstheme="minorHAnsi"/>
          <w:bCs/>
          <w:sz w:val="20"/>
          <w:szCs w:val="20"/>
        </w:rPr>
        <w:t>,</w:t>
      </w:r>
    </w:p>
    <w:p w14:paraId="3C31FD1F" w14:textId="7F617A33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poziomu solanki w zbiorniku</w:t>
      </w:r>
      <w:r w:rsidR="00194076">
        <w:rPr>
          <w:rFonts w:cstheme="minorHAnsi"/>
          <w:bCs/>
          <w:sz w:val="20"/>
          <w:szCs w:val="20"/>
        </w:rPr>
        <w:t>,</w:t>
      </w:r>
    </w:p>
    <w:p w14:paraId="64C85298" w14:textId="599A0078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nastaw sterowników czasowych – synchronizacja w razie potrzeby zegara sterownika</w:t>
      </w:r>
      <w:r w:rsidR="00194076">
        <w:rPr>
          <w:rFonts w:cstheme="minorHAnsi"/>
          <w:bCs/>
          <w:sz w:val="20"/>
          <w:szCs w:val="20"/>
        </w:rPr>
        <w:t>,</w:t>
      </w:r>
    </w:p>
    <w:p w14:paraId="7415843B" w14:textId="0410F342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działania oświetlenia, ewentualna wymiana przepalonych żarówek</w:t>
      </w:r>
      <w:r w:rsidR="00194076">
        <w:rPr>
          <w:rFonts w:cstheme="minorHAnsi"/>
          <w:bCs/>
          <w:sz w:val="20"/>
          <w:szCs w:val="20"/>
        </w:rPr>
        <w:t>,</w:t>
      </w:r>
    </w:p>
    <w:p w14:paraId="787EC4AA" w14:textId="1950E187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pracy rynien przelewowych, ewentualne czyszczenie</w:t>
      </w:r>
      <w:r w:rsidR="00194076">
        <w:rPr>
          <w:rFonts w:cstheme="minorHAnsi"/>
          <w:bCs/>
          <w:sz w:val="20"/>
          <w:szCs w:val="20"/>
        </w:rPr>
        <w:t>,</w:t>
      </w:r>
    </w:p>
    <w:p w14:paraId="324BAA11" w14:textId="4EE8B482" w:rsidR="007F0959" w:rsidRDefault="00AF7A1B">
      <w:pPr>
        <w:pStyle w:val="Akapitzlist"/>
        <w:ind w:left="170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- kontrola stężenia soli w solance, za pomocą refraktometru, testera paskowego bądź solomierza</w:t>
      </w:r>
      <w:r w:rsidR="00194076">
        <w:rPr>
          <w:rFonts w:cstheme="minorHAnsi"/>
          <w:bCs/>
          <w:sz w:val="20"/>
          <w:szCs w:val="20"/>
        </w:rPr>
        <w:t>.</w:t>
      </w:r>
    </w:p>
    <w:p w14:paraId="1BC80ED7" w14:textId="77777777" w:rsidR="007F0959" w:rsidRDefault="00AF7A1B">
      <w:pPr>
        <w:pStyle w:val="Akapitzlist"/>
        <w:widowControl/>
        <w:numPr>
          <w:ilvl w:val="2"/>
          <w:numId w:val="21"/>
        </w:numPr>
        <w:ind w:left="1701" w:hanging="556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Regulacja wypływu solanki na słup tarniny</w:t>
      </w:r>
    </w:p>
    <w:p w14:paraId="64EE1E94" w14:textId="77777777" w:rsidR="007F0959" w:rsidRDefault="00AF7A1B">
      <w:pPr>
        <w:pStyle w:val="Akapitzlist"/>
        <w:ind w:left="1701" w:hanging="141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- regulacja ilości solanki wypływającej na słup tarniny odbywa się za pomocą zaworów – 1 rozprężnego w zbiorniku na solankę którym regulujemy ilość solanki tłoczonej na słup oraz 4 umieszczonych nad słupem tarniny, gdzie regulujemy równomierny wypływ z poszczególnych koryt. Należy czyścić koryto przelewowe z zabrudzeń i osadów soli.</w:t>
      </w:r>
    </w:p>
    <w:p w14:paraId="1E17F0C1" w14:textId="77777777" w:rsidR="007F0959" w:rsidRDefault="00AF7A1B">
      <w:pPr>
        <w:pStyle w:val="Akapitzlist"/>
        <w:widowControl/>
        <w:numPr>
          <w:ilvl w:val="2"/>
          <w:numId w:val="21"/>
        </w:numPr>
        <w:ind w:left="1701" w:hanging="556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Obsługa zimowa</w:t>
      </w:r>
    </w:p>
    <w:p w14:paraId="177BDF8D" w14:textId="548A0E9B" w:rsidR="007F0959" w:rsidRDefault="00AF7A1B">
      <w:pPr>
        <w:pStyle w:val="Akapitzlist"/>
        <w:ind w:left="1701" w:firstLine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Aby zabezpieczyć instalację tężni przed mrozami należy rozkręcić połączenie pompa – rura tłoczna i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 xml:space="preserve">przedmuchać instalacje z pozostałej w niej solanki. Zbiornik na solankę powinien być zalany do połowy pojemności solanką. </w:t>
      </w:r>
    </w:p>
    <w:p w14:paraId="063BE9FC" w14:textId="77777777" w:rsidR="007F0959" w:rsidRDefault="00AF7A1B">
      <w:pPr>
        <w:pStyle w:val="Akapitzlist"/>
        <w:widowControl/>
        <w:numPr>
          <w:ilvl w:val="2"/>
          <w:numId w:val="21"/>
        </w:numPr>
        <w:ind w:left="1701" w:hanging="556"/>
        <w:contextualSpacing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Obsługa wiosenna</w:t>
      </w:r>
    </w:p>
    <w:p w14:paraId="438C2025" w14:textId="77777777" w:rsidR="007F0959" w:rsidRDefault="00AF7A1B">
      <w:pPr>
        <w:pStyle w:val="Akapitzlist"/>
        <w:ind w:left="1701" w:firstLine="0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Aby uruchomić tężnie po okresie zimowym należy skontrolować działanie urządzeń elektrycznych, przetestować działanie zabezpieczeń, styczników oraz sterownika programowalnego. Następnie należy zmontować i wyregulować instalacje hydrauliczną za pomocą zaworów znajdujących się nad słupem tarninowym dostosowując ilość wylewanej solanki na słup tarninowy. </w:t>
      </w:r>
    </w:p>
    <w:p w14:paraId="71B9FCBC" w14:textId="77777777" w:rsidR="007F0959" w:rsidRDefault="00AF7A1B">
      <w:pPr>
        <w:pStyle w:val="Akapitzlist"/>
        <w:widowControl/>
        <w:numPr>
          <w:ilvl w:val="1"/>
          <w:numId w:val="21"/>
        </w:numPr>
        <w:ind w:left="1418" w:hanging="567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Instalacja elektryczna</w:t>
      </w:r>
    </w:p>
    <w:p w14:paraId="0721BB93" w14:textId="1DD27AD7" w:rsidR="007F0959" w:rsidRDefault="00AF7A1B">
      <w:pPr>
        <w:pStyle w:val="Akapitzlist"/>
        <w:ind w:left="1701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Pracą podzespołów elektrycznych instalacji tężni zarządza się z poziomu szafy sterującej umieszczonej </w:t>
      </w:r>
      <w:r>
        <w:rPr>
          <w:rFonts w:cstheme="minorHAnsi"/>
          <w:sz w:val="20"/>
          <w:szCs w:val="20"/>
        </w:rPr>
        <w:lastRenderedPageBreak/>
        <w:t>na zewnątrz w okolicy tężni. Zastosowane podzespoły pozwalają na programowanie czasu pracy pompy solanki oraz czasu włączenia oświetlenia. W zakres obsługi wchodzi programowanie pracy sterownika. Podczas codziennej obsługi należy sprawdzać czy wszystkie bezpieczniki znajdują się w</w:t>
      </w:r>
      <w:r w:rsidR="0099697E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pozycji włączonej oraz sprawdzić czy nie występują oznaki ewentualnego zawilgocenia. </w:t>
      </w:r>
    </w:p>
    <w:p w14:paraId="3425B2DF" w14:textId="77777777" w:rsidR="007F0959" w:rsidRDefault="00AF7A1B">
      <w:pPr>
        <w:pStyle w:val="Akapitzlist"/>
        <w:widowControl/>
        <w:numPr>
          <w:ilvl w:val="1"/>
          <w:numId w:val="21"/>
        </w:numPr>
        <w:ind w:left="993" w:hanging="426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Materiały eksploatacyjne</w:t>
      </w:r>
    </w:p>
    <w:p w14:paraId="254BDEE5" w14:textId="77777777" w:rsidR="007F0959" w:rsidRDefault="00AF7A1B">
      <w:pPr>
        <w:pStyle w:val="Akapitzlist"/>
        <w:widowControl/>
        <w:numPr>
          <w:ilvl w:val="2"/>
          <w:numId w:val="21"/>
        </w:numPr>
        <w:ind w:left="709" w:firstLine="0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Solanka</w:t>
      </w:r>
    </w:p>
    <w:p w14:paraId="6AB2AE69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tężni należy stosować solankę zgodną z poniższymi wytycznymi:</w:t>
      </w:r>
    </w:p>
    <w:p w14:paraId="63D9ED53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zasolenie solanki: ponad 4,5%,</w:t>
      </w:r>
    </w:p>
    <w:p w14:paraId="3A727AAB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zawartość jodu w solance: ponad 50mg/l,</w:t>
      </w:r>
    </w:p>
    <w:p w14:paraId="54D8D314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solanka przeznaczona do stosowania w tężni musi posiadać potwierdzone właściwości lecznicze, udokumentowane świadectwem wydanym w trybie art. 36.1. Ustawy z dnia 28 lipca 2005 r. o lecznictwie uzdrowiskowym, uzdrowiskach i obszarach ochrony uzdrowiskowej oraz o gminach uzdrowiskowych. </w:t>
      </w:r>
    </w:p>
    <w:p w14:paraId="1D2681C1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wymieni solankę co najmniej raz w ciągu 4-6 tygodni. Potwierdzenia wymiany solanki należy dokumentować w sposób przejrzysty. </w:t>
      </w:r>
      <w:r>
        <w:rPr>
          <w:rFonts w:cstheme="minorHAnsi"/>
          <w:b/>
          <w:sz w:val="20"/>
          <w:szCs w:val="20"/>
        </w:rPr>
        <w:t>Zakup i dostawa solanki zgodnej z powyższymi wytycznymi wchodzą również w zakres przedmiotu zamówienia.</w:t>
      </w:r>
      <w:r>
        <w:rPr>
          <w:rFonts w:cstheme="minorHAnsi"/>
          <w:sz w:val="20"/>
          <w:szCs w:val="20"/>
        </w:rPr>
        <w:t xml:space="preserve">   </w:t>
      </w:r>
    </w:p>
    <w:p w14:paraId="694C9AA2" w14:textId="77777777" w:rsidR="007F0959" w:rsidRDefault="00AF7A1B">
      <w:pPr>
        <w:pStyle w:val="Akapitzlist"/>
        <w:widowControl/>
        <w:numPr>
          <w:ilvl w:val="2"/>
          <w:numId w:val="21"/>
        </w:numPr>
        <w:ind w:left="1276" w:hanging="567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Tarnina</w:t>
      </w:r>
    </w:p>
    <w:p w14:paraId="3AD52AAB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 zapobiec tzw. zielenieniu gałązek tarniny w czasie pracy tężni musi być bezwarunkowo włączona lampa bakteriobójcza zamontowana w zbiorniku na solankę.</w:t>
      </w:r>
    </w:p>
    <w:p w14:paraId="1ED2B897" w14:textId="6400B372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By zapobiec gniciu tarniny musi być zachowane stężenie solanki w przedziale 3% - 4,5%. Stężenie solanki poniżej 3% w czasie pracy tężni w okresie około tygodnia może spowodować wypłukanie z tarniny soli, a</w:t>
      </w:r>
      <w:r w:rsidR="0099697E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tym samym doprowadzenie do rozpoczęcia procesu gnicia.</w:t>
      </w:r>
    </w:p>
    <w:p w14:paraId="150043DD" w14:textId="77777777" w:rsidR="007F0959" w:rsidRDefault="00AF7A1B">
      <w:pPr>
        <w:pStyle w:val="Akapitzlist"/>
        <w:ind w:left="1276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Osoba obsługująca tężnię musi zwracać szczególną uwagę by solanka była równomiernie rozprowadzana – spływała po gałązkach tarniny. Należy eliminować tzw. „suche” miejsca na słupie tarniny – regulacja spływu solanki.</w:t>
      </w:r>
    </w:p>
    <w:p w14:paraId="463821F1" w14:textId="77777777" w:rsidR="007F0959" w:rsidRDefault="00AF7A1B">
      <w:pPr>
        <w:pStyle w:val="Akapitzlist"/>
        <w:widowControl/>
        <w:numPr>
          <w:ilvl w:val="1"/>
          <w:numId w:val="21"/>
        </w:numPr>
        <w:ind w:hanging="371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Wykonywanie przeglądów eksploatacyjnych zimowych i wiosennych </w:t>
      </w:r>
    </w:p>
    <w:p w14:paraId="727AFE47" w14:textId="77777777" w:rsidR="007F0959" w:rsidRDefault="00AF7A1B">
      <w:pPr>
        <w:pStyle w:val="Akapitzlist"/>
        <w:widowControl/>
        <w:ind w:left="1080" w:firstLine="0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Zamawiający wymaga, aby przeglądów dokonywała firma, która była Wykonawcą tężni,</w:t>
      </w:r>
      <w:r>
        <w:rPr>
          <w:rFonts w:cstheme="minorHAnsi"/>
          <w:sz w:val="20"/>
          <w:szCs w:val="20"/>
        </w:rPr>
        <w:t xml:space="preserve"> ze względu na konieczność zachowania udzielonej gwarancji. Zamawiający informuje, iż Wykonawcą tężni solankowej była firma AQUARIUS ŚRODA&amp;HOLISZ SPÓŁKA Z OGRANICZONĄ ODPOWIEDZIALNOŚCIĄ z siedzibą: Międzyrzecze Dolne 195, 43-392 Międzyrzecze Dolne. </w:t>
      </w:r>
    </w:p>
    <w:p w14:paraId="7379E0ED" w14:textId="396BA8BF" w:rsidR="007F0959" w:rsidRDefault="00AF7A1B">
      <w:pPr>
        <w:pStyle w:val="Akapitzlist"/>
        <w:ind w:left="108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ramach serwisu wykonać</w:t>
      </w:r>
      <w:r w:rsidR="00194076">
        <w:rPr>
          <w:rFonts w:cstheme="minorHAnsi"/>
          <w:sz w:val="20"/>
          <w:szCs w:val="20"/>
        </w:rPr>
        <w:t xml:space="preserve"> należy</w:t>
      </w:r>
      <w:r>
        <w:rPr>
          <w:rFonts w:cstheme="minorHAnsi"/>
          <w:sz w:val="20"/>
          <w:szCs w:val="20"/>
        </w:rPr>
        <w:t xml:space="preserve"> przegląd eksploatacyjny zimowy przygotowujący obiekt do wyłączenia i</w:t>
      </w:r>
      <w:r w:rsidR="0099697E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>zabezpieczenie przed mrozami – wyłączenie instalacji i demontaż niektórych jej elementów w celu zabezpieczenia przed niskimi temperaturami oraz przegląd eksploatacyjny wiosenny - skontrolować działanie urządzeń, dokonać montażu zdemontowanych przed zimą elementów, przygotowanie i włączenie instalacji, a</w:t>
      </w:r>
      <w:r w:rsidR="0099697E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także jej regulacja.  </w:t>
      </w:r>
    </w:p>
    <w:p w14:paraId="25B6DD1C" w14:textId="77777777" w:rsidR="007F0959" w:rsidRDefault="00AF7A1B">
      <w:pPr>
        <w:pStyle w:val="Akapitzlist"/>
        <w:numPr>
          <w:ilvl w:val="1"/>
          <w:numId w:val="21"/>
        </w:numPr>
        <w:ind w:hanging="371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Pozostałe informacje dotyczące eksploatacji tężni:</w:t>
      </w:r>
    </w:p>
    <w:p w14:paraId="734D3C22" w14:textId="77777777" w:rsidR="007F0959" w:rsidRDefault="00AF7A1B">
      <w:pPr>
        <w:pStyle w:val="Akapitzlist"/>
        <w:widowControl/>
        <w:numPr>
          <w:ilvl w:val="2"/>
          <w:numId w:val="21"/>
        </w:numPr>
        <w:ind w:left="1985" w:hanging="567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Czynności związane z utrzymaniem tężni należy wykonywać zgodnie z instrukcjami eksploatacji wraz z urządzeniami, instalacjami, sterownikami. 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CF58AAE" w14:textId="77777777" w:rsidR="0063282D" w:rsidRPr="0063282D" w:rsidRDefault="00AF7A1B" w:rsidP="0063282D">
      <w:pPr>
        <w:pStyle w:val="Akapitzlist"/>
        <w:widowControl/>
        <w:numPr>
          <w:ilvl w:val="2"/>
          <w:numId w:val="21"/>
        </w:numPr>
        <w:ind w:left="1985" w:hanging="567"/>
        <w:contextualSpacing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Awarie nie związane z eksploatacją tężni będą usuwane przez Wykonawcę na dodatkowe zlecenie Zamawiającego po uprzednim uzgodnieniu zakresu robót na podstawie protokołu konieczności. Przez awarie Zamawiający rozumie stan, w którym tężnia nie działa zgodnie z przeznaczeniem. </w:t>
      </w:r>
    </w:p>
    <w:p w14:paraId="26DBDD89" w14:textId="05C02CE1" w:rsidR="0063282D" w:rsidRPr="0063282D" w:rsidRDefault="0063282D" w:rsidP="0063282D">
      <w:pPr>
        <w:pStyle w:val="Akapitzlist"/>
        <w:widowControl/>
        <w:numPr>
          <w:ilvl w:val="2"/>
          <w:numId w:val="21"/>
        </w:numPr>
        <w:ind w:left="1985" w:hanging="567"/>
        <w:contextualSpacing/>
        <w:rPr>
          <w:rFonts w:cstheme="minorHAnsi"/>
          <w:b/>
          <w:bCs/>
          <w:sz w:val="20"/>
          <w:szCs w:val="20"/>
        </w:rPr>
      </w:pPr>
      <w:r w:rsidRPr="0063282D">
        <w:rPr>
          <w:rFonts w:cstheme="minorHAnsi"/>
          <w:sz w:val="20"/>
          <w:szCs w:val="20"/>
        </w:rPr>
        <w:t>Wykonawca zobowiązany będzie niezwłocznie informować Z</w:t>
      </w:r>
      <w:r w:rsidR="0099697E">
        <w:rPr>
          <w:rFonts w:cstheme="minorHAnsi"/>
          <w:sz w:val="20"/>
          <w:szCs w:val="20"/>
        </w:rPr>
        <w:t>amawiającego o każdej awarii.</w:t>
      </w:r>
    </w:p>
    <w:p w14:paraId="6FA0F927" w14:textId="77777777" w:rsidR="007F0959" w:rsidRDefault="00AF7A1B">
      <w:pPr>
        <w:pStyle w:val="Akapitzlist"/>
        <w:widowControl/>
        <w:numPr>
          <w:ilvl w:val="2"/>
          <w:numId w:val="21"/>
        </w:numPr>
        <w:ind w:left="1985" w:hanging="567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świadczyć będzie usługi serwisowe w sposób zgodny z obowiązującymi przepisami oraz przy zachowaniu obowiązujących norm technicznych i jakościowych, uwzględniając, że </w:t>
      </w:r>
      <w:r>
        <w:rPr>
          <w:rFonts w:cstheme="minorHAnsi"/>
          <w:b/>
          <w:sz w:val="20"/>
          <w:szCs w:val="20"/>
        </w:rPr>
        <w:t>tężnia objęta jest gwarancją.</w:t>
      </w:r>
    </w:p>
    <w:p w14:paraId="0D83505F" w14:textId="77777777" w:rsidR="007F0959" w:rsidRDefault="00AF7A1B">
      <w:pPr>
        <w:pStyle w:val="Akapitzlist"/>
        <w:widowControl/>
        <w:spacing w:before="120"/>
        <w:ind w:left="357" w:firstLine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4</w:t>
      </w:r>
    </w:p>
    <w:p w14:paraId="01AF0217" w14:textId="0A7C6174" w:rsidR="007F0959" w:rsidRPr="006648BE" w:rsidRDefault="00AF7A1B" w:rsidP="00D26783">
      <w:pPr>
        <w:widowControl/>
        <w:numPr>
          <w:ilvl w:val="0"/>
          <w:numId w:val="22"/>
        </w:numPr>
        <w:tabs>
          <w:tab w:val="clear" w:pos="1429"/>
        </w:tabs>
        <w:ind w:left="993"/>
        <w:jc w:val="both"/>
        <w:rPr>
          <w:rFonts w:cstheme="minorHAnsi"/>
          <w:sz w:val="20"/>
          <w:szCs w:val="20"/>
        </w:rPr>
      </w:pPr>
      <w:r w:rsidRPr="006648BE">
        <w:rPr>
          <w:rFonts w:cstheme="minorHAnsi"/>
          <w:sz w:val="20"/>
          <w:szCs w:val="20"/>
        </w:rPr>
        <w:t xml:space="preserve">Drobne naprawy w trybie awarii do </w:t>
      </w:r>
      <w:r w:rsidR="002F4DD4">
        <w:rPr>
          <w:rFonts w:cstheme="minorHAnsi"/>
          <w:color w:val="000000" w:themeColor="text1"/>
          <w:sz w:val="20"/>
          <w:szCs w:val="20"/>
        </w:rPr>
        <w:t xml:space="preserve">wartości </w:t>
      </w:r>
      <w:r w:rsidR="008160E2">
        <w:rPr>
          <w:rFonts w:cstheme="minorHAnsi"/>
          <w:color w:val="000000" w:themeColor="text1"/>
          <w:sz w:val="20"/>
          <w:szCs w:val="20"/>
        </w:rPr>
        <w:t>8</w:t>
      </w:r>
      <w:r w:rsidRPr="006648BE">
        <w:rPr>
          <w:rFonts w:cstheme="minorHAnsi"/>
          <w:color w:val="000000" w:themeColor="text1"/>
          <w:sz w:val="20"/>
          <w:szCs w:val="20"/>
        </w:rPr>
        <w:t xml:space="preserve">00 zł netto Wykonawca </w:t>
      </w:r>
      <w:r w:rsidRPr="006648BE">
        <w:rPr>
          <w:rFonts w:cstheme="minorHAnsi"/>
          <w:sz w:val="20"/>
          <w:szCs w:val="20"/>
        </w:rPr>
        <w:t>usunie we własnym zakresie w ramach kwoty ryczałtowej.</w:t>
      </w:r>
    </w:p>
    <w:p w14:paraId="31EFDAF6" w14:textId="0D4F609F" w:rsidR="007F0959" w:rsidRPr="00A97CE6" w:rsidRDefault="00AF7A1B" w:rsidP="00D26783">
      <w:pPr>
        <w:widowControl/>
        <w:numPr>
          <w:ilvl w:val="0"/>
          <w:numId w:val="22"/>
        </w:numPr>
        <w:tabs>
          <w:tab w:val="clear" w:pos="1429"/>
        </w:tabs>
        <w:ind w:left="993"/>
        <w:jc w:val="both"/>
        <w:rPr>
          <w:rFonts w:cstheme="minorHAnsi"/>
          <w:color w:val="000000" w:themeColor="text1"/>
          <w:sz w:val="20"/>
          <w:szCs w:val="20"/>
        </w:rPr>
      </w:pPr>
      <w:r w:rsidRPr="006648BE">
        <w:rPr>
          <w:rFonts w:cstheme="minorHAnsi"/>
          <w:sz w:val="20"/>
          <w:szCs w:val="20"/>
        </w:rPr>
        <w:t>Wykonawca zobowiązany jest do prowadzenia na bieżąco dziennika konserwacji, w którym odnotowyw</w:t>
      </w:r>
      <w:r w:rsidR="006648BE" w:rsidRPr="006648BE">
        <w:rPr>
          <w:rFonts w:cstheme="minorHAnsi"/>
          <w:sz w:val="20"/>
          <w:szCs w:val="20"/>
        </w:rPr>
        <w:t>ane będą następujące informacje</w:t>
      </w:r>
      <w:r w:rsidRPr="006648BE">
        <w:rPr>
          <w:rFonts w:cstheme="minorHAnsi"/>
          <w:sz w:val="20"/>
          <w:szCs w:val="20"/>
        </w:rPr>
        <w:t>: data, godzina, opis wykonanej czynności, ustalenia lub spostrzeżenia dot. funkcjonowania tężni, imię i nazwisko osoby wykonującej czynności. Dziennik winie</w:t>
      </w:r>
      <w:r w:rsidR="00F278D9">
        <w:rPr>
          <w:rFonts w:cstheme="minorHAnsi"/>
          <w:sz w:val="20"/>
          <w:szCs w:val="20"/>
        </w:rPr>
        <w:t>n</w:t>
      </w:r>
      <w:r w:rsidRPr="006648BE">
        <w:rPr>
          <w:rFonts w:cstheme="minorHAnsi"/>
          <w:sz w:val="20"/>
          <w:szCs w:val="20"/>
        </w:rPr>
        <w:t xml:space="preserve"> być prowadzony na bieżąco w formie elektronicznej. W formacie PDF zapisy dziennika winny być przekazane</w:t>
      </w:r>
      <w:r w:rsidR="006648BE" w:rsidRPr="006648BE">
        <w:rPr>
          <w:rFonts w:cstheme="minorHAnsi"/>
          <w:sz w:val="20"/>
          <w:szCs w:val="20"/>
        </w:rPr>
        <w:t xml:space="preserve"> Zamawiającemu na adres </w:t>
      </w:r>
      <w:r w:rsidR="006648BE" w:rsidRPr="00A97CE6">
        <w:rPr>
          <w:rFonts w:cstheme="minorHAnsi"/>
          <w:color w:val="000000" w:themeColor="text1"/>
          <w:sz w:val="20"/>
          <w:szCs w:val="20"/>
        </w:rPr>
        <w:t xml:space="preserve">e-mai: </w:t>
      </w:r>
      <w:hyperlink r:id="rId8" w:history="1">
        <w:r w:rsidR="006648BE" w:rsidRPr="00A97CE6">
          <w:rPr>
            <w:rStyle w:val="Hipercze"/>
            <w:rFonts w:cstheme="minorHAnsi"/>
            <w:color w:val="000000" w:themeColor="text1"/>
            <w:sz w:val="20"/>
            <w:szCs w:val="20"/>
            <w:u w:val="none"/>
          </w:rPr>
          <w:t>anna.mazur@lwowekslaski.pl</w:t>
        </w:r>
      </w:hyperlink>
      <w:r w:rsidR="006648BE" w:rsidRPr="00A97CE6">
        <w:rPr>
          <w:rFonts w:cstheme="minorHAnsi"/>
          <w:color w:val="000000" w:themeColor="text1"/>
          <w:sz w:val="20"/>
          <w:szCs w:val="20"/>
        </w:rPr>
        <w:t xml:space="preserve">. </w:t>
      </w:r>
      <w:r w:rsidR="0038705A">
        <w:rPr>
          <w:rFonts w:cstheme="minorHAnsi"/>
          <w:color w:val="000000" w:themeColor="text1"/>
          <w:sz w:val="20"/>
          <w:szCs w:val="20"/>
        </w:rPr>
        <w:t xml:space="preserve">na 14 dni przez zakończeniem terminu </w:t>
      </w:r>
      <w:r w:rsidRPr="00A97CE6">
        <w:rPr>
          <w:rFonts w:cstheme="minorHAnsi"/>
          <w:color w:val="000000" w:themeColor="text1"/>
          <w:sz w:val="20"/>
          <w:szCs w:val="20"/>
        </w:rPr>
        <w:t>obowiązywania umowy.</w:t>
      </w:r>
    </w:p>
    <w:p w14:paraId="4C75C039" w14:textId="77777777" w:rsidR="007F0959" w:rsidRPr="00A97CE6" w:rsidRDefault="00AF7A1B">
      <w:pPr>
        <w:widowControl/>
        <w:spacing w:before="12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A97CE6">
        <w:rPr>
          <w:rFonts w:cstheme="minorHAnsi"/>
          <w:b/>
          <w:bCs/>
          <w:color w:val="000000" w:themeColor="text1"/>
          <w:sz w:val="20"/>
          <w:szCs w:val="20"/>
        </w:rPr>
        <w:t xml:space="preserve">       § 5</w:t>
      </w:r>
    </w:p>
    <w:p w14:paraId="5C5C1DE0" w14:textId="5006AC43" w:rsidR="007F0959" w:rsidRPr="00A97CE6" w:rsidRDefault="00AF7A1B">
      <w:pPr>
        <w:pStyle w:val="Akapitzlist"/>
        <w:keepLines/>
        <w:widowControl/>
        <w:tabs>
          <w:tab w:val="left" w:pos="0"/>
        </w:tabs>
        <w:ind w:left="709" w:firstLine="0"/>
        <w:rPr>
          <w:rFonts w:cstheme="minorHAnsi"/>
          <w:color w:val="000000" w:themeColor="text1"/>
          <w:sz w:val="20"/>
          <w:szCs w:val="20"/>
        </w:rPr>
      </w:pPr>
      <w:r w:rsidRPr="00A97CE6">
        <w:rPr>
          <w:rFonts w:cstheme="minorHAnsi"/>
          <w:color w:val="000000" w:themeColor="text1"/>
          <w:sz w:val="20"/>
          <w:szCs w:val="20"/>
        </w:rPr>
        <w:t>Przez awarię Zamawiający rozumie stan, w którym tężnia solankowa nie działa zgodnie z przeznaczeniem. W takim przypadku obowiązki</w:t>
      </w:r>
      <w:r w:rsidR="00035665" w:rsidRPr="00A97CE6">
        <w:rPr>
          <w:rFonts w:cstheme="minorHAnsi"/>
          <w:color w:val="000000" w:themeColor="text1"/>
          <w:sz w:val="20"/>
          <w:szCs w:val="20"/>
        </w:rPr>
        <w:t xml:space="preserve">em </w:t>
      </w:r>
      <w:r w:rsidR="00EA75F2">
        <w:rPr>
          <w:rFonts w:cstheme="minorHAnsi"/>
          <w:color w:val="000000" w:themeColor="text1"/>
          <w:sz w:val="20"/>
          <w:szCs w:val="20"/>
        </w:rPr>
        <w:t>W</w:t>
      </w:r>
      <w:r w:rsidR="00035665" w:rsidRPr="00A97CE6">
        <w:rPr>
          <w:rFonts w:cstheme="minorHAnsi"/>
          <w:color w:val="000000" w:themeColor="text1"/>
          <w:sz w:val="20"/>
          <w:szCs w:val="20"/>
        </w:rPr>
        <w:t>ykonawcy jest niezwłoczne z</w:t>
      </w:r>
      <w:r w:rsidRPr="00A97CE6">
        <w:rPr>
          <w:rFonts w:cstheme="minorHAnsi"/>
          <w:color w:val="000000" w:themeColor="text1"/>
          <w:sz w:val="20"/>
          <w:szCs w:val="20"/>
        </w:rPr>
        <w:t>g</w:t>
      </w:r>
      <w:r w:rsidR="00035665" w:rsidRPr="00A97CE6">
        <w:rPr>
          <w:rFonts w:cstheme="minorHAnsi"/>
          <w:color w:val="000000" w:themeColor="text1"/>
          <w:sz w:val="20"/>
          <w:szCs w:val="20"/>
        </w:rPr>
        <w:t>ł</w:t>
      </w:r>
      <w:r w:rsidRPr="00A97CE6">
        <w:rPr>
          <w:rFonts w:cstheme="minorHAnsi"/>
          <w:color w:val="000000" w:themeColor="text1"/>
          <w:sz w:val="20"/>
          <w:szCs w:val="20"/>
        </w:rPr>
        <w:t>oszenie tego faktu na adres e-mail</w:t>
      </w:r>
      <w:r w:rsidR="00035665" w:rsidRPr="00A97CE6">
        <w:rPr>
          <w:rFonts w:cstheme="minorHAnsi"/>
          <w:color w:val="000000" w:themeColor="text1"/>
          <w:sz w:val="20"/>
          <w:szCs w:val="20"/>
        </w:rPr>
        <w:t xml:space="preserve">: </w:t>
      </w:r>
      <w:hyperlink r:id="rId9" w:history="1">
        <w:r w:rsidR="00035665" w:rsidRPr="00A97CE6">
          <w:rPr>
            <w:rStyle w:val="Hipercze"/>
            <w:rFonts w:cstheme="minorHAnsi"/>
            <w:color w:val="000000" w:themeColor="text1"/>
            <w:sz w:val="20"/>
            <w:szCs w:val="20"/>
            <w:u w:val="none"/>
          </w:rPr>
          <w:t>anna.mazur@lwowekslaski.pl</w:t>
        </w:r>
      </w:hyperlink>
      <w:r w:rsidR="00035665" w:rsidRPr="00A97CE6">
        <w:rPr>
          <w:rFonts w:cstheme="minorHAnsi"/>
          <w:color w:val="000000" w:themeColor="text1"/>
          <w:sz w:val="20"/>
          <w:szCs w:val="20"/>
        </w:rPr>
        <w:t xml:space="preserve"> lub sekretariat@lwowekslaski.pl </w:t>
      </w:r>
      <w:r w:rsidRPr="00A97CE6">
        <w:rPr>
          <w:rFonts w:cstheme="minorHAnsi"/>
          <w:color w:val="000000" w:themeColor="text1"/>
          <w:sz w:val="20"/>
          <w:szCs w:val="20"/>
        </w:rPr>
        <w:t>.</w:t>
      </w:r>
    </w:p>
    <w:p w14:paraId="6A6B7E92" w14:textId="77777777" w:rsidR="0038705A" w:rsidRDefault="0038705A">
      <w:pPr>
        <w:pStyle w:val="Akapitzlist"/>
        <w:widowControl/>
        <w:spacing w:before="120"/>
        <w:ind w:left="357" w:firstLine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4F30C0A" w14:textId="51DEC655" w:rsidR="007F0959" w:rsidRPr="00A97CE6" w:rsidRDefault="00AF7A1B">
      <w:pPr>
        <w:pStyle w:val="Akapitzlist"/>
        <w:widowControl/>
        <w:spacing w:before="120"/>
        <w:ind w:left="357" w:firstLine="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A97CE6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§ 6</w:t>
      </w:r>
    </w:p>
    <w:p w14:paraId="0B21CA88" w14:textId="77777777" w:rsidR="007F0959" w:rsidRDefault="00AF7A1B">
      <w:pPr>
        <w:pStyle w:val="Akapitzlist"/>
        <w:widowControl/>
        <w:ind w:left="360" w:firstLine="34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Miejscem wykonywania usług serwisowych jest miejsce obiekt tężni solankowej. </w:t>
      </w:r>
    </w:p>
    <w:p w14:paraId="2A63704A" w14:textId="77777777" w:rsidR="007F0959" w:rsidRDefault="00AF7A1B">
      <w:pPr>
        <w:pStyle w:val="Akapitzlist"/>
        <w:widowControl/>
        <w:spacing w:before="120"/>
        <w:ind w:left="357" w:firstLine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7</w:t>
      </w:r>
    </w:p>
    <w:p w14:paraId="43D79927" w14:textId="77777777" w:rsidR="007F0959" w:rsidRDefault="00AF7A1B">
      <w:pPr>
        <w:pStyle w:val="Akapitzlist"/>
        <w:widowControl/>
        <w:ind w:left="709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świadczyć będzie usługi serwisowe w sposób zgodny z obowiązującymi przepisami oraz przy zachowaniu obowiązujących norm technicznych i jakościowych.</w:t>
      </w:r>
    </w:p>
    <w:p w14:paraId="4D5333F0" w14:textId="77777777" w:rsidR="009F4623" w:rsidRDefault="009F4623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1098C2C" w14:textId="176D0B32" w:rsidR="007F0959" w:rsidRDefault="00AF7A1B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Rozdział II. WYNAGRODZENIE</w:t>
      </w:r>
    </w:p>
    <w:p w14:paraId="765342BB" w14:textId="77777777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       § 8</w:t>
      </w:r>
    </w:p>
    <w:p w14:paraId="7333FC76" w14:textId="77777777" w:rsidR="007F0959" w:rsidRDefault="00AF7A1B" w:rsidP="007A1B06">
      <w:pPr>
        <w:widowControl/>
        <w:numPr>
          <w:ilvl w:val="0"/>
          <w:numId w:val="8"/>
        </w:numPr>
        <w:tabs>
          <w:tab w:val="left" w:pos="851"/>
        </w:tabs>
        <w:spacing w:before="60"/>
        <w:ind w:left="851" w:right="3" w:hanging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Strony ustalają wartość przedmiotu umowy w zakresie czynności serwisowych - utrzymania bieżącego (w ruchu) i konserwacji za wynagrodzeniem netto ………………………………zł (słownie: …………………………………………………………………..złotych) brutto …………………………… zł (słownie: …………………………………………………………………….złotych), w tym VAT ……% w tym: wynagrodzenie miesięczne wynosi: ………………………… zł brutto. </w:t>
      </w:r>
    </w:p>
    <w:p w14:paraId="2C6936E0" w14:textId="77777777" w:rsidR="007F0959" w:rsidRDefault="00AF7A1B">
      <w:pPr>
        <w:widowControl/>
        <w:numPr>
          <w:ilvl w:val="0"/>
          <w:numId w:val="8"/>
        </w:numPr>
        <w:tabs>
          <w:tab w:val="left" w:pos="851"/>
        </w:tabs>
        <w:spacing w:before="60"/>
        <w:ind w:right="-3" w:firstLine="20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Stawki określone w ust. 1 zawierają koszty dojazdu do miejsca wykonywania przedmiotu umowy. </w:t>
      </w:r>
    </w:p>
    <w:p w14:paraId="5B6AFA87" w14:textId="4EF784EC" w:rsidR="007F0959" w:rsidRDefault="00AF7A1B">
      <w:pPr>
        <w:widowControl/>
        <w:numPr>
          <w:ilvl w:val="0"/>
          <w:numId w:val="8"/>
        </w:numPr>
        <w:spacing w:before="60"/>
        <w:ind w:left="851" w:right="-3" w:hanging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Strony ustalają, iż zapłaty za wykonane usługi serwisowe Zamawiający dokonywał będzie miesięcznie, Wykonawca wystawia i dostarcza Zamawiającemu prawidłowo wystawio</w:t>
      </w:r>
      <w:r w:rsidR="00665937">
        <w:rPr>
          <w:rFonts w:cstheme="minorHAnsi"/>
          <w:color w:val="000000" w:themeColor="text1"/>
          <w:sz w:val="20"/>
          <w:szCs w:val="20"/>
        </w:rPr>
        <w:t>ną fakturę VAT w terminie do 20</w:t>
      </w:r>
      <w:r>
        <w:rPr>
          <w:rFonts w:cstheme="minorHAnsi"/>
          <w:color w:val="000000" w:themeColor="text1"/>
          <w:sz w:val="20"/>
          <w:szCs w:val="20"/>
        </w:rPr>
        <w:t>–go każdego miesiąca za miesiąc poprzedni.</w:t>
      </w:r>
    </w:p>
    <w:p w14:paraId="3219EE00" w14:textId="77777777" w:rsidR="007F0959" w:rsidRDefault="00AF7A1B">
      <w:pPr>
        <w:widowControl/>
        <w:numPr>
          <w:ilvl w:val="0"/>
          <w:numId w:val="8"/>
        </w:numPr>
        <w:spacing w:before="60"/>
        <w:ind w:left="851" w:right="-3" w:hanging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Wartość wynagrodzenia za świadczenie usług w okresie niepełnego miesiąca będzie wyliczana na podstawie wynagrodzenia miesięcznego podzielonego przez liczbę dni w danym miesiącu i pomnożone przez liczbę rzeczywiście przepracowanych dni. </w:t>
      </w:r>
    </w:p>
    <w:p w14:paraId="27CC517D" w14:textId="77777777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9</w:t>
      </w:r>
    </w:p>
    <w:p w14:paraId="645EF9EE" w14:textId="77777777" w:rsidR="007F0959" w:rsidRDefault="00AF7A1B">
      <w:pPr>
        <w:numPr>
          <w:ilvl w:val="0"/>
          <w:numId w:val="5"/>
        </w:numPr>
        <w:tabs>
          <w:tab w:val="left" w:pos="955"/>
          <w:tab w:val="left" w:pos="956"/>
        </w:tabs>
        <w:spacing w:before="60" w:line="243" w:lineRule="exact"/>
        <w:ind w:left="958" w:hanging="363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Strony ustalają następujące terminy realizacji przedmiotu umowy:</w:t>
      </w:r>
    </w:p>
    <w:p w14:paraId="2AA71147" w14:textId="2993296D" w:rsidR="007F0959" w:rsidRPr="00113E48" w:rsidRDefault="00AF7A1B">
      <w:pPr>
        <w:pStyle w:val="Akapitzlist"/>
        <w:numPr>
          <w:ilvl w:val="1"/>
          <w:numId w:val="9"/>
        </w:numPr>
        <w:tabs>
          <w:tab w:val="left" w:pos="955"/>
          <w:tab w:val="left" w:pos="956"/>
        </w:tabs>
        <w:spacing w:before="60" w:line="243" w:lineRule="exact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Termin rozpoczęcia realizacji </w:t>
      </w:r>
      <w:r w:rsidRPr="00113E48">
        <w:rPr>
          <w:rFonts w:cstheme="minorHAnsi"/>
          <w:color w:val="000000" w:themeColor="text1"/>
          <w:sz w:val="20"/>
          <w:szCs w:val="20"/>
        </w:rPr>
        <w:t>przedmiotu umowy:</w:t>
      </w:r>
      <w:r w:rsidRPr="00113E4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A4781D">
        <w:rPr>
          <w:rFonts w:cstheme="minorHAnsi"/>
          <w:b/>
          <w:bCs/>
          <w:color w:val="000000" w:themeColor="text1"/>
          <w:sz w:val="20"/>
          <w:szCs w:val="20"/>
        </w:rPr>
        <w:t>07.06.202</w:t>
      </w:r>
      <w:r w:rsidR="00691CB8">
        <w:rPr>
          <w:rFonts w:cstheme="minorHAnsi"/>
          <w:b/>
          <w:bCs/>
          <w:color w:val="000000" w:themeColor="text1"/>
          <w:sz w:val="20"/>
          <w:szCs w:val="20"/>
        </w:rPr>
        <w:t>5</w:t>
      </w:r>
      <w:r w:rsidR="00A4781D">
        <w:rPr>
          <w:rFonts w:cstheme="minorHAnsi"/>
          <w:b/>
          <w:bCs/>
          <w:color w:val="000000" w:themeColor="text1"/>
          <w:sz w:val="20"/>
          <w:szCs w:val="20"/>
        </w:rPr>
        <w:t xml:space="preserve"> r. </w:t>
      </w:r>
    </w:p>
    <w:p w14:paraId="664EA742" w14:textId="45202A9E" w:rsidR="007F0959" w:rsidRPr="00113E48" w:rsidRDefault="00AF7A1B" w:rsidP="00113E48">
      <w:pPr>
        <w:pStyle w:val="Akapitzlist"/>
        <w:numPr>
          <w:ilvl w:val="1"/>
          <w:numId w:val="9"/>
        </w:numPr>
        <w:tabs>
          <w:tab w:val="left" w:pos="955"/>
          <w:tab w:val="left" w:pos="956"/>
        </w:tabs>
        <w:spacing w:before="60" w:line="243" w:lineRule="exact"/>
        <w:rPr>
          <w:rFonts w:cstheme="minorHAnsi"/>
          <w:color w:val="000000" w:themeColor="text1"/>
          <w:sz w:val="20"/>
          <w:szCs w:val="20"/>
        </w:rPr>
      </w:pPr>
      <w:r w:rsidRPr="00113E48">
        <w:rPr>
          <w:rFonts w:cstheme="minorHAnsi"/>
          <w:color w:val="000000" w:themeColor="text1"/>
          <w:sz w:val="20"/>
          <w:szCs w:val="20"/>
        </w:rPr>
        <w:t xml:space="preserve">Termin zakończenia realizacji przedmiotu umowy: </w:t>
      </w:r>
      <w:r w:rsidR="00A4781D">
        <w:rPr>
          <w:rFonts w:cstheme="minorHAnsi"/>
          <w:b/>
          <w:color w:val="000000" w:themeColor="text1"/>
          <w:sz w:val="20"/>
          <w:szCs w:val="20"/>
        </w:rPr>
        <w:t>06.06.202</w:t>
      </w:r>
      <w:r w:rsidR="00691CB8">
        <w:rPr>
          <w:rFonts w:cstheme="minorHAnsi"/>
          <w:b/>
          <w:color w:val="000000" w:themeColor="text1"/>
          <w:sz w:val="20"/>
          <w:szCs w:val="20"/>
        </w:rPr>
        <w:t>6</w:t>
      </w:r>
      <w:r w:rsidR="00A4781D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698504D4" w14:textId="77777777" w:rsidR="009F4623" w:rsidRDefault="009F4623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40F82FD" w14:textId="0BFC4F90" w:rsidR="007F0959" w:rsidRDefault="00AF7A1B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Rozdział I</w:t>
      </w:r>
      <w:r w:rsidR="009F4623">
        <w:rPr>
          <w:rFonts w:cstheme="minorHAnsi"/>
          <w:b/>
          <w:bCs/>
          <w:color w:val="000000" w:themeColor="text1"/>
          <w:sz w:val="20"/>
          <w:szCs w:val="20"/>
        </w:rPr>
        <w:t>II.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OBOWIĄZKI STRON</w:t>
      </w:r>
    </w:p>
    <w:p w14:paraId="722107A3" w14:textId="77777777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10</w:t>
      </w:r>
    </w:p>
    <w:p w14:paraId="782EEF59" w14:textId="77777777" w:rsidR="007F0959" w:rsidRDefault="00AF7A1B" w:rsidP="00EA75F2">
      <w:pPr>
        <w:keepNext/>
        <w:widowControl/>
        <w:numPr>
          <w:ilvl w:val="0"/>
          <w:numId w:val="11"/>
        </w:numPr>
        <w:ind w:firstLine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</w:t>
      </w:r>
      <w:r>
        <w:rPr>
          <w:rFonts w:cstheme="minorHAnsi"/>
          <w:color w:val="000000" w:themeColor="text1"/>
          <w:sz w:val="20"/>
          <w:szCs w:val="20"/>
        </w:rPr>
        <w:t>obowiązków Zamawiającego należy:</w:t>
      </w:r>
    </w:p>
    <w:p w14:paraId="2CF9A832" w14:textId="78BAE89D" w:rsidR="002F4DD4" w:rsidRDefault="00AF7A1B" w:rsidP="002F4DD4">
      <w:pPr>
        <w:widowControl/>
        <w:numPr>
          <w:ilvl w:val="0"/>
          <w:numId w:val="10"/>
        </w:numPr>
        <w:ind w:left="1134" w:hanging="175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udostępnianie obiektu tężni,</w:t>
      </w:r>
    </w:p>
    <w:p w14:paraId="0467D189" w14:textId="77777777" w:rsidR="002F4DD4" w:rsidRDefault="00AF7A1B" w:rsidP="002F4DD4">
      <w:pPr>
        <w:widowControl/>
        <w:numPr>
          <w:ilvl w:val="0"/>
          <w:numId w:val="10"/>
        </w:numPr>
        <w:ind w:left="1134" w:hanging="175"/>
        <w:jc w:val="both"/>
        <w:rPr>
          <w:rFonts w:cstheme="minorHAnsi"/>
          <w:color w:val="000000" w:themeColor="text1"/>
          <w:sz w:val="20"/>
          <w:szCs w:val="20"/>
        </w:rPr>
      </w:pPr>
      <w:r w:rsidRPr="002F4DD4">
        <w:rPr>
          <w:rFonts w:cstheme="minorHAnsi"/>
          <w:color w:val="000000" w:themeColor="text1"/>
          <w:sz w:val="20"/>
          <w:szCs w:val="20"/>
        </w:rPr>
        <w:t>na żądanie pisemne Wykonawcy, dostarczanie posiadanej dokumentacji technicznej sprzętu objętego usługą,</w:t>
      </w:r>
    </w:p>
    <w:p w14:paraId="396B7877" w14:textId="77777777" w:rsidR="002F4DD4" w:rsidRDefault="00AF7A1B" w:rsidP="002F4DD4">
      <w:pPr>
        <w:widowControl/>
        <w:numPr>
          <w:ilvl w:val="0"/>
          <w:numId w:val="10"/>
        </w:numPr>
        <w:ind w:left="1134" w:hanging="175"/>
        <w:jc w:val="both"/>
        <w:rPr>
          <w:rFonts w:cstheme="minorHAnsi"/>
          <w:color w:val="000000" w:themeColor="text1"/>
          <w:sz w:val="20"/>
          <w:szCs w:val="20"/>
        </w:rPr>
      </w:pPr>
      <w:r w:rsidRPr="002F4DD4">
        <w:rPr>
          <w:rFonts w:cstheme="minorHAnsi"/>
          <w:color w:val="000000" w:themeColor="text1"/>
          <w:sz w:val="20"/>
          <w:szCs w:val="20"/>
        </w:rPr>
        <w:t>potwierdzanie pod względem merytorycznym faktu wykonania usług,</w:t>
      </w:r>
    </w:p>
    <w:p w14:paraId="425969B4" w14:textId="6AF94AE3" w:rsidR="007F0959" w:rsidRPr="002F4DD4" w:rsidRDefault="00AF7A1B" w:rsidP="002F4DD4">
      <w:pPr>
        <w:widowControl/>
        <w:numPr>
          <w:ilvl w:val="0"/>
          <w:numId w:val="10"/>
        </w:numPr>
        <w:ind w:left="1134" w:hanging="175"/>
        <w:jc w:val="both"/>
        <w:rPr>
          <w:rFonts w:cstheme="minorHAnsi"/>
          <w:color w:val="000000" w:themeColor="text1"/>
          <w:sz w:val="20"/>
          <w:szCs w:val="20"/>
        </w:rPr>
      </w:pPr>
      <w:r w:rsidRPr="002F4DD4">
        <w:rPr>
          <w:rFonts w:cstheme="minorHAnsi"/>
          <w:color w:val="000000" w:themeColor="text1"/>
          <w:sz w:val="20"/>
          <w:szCs w:val="20"/>
        </w:rPr>
        <w:t>terminowe uregulowanie należności Wykonawcy.</w:t>
      </w:r>
    </w:p>
    <w:p w14:paraId="7B38E365" w14:textId="77777777" w:rsidR="007F0959" w:rsidRDefault="00AF7A1B" w:rsidP="00EA75F2">
      <w:pPr>
        <w:widowControl/>
        <w:numPr>
          <w:ilvl w:val="0"/>
          <w:numId w:val="25"/>
        </w:numPr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obowiązków Wykonawcy należy:</w:t>
      </w:r>
    </w:p>
    <w:p w14:paraId="5078A50F" w14:textId="77777777" w:rsidR="007F0959" w:rsidRDefault="00AF7A1B">
      <w:pPr>
        <w:widowControl/>
        <w:numPr>
          <w:ilvl w:val="0"/>
          <w:numId w:val="10"/>
        </w:numPr>
        <w:ind w:left="1276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posiadanie sprzętu, urządzeń i części zamiennych oraz pracowników umożliwiających prawidłowe i  terminowe realizowanie przedmiotu zamówienia,</w:t>
      </w:r>
    </w:p>
    <w:p w14:paraId="3F610498" w14:textId="77777777" w:rsidR="007F0959" w:rsidRDefault="00AF7A1B" w:rsidP="002F4DD4">
      <w:pPr>
        <w:widowControl/>
        <w:numPr>
          <w:ilvl w:val="0"/>
          <w:numId w:val="10"/>
        </w:numPr>
        <w:ind w:left="1276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kompletowanie dokumentów dotyczących używanych części,</w:t>
      </w:r>
    </w:p>
    <w:p w14:paraId="07FA1463" w14:textId="6CD980DC" w:rsidR="007F0959" w:rsidRDefault="00AF7A1B">
      <w:pPr>
        <w:widowControl/>
        <w:numPr>
          <w:ilvl w:val="0"/>
          <w:numId w:val="10"/>
        </w:numPr>
        <w:ind w:left="1276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38705A">
        <w:rPr>
          <w:rFonts w:cstheme="minorHAnsi"/>
          <w:sz w:val="20"/>
          <w:szCs w:val="20"/>
        </w:rPr>
        <w:t>przy</w:t>
      </w:r>
      <w:r>
        <w:rPr>
          <w:rFonts w:cstheme="minorHAnsi"/>
          <w:sz w:val="20"/>
          <w:szCs w:val="20"/>
        </w:rPr>
        <w:t xml:space="preserve">padku zniszczenia lub uszkodzenia przez Wykonawcę sprzętu objętego obsługą serwisową i sprzętu mu towarzyszącego naprawienie go i doprowadzenie do stanu poprzedniego, a w </w:t>
      </w:r>
      <w:r w:rsidR="0038705A">
        <w:rPr>
          <w:rFonts w:cstheme="minorHAnsi"/>
          <w:sz w:val="20"/>
          <w:szCs w:val="20"/>
        </w:rPr>
        <w:t>przy</w:t>
      </w:r>
      <w:r>
        <w:rPr>
          <w:rFonts w:cstheme="minorHAnsi"/>
          <w:sz w:val="20"/>
          <w:szCs w:val="20"/>
        </w:rPr>
        <w:t>padku niemożliwości dokonania tego - wymiany na nowy,</w:t>
      </w:r>
    </w:p>
    <w:p w14:paraId="1FECD34A" w14:textId="348206FE" w:rsidR="007F0959" w:rsidRDefault="00AF7A1B">
      <w:pPr>
        <w:widowControl/>
        <w:numPr>
          <w:ilvl w:val="0"/>
          <w:numId w:val="10"/>
        </w:numPr>
        <w:ind w:left="1276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utrzymywanie ogólnego porządku w miejscu wykonywania usług</w:t>
      </w:r>
      <w:r w:rsidR="002F4DD4">
        <w:rPr>
          <w:rFonts w:cstheme="minorHAnsi"/>
          <w:sz w:val="20"/>
          <w:szCs w:val="20"/>
        </w:rPr>
        <w:t>,</w:t>
      </w:r>
    </w:p>
    <w:p w14:paraId="5B726FA2" w14:textId="3B781D3D" w:rsidR="007F0959" w:rsidRDefault="002F4DD4">
      <w:pPr>
        <w:widowControl/>
        <w:numPr>
          <w:ilvl w:val="0"/>
          <w:numId w:val="10"/>
        </w:numPr>
        <w:ind w:left="1276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AF7A1B">
        <w:rPr>
          <w:rFonts w:cstheme="minorHAnsi"/>
          <w:sz w:val="20"/>
          <w:szCs w:val="20"/>
        </w:rPr>
        <w:t>ieżące pr</w:t>
      </w:r>
      <w:r>
        <w:rPr>
          <w:rFonts w:cstheme="minorHAnsi"/>
          <w:sz w:val="20"/>
          <w:szCs w:val="20"/>
        </w:rPr>
        <w:t>owadzenie dziennika konserwacji.</w:t>
      </w:r>
    </w:p>
    <w:p w14:paraId="23F604D4" w14:textId="77777777" w:rsidR="009F4623" w:rsidRDefault="009F4623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7B0F6A0" w14:textId="2F1717BA" w:rsidR="007F0959" w:rsidRDefault="00AF7A1B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Rozdział </w:t>
      </w:r>
      <w:r w:rsidR="009F4623">
        <w:rPr>
          <w:rFonts w:cstheme="minorHAnsi"/>
          <w:b/>
          <w:bCs/>
          <w:color w:val="000000" w:themeColor="text1"/>
          <w:sz w:val="20"/>
          <w:szCs w:val="20"/>
        </w:rPr>
        <w:t>I</w:t>
      </w:r>
      <w:r>
        <w:rPr>
          <w:rFonts w:cstheme="minorHAnsi"/>
          <w:b/>
          <w:bCs/>
          <w:color w:val="000000" w:themeColor="text1"/>
          <w:sz w:val="20"/>
          <w:szCs w:val="20"/>
        </w:rPr>
        <w:t>V. ROZLICZENIA</w:t>
      </w:r>
    </w:p>
    <w:p w14:paraId="7AF21DBB" w14:textId="77777777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11</w:t>
      </w:r>
    </w:p>
    <w:p w14:paraId="356B8552" w14:textId="7E41F328" w:rsidR="007F0959" w:rsidRDefault="00AF7A1B">
      <w:pPr>
        <w:widowControl/>
        <w:spacing w:before="60"/>
        <w:ind w:left="993" w:right="-3" w:hanging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1.  Zapłatę za wykonane usługi Zamawiający będzie dokonywał na podstawie popra</w:t>
      </w:r>
      <w:r w:rsidR="0099697E">
        <w:rPr>
          <w:rFonts w:cstheme="minorHAnsi"/>
          <w:color w:val="000000" w:themeColor="text1"/>
          <w:sz w:val="20"/>
          <w:szCs w:val="20"/>
        </w:rPr>
        <w:t xml:space="preserve">wnie wystawionej faktury VAT </w:t>
      </w:r>
      <w:r>
        <w:rPr>
          <w:rFonts w:cstheme="minorHAnsi"/>
          <w:color w:val="000000" w:themeColor="text1"/>
          <w:sz w:val="20"/>
          <w:szCs w:val="20"/>
        </w:rPr>
        <w:t>w ciągu 30 dni od jej otrzymania.</w:t>
      </w:r>
    </w:p>
    <w:p w14:paraId="78E67453" w14:textId="77777777" w:rsidR="007F0959" w:rsidRDefault="00AF7A1B">
      <w:pPr>
        <w:widowControl/>
        <w:spacing w:before="60"/>
        <w:ind w:left="993" w:right="-3" w:hanging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2.  Zapłata faktury VAT będzie dokonywana przez Zamawiającego przelewem na rachunek bankowy określony na fakturze.</w:t>
      </w:r>
    </w:p>
    <w:p w14:paraId="3C0996AE" w14:textId="77777777" w:rsidR="007F0959" w:rsidRDefault="00AF7A1B">
      <w:pPr>
        <w:widowControl/>
        <w:spacing w:before="60"/>
        <w:ind w:left="993" w:right="-3" w:hanging="28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3.  Za termin zapłaty uznaje się datę, w której Zamawiający polecił swojemu bankowi przelać na konto Wykonawcy  wartość faktury. </w:t>
      </w:r>
    </w:p>
    <w:p w14:paraId="56E654DF" w14:textId="77777777" w:rsidR="007F0959" w:rsidRDefault="00AF7A1B">
      <w:pPr>
        <w:widowControl/>
        <w:spacing w:before="60"/>
        <w:ind w:right="-3" w:firstLine="709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4.  W razie nieterminowej zapłaty faktury, Wykonawca naliczy, a Zamawiający zapłaci ustawowe odsetki.</w:t>
      </w:r>
    </w:p>
    <w:p w14:paraId="6D3D0F0E" w14:textId="77777777" w:rsidR="009F4623" w:rsidRDefault="009F4623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740073B" w14:textId="3023ECB8" w:rsidR="007F0959" w:rsidRDefault="00A97CE6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Rozdział V</w:t>
      </w:r>
      <w:r w:rsidR="00AF7A1B">
        <w:rPr>
          <w:rFonts w:cstheme="minorHAnsi"/>
          <w:b/>
          <w:bCs/>
          <w:color w:val="000000" w:themeColor="text1"/>
          <w:sz w:val="20"/>
          <w:szCs w:val="20"/>
        </w:rPr>
        <w:t>. KARY UMOWNE</w:t>
      </w:r>
    </w:p>
    <w:p w14:paraId="1E625B72" w14:textId="26765758" w:rsidR="007F0959" w:rsidRDefault="00AF7A1B">
      <w:pPr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§ 1</w:t>
      </w:r>
      <w:r w:rsidR="00A97CE6">
        <w:rPr>
          <w:rFonts w:cstheme="minorHAnsi"/>
          <w:b/>
          <w:bCs/>
          <w:color w:val="000000" w:themeColor="text1"/>
          <w:sz w:val="20"/>
          <w:szCs w:val="20"/>
        </w:rPr>
        <w:t>2</w:t>
      </w:r>
    </w:p>
    <w:p w14:paraId="3E5AE54D" w14:textId="77777777" w:rsidR="007F0959" w:rsidRPr="00EA75F2" w:rsidRDefault="00AF7A1B" w:rsidP="002F4DD4">
      <w:pPr>
        <w:pStyle w:val="Styl"/>
        <w:shd w:val="clear" w:color="auto" w:fill="FFFFFF"/>
        <w:ind w:left="1134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  Wykonawca zapłaci Zamawiającemu kary umowne: </w:t>
      </w:r>
    </w:p>
    <w:p w14:paraId="401BA05A" w14:textId="77777777" w:rsidR="007F0959" w:rsidRPr="00EA75F2" w:rsidRDefault="00AF7A1B" w:rsidP="002F4DD4">
      <w:pPr>
        <w:pStyle w:val="Styl"/>
        <w:numPr>
          <w:ilvl w:val="0"/>
          <w:numId w:val="13"/>
        </w:numPr>
        <w:shd w:val="clear" w:color="auto" w:fill="FFFFFF"/>
        <w:ind w:left="1418" w:right="43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za odstąpienie od umowy z powodu okoliczności, za które odpowiada Wykonawca - w wysokości 20% wartości brutto umowy określonej w § 8 ust. 1., </w:t>
      </w:r>
    </w:p>
    <w:p w14:paraId="7EE36D51" w14:textId="77777777" w:rsidR="007F0959" w:rsidRPr="00EA75F2" w:rsidRDefault="00AF7A1B" w:rsidP="002F4DD4">
      <w:pPr>
        <w:pStyle w:val="Styl"/>
        <w:numPr>
          <w:ilvl w:val="0"/>
          <w:numId w:val="13"/>
        </w:numPr>
        <w:shd w:val="clear" w:color="auto" w:fill="FFFFFF"/>
        <w:ind w:left="1418" w:right="43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color w:val="000000"/>
          <w:sz w:val="20"/>
          <w:szCs w:val="20"/>
        </w:rPr>
        <w:t xml:space="preserve">  za każdorazowe spowodowanie 48 godzinnej przerwy w pracy serwisowanego obiektu skutkiem niewykonania lub nienależytego wykonania</w:t>
      </w:r>
      <w:r w:rsidRPr="00EA75F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A75F2">
        <w:rPr>
          <w:rFonts w:asciiTheme="minorHAnsi" w:hAnsiTheme="minorHAnsi" w:cstheme="minorHAnsi"/>
          <w:sz w:val="20"/>
          <w:szCs w:val="20"/>
        </w:rPr>
        <w:t>przeglądów - konserwacji - 5 % kwoty, o której mowa w § 8 ust. 1 umowy,</w:t>
      </w: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5E5A758" w14:textId="1AB925CC" w:rsidR="007F0959" w:rsidRPr="00EA75F2" w:rsidRDefault="00AF7A1B" w:rsidP="002F4DD4">
      <w:pPr>
        <w:pStyle w:val="Styl"/>
        <w:numPr>
          <w:ilvl w:val="0"/>
          <w:numId w:val="13"/>
        </w:numPr>
        <w:shd w:val="clear" w:color="auto" w:fill="FFFFFF"/>
        <w:ind w:left="1418" w:right="43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</w:rPr>
        <w:t xml:space="preserve">  w przypadku stwierdzenia nieprzestrzegania przepisów umowy w zakresie bieżącego prowadzenia dziennika konserwacji wg wymagań z § 4 ust. 2 umowy w wysokości </w:t>
      </w:r>
      <w:r w:rsidR="0038705A">
        <w:rPr>
          <w:rFonts w:asciiTheme="minorHAnsi" w:hAnsiTheme="minorHAnsi" w:cstheme="minorHAnsi"/>
          <w:sz w:val="20"/>
          <w:szCs w:val="20"/>
        </w:rPr>
        <w:t>10</w:t>
      </w:r>
      <w:r w:rsidRPr="00EA75F2">
        <w:rPr>
          <w:rFonts w:asciiTheme="minorHAnsi" w:hAnsiTheme="minorHAnsi" w:cstheme="minorHAnsi"/>
          <w:sz w:val="20"/>
          <w:szCs w:val="20"/>
        </w:rPr>
        <w:t xml:space="preserve"> % wartości brutto umowy określonej w § 8 ust. 1 umowy.</w:t>
      </w:r>
    </w:p>
    <w:p w14:paraId="0651E2F8" w14:textId="77777777" w:rsidR="007F0959" w:rsidRPr="00EA75F2" w:rsidRDefault="00AF7A1B" w:rsidP="002F4DD4">
      <w:pPr>
        <w:pStyle w:val="Styl"/>
        <w:shd w:val="clear" w:color="auto" w:fill="FFFFFF"/>
        <w:ind w:left="1134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2.   Zamawiający zapłaci Wykonawcy kary umowne: </w:t>
      </w:r>
    </w:p>
    <w:p w14:paraId="23138A66" w14:textId="77777777" w:rsidR="002F4DD4" w:rsidRPr="00EA75F2" w:rsidRDefault="00AF7A1B" w:rsidP="002F4DD4">
      <w:pPr>
        <w:pStyle w:val="Styl"/>
        <w:numPr>
          <w:ilvl w:val="0"/>
          <w:numId w:val="14"/>
        </w:numPr>
        <w:shd w:val="clear" w:color="auto" w:fill="FFFFFF"/>
        <w:ind w:left="1418" w:right="43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w przypadku odstąpienia przez Wykonawcę od umowy z przyczyn, za które ponosi odpowiedzialność Zamawiający, z zastrzeżeniem, o którym mowa w § 13 ust. 1 - w wysokości 20% wartości brutto umowy określonej w § 8 ust. 1.</w:t>
      </w:r>
    </w:p>
    <w:p w14:paraId="7CAE8DF2" w14:textId="1641F1A7" w:rsidR="002F4DD4" w:rsidRPr="00EA75F2" w:rsidRDefault="00AF7A1B" w:rsidP="002F4DD4">
      <w:pPr>
        <w:pStyle w:val="Styl"/>
        <w:numPr>
          <w:ilvl w:val="0"/>
          <w:numId w:val="25"/>
        </w:numPr>
        <w:shd w:val="clear" w:color="auto" w:fill="FFFFFF"/>
        <w:ind w:left="1134" w:right="43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>Wysokość wszystkich kar umownych należnych Zamawiającemu nie może przekroczyć 20% wynagrodzenia brutto</w:t>
      </w:r>
      <w:bookmarkStart w:id="1" w:name="_Hlk130284622"/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>, o którym mowa w § 8 ust. 1 umowy</w:t>
      </w:r>
      <w:bookmarkEnd w:id="1"/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>; gdy suma wszystkich kar umownych przekroczy 20% Zamawiający zastrzega sobie prawo możliwości do odstąpienia od umowy bez jakichkolwiek zobowiązań w</w:t>
      </w:r>
      <w:r w:rsidR="0099697E"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EA75F2">
        <w:rPr>
          <w:rFonts w:asciiTheme="minorHAnsi" w:hAnsiTheme="minorHAnsi" w:cstheme="minorHAnsi"/>
          <w:sz w:val="20"/>
          <w:szCs w:val="20"/>
          <w:shd w:val="clear" w:color="auto" w:fill="FFFFFF"/>
        </w:rPr>
        <w:t>stosunku do Wykonawcy.</w:t>
      </w:r>
    </w:p>
    <w:p w14:paraId="638BE270" w14:textId="4F887A0B" w:rsidR="007F0959" w:rsidRPr="00EA75F2" w:rsidRDefault="00AF7A1B" w:rsidP="002F4DD4">
      <w:pPr>
        <w:pStyle w:val="Styl"/>
        <w:numPr>
          <w:ilvl w:val="0"/>
          <w:numId w:val="25"/>
        </w:numPr>
        <w:shd w:val="clear" w:color="auto" w:fill="FFFFFF"/>
        <w:ind w:left="1134" w:right="43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75F2">
        <w:rPr>
          <w:rFonts w:asciiTheme="minorHAnsi" w:hAnsiTheme="minorHAnsi" w:cstheme="minorHAnsi"/>
          <w:sz w:val="20"/>
          <w:szCs w:val="20"/>
        </w:rPr>
        <w:t>Jeżeli kara nie pokrywa poniesionej szkody, Zamawiający może dochodzić odszkodowania uzupełniającego na zasadach ogólnych, określonych w kodeksie cywilnym.</w:t>
      </w:r>
    </w:p>
    <w:p w14:paraId="35623AAC" w14:textId="77777777" w:rsidR="009F4623" w:rsidRDefault="009F4623" w:rsidP="009F4623">
      <w:pPr>
        <w:tabs>
          <w:tab w:val="left" w:pos="956"/>
        </w:tabs>
        <w:spacing w:before="120"/>
        <w:ind w:right="249" w:firstLine="56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2958284" w14:textId="5A777F79" w:rsidR="007F0959" w:rsidRDefault="00AF7A1B" w:rsidP="009F4623">
      <w:pPr>
        <w:tabs>
          <w:tab w:val="left" w:pos="956"/>
        </w:tabs>
        <w:spacing w:before="120"/>
        <w:ind w:right="249" w:firstLine="56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Rozdział VI. ODSTĄPIENIE OD UMOWY</w:t>
      </w:r>
      <w:bookmarkStart w:id="2" w:name="_Hlk129338962"/>
      <w:bookmarkEnd w:id="2"/>
    </w:p>
    <w:p w14:paraId="3CBCBC2C" w14:textId="463FC2DE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1</w:t>
      </w:r>
      <w:r w:rsidR="00A97CE6">
        <w:rPr>
          <w:rFonts w:cstheme="minorHAnsi"/>
          <w:b/>
          <w:color w:val="000000" w:themeColor="text1"/>
          <w:sz w:val="20"/>
          <w:szCs w:val="20"/>
        </w:rPr>
        <w:t>3</w:t>
      </w:r>
    </w:p>
    <w:p w14:paraId="2F8BC2FF" w14:textId="77777777" w:rsidR="007F0959" w:rsidRDefault="00AF7A1B">
      <w:pPr>
        <w:pStyle w:val="Styl"/>
        <w:shd w:val="clear" w:color="auto" w:fill="FFFFFF"/>
        <w:ind w:left="993" w:right="24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1. 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14:paraId="1FC48768" w14:textId="77777777" w:rsidR="007F0959" w:rsidRDefault="00AF7A1B">
      <w:pPr>
        <w:pStyle w:val="Styl"/>
        <w:numPr>
          <w:ilvl w:val="0"/>
          <w:numId w:val="15"/>
        </w:numPr>
        <w:shd w:val="clear" w:color="auto" w:fill="FFFFFF"/>
        <w:ind w:left="993" w:right="28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Poza przypadkiem, o którym mowa w ust. 1 stronom przysługuje prawo odstąpienia od umowy w następujących sytuacjach: </w:t>
      </w:r>
    </w:p>
    <w:p w14:paraId="518B614B" w14:textId="77777777" w:rsidR="007F0959" w:rsidRDefault="00AF7A1B">
      <w:pPr>
        <w:pStyle w:val="Styl"/>
        <w:shd w:val="clear" w:color="auto" w:fill="FFFFFF"/>
        <w:ind w:left="1276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2.1. Zamawiającemu przysługuje prawo do odstąpienia od umowy w terminie 30 dni od powzięcia wiadomości o wystąpieniu jednej z niżej wymienionych sytuacji: </w:t>
      </w:r>
    </w:p>
    <w:p w14:paraId="6D422D9F" w14:textId="77777777" w:rsidR="002F4DD4" w:rsidRDefault="00AF7A1B" w:rsidP="002F4DD4">
      <w:pPr>
        <w:pStyle w:val="Styl"/>
        <w:numPr>
          <w:ilvl w:val="0"/>
          <w:numId w:val="16"/>
        </w:numPr>
        <w:shd w:val="clear" w:color="auto" w:fill="FFFFFF"/>
        <w:ind w:left="1418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zostanie ogłoszona upadłość lub likwidacja firmy Wykonawcy; </w:t>
      </w:r>
      <w:r w:rsidRPr="002F4DD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548867AB" w14:textId="1EDD192F" w:rsidR="007F0959" w:rsidRPr="002F4DD4" w:rsidRDefault="00AF7A1B" w:rsidP="002F4DD4">
      <w:pPr>
        <w:pStyle w:val="Styl"/>
        <w:numPr>
          <w:ilvl w:val="0"/>
          <w:numId w:val="16"/>
        </w:numPr>
        <w:shd w:val="clear" w:color="auto" w:fill="FFFFFF"/>
        <w:ind w:left="1418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F4DD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zostanie wydany nakaz zajęcia składnika/składników majątku Wykonawcy; </w:t>
      </w:r>
    </w:p>
    <w:p w14:paraId="0FFDF440" w14:textId="77777777" w:rsidR="007F0959" w:rsidRDefault="00AF7A1B" w:rsidP="002F4DD4">
      <w:pPr>
        <w:pStyle w:val="Styl"/>
        <w:numPr>
          <w:ilvl w:val="0"/>
          <w:numId w:val="16"/>
        </w:numPr>
        <w:shd w:val="clear" w:color="auto" w:fill="FFFFFF"/>
        <w:ind w:left="1418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Wykonawca realizuje przedmiot umowy w sposób niezgodny z niniejszą umową;</w:t>
      </w:r>
    </w:p>
    <w:p w14:paraId="1C8FE8A9" w14:textId="77777777" w:rsidR="007F0959" w:rsidRDefault="00AF7A1B" w:rsidP="002F4DD4">
      <w:pPr>
        <w:pStyle w:val="Styl"/>
        <w:numPr>
          <w:ilvl w:val="0"/>
          <w:numId w:val="16"/>
        </w:numPr>
        <w:shd w:val="clear" w:color="auto" w:fill="FFFFFF"/>
        <w:ind w:left="1418" w:hanging="284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</w:rPr>
        <w:t xml:space="preserve"> w przypadku gdy suma wszystkich kar umownych przekroczy 20% wynagrodzenia brutto, o którym mowa w § 8 ust. 1 umowy. </w:t>
      </w:r>
    </w:p>
    <w:p w14:paraId="037A8E6F" w14:textId="77777777" w:rsidR="007A1B06" w:rsidRDefault="00AF7A1B" w:rsidP="007A1B06">
      <w:pPr>
        <w:pStyle w:val="Styl"/>
        <w:shd w:val="clear" w:color="auto" w:fill="FFFFFF"/>
        <w:ind w:left="1276" w:right="19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2.2. Wykonawcy przysługuje prawo odstąpienia od umowy, gdy Zamawiający zawiadomi Wykonawcę, iż wobec zaistniałej, uprzednio nieprzewidzianej okoliczności nie będzie mógł spełnić swoich zobowiązań umownych wobec Wykonawcy. </w:t>
      </w:r>
    </w:p>
    <w:p w14:paraId="6094CDC4" w14:textId="794CD473" w:rsidR="007F0959" w:rsidRDefault="007A1B06" w:rsidP="007A1B06">
      <w:pPr>
        <w:pStyle w:val="Styl"/>
        <w:shd w:val="clear" w:color="auto" w:fill="FFFFFF"/>
        <w:ind w:left="1276" w:right="19" w:hanging="425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3. </w:t>
      </w:r>
      <w:r w:rsidR="00AF7A1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Odstąpienie od umowy powinno nastąpić w formie pisemnej pod rygorem nieważności takiego oświadczenia. </w:t>
      </w:r>
    </w:p>
    <w:p w14:paraId="6521365F" w14:textId="77777777" w:rsidR="009F4623" w:rsidRDefault="009F4623" w:rsidP="009F4623">
      <w:pPr>
        <w:tabs>
          <w:tab w:val="left" w:pos="956"/>
        </w:tabs>
        <w:spacing w:before="120"/>
        <w:ind w:right="249" w:firstLine="56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63EE5A9" w14:textId="147199AD" w:rsidR="007F0959" w:rsidRDefault="00AF7A1B" w:rsidP="009F4623">
      <w:pPr>
        <w:tabs>
          <w:tab w:val="left" w:pos="956"/>
        </w:tabs>
        <w:spacing w:before="120"/>
        <w:ind w:right="249" w:firstLine="567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Rozdział </w:t>
      </w:r>
      <w:r w:rsidR="00A97CE6">
        <w:rPr>
          <w:rFonts w:cstheme="minorHAnsi"/>
          <w:b/>
          <w:bCs/>
          <w:color w:val="000000" w:themeColor="text1"/>
          <w:sz w:val="20"/>
          <w:szCs w:val="20"/>
        </w:rPr>
        <w:t>VII</w:t>
      </w:r>
      <w:r>
        <w:rPr>
          <w:rFonts w:cstheme="minorHAnsi"/>
          <w:b/>
          <w:bCs/>
          <w:color w:val="000000" w:themeColor="text1"/>
          <w:sz w:val="20"/>
          <w:szCs w:val="20"/>
        </w:rPr>
        <w:t>. ZMIANY UMOWY</w:t>
      </w:r>
    </w:p>
    <w:p w14:paraId="15FD63C8" w14:textId="334EDDEB" w:rsidR="007F0959" w:rsidRDefault="00AF7A1B">
      <w:pPr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§ 1</w:t>
      </w:r>
      <w:r w:rsidR="00A97CE6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p w14:paraId="34E9ABE6" w14:textId="77777777" w:rsidR="007F0959" w:rsidRDefault="00AF7A1B">
      <w:pPr>
        <w:pStyle w:val="Akapitzlist"/>
        <w:spacing w:before="58"/>
        <w:ind w:left="1276" w:right="-3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Przewiduje się możliwość dokonania zmian postanowień umowy w stosunku do treści oferty, na podstawie której dokonano wyboru Wykonawcy</w:t>
      </w:r>
      <w:r>
        <w:rPr>
          <w:rFonts w:cstheme="minorHAnsi"/>
          <w:spacing w:val="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dotyczących:</w:t>
      </w:r>
    </w:p>
    <w:p w14:paraId="037471E5" w14:textId="77777777" w:rsidR="007F0959" w:rsidRDefault="00AF7A1B">
      <w:pPr>
        <w:pStyle w:val="Akapitzlist"/>
        <w:spacing w:before="58"/>
        <w:ind w:left="1560" w:right="-3" w:hanging="426"/>
        <w:rPr>
          <w:rFonts w:cstheme="minorHAnsi"/>
          <w:sz w:val="20"/>
          <w:szCs w:val="20"/>
        </w:rPr>
      </w:pPr>
      <w:bookmarkStart w:id="3" w:name="_Hlk129339259"/>
      <w:r>
        <w:rPr>
          <w:rFonts w:cstheme="minorHAnsi"/>
          <w:sz w:val="20"/>
          <w:szCs w:val="20"/>
        </w:rPr>
        <w:t xml:space="preserve">1.1. przedłużenia terminu zakończenia realizacji przedmiotu umowy o okres trwania przyczyn, z powodu których będzie zagrożone dotrzymanie terminu zakończenia przedmiotu umowy. </w:t>
      </w:r>
      <w:bookmarkEnd w:id="3"/>
    </w:p>
    <w:p w14:paraId="254221C7" w14:textId="77777777" w:rsidR="007F0959" w:rsidRDefault="00AF7A1B">
      <w:pPr>
        <w:tabs>
          <w:tab w:val="left" w:pos="1388"/>
        </w:tabs>
        <w:spacing w:before="1"/>
        <w:ind w:left="1276" w:right="-3" w:hanging="245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2. Zamawiający przewiduje możliwość zmiany wysokości wynagrodzenia określonego w § 8 ust. 1 niniejszej </w:t>
      </w:r>
      <w:r>
        <w:rPr>
          <w:rFonts w:cstheme="minorHAnsi"/>
          <w:bCs/>
          <w:color w:val="000000" w:themeColor="text1"/>
          <w:sz w:val="20"/>
          <w:szCs w:val="20"/>
        </w:rPr>
        <w:t>umowy w następujących przypadkach:</w:t>
      </w:r>
    </w:p>
    <w:p w14:paraId="7516A2FC" w14:textId="55C38D6D" w:rsidR="007F0959" w:rsidRDefault="00AF7A1B">
      <w:pPr>
        <w:widowControl/>
        <w:ind w:left="1418" w:hanging="284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2.1. w przypadku zmiany stawki podatku od towarów i usług</w:t>
      </w:r>
      <w:r w:rsidR="0038705A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074D878A" w14:textId="48BBF516" w:rsidR="007F0959" w:rsidRDefault="00AF7A1B">
      <w:pPr>
        <w:widowControl/>
        <w:ind w:left="1276" w:hanging="283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3.   W sytuacji wystąpienia okoliczności wskazanych w ust. 2 pkt 2.1. niniejszego paragrafu Wykonawca jest uprawniony w terminie 30 dni od zmiany wysokości stawki podatku od towarów i usług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</w:t>
      </w:r>
      <w:r w:rsidR="0099697E">
        <w:rPr>
          <w:rFonts w:cstheme="minorHAnsi"/>
          <w:bCs/>
          <w:sz w:val="20"/>
          <w:szCs w:val="20"/>
        </w:rPr>
        <w:t xml:space="preserve">po zmianie Umowy. Zamawiający w </w:t>
      </w:r>
      <w:r>
        <w:rPr>
          <w:rFonts w:cstheme="minorHAnsi"/>
          <w:bCs/>
          <w:sz w:val="20"/>
          <w:szCs w:val="20"/>
        </w:rPr>
        <w:t>terminie 10 dni od dnia złożenia wniosku ocenia czy Wykonawca wykazał rzeczywisty wpływ zmian na wzrost kosztów realizacji Umowy. Po ocenie dostarczonych dokumentów i</w:t>
      </w:r>
      <w:r w:rsidR="0099697E">
        <w:rPr>
          <w:rFonts w:cstheme="minorHAnsi"/>
          <w:bCs/>
          <w:sz w:val="20"/>
          <w:szCs w:val="20"/>
        </w:rPr>
        <w:t> </w:t>
      </w:r>
      <w:r>
        <w:rPr>
          <w:rFonts w:cstheme="minorHAnsi"/>
          <w:bCs/>
          <w:sz w:val="20"/>
          <w:szCs w:val="20"/>
        </w:rPr>
        <w:t>obliczeń Strony przystępują do negocjacji w zakresie zwiększenia wynagrodzenia umownego brutto, przy czym wynagrodzenie umowne netto pozostanie bez zmian. Wynagrodzenie brutto Wykonawcy ulega zmianie w przypadku wejścia w życie zmiany przepisów w zakresie wysokości podatku od towarów i usług (VAT) mających zastosowanie w czasie realizacji niniejszej umowy. Wówczas, wynagrodzenie brutto Wykonawcy za część prac wykonywaną po terminie wprowadzenia zmiany ulegnie stosownym zmianom, natomiast wartość wynagrodzenia netto pozostanie bez zmian.</w:t>
      </w:r>
    </w:p>
    <w:p w14:paraId="445568A3" w14:textId="77777777" w:rsidR="007F0959" w:rsidRDefault="00AF7A1B">
      <w:pPr>
        <w:widowControl/>
        <w:ind w:left="1276" w:hanging="283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4.  Zmiana Umowy w zakresie zmiany wynagrodzenia z przyczyn określonych w ust. 2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1B9C20B4" w14:textId="77777777" w:rsidR="007F0959" w:rsidRDefault="00AF7A1B">
      <w:pPr>
        <w:tabs>
          <w:tab w:val="left" w:pos="1388"/>
        </w:tabs>
        <w:spacing w:before="1"/>
        <w:ind w:left="1276" w:right="-3" w:hanging="24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5. Obowiązek wykazania wpływu zmian, o których mowa w ust. 2 niniejszego paragrafu na zmianę wynagrodzenia, o którym mowa w § 8 Umowy należy do Wykonawcy pod rygorem odmowy dokonania zmiany Umowy przez Zamawiającego. </w:t>
      </w:r>
    </w:p>
    <w:p w14:paraId="4F9F4F57" w14:textId="77777777" w:rsidR="007F0959" w:rsidRDefault="00AF7A1B">
      <w:pPr>
        <w:tabs>
          <w:tab w:val="left" w:pos="1388"/>
        </w:tabs>
        <w:spacing w:before="1"/>
        <w:ind w:left="1276" w:right="-3" w:hanging="24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6. Zmiana postanowień zawartej umowy może nastąpić za zgodą stron wyrażoną na piśmie pod rygorem nieważności takiej zmiany.</w:t>
      </w:r>
    </w:p>
    <w:p w14:paraId="4952F99B" w14:textId="5E39DFAD" w:rsidR="007A1B06" w:rsidRDefault="007A1B06" w:rsidP="007A1B06">
      <w:pPr>
        <w:tabs>
          <w:tab w:val="center" w:pos="4960"/>
          <w:tab w:val="left" w:pos="5925"/>
        </w:tabs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§ 15</w:t>
      </w:r>
    </w:p>
    <w:p w14:paraId="0F3E8EC5" w14:textId="77777777" w:rsidR="007A1B06" w:rsidRDefault="007A1B06" w:rsidP="007A1B06">
      <w:pPr>
        <w:pStyle w:val="Akapitzlist"/>
        <w:numPr>
          <w:ilvl w:val="0"/>
          <w:numId w:val="2"/>
        </w:numPr>
        <w:tabs>
          <w:tab w:val="left" w:pos="1388"/>
          <w:tab w:val="left" w:pos="9639"/>
        </w:tabs>
        <w:spacing w:before="1"/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może wnioskować o przedłużenie terminu obowiązywania umowy w przypadku wystąpienia okoliczności niezależnych od Wykonawcy skutkujących niemożnością dotrzymania terminu umownego. Termin obowiązywania umowy może zostać przedłużony maksymalnie o czas trwania tych okoliczności.</w:t>
      </w:r>
    </w:p>
    <w:p w14:paraId="6DF7DEC6" w14:textId="77722976" w:rsidR="007A1B06" w:rsidRDefault="007A1B06" w:rsidP="007A1B06">
      <w:pPr>
        <w:pStyle w:val="Akapitzlist"/>
        <w:numPr>
          <w:ilvl w:val="0"/>
          <w:numId w:val="2"/>
        </w:numPr>
        <w:tabs>
          <w:tab w:val="left" w:pos="1388"/>
          <w:tab w:val="left" w:pos="9639"/>
        </w:tabs>
        <w:spacing w:before="1"/>
        <w:ind w:left="1276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Zmiany, o których mowa w § 15 ust. 1, mogą być dokonane przed upływem terminu realizacji niniejszej umowy, na pisemny wniosek złożony w terminie </w:t>
      </w:r>
      <w:r>
        <w:rPr>
          <w:rFonts w:cstheme="minorHAnsi"/>
          <w:b/>
          <w:color w:val="000000" w:themeColor="text1"/>
          <w:sz w:val="20"/>
          <w:szCs w:val="20"/>
        </w:rPr>
        <w:t xml:space="preserve">7 dni </w:t>
      </w:r>
      <w:r>
        <w:rPr>
          <w:rFonts w:cstheme="minorHAnsi"/>
          <w:color w:val="000000" w:themeColor="text1"/>
          <w:sz w:val="20"/>
          <w:szCs w:val="20"/>
        </w:rPr>
        <w:t>od daty wystąp</w:t>
      </w:r>
      <w:r w:rsidR="0099697E">
        <w:rPr>
          <w:rFonts w:cstheme="minorHAnsi"/>
          <w:color w:val="000000" w:themeColor="text1"/>
          <w:sz w:val="20"/>
          <w:szCs w:val="20"/>
        </w:rPr>
        <w:t xml:space="preserve">ienia lub powzięcia wiadomości </w:t>
      </w:r>
      <w:r>
        <w:rPr>
          <w:rFonts w:cstheme="minorHAnsi"/>
          <w:color w:val="000000" w:themeColor="text1"/>
          <w:sz w:val="20"/>
          <w:szCs w:val="20"/>
        </w:rPr>
        <w:t>o</w:t>
      </w:r>
      <w:r w:rsidR="0099697E">
        <w:rPr>
          <w:rFonts w:cstheme="minorHAnsi"/>
          <w:color w:val="000000" w:themeColor="text1"/>
          <w:sz w:val="20"/>
          <w:szCs w:val="20"/>
        </w:rPr>
        <w:t> </w:t>
      </w:r>
      <w:r>
        <w:rPr>
          <w:rFonts w:cstheme="minorHAnsi"/>
          <w:color w:val="000000" w:themeColor="text1"/>
          <w:sz w:val="20"/>
          <w:szCs w:val="20"/>
        </w:rPr>
        <w:t>zaistniałych okolicznościach. Wniosek winien zawierać szczegółowe uzasadnienie, stosownie do zdarzenia lub okoliczności stanowiących podstawę żądania</w:t>
      </w:r>
      <w:r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zmiany oraz dowody.</w:t>
      </w:r>
    </w:p>
    <w:p w14:paraId="592A4F82" w14:textId="2F4D66CD" w:rsidR="007A1B06" w:rsidRDefault="00665937" w:rsidP="007A1B06">
      <w:pPr>
        <w:pStyle w:val="Akapitzlist"/>
        <w:numPr>
          <w:ilvl w:val="0"/>
          <w:numId w:val="2"/>
        </w:numPr>
        <w:tabs>
          <w:tab w:val="left" w:pos="1388"/>
          <w:tab w:val="left" w:pos="9639"/>
        </w:tabs>
        <w:spacing w:before="1"/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dopuszcza także inne podobne zmiany umowy w </w:t>
      </w:r>
      <w:r w:rsidR="007A1B06">
        <w:rPr>
          <w:rFonts w:cstheme="minorHAnsi"/>
          <w:sz w:val="20"/>
          <w:szCs w:val="20"/>
        </w:rPr>
        <w:t>przy</w:t>
      </w:r>
      <w:r>
        <w:rPr>
          <w:rFonts w:cstheme="minorHAnsi"/>
          <w:sz w:val="20"/>
          <w:szCs w:val="20"/>
        </w:rPr>
        <w:t xml:space="preserve">padku, gdy zmiana </w:t>
      </w:r>
      <w:r w:rsidR="0099697E">
        <w:rPr>
          <w:rFonts w:cstheme="minorHAnsi"/>
          <w:sz w:val="20"/>
          <w:szCs w:val="20"/>
        </w:rPr>
        <w:t xml:space="preserve">pozostaje </w:t>
      </w:r>
      <w:r w:rsidR="007A1B06">
        <w:rPr>
          <w:rFonts w:cstheme="minorHAnsi"/>
          <w:sz w:val="20"/>
          <w:szCs w:val="20"/>
        </w:rPr>
        <w:t>w</w:t>
      </w:r>
      <w:r w:rsidR="0099697E">
        <w:rPr>
          <w:rFonts w:cstheme="minorHAnsi"/>
          <w:sz w:val="20"/>
          <w:szCs w:val="20"/>
        </w:rPr>
        <w:t> </w:t>
      </w:r>
      <w:r w:rsidR="007A1B06">
        <w:rPr>
          <w:rFonts w:cstheme="minorHAnsi"/>
          <w:sz w:val="20"/>
          <w:szCs w:val="20"/>
        </w:rPr>
        <w:t>bezpośrednim związku przyczynowo – skutkowym z wystąpieniem danych okoliczności i nie wykracza poza to co konieczne w celu przeciwdziałania skutkom takiej zmiany</w:t>
      </w:r>
      <w:r w:rsidR="007A1B06">
        <w:rPr>
          <w:rFonts w:cstheme="minorHAnsi"/>
          <w:spacing w:val="-5"/>
          <w:sz w:val="20"/>
          <w:szCs w:val="20"/>
        </w:rPr>
        <w:t xml:space="preserve"> </w:t>
      </w:r>
      <w:r w:rsidR="007A1B06">
        <w:rPr>
          <w:rFonts w:cstheme="minorHAnsi"/>
          <w:sz w:val="20"/>
          <w:szCs w:val="20"/>
        </w:rPr>
        <w:t>okoliczności.</w:t>
      </w:r>
    </w:p>
    <w:p w14:paraId="4739188D" w14:textId="1DB70CF0" w:rsidR="007A1B06" w:rsidRDefault="007A1B06" w:rsidP="007A1B06">
      <w:pPr>
        <w:pStyle w:val="Akapitzlist"/>
        <w:numPr>
          <w:ilvl w:val="0"/>
          <w:numId w:val="2"/>
        </w:numPr>
        <w:tabs>
          <w:tab w:val="left" w:pos="1388"/>
          <w:tab w:val="left" w:pos="9639"/>
        </w:tabs>
        <w:spacing w:before="1"/>
        <w:ind w:left="1276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Wszelkie zmiany Umowy są dokonywane przez umocowanych</w:t>
      </w:r>
      <w:r w:rsidR="0099697E">
        <w:rPr>
          <w:rFonts w:cstheme="minorHAnsi"/>
          <w:color w:val="000000" w:themeColor="text1"/>
          <w:sz w:val="20"/>
          <w:szCs w:val="20"/>
        </w:rPr>
        <w:t xml:space="preserve"> przedstawicieli Zamawiającego </w:t>
      </w:r>
      <w:r>
        <w:rPr>
          <w:rFonts w:cstheme="minorHAnsi"/>
          <w:color w:val="000000" w:themeColor="text1"/>
          <w:sz w:val="20"/>
          <w:szCs w:val="20"/>
        </w:rPr>
        <w:t>i Wykonawcy w formie pisemnej w drodze aneksu Umowy, pod rygorem</w:t>
      </w:r>
      <w:r>
        <w:rPr>
          <w:rFonts w:cstheme="minorHAnsi"/>
          <w:color w:val="000000" w:themeColor="text1"/>
          <w:spacing w:val="-6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nieważności.</w:t>
      </w:r>
    </w:p>
    <w:p w14:paraId="746FA965" w14:textId="77777777" w:rsidR="007A1B06" w:rsidRDefault="007A1B06" w:rsidP="007A1B06">
      <w:pPr>
        <w:pStyle w:val="Akapitzlist"/>
        <w:numPr>
          <w:ilvl w:val="0"/>
          <w:numId w:val="2"/>
        </w:numPr>
        <w:tabs>
          <w:tab w:val="left" w:pos="1388"/>
          <w:tab w:val="left" w:pos="9639"/>
        </w:tabs>
        <w:spacing w:before="1"/>
        <w:ind w:left="1276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 razie wątpliwości, przyjmuje się, że nie stanowią zmiany Umowy następujące</w:t>
      </w:r>
      <w:r>
        <w:rPr>
          <w:rFonts w:cstheme="minorHAnsi"/>
          <w:color w:val="000000" w:themeColor="text1"/>
          <w:spacing w:val="-9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zmiany:</w:t>
      </w:r>
    </w:p>
    <w:p w14:paraId="7AC26F2A" w14:textId="77777777" w:rsidR="007A1B06" w:rsidRDefault="007A1B06" w:rsidP="007A1B06">
      <w:pPr>
        <w:tabs>
          <w:tab w:val="left" w:pos="957"/>
          <w:tab w:val="left" w:pos="9639"/>
        </w:tabs>
        <w:ind w:left="1276" w:firstLine="299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6.1. danych związanych z obsługą administracyjno-organizacyjną</w:t>
      </w:r>
      <w:r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Umowy,</w:t>
      </w:r>
    </w:p>
    <w:p w14:paraId="20F2335A" w14:textId="77777777" w:rsidR="007A1B06" w:rsidRDefault="007A1B06" w:rsidP="007A1B06">
      <w:pPr>
        <w:tabs>
          <w:tab w:val="left" w:pos="957"/>
          <w:tab w:val="left" w:pos="9639"/>
        </w:tabs>
        <w:ind w:left="1276" w:firstLine="299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6.2. danych teleadresowych,</w:t>
      </w:r>
    </w:p>
    <w:p w14:paraId="0CFEB0B4" w14:textId="06A8DA8B" w:rsidR="007A1B06" w:rsidRDefault="007A1B06" w:rsidP="007A1B06">
      <w:pPr>
        <w:tabs>
          <w:tab w:val="left" w:pos="957"/>
          <w:tab w:val="left" w:pos="9639"/>
        </w:tabs>
        <w:ind w:left="1276" w:firstLine="299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6.3. danych rejestrowych.</w:t>
      </w:r>
    </w:p>
    <w:p w14:paraId="2DB38E0E" w14:textId="52ED317E" w:rsidR="007F0959" w:rsidRDefault="00AF7A1B">
      <w:pPr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§ 1</w:t>
      </w:r>
      <w:r w:rsidR="007A1B06">
        <w:rPr>
          <w:rFonts w:cstheme="minorHAnsi"/>
          <w:b/>
          <w:bCs/>
          <w:color w:val="000000" w:themeColor="text1"/>
          <w:sz w:val="20"/>
          <w:szCs w:val="20"/>
        </w:rPr>
        <w:t>6</w:t>
      </w:r>
    </w:p>
    <w:p w14:paraId="5C5D7392" w14:textId="56BA50C2" w:rsidR="007F0959" w:rsidRDefault="00AF7A1B" w:rsidP="0099697E">
      <w:pPr>
        <w:spacing w:before="60"/>
        <w:ind w:left="993" w:right="3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Odstąpienie od umowy powinno nastąpić w formie pisemnej pod rygorem nieważności takiego oświadczenia i</w:t>
      </w:r>
      <w:r w:rsidR="0099697E">
        <w:rPr>
          <w:rFonts w:cstheme="minorHAnsi"/>
          <w:color w:val="000000" w:themeColor="text1"/>
          <w:sz w:val="20"/>
          <w:szCs w:val="20"/>
        </w:rPr>
        <w:t> </w:t>
      </w:r>
      <w:r>
        <w:rPr>
          <w:rFonts w:cstheme="minorHAnsi"/>
          <w:color w:val="000000" w:themeColor="text1"/>
          <w:sz w:val="20"/>
          <w:szCs w:val="20"/>
        </w:rPr>
        <w:t>powinno zawierać uzasadnienie.</w:t>
      </w:r>
    </w:p>
    <w:p w14:paraId="310C7C83" w14:textId="77777777" w:rsidR="009F4623" w:rsidRDefault="009F4623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ECB251D" w14:textId="462FC103" w:rsidR="007F0959" w:rsidRDefault="00AF7A1B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Rozdział </w:t>
      </w:r>
      <w:r w:rsidR="009F4623">
        <w:rPr>
          <w:rFonts w:cstheme="minorHAnsi"/>
          <w:b/>
          <w:bCs/>
          <w:color w:val="000000" w:themeColor="text1"/>
          <w:sz w:val="20"/>
          <w:szCs w:val="20"/>
        </w:rPr>
        <w:t>VIII</w:t>
      </w:r>
      <w:r>
        <w:rPr>
          <w:rFonts w:cstheme="minorHAnsi"/>
          <w:b/>
          <w:bCs/>
          <w:color w:val="000000" w:themeColor="text1"/>
          <w:sz w:val="20"/>
          <w:szCs w:val="20"/>
        </w:rPr>
        <w:t>. POSTANOWIENIA SZCZEGÓŁOWE</w:t>
      </w:r>
    </w:p>
    <w:p w14:paraId="025BC672" w14:textId="74C17619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1</w:t>
      </w:r>
      <w:r w:rsidR="007A1B06">
        <w:rPr>
          <w:rFonts w:cstheme="minorHAnsi"/>
          <w:b/>
          <w:color w:val="000000" w:themeColor="text1"/>
          <w:sz w:val="20"/>
          <w:szCs w:val="20"/>
        </w:rPr>
        <w:t>7</w:t>
      </w:r>
    </w:p>
    <w:p w14:paraId="15D8AF1A" w14:textId="77777777" w:rsidR="007F0959" w:rsidRDefault="00AF7A1B">
      <w:pPr>
        <w:numPr>
          <w:ilvl w:val="0"/>
          <w:numId w:val="3"/>
        </w:numPr>
        <w:tabs>
          <w:tab w:val="left" w:pos="955"/>
          <w:tab w:val="left" w:pos="956"/>
        </w:tabs>
        <w:spacing w:before="60"/>
        <w:ind w:left="952" w:right="1973" w:hanging="35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Nadzór nad realizacją przedmiotu umowy w imieniu Zamawiającego sprawować</w:t>
      </w:r>
      <w:r>
        <w:rPr>
          <w:rFonts w:cstheme="minorHAnsi"/>
          <w:color w:val="000000" w:themeColor="text1"/>
          <w:spacing w:val="-3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będą:</w:t>
      </w:r>
    </w:p>
    <w:p w14:paraId="34C227F4" w14:textId="73518ED3" w:rsidR="007F0959" w:rsidRDefault="00AF7A1B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>
        <w:rPr>
          <w:rFonts w:cstheme="minorHAnsi"/>
          <w:color w:val="000000" w:themeColor="text1"/>
          <w:sz w:val="20"/>
          <w:szCs w:val="20"/>
          <w:lang w:val="en-US"/>
        </w:rPr>
        <w:t>Anna Mazur, tel.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en-US"/>
        </w:rPr>
        <w:t>75 647 78 87,</w:t>
      </w:r>
      <w:r w:rsidR="0099697E">
        <w:rPr>
          <w:rFonts w:cstheme="minorHAnsi"/>
          <w:color w:val="000000" w:themeColor="text1"/>
          <w:sz w:val="20"/>
          <w:szCs w:val="20"/>
          <w:lang w:val="en-US"/>
        </w:rPr>
        <w:t xml:space="preserve"> e-mail: </w:t>
      </w:r>
      <w:hyperlink r:id="rId10" w:history="1">
        <w:r w:rsidR="0099697E" w:rsidRPr="00981D7F">
          <w:rPr>
            <w:rStyle w:val="Hipercze"/>
            <w:rFonts w:cstheme="minorHAnsi"/>
            <w:sz w:val="20"/>
            <w:szCs w:val="20"/>
            <w:lang w:val="en-US"/>
          </w:rPr>
          <w:t>anna.mazur@lwowekslaski.pl</w:t>
        </w:r>
      </w:hyperlink>
      <w:r w:rsidR="0099697E">
        <w:rPr>
          <w:rFonts w:cstheme="minorHAnsi"/>
          <w:color w:val="000000" w:themeColor="text1"/>
          <w:sz w:val="20"/>
          <w:szCs w:val="20"/>
          <w:lang w:val="en-US"/>
        </w:rPr>
        <w:t xml:space="preserve"> </w:t>
      </w:r>
    </w:p>
    <w:p w14:paraId="17838C44" w14:textId="25B97BBF" w:rsidR="007F0959" w:rsidRDefault="00AF7A1B">
      <w:pPr>
        <w:numPr>
          <w:ilvl w:val="0"/>
          <w:numId w:val="4"/>
        </w:numPr>
        <w:tabs>
          <w:tab w:val="left" w:pos="1023"/>
        </w:tabs>
        <w:spacing w:before="120"/>
        <w:ind w:left="992" w:right="284" w:hanging="39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Przedstawicielem Wykonawcy w trakcie realizacji umowy będzie:</w:t>
      </w:r>
      <w:r w:rsidR="0099697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CA8D144" w14:textId="77777777" w:rsidR="007F0959" w:rsidRDefault="00AF7A1B">
      <w:pPr>
        <w:numPr>
          <w:ilvl w:val="1"/>
          <w:numId w:val="4"/>
        </w:numPr>
        <w:tabs>
          <w:tab w:val="left" w:pos="955"/>
          <w:tab w:val="left" w:pos="956"/>
        </w:tabs>
        <w:spacing w:before="60"/>
        <w:ind w:right="1975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</w:t>
      </w:r>
    </w:p>
    <w:p w14:paraId="059103A1" w14:textId="77777777" w:rsidR="009F4623" w:rsidRDefault="009F4623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B3A5488" w14:textId="77777777" w:rsidR="00EB00D5" w:rsidRDefault="00EB00D5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4BB9313" w14:textId="77777777" w:rsidR="00EB00D5" w:rsidRDefault="00EB00D5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69D5D62" w14:textId="07C9D34B" w:rsidR="007F0959" w:rsidRDefault="00AF7A1B">
      <w:pPr>
        <w:spacing w:before="120"/>
        <w:ind w:left="595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 xml:space="preserve">Rozdział </w:t>
      </w:r>
      <w:r w:rsidR="009F4623">
        <w:rPr>
          <w:rFonts w:cstheme="minorHAnsi"/>
          <w:b/>
          <w:bCs/>
          <w:color w:val="000000" w:themeColor="text1"/>
          <w:sz w:val="20"/>
          <w:szCs w:val="20"/>
        </w:rPr>
        <w:t>I</w:t>
      </w:r>
      <w:r>
        <w:rPr>
          <w:rFonts w:cstheme="minorHAnsi"/>
          <w:b/>
          <w:bCs/>
          <w:color w:val="000000" w:themeColor="text1"/>
          <w:sz w:val="20"/>
          <w:szCs w:val="20"/>
        </w:rPr>
        <w:t>X. WARUNKI OGÓLNE</w:t>
      </w:r>
    </w:p>
    <w:p w14:paraId="1E144794" w14:textId="17228CE7" w:rsidR="007F0959" w:rsidRDefault="00AF7A1B">
      <w:pPr>
        <w:spacing w:before="120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§ 1</w:t>
      </w:r>
      <w:r w:rsidR="00A97CE6">
        <w:rPr>
          <w:rFonts w:cstheme="minorHAnsi"/>
          <w:b/>
          <w:color w:val="000000" w:themeColor="text1"/>
          <w:sz w:val="20"/>
          <w:szCs w:val="20"/>
        </w:rPr>
        <w:t>8</w:t>
      </w:r>
    </w:p>
    <w:p w14:paraId="0B0ABD7A" w14:textId="77777777" w:rsidR="007F0959" w:rsidRDefault="00AF7A1B">
      <w:pPr>
        <w:numPr>
          <w:ilvl w:val="0"/>
          <w:numId w:val="1"/>
        </w:numPr>
        <w:tabs>
          <w:tab w:val="left" w:pos="954"/>
        </w:tabs>
        <w:spacing w:before="60"/>
        <w:ind w:left="952" w:right="249" w:hanging="357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>
        <w:rPr>
          <w:rFonts w:cstheme="minorHAnsi"/>
          <w:color w:val="000000" w:themeColor="text1"/>
          <w:spacing w:val="2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powszechnego.</w:t>
      </w:r>
    </w:p>
    <w:p w14:paraId="3613BA74" w14:textId="77777777" w:rsidR="007F0959" w:rsidRDefault="00AF7A1B">
      <w:pPr>
        <w:numPr>
          <w:ilvl w:val="0"/>
          <w:numId w:val="1"/>
        </w:numPr>
        <w:tabs>
          <w:tab w:val="left" w:pos="956"/>
        </w:tabs>
        <w:spacing w:before="2"/>
        <w:ind w:left="956" w:right="247" w:hanging="36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 sprawach nieuregulowanych niniejszą umową stosuje się odpowiednie przepisy Kodeksu</w:t>
      </w:r>
      <w:r>
        <w:rPr>
          <w:rFonts w:cstheme="minorHAnsi"/>
          <w:color w:val="000000" w:themeColor="text1"/>
          <w:spacing w:val="-1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Cywilnego.</w:t>
      </w:r>
    </w:p>
    <w:p w14:paraId="2DE4B268" w14:textId="50E6D5F8" w:rsidR="007F0959" w:rsidRDefault="00AF7A1B">
      <w:pPr>
        <w:spacing w:before="120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§ </w:t>
      </w:r>
      <w:r w:rsidR="00A97CE6">
        <w:rPr>
          <w:rFonts w:cstheme="minorHAnsi"/>
          <w:b/>
          <w:bCs/>
          <w:color w:val="000000" w:themeColor="text1"/>
          <w:sz w:val="20"/>
          <w:szCs w:val="20"/>
        </w:rPr>
        <w:t>19</w:t>
      </w:r>
    </w:p>
    <w:p w14:paraId="399D1773" w14:textId="77777777" w:rsidR="007F0959" w:rsidRDefault="00AF7A1B">
      <w:pPr>
        <w:spacing w:before="60"/>
        <w:ind w:left="595" w:right="244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Umowę niniejszą sporządzono w trzech jednobrzmiących egzemplarzach, z czego dwa otrzymuje Zamawiający, a jeden</w:t>
      </w:r>
      <w:r>
        <w:rPr>
          <w:rFonts w:cstheme="minorHAnsi"/>
          <w:color w:val="000000" w:themeColor="text1"/>
          <w:spacing w:val="2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Wykonawca.</w:t>
      </w:r>
    </w:p>
    <w:p w14:paraId="5A995E2F" w14:textId="77777777" w:rsidR="007F0959" w:rsidRDefault="007F0959">
      <w:pPr>
        <w:spacing w:before="4"/>
        <w:rPr>
          <w:rFonts w:cstheme="minorHAnsi"/>
          <w:color w:val="000000" w:themeColor="text1"/>
          <w:sz w:val="20"/>
          <w:szCs w:val="20"/>
        </w:rPr>
      </w:pPr>
    </w:p>
    <w:p w14:paraId="48BF0EE2" w14:textId="77777777" w:rsidR="007F0959" w:rsidRDefault="00AF7A1B">
      <w:pPr>
        <w:ind w:left="595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Integralną część umowy stanowią załączniki:</w:t>
      </w:r>
    </w:p>
    <w:p w14:paraId="64AADDD3" w14:textId="77777777" w:rsidR="007F0959" w:rsidRDefault="00AF7A1B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Oferta</w:t>
      </w:r>
      <w:r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Wykonawcy</w:t>
      </w:r>
    </w:p>
    <w:p w14:paraId="0A0CCCCF" w14:textId="77777777" w:rsidR="007F0959" w:rsidRDefault="00AF7A1B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Zaproszenie do złożenia oferty</w:t>
      </w:r>
    </w:p>
    <w:p w14:paraId="2819DCEB" w14:textId="77777777" w:rsidR="007F0959" w:rsidRDefault="00AF7A1B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Klauzula RODO </w:t>
      </w:r>
    </w:p>
    <w:p w14:paraId="033CF44C" w14:textId="77777777" w:rsidR="007F0959" w:rsidRDefault="007F0959">
      <w:pPr>
        <w:rPr>
          <w:rFonts w:cstheme="minorHAnsi"/>
          <w:color w:val="000000" w:themeColor="text1"/>
          <w:sz w:val="20"/>
          <w:szCs w:val="20"/>
        </w:rPr>
      </w:pPr>
    </w:p>
    <w:p w14:paraId="5474C1AE" w14:textId="77777777" w:rsidR="007F0959" w:rsidRDefault="007F0959">
      <w:pPr>
        <w:rPr>
          <w:rFonts w:cstheme="minorHAnsi"/>
          <w:color w:val="000000" w:themeColor="text1"/>
          <w:sz w:val="11"/>
          <w:szCs w:val="20"/>
        </w:rPr>
      </w:pPr>
    </w:p>
    <w:p w14:paraId="1E37014A" w14:textId="77777777" w:rsidR="007F0959" w:rsidRDefault="00AF7A1B">
      <w:pPr>
        <w:tabs>
          <w:tab w:val="left" w:pos="6003"/>
        </w:tabs>
        <w:ind w:left="339"/>
        <w:jc w:val="center"/>
        <w:outlineLvl w:val="4"/>
        <w:rPr>
          <w:rFonts w:cstheme="minorHAnsi"/>
          <w:b/>
          <w:bCs/>
          <w:color w:val="000000" w:themeColor="text1"/>
          <w:sz w:val="20"/>
          <w:szCs w:val="20"/>
        </w:rPr>
        <w:sectPr w:rsidR="007F0959">
          <w:footerReference w:type="default" r:id="rId11"/>
          <w:pgSz w:w="11906" w:h="16838"/>
          <w:pgMar w:top="1380" w:right="1160" w:bottom="1160" w:left="820" w:header="0" w:footer="961" w:gutter="0"/>
          <w:cols w:space="708"/>
          <w:formProt w:val="0"/>
          <w:docGrid w:linePitch="100" w:charSpace="4096"/>
        </w:sectPr>
      </w:pPr>
      <w:r>
        <w:rPr>
          <w:rFonts w:cstheme="minorHAnsi"/>
          <w:b/>
          <w:bCs/>
          <w:color w:val="000000" w:themeColor="text1"/>
          <w:sz w:val="20"/>
          <w:szCs w:val="20"/>
        </w:rPr>
        <w:t>WYKONAWCA:</w:t>
      </w:r>
      <w:r>
        <w:rPr>
          <w:rFonts w:cstheme="minorHAnsi"/>
          <w:bCs/>
          <w:color w:val="000000" w:themeColor="text1"/>
          <w:sz w:val="20"/>
          <w:szCs w:val="20"/>
        </w:rPr>
        <w:tab/>
      </w:r>
      <w:r>
        <w:rPr>
          <w:rFonts w:cstheme="minorHAnsi"/>
          <w:b/>
          <w:bCs/>
          <w:color w:val="000000" w:themeColor="text1"/>
          <w:sz w:val="20"/>
          <w:szCs w:val="20"/>
        </w:rPr>
        <w:t>ZAMAWIAJĄCY:</w:t>
      </w:r>
    </w:p>
    <w:p w14:paraId="3F392C87" w14:textId="77777777" w:rsidR="007F0959" w:rsidRDefault="00AF7A1B">
      <w:pPr>
        <w:spacing w:before="59"/>
        <w:ind w:right="250"/>
        <w:jc w:val="right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lastRenderedPageBreak/>
        <w:t>Załącznik nr 3 do umowy</w:t>
      </w:r>
    </w:p>
    <w:tbl>
      <w:tblPr>
        <w:tblStyle w:val="Tabela-Siatka1"/>
        <w:tblW w:w="1034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08"/>
        <w:gridCol w:w="7340"/>
      </w:tblGrid>
      <w:tr w:rsidR="007F0959" w14:paraId="5D707E63" w14:textId="77777777">
        <w:trPr>
          <w:trHeight w:val="670"/>
          <w:tblHeader/>
        </w:trPr>
        <w:tc>
          <w:tcPr>
            <w:tcW w:w="10347" w:type="dxa"/>
            <w:gridSpan w:val="2"/>
            <w:shd w:val="clear" w:color="auto" w:fill="D9D9D9"/>
          </w:tcPr>
          <w:p w14:paraId="0F6E1D2C" w14:textId="77777777" w:rsidR="007F0959" w:rsidRDefault="00AF7A1B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Klauzula informacyjna dot. przetwarzania danych osobowych 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na podstawie art. 6 ust. 1 lit. b i c RODO </w:t>
            </w:r>
          </w:p>
          <w:p w14:paraId="0E61EA91" w14:textId="77777777" w:rsidR="007F0959" w:rsidRDefault="00AF7A1B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-  dla kontrahentów, osób ich reprezentujących lub wskazanych do kontaktu</w:t>
            </w:r>
          </w:p>
        </w:tc>
      </w:tr>
      <w:tr w:rsidR="007F0959" w14:paraId="51FF67CC" w14:textId="77777777">
        <w:trPr>
          <w:trHeight w:val="628"/>
        </w:trPr>
        <w:tc>
          <w:tcPr>
            <w:tcW w:w="3008" w:type="dxa"/>
            <w:shd w:val="clear" w:color="auto" w:fill="D9D9D9"/>
          </w:tcPr>
          <w:p w14:paraId="3FAD8145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339" w:type="dxa"/>
          </w:tcPr>
          <w:p w14:paraId="7E44FDB8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Administratorem Państwa danych osobowych jest:</w:t>
            </w:r>
          </w:p>
          <w:p w14:paraId="37C66AE3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Burmistrz Gminy i Miasta Lwówek Śląski, z siedzibą w Lwówku Śląskim (59-600) przy al. Wojska Polskiego 25 A;</w:t>
            </w:r>
          </w:p>
        </w:tc>
      </w:tr>
      <w:tr w:rsidR="007F0959" w14:paraId="45806166" w14:textId="77777777">
        <w:tc>
          <w:tcPr>
            <w:tcW w:w="3008" w:type="dxa"/>
            <w:shd w:val="clear" w:color="auto" w:fill="D9D9D9"/>
          </w:tcPr>
          <w:p w14:paraId="4E3DD513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339" w:type="dxa"/>
          </w:tcPr>
          <w:p w14:paraId="35241D2F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 administratorem – Burmistrzem Gminy i Miasta Lwówek Śląski można się skontaktować pisemnie na adres siedziby administratora oraz poprzez adres e-mail </w:t>
            </w:r>
            <w:hyperlink r:id="rId12">
              <w:r>
                <w:rPr>
                  <w:rFonts w:cstheme="minorHAnsi"/>
                  <w:color w:val="0563C1"/>
                  <w:sz w:val="16"/>
                  <w:szCs w:val="16"/>
                  <w:u w:val="single"/>
                </w:rPr>
                <w:t>sekretariat@lwowekslaski.pl</w:t>
              </w:r>
            </w:hyperlink>
            <w:r>
              <w:rPr>
                <w:rFonts w:cstheme="minorHAnsi"/>
                <w:sz w:val="16"/>
                <w:szCs w:val="16"/>
              </w:rPr>
              <w:t>, lub telefonicznie pod nr tel. 75 6477888.</w:t>
            </w:r>
          </w:p>
        </w:tc>
      </w:tr>
      <w:tr w:rsidR="007F0959" w14:paraId="6A4FE942" w14:textId="77777777">
        <w:tc>
          <w:tcPr>
            <w:tcW w:w="3008" w:type="dxa"/>
            <w:shd w:val="clear" w:color="auto" w:fill="D9D9D9"/>
          </w:tcPr>
          <w:p w14:paraId="69257146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39" w:type="dxa"/>
          </w:tcPr>
          <w:p w14:paraId="5C7787DC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Administrator : Burmistrz Gminy i Miasta Lwówek Śląski wyznaczył inspektora ochrony danych, z którym może się Pani / Pan skontaktować poprzez e-mail </w:t>
            </w:r>
            <w:hyperlink r:id="rId13">
              <w:r>
                <w:rPr>
                  <w:rFonts w:cstheme="minorHAnsi"/>
                  <w:color w:val="0563C1"/>
                  <w:sz w:val="16"/>
                  <w:szCs w:val="16"/>
                  <w:u w:val="single"/>
                </w:rPr>
                <w:t>iod@lwowekslaski.pl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lub pisemnie na adres siedziby administratora.</w:t>
            </w:r>
          </w:p>
          <w:p w14:paraId="70A3DF4E" w14:textId="77777777" w:rsidR="007F0959" w:rsidRDefault="007F095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59BAB21D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7F0959" w14:paraId="15139B45" w14:textId="77777777">
        <w:tc>
          <w:tcPr>
            <w:tcW w:w="3008" w:type="dxa"/>
            <w:shd w:val="clear" w:color="auto" w:fill="D9D9D9"/>
          </w:tcPr>
          <w:p w14:paraId="16B48A4E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339" w:type="dxa"/>
          </w:tcPr>
          <w:p w14:paraId="272A9972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 / Pana dane będą przetwarzane w celu:</w:t>
            </w:r>
          </w:p>
          <w:p w14:paraId="284D6C5A" w14:textId="77777777" w:rsidR="007F0959" w:rsidRDefault="00AF7A1B">
            <w:pPr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realizacji umowy w tym w celach kontaktowych związanych z realizacją i wykonaniem postanowień umowy;</w:t>
            </w:r>
          </w:p>
          <w:p w14:paraId="3D428C8A" w14:textId="77777777" w:rsidR="007F0959" w:rsidRDefault="00AF7A1B">
            <w:pPr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ewentualnego ustalenia i dochodzenia roszczeń lub obrony przed roszczeniami;</w:t>
            </w:r>
          </w:p>
          <w:p w14:paraId="3D166DCA" w14:textId="77777777" w:rsidR="007F0959" w:rsidRDefault="00AF7A1B">
            <w:pPr>
              <w:numPr>
                <w:ilvl w:val="0"/>
                <w:numId w:val="18"/>
              </w:num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podatkowym, na podstawie przepisów Ordynacji podatkowej.</w:t>
            </w:r>
          </w:p>
          <w:p w14:paraId="207EA830" w14:textId="77777777" w:rsidR="007F0959" w:rsidRDefault="007F095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3607100E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będą przetwarzane na podstawie przepisów:</w:t>
            </w:r>
          </w:p>
          <w:p w14:paraId="47FFC207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 art. 6 ust. 1 lit. b i c ogólnego rozporządzenia o ochronie danych – RODO;</w:t>
            </w:r>
          </w:p>
          <w:p w14:paraId="39C35152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 ustawy z dnia 23 kwietnia 1964 r. Kodeks cywilny.</w:t>
            </w:r>
          </w:p>
        </w:tc>
      </w:tr>
      <w:tr w:rsidR="007F0959" w14:paraId="7BE108F7" w14:textId="77777777">
        <w:tc>
          <w:tcPr>
            <w:tcW w:w="3008" w:type="dxa"/>
            <w:shd w:val="clear" w:color="auto" w:fill="D9D9D9"/>
          </w:tcPr>
          <w:p w14:paraId="2C386FCC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ODBIORCY DANYCH</w:t>
            </w:r>
          </w:p>
          <w:p w14:paraId="0C25B4C3" w14:textId="77777777" w:rsidR="007F0959" w:rsidRDefault="007F095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39" w:type="dxa"/>
          </w:tcPr>
          <w:p w14:paraId="1D94538A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osobowe przekazywane będą:</w:t>
            </w:r>
          </w:p>
          <w:p w14:paraId="5E559F89" w14:textId="77777777" w:rsidR="007F0959" w:rsidRDefault="00AF7A1B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podmiotom upoważnionym na podstawie przepisów prawa;</w:t>
            </w:r>
          </w:p>
          <w:p w14:paraId="15D632C6" w14:textId="77777777" w:rsidR="007F0959" w:rsidRDefault="00AF7A1B">
            <w:pPr>
              <w:numPr>
                <w:ilvl w:val="0"/>
                <w:numId w:val="19"/>
              </w:num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usługodawcom wykonującym zadania na zlecenie Administratora w ramach świadczonych usług serwisu i utrzymania systemów i programów informatycznych;</w:t>
            </w:r>
          </w:p>
          <w:p w14:paraId="55668DE6" w14:textId="77777777" w:rsidR="007F0959" w:rsidRDefault="007F0959">
            <w:pPr>
              <w:spacing w:line="276" w:lineRule="auto"/>
              <w:ind w:left="1065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14:paraId="5A5EA4B1" w14:textId="77777777" w:rsidR="007F0959" w:rsidRDefault="007F0959">
            <w:pPr>
              <w:spacing w:line="276" w:lineRule="auto"/>
              <w:ind w:left="36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F0959" w14:paraId="7ED938AC" w14:textId="77777777">
        <w:tc>
          <w:tcPr>
            <w:tcW w:w="3008" w:type="dxa"/>
            <w:shd w:val="clear" w:color="auto" w:fill="D9D9D9"/>
          </w:tcPr>
          <w:p w14:paraId="0321F6CD" w14:textId="77777777" w:rsidR="007F0959" w:rsidRDefault="00AF7A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7339" w:type="dxa"/>
          </w:tcPr>
          <w:p w14:paraId="4905CEBE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osobowe  nie będą przekazywane poza Europejski Obszar Gospodarczy.</w:t>
            </w:r>
          </w:p>
        </w:tc>
      </w:tr>
      <w:tr w:rsidR="007F0959" w14:paraId="78D5C735" w14:textId="77777777">
        <w:trPr>
          <w:trHeight w:val="1106"/>
        </w:trPr>
        <w:tc>
          <w:tcPr>
            <w:tcW w:w="3008" w:type="dxa"/>
            <w:shd w:val="clear" w:color="auto" w:fill="D9D9D9"/>
          </w:tcPr>
          <w:p w14:paraId="6E6013AB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39" w:type="dxa"/>
          </w:tcPr>
          <w:p w14:paraId="76DF8A9E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Państwa 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 oraz inne okresy wynikające z podpisanych umów.</w:t>
            </w:r>
          </w:p>
        </w:tc>
      </w:tr>
      <w:tr w:rsidR="007F0959" w14:paraId="0D5ECCAA" w14:textId="77777777">
        <w:tc>
          <w:tcPr>
            <w:tcW w:w="3008" w:type="dxa"/>
            <w:shd w:val="clear" w:color="auto" w:fill="D9D9D9"/>
          </w:tcPr>
          <w:p w14:paraId="3C48272D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39" w:type="dxa"/>
          </w:tcPr>
          <w:p w14:paraId="3713CAFB" w14:textId="77777777" w:rsidR="007F0959" w:rsidRDefault="00AF7A1B">
            <w:pPr>
              <w:spacing w:line="240" w:lineRule="atLeast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Przysługuje Pani/Panu prawo dostępu do swoich danych oraz otrzymania ich kopii; prawo do sprostowania danych (uzupełnienia niekompletnych danych); prawo do ograniczenia przetwarzania danych.</w:t>
            </w:r>
          </w:p>
        </w:tc>
      </w:tr>
      <w:tr w:rsidR="007F0959" w14:paraId="3A567743" w14:textId="77777777">
        <w:trPr>
          <w:trHeight w:val="32"/>
        </w:trPr>
        <w:tc>
          <w:tcPr>
            <w:tcW w:w="3008" w:type="dxa"/>
            <w:shd w:val="clear" w:color="auto" w:fill="D9D9D9"/>
          </w:tcPr>
          <w:p w14:paraId="08DE4232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9" w:type="dxa"/>
          </w:tcPr>
          <w:p w14:paraId="519E20A0" w14:textId="77777777" w:rsidR="007F0959" w:rsidRDefault="00AF7A1B">
            <w:pPr>
              <w:spacing w:line="240" w:lineRule="atLeast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Przysługuje Pani/Panu również prawo wniesienia skargi w zakresie ochrony danych osobowych do  organu nadzorczego, którym jest  Prezes Urzędu Ochrony Danych Osobowych z siedzibą przy ul. Stawki 2, 00-193 Warszawa, tel. 22 531 03 00,  jeżeli stwierdzi Pani/Pan,  że przetwarzanie danych osobowych dotyczących Pani/Pana narusza przepisy RODO.</w:t>
            </w:r>
          </w:p>
        </w:tc>
      </w:tr>
      <w:tr w:rsidR="007F0959" w14:paraId="3E294059" w14:textId="77777777">
        <w:tc>
          <w:tcPr>
            <w:tcW w:w="3008" w:type="dxa"/>
            <w:shd w:val="clear" w:color="auto" w:fill="D9D9D9"/>
          </w:tcPr>
          <w:p w14:paraId="222A16B7" w14:textId="77777777" w:rsidR="007F0959" w:rsidRDefault="00AF7A1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339" w:type="dxa"/>
          </w:tcPr>
          <w:p w14:paraId="43B627FF" w14:textId="77777777" w:rsidR="007F0959" w:rsidRDefault="00AF7A1B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osobowe pozyskane są bezpośrednio od osoby której dane dotyczą, bądź zostały wskazane przez kontrahenta w celu reprezentowania lub kontaktu.</w:t>
            </w:r>
          </w:p>
        </w:tc>
      </w:tr>
    </w:tbl>
    <w:p w14:paraId="4F966096" w14:textId="77777777" w:rsidR="007F0959" w:rsidRDefault="007F0959">
      <w:pPr>
        <w:pStyle w:val="Tekstpodstawowy"/>
        <w:tabs>
          <w:tab w:val="left" w:pos="5297"/>
        </w:tabs>
        <w:ind w:left="342"/>
        <w:jc w:val="center"/>
        <w:rPr>
          <w:rFonts w:cstheme="minorHAnsi"/>
          <w:color w:val="000000" w:themeColor="text1"/>
        </w:rPr>
      </w:pPr>
    </w:p>
    <w:p w14:paraId="5704348E" w14:textId="77777777" w:rsidR="007F0959" w:rsidRDefault="007F0959">
      <w:pPr>
        <w:pStyle w:val="Tekstpodstawowy"/>
        <w:tabs>
          <w:tab w:val="left" w:pos="5297"/>
        </w:tabs>
        <w:ind w:left="342"/>
        <w:jc w:val="center"/>
        <w:rPr>
          <w:rFonts w:cstheme="minorHAnsi"/>
          <w:color w:val="000000" w:themeColor="text1"/>
        </w:rPr>
      </w:pPr>
    </w:p>
    <w:p w14:paraId="57611229" w14:textId="77777777" w:rsidR="007F0959" w:rsidRDefault="007F0959">
      <w:pPr>
        <w:pStyle w:val="Tekstpodstawowy"/>
        <w:tabs>
          <w:tab w:val="left" w:pos="5297"/>
        </w:tabs>
        <w:ind w:left="342"/>
        <w:jc w:val="center"/>
        <w:rPr>
          <w:rFonts w:cstheme="minorHAnsi"/>
          <w:color w:val="000000" w:themeColor="text1"/>
        </w:rPr>
      </w:pPr>
    </w:p>
    <w:sectPr w:rsidR="007F0959">
      <w:footerReference w:type="default" r:id="rId14"/>
      <w:pgSz w:w="11906" w:h="16838"/>
      <w:pgMar w:top="1360" w:right="1160" w:bottom="1160" w:left="820" w:header="0" w:footer="96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5BDB" w14:textId="77777777" w:rsidR="007F1B80" w:rsidRDefault="007F1B80">
      <w:r>
        <w:separator/>
      </w:r>
    </w:p>
  </w:endnote>
  <w:endnote w:type="continuationSeparator" w:id="0">
    <w:p w14:paraId="4D43DC51" w14:textId="77777777" w:rsidR="007F1B80" w:rsidRDefault="007F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0B714" w14:textId="77777777" w:rsidR="007F0959" w:rsidRDefault="00AF7A1B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4" behindDoc="1" locked="0" layoutInCell="0" allowOverlap="1" wp14:anchorId="594175A8" wp14:editId="3F4BA4DE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7070" cy="1409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52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F7596E" w14:textId="77777777" w:rsidR="007F0959" w:rsidRDefault="007F0959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175A8" id="Text Box 1" o:spid="_x0000_s1026" style="position:absolute;margin-left:471.45pt;margin-top:782.95pt;width:54.1pt;height:11.1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" o:allowincell="f" filled="f" stroked="f" strokeweight="0">
              <v:textbox inset="0,0,0,0">
                <w:txbxContent>
                  <w:p w14:paraId="01F7596E" w14:textId="77777777" w:rsidR="007F0959" w:rsidRDefault="007F0959">
                    <w:pPr>
                      <w:pStyle w:val="Zawartoramki"/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F6CD" w14:textId="77777777" w:rsidR="007F0959" w:rsidRDefault="00AF7A1B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6" behindDoc="1" locked="0" layoutInCell="0" allowOverlap="1" wp14:anchorId="5400B5A2" wp14:editId="3A44F1A7">
              <wp:simplePos x="0" y="0"/>
              <wp:positionH relativeFrom="page">
                <wp:posOffset>5987415</wp:posOffset>
              </wp:positionH>
              <wp:positionV relativeFrom="page">
                <wp:posOffset>9943465</wp:posOffset>
              </wp:positionV>
              <wp:extent cx="687070" cy="140970"/>
              <wp:effectExtent l="0" t="0" r="0" b="0"/>
              <wp:wrapNone/>
              <wp:docPr id="3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520" cy="14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39A73F" w14:textId="77777777" w:rsidR="007F0959" w:rsidRDefault="007F0959">
                          <w:pPr>
                            <w:pStyle w:val="Zawartoramki"/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00B5A2" id="Text Box 1_0" o:spid="_x0000_s1027" style="position:absolute;margin-left:471.45pt;margin-top:782.95pt;width:54.1pt;height:11.1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" o:allowincell="f" filled="f" stroked="f" strokeweight="0">
              <v:textbox inset="0,0,0,0">
                <w:txbxContent>
                  <w:p w14:paraId="5939A73F" w14:textId="77777777" w:rsidR="007F0959" w:rsidRDefault="007F0959">
                    <w:pPr>
                      <w:pStyle w:val="Zawartoramki"/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CFB7A" w14:textId="77777777" w:rsidR="007F1B80" w:rsidRDefault="007F1B80">
      <w:r>
        <w:separator/>
      </w:r>
    </w:p>
  </w:footnote>
  <w:footnote w:type="continuationSeparator" w:id="0">
    <w:p w14:paraId="3A83F7CC" w14:textId="77777777" w:rsidR="007F1B80" w:rsidRDefault="007F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1E6"/>
    <w:multiLevelType w:val="multilevel"/>
    <w:tmpl w:val="B7C24550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EF63E1"/>
    <w:multiLevelType w:val="multilevel"/>
    <w:tmpl w:val="EF9E34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177276"/>
    <w:multiLevelType w:val="multilevel"/>
    <w:tmpl w:val="B172F3C0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5" w:hanging="13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2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4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6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8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3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5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98F5675"/>
    <w:multiLevelType w:val="multilevel"/>
    <w:tmpl w:val="11E26A5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4F066B"/>
    <w:multiLevelType w:val="multilevel"/>
    <w:tmpl w:val="B108F6D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649DC"/>
    <w:multiLevelType w:val="multilevel"/>
    <w:tmpl w:val="A510E6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163E1E"/>
    <w:multiLevelType w:val="multilevel"/>
    <w:tmpl w:val="12DA964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A000981"/>
    <w:multiLevelType w:val="multilevel"/>
    <w:tmpl w:val="9D66CB5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CD214F"/>
    <w:multiLevelType w:val="multilevel"/>
    <w:tmpl w:val="3B6E53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37B01B13"/>
    <w:multiLevelType w:val="multilevel"/>
    <w:tmpl w:val="A3E06534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8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7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3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2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3A503E06"/>
    <w:multiLevelType w:val="multilevel"/>
    <w:tmpl w:val="709C6D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BC7885"/>
    <w:multiLevelType w:val="multilevel"/>
    <w:tmpl w:val="8B12DD6A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3F5E4314"/>
    <w:multiLevelType w:val="multilevel"/>
    <w:tmpl w:val="1864FC5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28D6E66"/>
    <w:multiLevelType w:val="multilevel"/>
    <w:tmpl w:val="3DE296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9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8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104" w:hanging="1440"/>
      </w:pPr>
    </w:lvl>
  </w:abstractNum>
  <w:abstractNum w:abstractNumId="14" w15:restartNumberingAfterBreak="0">
    <w:nsid w:val="44291870"/>
    <w:multiLevelType w:val="multilevel"/>
    <w:tmpl w:val="7200C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00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0" w:hanging="1440"/>
      </w:pPr>
    </w:lvl>
  </w:abstractNum>
  <w:abstractNum w:abstractNumId="15" w15:restartNumberingAfterBreak="0">
    <w:nsid w:val="4B023E93"/>
    <w:multiLevelType w:val="multilevel"/>
    <w:tmpl w:val="9D32ED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6" w15:restartNumberingAfterBreak="0">
    <w:nsid w:val="5BE4136C"/>
    <w:multiLevelType w:val="multilevel"/>
    <w:tmpl w:val="7AB26754"/>
    <w:lvl w:ilvl="0">
      <w:start w:val="1"/>
      <w:numFmt w:val="decimal"/>
      <w:lvlText w:val="%1."/>
      <w:lvlJc w:val="left"/>
      <w:pPr>
        <w:tabs>
          <w:tab w:val="num" w:pos="0"/>
        </w:tabs>
        <w:ind w:left="955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5F1616BE"/>
    <w:multiLevelType w:val="multilevel"/>
    <w:tmpl w:val="688639EE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8" w:hanging="286"/>
      </w:pPr>
      <w:rPr>
        <w:rFonts w:ascii="Calibri" w:eastAsia="Calibri" w:hAnsi="Calibri" w:cs="Calibri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0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60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0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0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62522939"/>
    <w:multiLevelType w:val="multilevel"/>
    <w:tmpl w:val="4C826660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2F06196"/>
    <w:multiLevelType w:val="multilevel"/>
    <w:tmpl w:val="2206BA1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0D5DDD"/>
    <w:multiLevelType w:val="multilevel"/>
    <w:tmpl w:val="86C0F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7AE1155"/>
    <w:multiLevelType w:val="multilevel"/>
    <w:tmpl w:val="54C6BFA0"/>
    <w:lvl w:ilvl="0">
      <w:start w:val="1"/>
      <w:numFmt w:val="decimal"/>
      <w:lvlText w:val="%1."/>
      <w:lvlJc w:val="left"/>
      <w:pPr>
        <w:tabs>
          <w:tab w:val="num" w:pos="0"/>
        </w:tabs>
        <w:ind w:left="1020" w:hanging="40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425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2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79614FFD"/>
    <w:multiLevelType w:val="multilevel"/>
    <w:tmpl w:val="AB289A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FB17E3F"/>
    <w:multiLevelType w:val="multilevel"/>
    <w:tmpl w:val="24424124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732658956">
    <w:abstractNumId w:val="2"/>
  </w:num>
  <w:num w:numId="2" w16cid:durableId="1781606308">
    <w:abstractNumId w:val="17"/>
  </w:num>
  <w:num w:numId="3" w16cid:durableId="298649833">
    <w:abstractNumId w:val="16"/>
  </w:num>
  <w:num w:numId="4" w16cid:durableId="395473244">
    <w:abstractNumId w:val="9"/>
  </w:num>
  <w:num w:numId="5" w16cid:durableId="259684496">
    <w:abstractNumId w:val="23"/>
  </w:num>
  <w:num w:numId="6" w16cid:durableId="126122099">
    <w:abstractNumId w:val="11"/>
  </w:num>
  <w:num w:numId="7" w16cid:durableId="1900089706">
    <w:abstractNumId w:val="21"/>
  </w:num>
  <w:num w:numId="8" w16cid:durableId="1045328208">
    <w:abstractNumId w:val="20"/>
  </w:num>
  <w:num w:numId="9" w16cid:durableId="442920625">
    <w:abstractNumId w:val="13"/>
  </w:num>
  <w:num w:numId="10" w16cid:durableId="30039151">
    <w:abstractNumId w:val="7"/>
  </w:num>
  <w:num w:numId="11" w16cid:durableId="2099977525">
    <w:abstractNumId w:val="22"/>
  </w:num>
  <w:num w:numId="12" w16cid:durableId="1557858258">
    <w:abstractNumId w:val="4"/>
  </w:num>
  <w:num w:numId="13" w16cid:durableId="1227836866">
    <w:abstractNumId w:val="3"/>
  </w:num>
  <w:num w:numId="14" w16cid:durableId="169099131">
    <w:abstractNumId w:val="6"/>
  </w:num>
  <w:num w:numId="15" w16cid:durableId="987437694">
    <w:abstractNumId w:val="5"/>
  </w:num>
  <w:num w:numId="16" w16cid:durableId="1544757216">
    <w:abstractNumId w:val="12"/>
  </w:num>
  <w:num w:numId="17" w16cid:durableId="123085618">
    <w:abstractNumId w:val="19"/>
  </w:num>
  <w:num w:numId="18" w16cid:durableId="1378311088">
    <w:abstractNumId w:val="10"/>
  </w:num>
  <w:num w:numId="19" w16cid:durableId="1479221207">
    <w:abstractNumId w:val="0"/>
  </w:num>
  <w:num w:numId="20" w16cid:durableId="243802031">
    <w:abstractNumId w:val="14"/>
  </w:num>
  <w:num w:numId="21" w16cid:durableId="1536574028">
    <w:abstractNumId w:val="8"/>
  </w:num>
  <w:num w:numId="22" w16cid:durableId="1808352803">
    <w:abstractNumId w:val="15"/>
  </w:num>
  <w:num w:numId="23" w16cid:durableId="728725355">
    <w:abstractNumId w:val="18"/>
  </w:num>
  <w:num w:numId="24" w16cid:durableId="2080666058">
    <w:abstractNumId w:val="1"/>
  </w:num>
  <w:num w:numId="25" w16cid:durableId="534780313">
    <w:abstractNumId w:val="22"/>
    <w:lvlOverride w:ilvl="0">
      <w:lvl w:ilvl="0">
        <w:start w:val="2"/>
        <w:numFmt w:val="decimal"/>
        <w:lvlText w:val="%1."/>
        <w:lvlJc w:val="left"/>
        <w:pPr>
          <w:tabs>
            <w:tab w:val="num" w:pos="0"/>
          </w:tabs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59"/>
    <w:rsid w:val="00035665"/>
    <w:rsid w:val="00040B24"/>
    <w:rsid w:val="00113E48"/>
    <w:rsid w:val="00194076"/>
    <w:rsid w:val="002A4299"/>
    <w:rsid w:val="002B7B2B"/>
    <w:rsid w:val="002F4DD4"/>
    <w:rsid w:val="00345A7E"/>
    <w:rsid w:val="00373BF0"/>
    <w:rsid w:val="0038705A"/>
    <w:rsid w:val="003C397F"/>
    <w:rsid w:val="0046309A"/>
    <w:rsid w:val="0057434B"/>
    <w:rsid w:val="005A6EE2"/>
    <w:rsid w:val="005D6C13"/>
    <w:rsid w:val="00624784"/>
    <w:rsid w:val="0063282D"/>
    <w:rsid w:val="006648BE"/>
    <w:rsid w:val="00665937"/>
    <w:rsid w:val="00691CB8"/>
    <w:rsid w:val="007A1B06"/>
    <w:rsid w:val="007A6721"/>
    <w:rsid w:val="007F0959"/>
    <w:rsid w:val="007F1B80"/>
    <w:rsid w:val="008160E2"/>
    <w:rsid w:val="008442A5"/>
    <w:rsid w:val="0086770A"/>
    <w:rsid w:val="00983D63"/>
    <w:rsid w:val="0099697E"/>
    <w:rsid w:val="009F4623"/>
    <w:rsid w:val="00A46AD8"/>
    <w:rsid w:val="00A4781D"/>
    <w:rsid w:val="00A5263B"/>
    <w:rsid w:val="00A97CE6"/>
    <w:rsid w:val="00AA3CA3"/>
    <w:rsid w:val="00AB3A91"/>
    <w:rsid w:val="00AE2B43"/>
    <w:rsid w:val="00AF7A1B"/>
    <w:rsid w:val="00CF2421"/>
    <w:rsid w:val="00D26783"/>
    <w:rsid w:val="00EA75F2"/>
    <w:rsid w:val="00EB00D5"/>
    <w:rsid w:val="00F278D9"/>
    <w:rsid w:val="00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6D24"/>
  <w15:docId w15:val="{895FEC9A-AB00-4849-82AF-255FEA5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B4A7D"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EF2E1B"/>
    <w:pPr>
      <w:widowControl/>
      <w:tabs>
        <w:tab w:val="left" w:pos="1531"/>
      </w:tabs>
      <w:spacing w:after="60"/>
      <w:ind w:left="1531" w:hanging="284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54DF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54DF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0D05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qFormat/>
    <w:rsid w:val="006829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29D2"/>
    <w:rPr>
      <w:rFonts w:ascii="Calibri" w:eastAsia="Calibri" w:hAnsi="Calibri"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1707B"/>
    <w:rPr>
      <w:rFonts w:ascii="Calibri" w:eastAsia="Calibri" w:hAnsi="Calibri" w:cs="Calibri"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qFormat/>
    <w:rsid w:val="00EF2E1B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F273C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0B59E7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spacing w:before="240" w:line="259" w:lineRule="auto"/>
      <w:ind w:left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647F01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0D0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DB64D9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qFormat/>
    <w:rsid w:val="00DB64D9"/>
    <w:pPr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29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9D2"/>
    <w:rPr>
      <w:b/>
      <w:bCs/>
    </w:rPr>
  </w:style>
  <w:style w:type="paragraph" w:customStyle="1" w:styleId="Styl">
    <w:name w:val="Styl"/>
    <w:qFormat/>
    <w:rsid w:val="00EF2E1B"/>
    <w:pPr>
      <w:widowControl w:val="0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FD0338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B47BA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5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zur@lwowekslaski.pl" TargetMode="External"/><Relationship Id="rId13" Type="http://schemas.openxmlformats.org/officeDocument/2006/relationships/hyperlink" Target="mailto:iod@lwowek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lwowekslask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.mazur@lwowek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mazur@lwowekslas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83FB-D50A-4B02-9A70-581D489F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8</Pages>
  <Words>3619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25284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subject/>
  <dc:creator>katarzyna.kwiatkowsk</dc:creator>
  <dc:description/>
  <cp:lastModifiedBy>Anna Mazur</cp:lastModifiedBy>
  <cp:revision>24</cp:revision>
  <cp:lastPrinted>2025-05-20T07:17:00Z</cp:lastPrinted>
  <dcterms:created xsi:type="dcterms:W3CDTF">2023-05-10T05:51:00Z</dcterms:created>
  <dcterms:modified xsi:type="dcterms:W3CDTF">2025-05-20T07:17:00Z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