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Załącznik nr 11 do SWZ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Nr postępowania P2023/16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57" w:lineRule="auto"/>
        <w:ind w:left="5040" w:firstLine="345.8267716535431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Zamawiający:</w:t>
      </w:r>
    </w:p>
    <w:p w:rsidR="00000000" w:rsidDel="00000000" w:rsidP="00000000" w:rsidRDefault="00000000" w:rsidRPr="00000000" w14:paraId="00000004">
      <w:pPr>
        <w:spacing w:after="0" w:line="276" w:lineRule="auto"/>
        <w:ind w:left="5370" w:right="19.1338582677173" w:firstLine="15.826771653543119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SIM KZN - Warmia i Mazury Spółka z ograniczoną odpowiedzialnością</w:t>
        <w:br w:type="textWrapping"/>
        <w:t xml:space="preserve">ul. Ratusz 1, 11-015 Olsztynek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571" w:right="4048" w:firstLine="1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571" w:right="4048" w:firstLine="10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Podmiot udostępniający zasoby: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953"/>
        <w:jc w:val="center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(pełna nazwa/firma, adres, w zależności od podmiotu: NIP/PESEL, KRS/CEiDG)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 xml:space="preserve">reprezentowany przez: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right="5953"/>
        <w:jc w:val="center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(imię, nazwisko, stanowisko/podstawa</w:t>
        <w:br w:type="textWrapping"/>
        <w:t xml:space="preserve">do reprezentacji)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jc w:val="center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Oświadczenia podmiotu udostępniającego zasoby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jc w:val="center"/>
        <w:rPr>
          <w:rFonts w:ascii="Arial" w:cs="Arial" w:eastAsia="Arial" w:hAnsi="Arial"/>
          <w:b w:val="1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u w:val="single"/>
          <w:rtl w:val="0"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jc w:val="center"/>
        <w:rPr>
          <w:rFonts w:ascii="Arial" w:cs="Arial" w:eastAsia="Arial" w:hAnsi="Arial"/>
          <w:b w:val="1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1"/>
          <w:szCs w:val="21"/>
          <w:rtl w:val="0"/>
        </w:rPr>
        <w:t xml:space="preserve">składane na podstawie art. 125 ust. 5 ustawy Pzp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firstLine="426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Na potrzeby postępowania o udzielenie zamówienia publicznego pn. </w:t>
      </w:r>
      <w:r w:rsidDel="00000000" w:rsidR="00000000" w:rsidRPr="00000000">
        <w:rPr>
          <w:b w:val="1"/>
          <w:sz w:val="24"/>
          <w:szCs w:val="24"/>
          <w:rtl w:val="0"/>
        </w:rPr>
        <w:t xml:space="preserve">Kompleksowa realizacja w formie „zaprojektuj i wybuduj” projektu pn.: „Projekt budowlany, analiza rzeczowo-finansowa oraz budowa budynków wielorodzinnych w Gminie Szczytno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prowadzonego przez </w:t>
      </w:r>
      <w:r w:rsidDel="00000000" w:rsidR="00000000" w:rsidRPr="00000000">
        <w:rPr>
          <w:b w:val="1"/>
          <w:sz w:val="24"/>
          <w:szCs w:val="24"/>
          <w:rtl w:val="0"/>
        </w:rPr>
        <w:t xml:space="preserve">SIM KZN Warmia i Mazury Spółka z ograniczoną odpowiedzialnością z siedzibą w Olsztynku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oświadczam, co następuje: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rPr>
          <w:rFonts w:ascii="Arial" w:cs="Arial" w:eastAsia="Arial" w:hAnsi="Arial"/>
          <w:b w:val="1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1"/>
          <w:szCs w:val="21"/>
          <w:rtl w:val="0"/>
        </w:rPr>
        <w:t xml:space="preserve">OŚWIADCZENIA DOTYCZĄCE PODMIOTU UDOSTEPNIAJĄCEGO ZASOBY: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Oświadczam, że nie zachodzą w stosunku do mnie przesłanki wykluczenia z postępowania na podstawie art.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7 ust. 1 ustawy z dnia 13 kwietnia 2022 r.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 o szczególnych rozwiązaniach w zakresie przeciwdziałania wspieraniu agresji na Ukrainę oraz służących ochronie bezpieczeństwa narodowego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(Dz. U. poz. 835)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1"/>
          <w:szCs w:val="21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5664" w:firstLine="707.999999999999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Arial" w:cs="Arial" w:eastAsia="Arial" w:hAnsi="Arial"/>
          <w:b w:val="1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1"/>
          <w:szCs w:val="21"/>
          <w:rtl w:val="0"/>
        </w:rPr>
        <w:t xml:space="preserve">OŚWIADCZENIE DOTYCZĄCE PODANYCH INFORMACJI: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Oświadczam, że wszystkie informacje podane w powyższych oświadczeniach są aktualne </w:t>
        <w:br w:type="textWrapping"/>
        <w:t xml:space="preserve">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jc w:val="both"/>
        <w:rPr>
          <w:rFonts w:ascii="Arial" w:cs="Arial" w:eastAsia="Arial" w:hAnsi="Arial"/>
          <w:b w:val="1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1"/>
          <w:szCs w:val="21"/>
          <w:rtl w:val="0"/>
        </w:rPr>
        <w:t xml:space="preserve">INFORMACJA DOTYCZĄCA DOSTĘPU DO PODMIOTOWYCH ŚRODKÓW DOWODOWYCH: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Wskazuję następujące podmiotowe środki dowodowe, które można uzyskać za pomocą bezpłatnych i ogólnodostępnych baz danych, oraz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dane umożliwiające dostęp do tych środków: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1)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4" w:firstLine="0"/>
        <w:jc w:val="center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(wskazać podmiotowy środek dowodowy, adres internetowy, wydający urząd lub organ, dokładne dane referencyjne dokumentacji)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2)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jc w:val="center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(wskazać podmiotowy środek dowodowy, adres internetowy, wydający urząd lub organ, dokładne dane referencyjne dokumentacji)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114" w:firstLine="0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....................................................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166" w:firstLine="0"/>
        <w:jc w:val="both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Data;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kwalifikowany podpis elektroniczny </w:t>
      </w:r>
    </w:p>
    <w:sectPr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obywateli rosyjskich lub osób fizycznych lub prawnych, podmiotów lub organów z siedzibą w Rosji;</w:t>
      </w: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osób prawnych, podmiotów lub organów, do których prawa własności bezpośrednio lub pośrednio w ponad 50 % należą do podmiotu, o którym mowa w lit. a) niniejszego ustępu; 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osób fizycznych lub prawnych, podmiotów lub organów działających w imieniu lub pod kierunkiem podmiotu, o którym mowa w lit. a) lub b) niniejszego ustępu,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"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color w:val="222222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Zgodnie z treścią art. 7 ust. 1 ustawy z dnia 13 kwietnia 2022 r. </w:t>
      </w:r>
      <w:r w:rsidDel="00000000" w:rsidR="00000000" w:rsidRPr="00000000">
        <w:rPr>
          <w:rFonts w:ascii="Arial" w:cs="Arial" w:eastAsia="Arial" w:hAnsi="Arial"/>
          <w:i w:val="1"/>
          <w:smallCaps w:val="0"/>
          <w:color w:val="222222"/>
          <w:sz w:val="16"/>
          <w:szCs w:val="16"/>
          <w:rtl w:val="0"/>
        </w:rPr>
        <w:t xml:space="preserve">o szczególnych rozwiązaniach w zakresie przeciwdziałania wspieraniu agresji na Ukrainę oraz służących ochronie bezpieczeństwa narodowego, </w:t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z postępowania o udzielenie zamówienia publicznego lub konkursu prowadzonego na podstawie ustawy Pzp wyklucza się: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color w:val="22222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color w:val="22222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color w:val="22222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6ErfQ/rgVhnUonq009gWFtIkrA==">CgMxLjAyCGguZ2pkZ3hzMgloLjMwajB6bGwyCmlkLjFmb2I5dGUyCmlkLjN6bnlzaDc4AHIhMWdoRVUxWThIeGtlazJOWC1DSzhubjBLc0t3eEN2bzdj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