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2B" w:rsidRDefault="00D2612B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:rsidR="00EC7AC5" w:rsidRDefault="00EC7AC5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D2612B">
        <w:rPr>
          <w:rFonts w:asciiTheme="majorHAnsi" w:hAnsiTheme="majorHAnsi" w:cs="Arial"/>
          <w:b/>
          <w:sz w:val="20"/>
          <w:szCs w:val="20"/>
          <w:u w:val="single"/>
        </w:rPr>
        <w:t>Opis przedmiotu zamówienia:</w:t>
      </w:r>
    </w:p>
    <w:p w:rsidR="009712A8" w:rsidRDefault="00EC7AC5" w:rsidP="00EC7AC5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Przedmiotem zamówienia jest wykonanie oraz dostawa</w:t>
      </w:r>
      <w:r w:rsidR="009712A8">
        <w:rPr>
          <w:rFonts w:asciiTheme="majorHAnsi" w:hAnsiTheme="majorHAnsi" w:cs="Arial"/>
          <w:sz w:val="20"/>
          <w:szCs w:val="20"/>
        </w:rPr>
        <w:t>:</w:t>
      </w:r>
    </w:p>
    <w:p w:rsidR="00A151D6" w:rsidRDefault="00A151D6" w:rsidP="00EC7AC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6D586E">
        <w:rPr>
          <w:rFonts w:asciiTheme="majorHAnsi" w:hAnsiTheme="majorHAnsi" w:cs="Arial"/>
          <w:b/>
          <w:sz w:val="20"/>
          <w:szCs w:val="20"/>
        </w:rPr>
        <w:t>I.</w:t>
      </w:r>
    </w:p>
    <w:p w:rsidR="00307817" w:rsidRDefault="009712A8" w:rsidP="0030781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</w:t>
      </w:r>
      <w:r w:rsidR="00EC7AC5">
        <w:rPr>
          <w:rFonts w:asciiTheme="majorHAnsi" w:hAnsiTheme="majorHAnsi" w:cs="Arial"/>
          <w:sz w:val="20"/>
          <w:szCs w:val="20"/>
        </w:rPr>
        <w:t xml:space="preserve"> szt</w:t>
      </w:r>
      <w:r w:rsidR="00D2612B">
        <w:rPr>
          <w:rFonts w:asciiTheme="majorHAnsi" w:hAnsiTheme="majorHAnsi" w:cs="Arial"/>
          <w:sz w:val="20"/>
          <w:szCs w:val="20"/>
        </w:rPr>
        <w:t>.</w:t>
      </w:r>
      <w:r w:rsidR="00EC7AC5">
        <w:rPr>
          <w:rFonts w:asciiTheme="majorHAnsi" w:hAnsiTheme="majorHAnsi" w:cs="Arial"/>
          <w:sz w:val="20"/>
          <w:szCs w:val="20"/>
        </w:rPr>
        <w:t xml:space="preserve"> </w:t>
      </w:r>
      <w:r w:rsidR="00EC7AC5" w:rsidRPr="00EC7AC5">
        <w:rPr>
          <w:rFonts w:asciiTheme="majorHAnsi" w:hAnsiTheme="majorHAnsi" w:cs="Arial"/>
          <w:sz w:val="20"/>
          <w:szCs w:val="20"/>
        </w:rPr>
        <w:t>tablic</w:t>
      </w:r>
      <w:r>
        <w:rPr>
          <w:rFonts w:asciiTheme="majorHAnsi" w:hAnsiTheme="majorHAnsi" w:cs="Arial"/>
          <w:sz w:val="20"/>
          <w:szCs w:val="20"/>
        </w:rPr>
        <w:t>y</w:t>
      </w:r>
      <w:r w:rsidR="00EC7AC5" w:rsidRPr="00EC7AC5">
        <w:rPr>
          <w:rFonts w:asciiTheme="majorHAnsi" w:hAnsiTheme="majorHAnsi" w:cs="Arial"/>
          <w:sz w:val="20"/>
          <w:szCs w:val="20"/>
        </w:rPr>
        <w:t xml:space="preserve"> informacyjnych</w:t>
      </w:r>
      <w:r w:rsidRPr="00EC7AC5">
        <w:rPr>
          <w:rFonts w:asciiTheme="majorHAnsi" w:hAnsiTheme="majorHAnsi" w:cs="Arial"/>
          <w:sz w:val="20"/>
          <w:szCs w:val="20"/>
        </w:rPr>
        <w:t xml:space="preserve"> jednostronn</w:t>
      </w:r>
      <w:r>
        <w:rPr>
          <w:rFonts w:asciiTheme="majorHAnsi" w:hAnsiTheme="majorHAnsi" w:cs="Arial"/>
          <w:sz w:val="20"/>
          <w:szCs w:val="20"/>
        </w:rPr>
        <w:t xml:space="preserve">ej </w:t>
      </w:r>
      <w:r w:rsidRPr="00EC7AC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 zewnętrznych </w:t>
      </w:r>
      <w:r w:rsidR="00EC7AC5">
        <w:rPr>
          <w:rFonts w:asciiTheme="majorHAnsi" w:hAnsiTheme="majorHAnsi" w:cs="Arial"/>
          <w:sz w:val="20"/>
          <w:szCs w:val="20"/>
        </w:rPr>
        <w:t xml:space="preserve"> </w:t>
      </w:r>
      <w:r w:rsidR="00EC7AC5" w:rsidRPr="00EC7AC5">
        <w:rPr>
          <w:rFonts w:asciiTheme="majorHAnsi" w:hAnsiTheme="majorHAnsi" w:cs="Arial"/>
          <w:sz w:val="20"/>
          <w:szCs w:val="20"/>
        </w:rPr>
        <w:t>wymiarach 80 x 120 cm.</w:t>
      </w:r>
      <w:r w:rsidR="00307817" w:rsidRPr="00307817">
        <w:rPr>
          <w:rFonts w:asciiTheme="majorHAnsi" w:hAnsiTheme="majorHAnsi" w:cs="Arial"/>
          <w:sz w:val="20"/>
          <w:szCs w:val="20"/>
        </w:rPr>
        <w:t xml:space="preserve"> </w:t>
      </w:r>
      <w:r w:rsidR="00307817">
        <w:rPr>
          <w:rFonts w:asciiTheme="majorHAnsi" w:hAnsiTheme="majorHAnsi" w:cs="Arial"/>
          <w:sz w:val="20"/>
          <w:szCs w:val="20"/>
        </w:rPr>
        <w:t>–</w:t>
      </w:r>
    </w:p>
    <w:p w:rsidR="00307817" w:rsidRPr="006D586E" w:rsidRDefault="00307817" w:rsidP="00307817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Nazwa funduszu :      Rządowy Fundusz Rozwoju Dróg</w:t>
      </w:r>
    </w:p>
    <w:p w:rsidR="009712A8" w:rsidRDefault="009712A8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 w:rsidRPr="009E2AD3">
        <w:rPr>
          <w:rFonts w:asciiTheme="majorHAnsi" w:hAnsiTheme="majorHAnsi" w:cs="Arial"/>
          <w:sz w:val="20"/>
          <w:szCs w:val="20"/>
        </w:rPr>
        <w:t xml:space="preserve">Nazwa </w:t>
      </w:r>
      <w:r w:rsidR="009E2AD3" w:rsidRPr="009E2AD3">
        <w:rPr>
          <w:rFonts w:asciiTheme="majorHAnsi" w:hAnsiTheme="majorHAnsi" w:cs="Arial"/>
          <w:sz w:val="20"/>
          <w:szCs w:val="20"/>
        </w:rPr>
        <w:t>zadania</w:t>
      </w:r>
      <w:r w:rsidRPr="009E2AD3">
        <w:rPr>
          <w:rFonts w:asciiTheme="majorHAnsi" w:hAnsiTheme="majorHAnsi" w:cs="Arial"/>
          <w:sz w:val="20"/>
          <w:szCs w:val="20"/>
        </w:rPr>
        <w:t xml:space="preserve"> :</w:t>
      </w:r>
      <w:r w:rsidRPr="009712A8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A151D6">
        <w:rPr>
          <w:rFonts w:ascii="Cambria" w:eastAsia="Cambria" w:hAnsi="Cambria" w:cstheme="minorHAnsi"/>
          <w:b/>
          <w:color w:val="000000"/>
          <w:sz w:val="20"/>
          <w:szCs w:val="20"/>
        </w:rPr>
        <w:t>Przebudowa drogi  powiatowej  nr   0799T Wielogóra- Koprzywnica                                        w miejscowości Chobrzany  od km 5 +660 do km 6+340.</w:t>
      </w:r>
    </w:p>
    <w:p w:rsidR="00A151D6" w:rsidRDefault="00A151D6" w:rsidP="00EC7AC5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Dofinansowanie:                1 190 935,00 zł</w:t>
      </w:r>
    </w:p>
    <w:p w:rsidR="00A151D6" w:rsidRPr="009712A8" w:rsidRDefault="00A151D6" w:rsidP="00EC7AC5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Całkowita wartość inwestycji:    1 488 670,28 zł</w:t>
      </w:r>
    </w:p>
    <w:p w:rsidR="00A151D6" w:rsidRDefault="00A151D6" w:rsidP="00EC7AC5">
      <w:pPr>
        <w:jc w:val="both"/>
        <w:rPr>
          <w:rFonts w:ascii="Cambria" w:hAnsi="Cambria"/>
          <w:b/>
          <w:sz w:val="20"/>
          <w:szCs w:val="20"/>
        </w:rPr>
      </w:pPr>
      <w:r w:rsidRPr="006D586E">
        <w:rPr>
          <w:rFonts w:ascii="Cambria" w:hAnsi="Cambria"/>
          <w:b/>
          <w:sz w:val="20"/>
          <w:szCs w:val="20"/>
        </w:rPr>
        <w:t>II.</w:t>
      </w:r>
    </w:p>
    <w:p w:rsidR="00A151D6" w:rsidRDefault="00A151D6" w:rsidP="00A151D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- 3  szt. </w:t>
      </w:r>
      <w:r w:rsidRPr="00EC7AC5">
        <w:rPr>
          <w:rFonts w:asciiTheme="majorHAnsi" w:hAnsiTheme="majorHAnsi" w:cs="Arial"/>
          <w:sz w:val="20"/>
          <w:szCs w:val="20"/>
        </w:rPr>
        <w:t>tablic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 xml:space="preserve"> informacyjnych jednostronn</w:t>
      </w:r>
      <w:r w:rsidR="006D586E">
        <w:rPr>
          <w:rFonts w:asciiTheme="majorHAnsi" w:hAnsiTheme="majorHAnsi" w:cs="Arial"/>
          <w:sz w:val="20"/>
          <w:szCs w:val="20"/>
        </w:rPr>
        <w:t>ych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 zewnętrznych  wymiarach 90 x 60</w:t>
      </w:r>
      <w:r w:rsidRPr="00EC7AC5">
        <w:rPr>
          <w:rFonts w:asciiTheme="majorHAnsi" w:hAnsiTheme="majorHAnsi" w:cs="Arial"/>
          <w:sz w:val="20"/>
          <w:szCs w:val="20"/>
        </w:rPr>
        <w:t xml:space="preserve"> cm.</w:t>
      </w:r>
    </w:p>
    <w:p w:rsidR="00307817" w:rsidRPr="009E2AD3" w:rsidRDefault="00307817" w:rsidP="00307817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Nazwa funduszu :      Rządowy Fundusz Rozwoju Dróg</w:t>
      </w:r>
    </w:p>
    <w:p w:rsidR="00A151D6" w:rsidRDefault="00A151D6" w:rsidP="00EC7AC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Tablica nr 1 : </w:t>
      </w:r>
    </w:p>
    <w:p w:rsidR="006D586E" w:rsidRDefault="00A151D6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  <w:r w:rsidRPr="009712A8">
        <w:rPr>
          <w:rFonts w:asciiTheme="majorHAnsi" w:hAnsiTheme="majorHAnsi" w:cs="Arial"/>
          <w:b w:val="0"/>
          <w:sz w:val="20"/>
          <w:szCs w:val="20"/>
        </w:rPr>
        <w:t xml:space="preserve">Nazwa </w:t>
      </w:r>
      <w:r w:rsidR="009E2AD3">
        <w:rPr>
          <w:rFonts w:asciiTheme="majorHAnsi" w:hAnsiTheme="majorHAnsi" w:cs="Arial"/>
          <w:b w:val="0"/>
          <w:sz w:val="20"/>
          <w:szCs w:val="20"/>
        </w:rPr>
        <w:t>zadania</w:t>
      </w:r>
      <w:r w:rsidRPr="009712A8">
        <w:rPr>
          <w:rFonts w:asciiTheme="majorHAnsi" w:hAnsiTheme="majorHAnsi" w:cs="Arial"/>
          <w:b w:val="0"/>
          <w:sz w:val="20"/>
          <w:szCs w:val="20"/>
        </w:rPr>
        <w:t xml:space="preserve"> : </w:t>
      </w:r>
      <w:r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6D586E" w:rsidRPr="006D586E">
        <w:rPr>
          <w:rFonts w:ascii="Cambria" w:hAnsi="Cambria" w:cstheme="minorHAnsi"/>
          <w:sz w:val="22"/>
          <w:szCs w:val="22"/>
          <w:lang w:eastAsia="ar-SA"/>
        </w:rPr>
        <w:t xml:space="preserve">Budowa przejść dla pieszych na skrzyżowaniu drogi powiatowej </w:t>
      </w:r>
      <w:r w:rsidR="006D586E">
        <w:rPr>
          <w:rFonts w:ascii="Cambria" w:hAnsi="Cambria" w:cstheme="minorHAnsi"/>
          <w:sz w:val="22"/>
          <w:szCs w:val="22"/>
          <w:lang w:eastAsia="ar-SA"/>
        </w:rPr>
        <w:t xml:space="preserve"> </w:t>
      </w:r>
      <w:r w:rsidR="006D586E" w:rsidRPr="006D586E">
        <w:rPr>
          <w:rFonts w:ascii="Cambria" w:hAnsi="Cambria" w:cstheme="minorHAnsi"/>
          <w:sz w:val="22"/>
          <w:szCs w:val="22"/>
          <w:lang w:eastAsia="ar-SA"/>
        </w:rPr>
        <w:t>Nr 1048T</w:t>
      </w:r>
      <w:r w:rsidR="006D586E">
        <w:rPr>
          <w:rFonts w:ascii="Cambria" w:hAnsi="Cambria" w:cstheme="minorHAnsi"/>
          <w:sz w:val="22"/>
          <w:szCs w:val="22"/>
          <w:lang w:eastAsia="ar-SA"/>
        </w:rPr>
        <w:t>-</w:t>
      </w:r>
      <w:r w:rsidR="006D586E" w:rsidRPr="006D586E">
        <w:rPr>
          <w:rFonts w:ascii="Cambria" w:hAnsi="Cambria" w:cstheme="minorHAnsi"/>
          <w:sz w:val="22"/>
          <w:szCs w:val="22"/>
          <w:lang w:eastAsia="ar-SA"/>
        </w:rPr>
        <w:t xml:space="preserve"> ul Różan</w:t>
      </w:r>
      <w:r w:rsidR="006D586E">
        <w:rPr>
          <w:rFonts w:ascii="Cambria" w:hAnsi="Cambria" w:cstheme="minorHAnsi"/>
          <w:sz w:val="22"/>
          <w:szCs w:val="22"/>
          <w:lang w:eastAsia="ar-SA"/>
        </w:rPr>
        <w:t xml:space="preserve">ej </w:t>
      </w:r>
      <w:r w:rsidR="006D586E" w:rsidRPr="006D586E">
        <w:rPr>
          <w:rFonts w:ascii="Cambria" w:hAnsi="Cambria" w:cstheme="minorHAnsi"/>
          <w:sz w:val="22"/>
          <w:szCs w:val="22"/>
          <w:lang w:eastAsia="ar-SA"/>
        </w:rPr>
        <w:t xml:space="preserve"> z drogą gminną</w:t>
      </w:r>
      <w:r w:rsidR="006D586E">
        <w:rPr>
          <w:rFonts w:ascii="Cambria" w:hAnsi="Cambria" w:cstheme="minorHAnsi"/>
          <w:sz w:val="22"/>
          <w:szCs w:val="22"/>
          <w:lang w:eastAsia="ar-SA"/>
        </w:rPr>
        <w:t xml:space="preserve">- </w:t>
      </w:r>
      <w:r w:rsidR="006D586E" w:rsidRPr="006D586E">
        <w:rPr>
          <w:rFonts w:ascii="Cambria" w:hAnsi="Cambria" w:cstheme="minorHAnsi"/>
          <w:sz w:val="22"/>
          <w:szCs w:val="22"/>
          <w:lang w:eastAsia="ar-SA"/>
        </w:rPr>
        <w:t xml:space="preserve"> ul. M. Skłodowskiej w Sandomierzu.</w:t>
      </w:r>
    </w:p>
    <w:p w:rsidR="006D586E" w:rsidRDefault="006D586E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</w:p>
    <w:p w:rsidR="00A151D6" w:rsidRDefault="00A151D6" w:rsidP="00A151D6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Dofinansowanie:                </w:t>
      </w:r>
      <w:r w:rsidR="006D586E">
        <w:rPr>
          <w:rFonts w:ascii="Cambria" w:eastAsia="Cambria" w:hAnsi="Cambria" w:cstheme="minorHAnsi"/>
          <w:b/>
          <w:color w:val="000000"/>
          <w:sz w:val="20"/>
          <w:szCs w:val="20"/>
        </w:rPr>
        <w:t>361 558,00</w:t>
      </w: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 zł</w:t>
      </w:r>
    </w:p>
    <w:p w:rsidR="00A151D6" w:rsidRDefault="00A151D6" w:rsidP="00A151D6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Całkowita wartość inwestycji:    </w:t>
      </w:r>
      <w:r w:rsidR="006D586E">
        <w:rPr>
          <w:rFonts w:ascii="Cambria" w:eastAsia="Cambria" w:hAnsi="Cambria" w:cstheme="minorHAnsi"/>
          <w:b/>
          <w:color w:val="000000"/>
          <w:sz w:val="20"/>
          <w:szCs w:val="20"/>
        </w:rPr>
        <w:t>451 947,89</w:t>
      </w:r>
      <w:r>
        <w:rPr>
          <w:rFonts w:ascii="Cambria" w:eastAsia="Cambria" w:hAnsi="Cambria" w:cstheme="minorHAnsi"/>
          <w:b/>
          <w:color w:val="000000"/>
          <w:sz w:val="20"/>
          <w:szCs w:val="20"/>
        </w:rPr>
        <w:t xml:space="preserve"> zł</w:t>
      </w:r>
    </w:p>
    <w:p w:rsidR="006D586E" w:rsidRDefault="006D586E" w:rsidP="006D586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Tablica nr 2 : </w:t>
      </w:r>
    </w:p>
    <w:p w:rsidR="006D586E" w:rsidRDefault="006D586E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  <w:r w:rsidRPr="009712A8">
        <w:rPr>
          <w:rFonts w:asciiTheme="majorHAnsi" w:hAnsiTheme="majorHAnsi" w:cs="Arial"/>
          <w:b w:val="0"/>
          <w:sz w:val="20"/>
          <w:szCs w:val="20"/>
        </w:rPr>
        <w:t xml:space="preserve">Nazwa </w:t>
      </w:r>
      <w:r w:rsidR="009E2AD3">
        <w:rPr>
          <w:rFonts w:asciiTheme="majorHAnsi" w:hAnsiTheme="majorHAnsi" w:cs="Arial"/>
          <w:b w:val="0"/>
          <w:sz w:val="20"/>
          <w:szCs w:val="20"/>
        </w:rPr>
        <w:t>zadania</w:t>
      </w:r>
      <w:r w:rsidRPr="009712A8">
        <w:rPr>
          <w:rFonts w:asciiTheme="majorHAnsi" w:hAnsiTheme="majorHAnsi" w:cs="Arial"/>
          <w:b w:val="0"/>
          <w:sz w:val="20"/>
          <w:szCs w:val="20"/>
        </w:rPr>
        <w:t xml:space="preserve"> : </w:t>
      </w:r>
      <w:r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Budowa przejść dla pieszych na skrzyżowaniu drogi powiatowej </w:t>
      </w:r>
      <w:r>
        <w:rPr>
          <w:rFonts w:ascii="Cambria" w:hAnsi="Cambria" w:cstheme="minorHAnsi"/>
          <w:sz w:val="22"/>
          <w:szCs w:val="22"/>
          <w:lang w:eastAsia="ar-SA"/>
        </w:rPr>
        <w:t xml:space="preserve"> 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Nr 1048T </w:t>
      </w:r>
      <w:r>
        <w:rPr>
          <w:rFonts w:ascii="Cambria" w:hAnsi="Cambria" w:cstheme="minorHAnsi"/>
          <w:sz w:val="22"/>
          <w:szCs w:val="22"/>
          <w:lang w:eastAsia="ar-SA"/>
        </w:rPr>
        <w:t xml:space="preserve">- </w:t>
      </w:r>
      <w:r w:rsidRPr="006D586E">
        <w:rPr>
          <w:rFonts w:ascii="Cambria" w:hAnsi="Cambria" w:cstheme="minorHAnsi"/>
          <w:sz w:val="22"/>
          <w:szCs w:val="22"/>
          <w:lang w:eastAsia="ar-SA"/>
        </w:rPr>
        <w:t>ul Różan</w:t>
      </w:r>
      <w:r>
        <w:rPr>
          <w:rFonts w:ascii="Cambria" w:hAnsi="Cambria" w:cstheme="minorHAnsi"/>
          <w:sz w:val="22"/>
          <w:szCs w:val="22"/>
          <w:lang w:eastAsia="ar-SA"/>
        </w:rPr>
        <w:t>ej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 z drogą gminną </w:t>
      </w:r>
      <w:r>
        <w:rPr>
          <w:rFonts w:ascii="Cambria" w:hAnsi="Cambria" w:cstheme="minorHAnsi"/>
          <w:sz w:val="22"/>
          <w:szCs w:val="22"/>
          <w:lang w:eastAsia="ar-SA"/>
        </w:rPr>
        <w:t>-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ul. </w:t>
      </w:r>
      <w:r>
        <w:rPr>
          <w:rFonts w:ascii="Cambria" w:hAnsi="Cambria" w:cstheme="minorHAnsi"/>
          <w:sz w:val="22"/>
          <w:szCs w:val="22"/>
          <w:lang w:eastAsia="ar-SA"/>
        </w:rPr>
        <w:t xml:space="preserve">Gen. Jarosława  Dąbrowskiego 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 w Sandomierzu.</w:t>
      </w:r>
    </w:p>
    <w:p w:rsidR="006D586E" w:rsidRDefault="006D586E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</w:p>
    <w:p w:rsidR="006D586E" w:rsidRDefault="006D586E" w:rsidP="006D586E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Dofinansowanie:                334 702,00 zł</w:t>
      </w:r>
    </w:p>
    <w:p w:rsidR="006D586E" w:rsidRDefault="006D586E" w:rsidP="006D586E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Całkowita wartość inwestycji:    418 378,35 zł</w:t>
      </w:r>
    </w:p>
    <w:p w:rsidR="006D586E" w:rsidRDefault="006D586E" w:rsidP="006D586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Tablica nr 3 : </w:t>
      </w:r>
    </w:p>
    <w:p w:rsidR="006D586E" w:rsidRDefault="006D586E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  <w:r w:rsidRPr="009712A8">
        <w:rPr>
          <w:rFonts w:asciiTheme="majorHAnsi" w:hAnsiTheme="majorHAnsi" w:cs="Arial"/>
          <w:b w:val="0"/>
          <w:sz w:val="20"/>
          <w:szCs w:val="20"/>
        </w:rPr>
        <w:t xml:space="preserve">Nazwa </w:t>
      </w:r>
      <w:r w:rsidR="009E2AD3">
        <w:rPr>
          <w:rFonts w:asciiTheme="majorHAnsi" w:hAnsiTheme="majorHAnsi" w:cs="Arial"/>
          <w:b w:val="0"/>
          <w:sz w:val="20"/>
          <w:szCs w:val="20"/>
        </w:rPr>
        <w:t>zadania</w:t>
      </w:r>
      <w:r w:rsidRPr="009712A8">
        <w:rPr>
          <w:rFonts w:asciiTheme="majorHAnsi" w:hAnsiTheme="majorHAnsi" w:cs="Arial"/>
          <w:b w:val="0"/>
          <w:sz w:val="20"/>
          <w:szCs w:val="20"/>
        </w:rPr>
        <w:t xml:space="preserve"> : </w:t>
      </w:r>
      <w:r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Budowa przejść dla pieszych na skrzyżowaniu drogi powiatowej </w:t>
      </w:r>
      <w:r>
        <w:rPr>
          <w:rFonts w:ascii="Cambria" w:hAnsi="Cambria" w:cstheme="minorHAnsi"/>
          <w:sz w:val="22"/>
          <w:szCs w:val="22"/>
          <w:lang w:eastAsia="ar-SA"/>
        </w:rPr>
        <w:t xml:space="preserve"> 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Nr 1048T </w:t>
      </w:r>
      <w:r>
        <w:rPr>
          <w:rFonts w:ascii="Cambria" w:hAnsi="Cambria" w:cstheme="minorHAnsi"/>
          <w:sz w:val="22"/>
          <w:szCs w:val="22"/>
          <w:lang w:eastAsia="ar-SA"/>
        </w:rPr>
        <w:t xml:space="preserve">- </w:t>
      </w:r>
      <w:r w:rsidRPr="006D586E">
        <w:rPr>
          <w:rFonts w:ascii="Cambria" w:hAnsi="Cambria" w:cstheme="minorHAnsi"/>
          <w:sz w:val="22"/>
          <w:szCs w:val="22"/>
          <w:lang w:eastAsia="ar-SA"/>
        </w:rPr>
        <w:t>ul Różan</w:t>
      </w:r>
      <w:r>
        <w:rPr>
          <w:rFonts w:ascii="Cambria" w:hAnsi="Cambria" w:cstheme="minorHAnsi"/>
          <w:sz w:val="22"/>
          <w:szCs w:val="22"/>
          <w:lang w:eastAsia="ar-SA"/>
        </w:rPr>
        <w:t>ej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 z drogą gminną </w:t>
      </w:r>
      <w:r>
        <w:rPr>
          <w:rFonts w:ascii="Cambria" w:hAnsi="Cambria" w:cstheme="minorHAnsi"/>
          <w:sz w:val="22"/>
          <w:szCs w:val="22"/>
          <w:lang w:eastAsia="ar-SA"/>
        </w:rPr>
        <w:t>-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ul. </w:t>
      </w:r>
      <w:r>
        <w:rPr>
          <w:rFonts w:ascii="Cambria" w:hAnsi="Cambria" w:cstheme="minorHAnsi"/>
          <w:sz w:val="22"/>
          <w:szCs w:val="22"/>
          <w:lang w:eastAsia="ar-SA"/>
        </w:rPr>
        <w:t xml:space="preserve">Szczęśliwa </w:t>
      </w:r>
      <w:r w:rsidRPr="006D586E">
        <w:rPr>
          <w:rFonts w:ascii="Cambria" w:hAnsi="Cambria" w:cstheme="minorHAnsi"/>
          <w:sz w:val="22"/>
          <w:szCs w:val="22"/>
          <w:lang w:eastAsia="ar-SA"/>
        </w:rPr>
        <w:t xml:space="preserve"> w Sandomierzu.</w:t>
      </w:r>
    </w:p>
    <w:p w:rsidR="006D586E" w:rsidRDefault="006D586E" w:rsidP="006D586E">
      <w:pPr>
        <w:pStyle w:val="Tytu"/>
        <w:jc w:val="both"/>
        <w:rPr>
          <w:rFonts w:ascii="Cambria" w:hAnsi="Cambria" w:cstheme="minorHAnsi"/>
          <w:b w:val="0"/>
          <w:sz w:val="22"/>
          <w:szCs w:val="22"/>
          <w:lang w:eastAsia="ar-SA"/>
        </w:rPr>
      </w:pPr>
    </w:p>
    <w:p w:rsidR="006D586E" w:rsidRDefault="006D586E" w:rsidP="006D586E">
      <w:pPr>
        <w:jc w:val="both"/>
        <w:rPr>
          <w:rFonts w:ascii="Cambria" w:eastAsia="Cambria" w:hAnsi="Cambria" w:cstheme="minorHAnsi"/>
          <w:b/>
          <w:color w:val="000000"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Dofinansowanie:                362 579,00 zł</w:t>
      </w:r>
    </w:p>
    <w:p w:rsidR="006D586E" w:rsidRPr="009712A8" w:rsidRDefault="006D586E" w:rsidP="006D586E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="Cambria" w:eastAsia="Cambria" w:hAnsi="Cambria" w:cstheme="minorHAnsi"/>
          <w:b/>
          <w:color w:val="000000"/>
          <w:sz w:val="20"/>
          <w:szCs w:val="20"/>
        </w:rPr>
        <w:t>Całkowita wartość inwestycji:    453 224,10 zł</w:t>
      </w:r>
    </w:p>
    <w:p w:rsidR="006D586E" w:rsidRDefault="006D586E" w:rsidP="006D586E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>Wszystkie elementy tablic mają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>być wykonane z materiałów zapewniających trwałość oraz estetyczny wygląd, odpornych na czynniki atmosferyczne (w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C7AC5">
        <w:rPr>
          <w:rFonts w:asciiTheme="majorHAnsi" w:hAnsiTheme="majorHAnsi" w:cs="Arial"/>
          <w:sz w:val="20"/>
          <w:szCs w:val="20"/>
        </w:rPr>
        <w:t xml:space="preserve">szczególności na obciążenie wiatrem), promieniowanie UV, uszkodzenia oraz odpornych na korozję lub odpowiednio </w:t>
      </w:r>
      <w:r>
        <w:rPr>
          <w:rFonts w:asciiTheme="majorHAnsi" w:hAnsiTheme="majorHAnsi" w:cs="Arial"/>
          <w:sz w:val="20"/>
          <w:szCs w:val="20"/>
        </w:rPr>
        <w:t xml:space="preserve">zabezpieczone antykorozyjne na stelażu </w:t>
      </w:r>
      <w:r>
        <w:rPr>
          <w:rFonts w:asciiTheme="majorHAnsi" w:hAnsiTheme="majorHAnsi" w:cs="Arial"/>
          <w:sz w:val="20"/>
          <w:szCs w:val="20"/>
        </w:rPr>
        <w:lastRenderedPageBreak/>
        <w:t>gwarantującym bezpieczeństwo i stabilność. Zamówienie obejmuje dostawę tablic, słupków ( minimalna długość słupka -3,40 m</w:t>
      </w:r>
      <w:r w:rsidR="005467CC">
        <w:rPr>
          <w:rFonts w:asciiTheme="majorHAnsi" w:hAnsiTheme="majorHAnsi" w:cs="Arial"/>
          <w:sz w:val="20"/>
          <w:szCs w:val="20"/>
        </w:rPr>
        <w:t xml:space="preserve"> Ø </w:t>
      </w:r>
      <w:r w:rsidR="00E236D2">
        <w:rPr>
          <w:rFonts w:asciiTheme="majorHAnsi" w:hAnsiTheme="majorHAnsi" w:cs="Arial"/>
          <w:sz w:val="20"/>
          <w:szCs w:val="20"/>
        </w:rPr>
        <w:t xml:space="preserve">2 cale </w:t>
      </w:r>
      <w:r>
        <w:rPr>
          <w:rFonts w:asciiTheme="majorHAnsi" w:hAnsiTheme="majorHAnsi" w:cs="Arial"/>
          <w:sz w:val="20"/>
          <w:szCs w:val="20"/>
        </w:rPr>
        <w:t>)  oraz elementów mocujących.</w:t>
      </w:r>
    </w:p>
    <w:p w:rsidR="006D586E" w:rsidRDefault="006D586E" w:rsidP="006D586E">
      <w:pPr>
        <w:jc w:val="both"/>
        <w:rPr>
          <w:rFonts w:asciiTheme="majorHAnsi" w:hAnsiTheme="majorHAnsi" w:cs="Arial"/>
          <w:sz w:val="20"/>
          <w:szCs w:val="20"/>
        </w:rPr>
      </w:pPr>
      <w:r w:rsidRPr="00EC7AC5">
        <w:rPr>
          <w:rFonts w:asciiTheme="majorHAnsi" w:hAnsiTheme="majorHAnsi" w:cs="Arial"/>
          <w:sz w:val="20"/>
          <w:szCs w:val="20"/>
        </w:rPr>
        <w:t xml:space="preserve"> Wszystkie elementy zamówienia muszą być wykonane z materiałów gwarantujących trwałość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</w:t>
      </w:r>
      <w:r w:rsidRPr="00EC7AC5">
        <w:rPr>
          <w:rFonts w:asciiTheme="majorHAnsi" w:hAnsiTheme="majorHAnsi" w:cs="Arial"/>
          <w:sz w:val="20"/>
          <w:szCs w:val="20"/>
        </w:rPr>
        <w:t>i niezmienność kolorystyki przez okres co najmniej 5 lat od zakończenia realizacji projektu (okres trwałości projektu)tj. co najmniej do dnia 31.12.202</w:t>
      </w:r>
      <w:r>
        <w:rPr>
          <w:rFonts w:asciiTheme="majorHAnsi" w:hAnsiTheme="majorHAnsi" w:cs="Arial"/>
          <w:sz w:val="20"/>
          <w:szCs w:val="20"/>
        </w:rPr>
        <w:t>7</w:t>
      </w:r>
      <w:r w:rsidRPr="00EC7AC5">
        <w:rPr>
          <w:rFonts w:asciiTheme="majorHAnsi" w:hAnsiTheme="majorHAnsi" w:cs="Arial"/>
          <w:sz w:val="20"/>
          <w:szCs w:val="20"/>
        </w:rPr>
        <w:t>r.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6D586E" w:rsidRDefault="006D586E" w:rsidP="006D586E">
      <w:pPr>
        <w:jc w:val="both"/>
        <w:rPr>
          <w:rFonts w:ascii="Cambria" w:hAnsi="Cambria"/>
          <w:sz w:val="20"/>
          <w:szCs w:val="20"/>
        </w:rPr>
      </w:pPr>
      <w:r w:rsidRPr="009712A8">
        <w:rPr>
          <w:rFonts w:ascii="Cambria" w:hAnsi="Cambria"/>
          <w:sz w:val="20"/>
          <w:szCs w:val="20"/>
        </w:rPr>
        <w:t xml:space="preserve">Edytowalne wzory tablic informacyjnych znajdują się w Biuletynie Informacji Publicznej Kancelarii Prezesa Rady Ministrów pod adresem: </w:t>
      </w:r>
      <w:hyperlink r:id="rId7" w:history="1">
        <w:r w:rsidRPr="009712A8">
          <w:rPr>
            <w:rStyle w:val="Hipercze"/>
            <w:rFonts w:ascii="Cambria" w:hAnsi="Cambria"/>
            <w:sz w:val="20"/>
            <w:szCs w:val="20"/>
          </w:rPr>
          <w:t>https://www.gov.pl/web/premier/dzialania-informacyjne</w:t>
        </w:r>
      </w:hyperlink>
    </w:p>
    <w:p w:rsidR="006D586E" w:rsidRPr="009712A8" w:rsidRDefault="006D586E" w:rsidP="006D586E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6D586E" w:rsidRDefault="006D586E" w:rsidP="00A151D6">
      <w:pPr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III.</w:t>
      </w:r>
    </w:p>
    <w:p w:rsidR="006D586E" w:rsidRDefault="006D586E" w:rsidP="00A151D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- </w:t>
      </w:r>
      <w:r w:rsidRPr="006D586E">
        <w:rPr>
          <w:rFonts w:asciiTheme="majorHAnsi" w:hAnsiTheme="majorHAnsi" w:cs="Arial"/>
          <w:sz w:val="20"/>
          <w:szCs w:val="20"/>
        </w:rPr>
        <w:t>2 szt</w:t>
      </w:r>
      <w:r>
        <w:rPr>
          <w:rFonts w:asciiTheme="majorHAnsi" w:hAnsiTheme="majorHAnsi" w:cs="Arial"/>
          <w:sz w:val="20"/>
          <w:szCs w:val="20"/>
        </w:rPr>
        <w:t>.</w:t>
      </w:r>
      <w:r w:rsidR="00A65696">
        <w:rPr>
          <w:rFonts w:asciiTheme="majorHAnsi" w:hAnsiTheme="majorHAnsi" w:cs="Arial"/>
          <w:sz w:val="20"/>
          <w:szCs w:val="20"/>
        </w:rPr>
        <w:t xml:space="preserve"> tablic jednostronnych  </w:t>
      </w:r>
    </w:p>
    <w:p w:rsidR="00A65696" w:rsidRPr="0043597C" w:rsidRDefault="00A65696" w:rsidP="00A65696">
      <w:pPr>
        <w:jc w:val="center"/>
        <w:rPr>
          <w:b/>
          <w:i/>
          <w:sz w:val="24"/>
          <w:szCs w:val="24"/>
        </w:rPr>
      </w:pPr>
      <w:r>
        <w:rPr>
          <w:rFonts w:asciiTheme="majorHAnsi" w:hAnsiTheme="majorHAnsi" w:cs="Arial"/>
          <w:sz w:val="20"/>
          <w:szCs w:val="20"/>
        </w:rPr>
        <w:t xml:space="preserve">Nazwa projektu:  </w:t>
      </w:r>
      <w:r w:rsidRPr="00A65696">
        <w:rPr>
          <w:rFonts w:ascii="Cambria" w:hAnsi="Cambria"/>
          <w:b/>
          <w:bCs/>
          <w:sz w:val="20"/>
          <w:szCs w:val="20"/>
        </w:rPr>
        <w:t>Remont drogi powiatowej nr 0739T Kleczanów – Zdanów od km 1+340  do km 2+240 oraz od km 3+437 do km 4+250.</w:t>
      </w:r>
      <w:r w:rsidRPr="0043597C">
        <w:rPr>
          <w:b/>
          <w:i/>
          <w:sz w:val="24"/>
          <w:szCs w:val="24"/>
        </w:rPr>
        <w:t xml:space="preserve"> </w:t>
      </w:r>
    </w:p>
    <w:p w:rsidR="00A65696" w:rsidRDefault="00A65696" w:rsidP="00A151D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Miesiąc / rok:       </w:t>
      </w:r>
      <w:r w:rsidRPr="00A65696">
        <w:rPr>
          <w:rFonts w:asciiTheme="majorHAnsi" w:hAnsiTheme="majorHAnsi" w:cs="Arial"/>
          <w:b/>
          <w:sz w:val="20"/>
          <w:szCs w:val="20"/>
        </w:rPr>
        <w:t>grudzień/ 2021</w:t>
      </w:r>
    </w:p>
    <w:p w:rsidR="006D586E" w:rsidRDefault="006D586E" w:rsidP="006D586E">
      <w:pPr>
        <w:rPr>
          <w:rStyle w:val="markedcontent"/>
          <w:rFonts w:ascii="Cambria" w:hAnsi="Cambria" w:cs="Arial"/>
          <w:sz w:val="20"/>
          <w:szCs w:val="20"/>
        </w:rPr>
      </w:pPr>
      <w:r w:rsidRPr="006D586E">
        <w:rPr>
          <w:rStyle w:val="markedcontent"/>
          <w:rFonts w:ascii="Cambria" w:hAnsi="Cambria" w:cs="Arial"/>
          <w:sz w:val="20"/>
          <w:szCs w:val="20"/>
        </w:rPr>
        <w:t>Szczegółowy opis projektu graficznego jednostronnej tablicy informacyjnej: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wymiary tablicy – 40 x 60 cm;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materiał – </w:t>
      </w:r>
      <w:r w:rsidR="005467CC">
        <w:rPr>
          <w:rStyle w:val="markedcontent"/>
          <w:rFonts w:ascii="Cambria" w:hAnsi="Cambria" w:cs="Arial"/>
          <w:sz w:val="20"/>
          <w:szCs w:val="20"/>
        </w:rPr>
        <w:t>blacha ocynk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kolor tła – biel (RGB: 255, 255, 255; CMYK: 0%, 0%, 0%, 0%);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czcionka – Trajan Pro Bold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rozmiar czcionki – 47,01 pkt („nazwa projektu”, „została dofinansowana...”),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41,13 pkt („miesiąc i rok”);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kolor czcionki (nazwa projektu) – czerń (RGB: 0,0,0; CMYK: 100%, 100%,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100%, 100%);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Courier New"/>
          <w:sz w:val="20"/>
          <w:szCs w:val="20"/>
        </w:rPr>
        <w:t xml:space="preserve">o </w:t>
      </w:r>
      <w:r w:rsidRPr="006D586E">
        <w:rPr>
          <w:rStyle w:val="markedcontent"/>
          <w:rFonts w:ascii="Cambria" w:hAnsi="Cambria" w:cs="Arial"/>
          <w:sz w:val="20"/>
          <w:szCs w:val="20"/>
        </w:rPr>
        <w:t>kolor czcionki (pozostałe) – granat (RGB: 0, 33, 87; CMYK: 100%, 92%, 34%,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t>35%);</w:t>
      </w:r>
      <w:r w:rsidRPr="006D586E">
        <w:rPr>
          <w:rFonts w:ascii="Cambria" w:hAnsi="Cambria"/>
          <w:sz w:val="20"/>
          <w:szCs w:val="20"/>
        </w:rPr>
        <w:br/>
      </w:r>
      <w:r w:rsidRPr="006D586E">
        <w:rPr>
          <w:rStyle w:val="markedcontent"/>
          <w:rFonts w:ascii="Cambria" w:hAnsi="Cambria" w:cs="Arial"/>
          <w:sz w:val="20"/>
          <w:szCs w:val="20"/>
        </w:rPr>
        <w:sym w:font="Symbol" w:char="F0B7"/>
      </w:r>
      <w:r w:rsidRPr="006D586E">
        <w:rPr>
          <w:rStyle w:val="markedcontent"/>
          <w:rFonts w:ascii="Cambria" w:hAnsi="Cambria" w:cs="Arial"/>
          <w:sz w:val="20"/>
          <w:szCs w:val="20"/>
        </w:rPr>
        <w:t xml:space="preserve"> kolor linii oddzielającej – czerwień (RGB: 247, 4, 4; CMYK: 0%, 100%, 100%, 0%)</w:t>
      </w:r>
    </w:p>
    <w:p w:rsidR="00307817" w:rsidRDefault="00307817" w:rsidP="00307817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Wzór tablicy załącznik - Tablica MSWiA</w:t>
      </w:r>
    </w:p>
    <w:p w:rsidR="00307817" w:rsidRPr="006D586E" w:rsidRDefault="00307817" w:rsidP="006D586E">
      <w:pPr>
        <w:rPr>
          <w:rFonts w:ascii="Cambria" w:hAnsi="Cambria" w:cs="Arial"/>
          <w:b/>
          <w:sz w:val="20"/>
          <w:szCs w:val="20"/>
        </w:rPr>
      </w:pPr>
    </w:p>
    <w:sectPr w:rsidR="00307817" w:rsidRPr="006D586E" w:rsidSect="00A2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B8" w:rsidRDefault="00A309B8" w:rsidP="00B821D1">
      <w:pPr>
        <w:spacing w:after="0" w:line="240" w:lineRule="auto"/>
      </w:pPr>
      <w:r>
        <w:separator/>
      </w:r>
    </w:p>
  </w:endnote>
  <w:endnote w:type="continuationSeparator" w:id="0">
    <w:p w:rsidR="00A309B8" w:rsidRDefault="00A309B8" w:rsidP="00B8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B8" w:rsidRDefault="00A309B8" w:rsidP="00B821D1">
      <w:pPr>
        <w:spacing w:after="0" w:line="240" w:lineRule="auto"/>
      </w:pPr>
      <w:r>
        <w:separator/>
      </w:r>
    </w:p>
  </w:footnote>
  <w:footnote w:type="continuationSeparator" w:id="0">
    <w:p w:rsidR="00A309B8" w:rsidRDefault="00A309B8" w:rsidP="00B8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282"/>
    <w:multiLevelType w:val="multilevel"/>
    <w:tmpl w:val="29168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C5"/>
    <w:rsid w:val="0024362C"/>
    <w:rsid w:val="00273965"/>
    <w:rsid w:val="00307817"/>
    <w:rsid w:val="003A0CDF"/>
    <w:rsid w:val="003E2A42"/>
    <w:rsid w:val="00533975"/>
    <w:rsid w:val="005467CC"/>
    <w:rsid w:val="006D586E"/>
    <w:rsid w:val="0079034A"/>
    <w:rsid w:val="008B38A4"/>
    <w:rsid w:val="009316BA"/>
    <w:rsid w:val="0094663F"/>
    <w:rsid w:val="009712A8"/>
    <w:rsid w:val="009E2AD3"/>
    <w:rsid w:val="00A151D6"/>
    <w:rsid w:val="00A23A78"/>
    <w:rsid w:val="00A309B8"/>
    <w:rsid w:val="00A65696"/>
    <w:rsid w:val="00A82978"/>
    <w:rsid w:val="00B821D1"/>
    <w:rsid w:val="00B842F1"/>
    <w:rsid w:val="00BC116E"/>
    <w:rsid w:val="00D2612B"/>
    <w:rsid w:val="00DA4F57"/>
    <w:rsid w:val="00E236D2"/>
    <w:rsid w:val="00EC7AC5"/>
    <w:rsid w:val="00F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AC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1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1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1D1"/>
    <w:rPr>
      <w:vertAlign w:val="superscript"/>
    </w:rPr>
  </w:style>
  <w:style w:type="character" w:customStyle="1" w:styleId="TytuZnak">
    <w:name w:val="Tytuł Znak"/>
    <w:aliases w:val="Znak Znak, Znak Znak"/>
    <w:basedOn w:val="Domylnaczcionkaakapitu"/>
    <w:link w:val="Tytu"/>
    <w:locked/>
    <w:rsid w:val="006D586E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ytu">
    <w:name w:val="Title"/>
    <w:aliases w:val="Znak, Znak"/>
    <w:basedOn w:val="Normalny"/>
    <w:link w:val="TytuZnak"/>
    <w:qFormat/>
    <w:rsid w:val="006D586E"/>
    <w:pPr>
      <w:widowControl w:val="0"/>
      <w:suppressAutoHyphens/>
      <w:spacing w:after="0" w:line="268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1">
    <w:name w:val="Tytuł Znak1"/>
    <w:basedOn w:val="Domylnaczcionkaakapitu"/>
    <w:link w:val="Tytu"/>
    <w:uiPriority w:val="10"/>
    <w:rsid w:val="006D58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Domylnaczcionkaakapitu"/>
    <w:rsid w:val="006D5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premier/dzialania-informa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ZDP</cp:lastModifiedBy>
  <cp:revision>6</cp:revision>
  <cp:lastPrinted>2021-05-26T08:33:00Z</cp:lastPrinted>
  <dcterms:created xsi:type="dcterms:W3CDTF">2022-02-15T12:20:00Z</dcterms:created>
  <dcterms:modified xsi:type="dcterms:W3CDTF">2022-02-16T08:05:00Z</dcterms:modified>
</cp:coreProperties>
</file>