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3277" w14:textId="2104E06B" w:rsidR="00472E09" w:rsidRPr="0061380A" w:rsidRDefault="00472E09" w:rsidP="0061380A">
      <w:pPr>
        <w:spacing w:after="0" w:line="276" w:lineRule="auto"/>
        <w:jc w:val="both"/>
        <w:rPr>
          <w:rFonts w:ascii="Open Sans" w:hAnsi="Open Sans" w:cs="Open Sans"/>
          <w:sz w:val="22"/>
          <w:lang w:val="en-US"/>
        </w:rPr>
      </w:pPr>
    </w:p>
    <w:p w14:paraId="00612442" w14:textId="587E4C09" w:rsidR="00FD4AD2" w:rsidRPr="0061380A" w:rsidRDefault="00523D32" w:rsidP="0061380A">
      <w:pPr>
        <w:spacing w:after="0" w:line="276" w:lineRule="auto"/>
        <w:ind w:firstLine="708"/>
        <w:jc w:val="right"/>
        <w:rPr>
          <w:rFonts w:ascii="Open Sans" w:hAnsi="Open Sans" w:cs="Open Sans"/>
          <w:b/>
          <w:sz w:val="22"/>
        </w:rPr>
      </w:pPr>
      <w:r w:rsidRPr="0061380A">
        <w:rPr>
          <w:rFonts w:ascii="Open Sans" w:hAnsi="Open Sans" w:cs="Open Sans"/>
          <w:b/>
          <w:sz w:val="22"/>
        </w:rPr>
        <w:t>3</w:t>
      </w:r>
      <w:r w:rsidR="00650592" w:rsidRPr="0061380A">
        <w:rPr>
          <w:rFonts w:ascii="Open Sans" w:hAnsi="Open Sans" w:cs="Open Sans"/>
          <w:b/>
          <w:sz w:val="22"/>
        </w:rPr>
        <w:t>1</w:t>
      </w:r>
      <w:r w:rsidR="00FD4AD2" w:rsidRPr="0061380A">
        <w:rPr>
          <w:rFonts w:ascii="Open Sans" w:hAnsi="Open Sans" w:cs="Open Sans"/>
          <w:b/>
          <w:sz w:val="22"/>
        </w:rPr>
        <w:t>.0</w:t>
      </w:r>
      <w:r w:rsidRPr="0061380A">
        <w:rPr>
          <w:rFonts w:ascii="Open Sans" w:hAnsi="Open Sans" w:cs="Open Sans"/>
          <w:b/>
          <w:sz w:val="22"/>
        </w:rPr>
        <w:t>8</w:t>
      </w:r>
      <w:r w:rsidR="00FD4AD2" w:rsidRPr="0061380A">
        <w:rPr>
          <w:rFonts w:ascii="Open Sans" w:hAnsi="Open Sans" w:cs="Open Sans"/>
          <w:b/>
          <w:sz w:val="22"/>
        </w:rPr>
        <w:t>.2023r.</w:t>
      </w:r>
    </w:p>
    <w:p w14:paraId="2BEF9A51" w14:textId="77777777" w:rsidR="00FD4AD2" w:rsidRPr="0061380A" w:rsidRDefault="00FD4AD2" w:rsidP="0061380A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</w:p>
    <w:p w14:paraId="7034F046" w14:textId="7CCC2F7C" w:rsidR="00FD4AD2" w:rsidRPr="0061380A" w:rsidRDefault="00FD4AD2" w:rsidP="0061380A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Open Sans" w:hAnsi="Open Sans" w:cs="Open Sans"/>
          <w:b/>
          <w:sz w:val="22"/>
        </w:rPr>
      </w:pPr>
      <w:r w:rsidRPr="0061380A">
        <w:rPr>
          <w:rFonts w:ascii="Open Sans" w:hAnsi="Open Sans" w:cs="Open Sans"/>
          <w:b/>
          <w:sz w:val="22"/>
        </w:rPr>
        <w:t>Strona internetowa</w:t>
      </w:r>
    </w:p>
    <w:p w14:paraId="39F29402" w14:textId="77777777" w:rsidR="00FD4AD2" w:rsidRPr="0061380A" w:rsidRDefault="00FD4AD2" w:rsidP="0061380A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</w:p>
    <w:p w14:paraId="2A24DDD4" w14:textId="3E1CB016" w:rsidR="00FD4AD2" w:rsidRPr="0061380A" w:rsidRDefault="00FD4AD2" w:rsidP="0061380A">
      <w:pPr>
        <w:spacing w:after="0" w:line="276" w:lineRule="auto"/>
        <w:jc w:val="both"/>
        <w:rPr>
          <w:rFonts w:ascii="Open Sans" w:hAnsi="Open Sans" w:cs="Open Sans"/>
          <w:b/>
          <w:color w:val="000000" w:themeColor="text1"/>
          <w:sz w:val="22"/>
        </w:rPr>
      </w:pPr>
      <w:r w:rsidRPr="0061380A">
        <w:rPr>
          <w:rFonts w:ascii="Open Sans" w:hAnsi="Open Sans" w:cs="Open Sans"/>
          <w:b/>
          <w:sz w:val="22"/>
        </w:rPr>
        <w:t xml:space="preserve">Sprawa: </w:t>
      </w:r>
      <w:r w:rsidRPr="0061380A">
        <w:rPr>
          <w:rFonts w:ascii="Open Sans" w:hAnsi="Open Sans" w:cs="Open Sans"/>
          <w:sz w:val="22"/>
        </w:rPr>
        <w:t>wyjaśnienie zapisów SWZ w postępowaniu na</w:t>
      </w:r>
      <w:r w:rsidRPr="0061380A">
        <w:rPr>
          <w:rFonts w:ascii="Open Sans" w:hAnsi="Open Sans" w:cs="Open Sans"/>
          <w:b/>
          <w:sz w:val="22"/>
        </w:rPr>
        <w:t xml:space="preserve"> „</w:t>
      </w:r>
      <w:r w:rsidR="00523D32" w:rsidRPr="0061380A">
        <w:rPr>
          <w:rFonts w:ascii="Open Sans" w:hAnsi="Open Sans" w:cs="Open Sans"/>
          <w:b/>
          <w:color w:val="000000" w:themeColor="text1"/>
          <w:sz w:val="22"/>
        </w:rPr>
        <w:t>Usługi grupowego ubezpieczenia na życie – Szpital Mrągowski</w:t>
      </w:r>
      <w:r w:rsidRPr="0061380A">
        <w:rPr>
          <w:rFonts w:ascii="Open Sans" w:hAnsi="Open Sans" w:cs="Open Sans"/>
          <w:b/>
          <w:sz w:val="22"/>
        </w:rPr>
        <w:t>”.</w:t>
      </w:r>
    </w:p>
    <w:p w14:paraId="4A6A744F" w14:textId="77777777" w:rsidR="00FD4AD2" w:rsidRPr="0061380A" w:rsidRDefault="00FD4AD2" w:rsidP="0061380A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70FCD5F6" w14:textId="16AF4E88" w:rsidR="00FD4AD2" w:rsidRPr="0061380A" w:rsidRDefault="00FD4AD2" w:rsidP="0061380A">
      <w:pPr>
        <w:spacing w:after="0" w:line="276" w:lineRule="auto"/>
        <w:ind w:firstLine="708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z w:val="22"/>
        </w:rPr>
        <w:t>Pełnomocnik Zamawiającego STBU Brokerzy Ubezpieczeniowi Sp. z o.o.  informuje, iż na podst. art. 284 ust.2 i 286 ust.1 ustawy Prawo zamówień publicznych (Dz.U. z 202</w:t>
      </w:r>
      <w:r w:rsidR="00523D32" w:rsidRPr="0061380A">
        <w:rPr>
          <w:rFonts w:ascii="Open Sans" w:hAnsi="Open Sans" w:cs="Open Sans"/>
          <w:sz w:val="22"/>
        </w:rPr>
        <w:t>3</w:t>
      </w:r>
      <w:r w:rsidRPr="0061380A">
        <w:rPr>
          <w:rFonts w:ascii="Open Sans" w:hAnsi="Open Sans" w:cs="Open Sans"/>
          <w:sz w:val="22"/>
        </w:rPr>
        <w:t>r. poz. 1</w:t>
      </w:r>
      <w:r w:rsidR="00523D32" w:rsidRPr="0061380A">
        <w:rPr>
          <w:rFonts w:ascii="Open Sans" w:hAnsi="Open Sans" w:cs="Open Sans"/>
          <w:sz w:val="22"/>
        </w:rPr>
        <w:t>605</w:t>
      </w:r>
      <w:r w:rsidRPr="0061380A">
        <w:rPr>
          <w:rFonts w:ascii="Open Sans" w:hAnsi="Open Sans" w:cs="Open Sans"/>
          <w:sz w:val="22"/>
        </w:rPr>
        <w:t>) dokonuje wyjaśnień i modyfikacji zapisów SWZ.</w:t>
      </w:r>
    </w:p>
    <w:p w14:paraId="2EA92159" w14:textId="77777777" w:rsidR="00FD4AD2" w:rsidRPr="0061380A" w:rsidRDefault="00FD4AD2" w:rsidP="0061380A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29712B3A" w14:textId="77777777" w:rsidR="00FD4AD2" w:rsidRPr="0061380A" w:rsidRDefault="00FD4AD2" w:rsidP="0061380A">
      <w:pPr>
        <w:suppressAutoHyphens/>
        <w:spacing w:after="0" w:line="276" w:lineRule="auto"/>
        <w:jc w:val="both"/>
        <w:rPr>
          <w:rFonts w:ascii="Open Sans" w:hAnsi="Open Sans" w:cs="Open Sans"/>
          <w:sz w:val="22"/>
          <w:lang w:eastAsia="ar-SA"/>
        </w:rPr>
      </w:pPr>
      <w:r w:rsidRPr="0061380A">
        <w:rPr>
          <w:rFonts w:ascii="Open Sans" w:hAnsi="Open Sans" w:cs="Open Sans"/>
          <w:sz w:val="22"/>
          <w:lang w:eastAsia="ar-SA"/>
        </w:rPr>
        <w:t>Poniższe należy uwzględnić przygotowując ofertę.</w:t>
      </w:r>
    </w:p>
    <w:p w14:paraId="7A58EECB" w14:textId="77777777" w:rsidR="00650592" w:rsidRPr="0061380A" w:rsidRDefault="00650592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6DAE3B05" w14:textId="7F26031C" w:rsidR="00650592" w:rsidRPr="0061380A" w:rsidRDefault="00650592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0"/>
          <w:sz w:val="22"/>
        </w:rPr>
      </w:pPr>
      <w:bookmarkStart w:id="0" w:name="_Hlk144365634"/>
      <w:r w:rsidRPr="0061380A">
        <w:rPr>
          <w:rFonts w:ascii="Open Sans" w:hAnsi="Open Sans" w:cs="Open Sans"/>
          <w:b/>
          <w:w w:val="90"/>
          <w:sz w:val="22"/>
        </w:rPr>
        <w:t>Pytanie</w:t>
      </w:r>
      <w:bookmarkEnd w:id="0"/>
      <w:r w:rsidRPr="0061380A">
        <w:rPr>
          <w:rFonts w:ascii="Open Sans" w:hAnsi="Open Sans" w:cs="Open Sans"/>
          <w:b/>
          <w:w w:val="90"/>
          <w:sz w:val="22"/>
        </w:rPr>
        <w:t xml:space="preserve"> 1</w:t>
      </w:r>
      <w:r w:rsidR="00E16455" w:rsidRPr="0061380A">
        <w:rPr>
          <w:rFonts w:ascii="Open Sans" w:hAnsi="Open Sans" w:cs="Open Sans"/>
          <w:b/>
          <w:w w:val="90"/>
          <w:sz w:val="22"/>
        </w:rPr>
        <w:t>1</w:t>
      </w:r>
    </w:p>
    <w:p w14:paraId="1354AF53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w w:val="95"/>
          <w:sz w:val="22"/>
        </w:rPr>
        <w:t xml:space="preserve">Załącznik nr 2, Umowa, §3 ust.3 - </w:t>
      </w:r>
      <w:r w:rsidRPr="0061380A">
        <w:rPr>
          <w:rFonts w:ascii="Open Sans" w:hAnsi="Open Sans" w:cs="Open Sans"/>
          <w:w w:val="95"/>
          <w:sz w:val="22"/>
        </w:rPr>
        <w:t>Czy Wykonawca dobrze interpretuje, że składka za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pierwszy i za drugi miesiąc funkcjonowania ubezpieczenia będzie płatna do końca miesiąca,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który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jest</w:t>
      </w:r>
      <w:r w:rsidRPr="0061380A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należna?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A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kolejne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miesiące</w:t>
      </w:r>
      <w:r w:rsidRPr="0061380A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-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końca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miesiąca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poprzedzającego</w:t>
      </w:r>
      <w:r w:rsidRPr="0061380A">
        <w:rPr>
          <w:rFonts w:ascii="Open Sans" w:hAnsi="Open Sans" w:cs="Open Sans"/>
          <w:spacing w:val="-1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miesiąc,</w:t>
      </w:r>
      <w:r w:rsidRPr="0061380A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który</w:t>
      </w:r>
      <w:r w:rsidRPr="0061380A">
        <w:rPr>
          <w:rFonts w:ascii="Open Sans" w:hAnsi="Open Sans" w:cs="Open Sans"/>
          <w:spacing w:val="-2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jest</w:t>
      </w:r>
      <w:r w:rsidRPr="0061380A">
        <w:rPr>
          <w:rFonts w:ascii="Open Sans" w:hAnsi="Open Sans" w:cs="Open Sans"/>
          <w:spacing w:val="-2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należna?</w:t>
      </w:r>
    </w:p>
    <w:p w14:paraId="32D6D1C1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7639A157" w14:textId="0CE64053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iCs/>
        </w:rPr>
      </w:pPr>
      <w:r w:rsidRPr="0061380A">
        <w:rPr>
          <w:rFonts w:ascii="Open Sans" w:hAnsi="Open Sans" w:cs="Open Sans"/>
          <w:b/>
        </w:rPr>
        <w:t>Odpowiedź</w:t>
      </w:r>
      <w:r w:rsidRPr="0061380A">
        <w:rPr>
          <w:rFonts w:ascii="Open Sans" w:hAnsi="Open Sans" w:cs="Open Sans"/>
        </w:rPr>
        <w:t xml:space="preserve">: W </w:t>
      </w:r>
      <w:r w:rsidRPr="0061380A">
        <w:rPr>
          <w:rFonts w:ascii="Open Sans" w:hAnsi="Open Sans" w:cs="Open Sans"/>
          <w:w w:val="95"/>
        </w:rPr>
        <w:t xml:space="preserve">Załącznik nr 2, Umowa, §3 ust.3  wystąpiła omyłka pisarska tj. obecne brzmienie” </w:t>
      </w:r>
      <w:r w:rsidRPr="0061380A">
        <w:rPr>
          <w:rFonts w:ascii="Open Sans" w:hAnsi="Open Sans" w:cs="Open Sans"/>
          <w:b/>
          <w:w w:val="95"/>
        </w:rPr>
        <w:t>„</w:t>
      </w:r>
      <w:r w:rsidRPr="0061380A">
        <w:rPr>
          <w:rFonts w:ascii="Open Sans" w:hAnsi="Open Sans" w:cs="Open Sans"/>
          <w:iCs/>
        </w:rPr>
        <w:t>Terminy płatności składek i składka należna za 1 i 2 miesiąc funkcjonowania polis będzie należna do (planowane 31-10-2022r. zależne od dnia zawarcia umowy) zaś kolejne do końca miesiąca poprzedzającego świadczenie ochrony ubezpieczeniowej.”</w:t>
      </w:r>
    </w:p>
    <w:p w14:paraId="1BEF8AB5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212D9A97" w14:textId="1652067D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iCs/>
        </w:rPr>
      </w:pPr>
      <w:r w:rsidRPr="0061380A">
        <w:rPr>
          <w:rFonts w:ascii="Open Sans" w:hAnsi="Open Sans" w:cs="Open Sans"/>
        </w:rPr>
        <w:t>Nowe brzmienie</w:t>
      </w:r>
      <w:r w:rsidRPr="0061380A">
        <w:rPr>
          <w:rFonts w:ascii="Open Sans" w:hAnsi="Open Sans" w:cs="Open Sans"/>
          <w:iCs/>
        </w:rPr>
        <w:t>: „Terminy płatności składek i składka należna za 1 i 2 miesiąc funkcjonowania polis będzie należna do (planowane 31-10-2023 r. zależne od dnia zawarcia umowy) zaś kolejne do końca miesiąca poprzedzającego świadczenie ochrony ubezpieczeniowej.</w:t>
      </w:r>
    </w:p>
    <w:p w14:paraId="6D904A13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  <w:r w:rsidRPr="0061380A">
        <w:rPr>
          <w:rFonts w:ascii="Open Sans" w:hAnsi="Open Sans" w:cs="Open Sans"/>
        </w:rPr>
        <w:t>Zapis ten należy rozumieć jako kwestię umowną, która zostanie doprecyzowana po rozstrzygnięciu postępowania.</w:t>
      </w:r>
    </w:p>
    <w:p w14:paraId="5376B615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70C4CC19" w14:textId="276BEAC9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spacing w:val="-1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 12</w:t>
      </w:r>
      <w:r w:rsidRPr="0061380A">
        <w:rPr>
          <w:rFonts w:ascii="Open Sans" w:hAnsi="Open Sans" w:cs="Open Sans"/>
          <w:b/>
          <w:spacing w:val="-1"/>
          <w:sz w:val="22"/>
        </w:rPr>
        <w:t xml:space="preserve"> </w:t>
      </w:r>
    </w:p>
    <w:p w14:paraId="0C343526" w14:textId="3EAF93C5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pacing w:val="-1"/>
          <w:sz w:val="22"/>
        </w:rPr>
        <w:t xml:space="preserve">Załącznik nr 2, Umowa, §8 </w:t>
      </w:r>
      <w:r w:rsidRPr="0061380A">
        <w:rPr>
          <w:rFonts w:ascii="Open Sans" w:hAnsi="Open Sans" w:cs="Open Sans"/>
          <w:sz w:val="22"/>
        </w:rPr>
        <w:t>ust.2</w:t>
      </w:r>
      <w:r w:rsidRPr="0061380A">
        <w:rPr>
          <w:rFonts w:ascii="Open Sans" w:hAnsi="Open Sans" w:cs="Open Sans"/>
          <w:b/>
          <w:sz w:val="22"/>
        </w:rPr>
        <w:t xml:space="preserve"> - </w:t>
      </w:r>
      <w:r w:rsidRPr="0061380A">
        <w:rPr>
          <w:rFonts w:ascii="Open Sans" w:hAnsi="Open Sans" w:cs="Open Sans"/>
          <w:sz w:val="22"/>
        </w:rPr>
        <w:t>Wykonawca zaznacza, że skutkiem potrącenia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równowartości</w:t>
      </w:r>
      <w:r w:rsidRPr="0061380A">
        <w:rPr>
          <w:rFonts w:ascii="Open Sans" w:hAnsi="Open Sans" w:cs="Open Sans"/>
          <w:spacing w:val="-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naliczonych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ewentualnych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kar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umownych</w:t>
      </w:r>
      <w:r w:rsidRPr="0061380A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ze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składek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tj.</w:t>
      </w:r>
      <w:r w:rsidRPr="0061380A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nieprzekazania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ich</w:t>
      </w:r>
      <w:r w:rsidRPr="0061380A">
        <w:rPr>
          <w:rFonts w:ascii="Open Sans" w:hAnsi="Open Sans" w:cs="Open Sans"/>
          <w:spacing w:val="-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terminie na konto Wykonawcy będzie zawieszenie ochrony ubezpieczeniowej oraz brak</w:t>
      </w:r>
      <w:r w:rsidRPr="0061380A">
        <w:rPr>
          <w:rFonts w:ascii="Open Sans" w:hAnsi="Open Sans" w:cs="Open Sans"/>
          <w:spacing w:val="-6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możliwości nadania odpowiedzialności dla osób nowo dochodzących w tym okresie. W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związku z powyższym Wykonawca prosi o wykreślenie zapisu Zamawiającego o potrąceniu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ewentualnej kary, wskazując możliwe konsekwencje. Składka ubezpieczeniowa jest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przekazywana na poczet ochrony, która jest zobowiązaniem Zamawiającego, ewentualna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kara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nałożona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przez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Zamawiającego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będzie</w:t>
      </w:r>
      <w:r w:rsidRPr="0061380A">
        <w:rPr>
          <w:rFonts w:ascii="Open Sans" w:hAnsi="Open Sans" w:cs="Open Sans"/>
          <w:spacing w:val="-1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zobowiązaniem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Wykonawcy.</w:t>
      </w:r>
    </w:p>
    <w:p w14:paraId="49E7AD66" w14:textId="77777777" w:rsidR="00E16455" w:rsidRPr="0061380A" w:rsidRDefault="00E16455" w:rsidP="0061380A">
      <w:pPr>
        <w:pStyle w:val="Akapitzlist"/>
        <w:tabs>
          <w:tab w:val="left" w:pos="760"/>
        </w:tabs>
        <w:spacing w:after="0" w:line="276" w:lineRule="auto"/>
        <w:ind w:left="0"/>
        <w:jc w:val="both"/>
        <w:rPr>
          <w:rFonts w:ascii="Open Sans" w:hAnsi="Open Sans" w:cs="Open Sans"/>
          <w:sz w:val="22"/>
        </w:rPr>
      </w:pPr>
    </w:p>
    <w:p w14:paraId="57F3FD8A" w14:textId="721AE594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  <w:r w:rsidRPr="0061380A">
        <w:rPr>
          <w:rFonts w:ascii="Open Sans" w:hAnsi="Open Sans" w:cs="Open Sans"/>
          <w:b/>
        </w:rPr>
        <w:t>Odpowiedź:</w:t>
      </w:r>
      <w:r w:rsidRPr="0061380A">
        <w:rPr>
          <w:rFonts w:ascii="Open Sans" w:hAnsi="Open Sans" w:cs="Open Sans"/>
        </w:rPr>
        <w:t xml:space="preserve"> Ze względów księgowych, Zamawiający nie wyraża zgody na wykreślenie </w:t>
      </w:r>
      <w:r w:rsidRPr="0061380A">
        <w:rPr>
          <w:rFonts w:ascii="Open Sans" w:hAnsi="Open Sans" w:cs="Open Sans"/>
        </w:rPr>
        <w:lastRenderedPageBreak/>
        <w:t>zapisu.</w:t>
      </w:r>
    </w:p>
    <w:p w14:paraId="46528F05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69426772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0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 13</w:t>
      </w:r>
    </w:p>
    <w:p w14:paraId="68457E44" w14:textId="2CE506CB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0"/>
          <w:sz w:val="22"/>
        </w:rPr>
        <w:t>Załącznik nr 1, OPZ, 2 pkt 2.12</w:t>
      </w:r>
      <w:r w:rsidRPr="0061380A">
        <w:rPr>
          <w:rFonts w:ascii="Open Sans" w:hAnsi="Open Sans" w:cs="Open Sans"/>
          <w:b/>
          <w:w w:val="90"/>
          <w:sz w:val="22"/>
        </w:rPr>
        <w:t xml:space="preserve"> - </w:t>
      </w:r>
      <w:r w:rsidRPr="0061380A">
        <w:rPr>
          <w:rFonts w:ascii="Open Sans" w:hAnsi="Open Sans" w:cs="Open Sans"/>
          <w:w w:val="90"/>
          <w:sz w:val="22"/>
        </w:rPr>
        <w:t>Czy Zamawiający zgodzi się na odstąpienie od zapisu dot.</w:t>
      </w:r>
      <w:r w:rsidRPr="0061380A">
        <w:rPr>
          <w:rFonts w:ascii="Open Sans" w:hAnsi="Open Sans" w:cs="Open Sans"/>
          <w:spacing w:val="1"/>
          <w:w w:val="90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obowiązku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informowania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piśmie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Ubezpieczonego</w:t>
      </w:r>
      <w:r w:rsidRPr="0061380A">
        <w:rPr>
          <w:rFonts w:ascii="Open Sans" w:hAnsi="Open Sans" w:cs="Open Sans"/>
          <w:spacing w:val="-1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oraz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członków</w:t>
      </w:r>
      <w:r w:rsidRPr="0061380A">
        <w:rPr>
          <w:rFonts w:ascii="Open Sans" w:hAnsi="Open Sans" w:cs="Open Sans"/>
          <w:spacing w:val="-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rodziny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zbliżającym</w:t>
      </w:r>
      <w:r w:rsidRPr="0061380A">
        <w:rPr>
          <w:rFonts w:ascii="Open Sans" w:hAnsi="Open Sans" w:cs="Open Sans"/>
          <w:spacing w:val="-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się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końcu odpowiedzialności z uwagi na wiek oraz przedstawieniu oferty IK? Pisma informujące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</w:t>
      </w:r>
      <w:r w:rsidRPr="0061380A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zbliżającym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się</w:t>
      </w:r>
      <w:r w:rsidRPr="0061380A">
        <w:rPr>
          <w:rFonts w:ascii="Open Sans" w:hAnsi="Open Sans" w:cs="Open Sans"/>
          <w:spacing w:val="-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wygaśnięciu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odpowiedzialności</w:t>
      </w:r>
      <w:r w:rsidRPr="0061380A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wobec</w:t>
      </w:r>
      <w:r w:rsidRPr="0061380A">
        <w:rPr>
          <w:rFonts w:ascii="Open Sans" w:hAnsi="Open Sans" w:cs="Open Sans"/>
          <w:spacing w:val="-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ubezpieczonych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byłyby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dostarczane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do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Zamawiającego,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który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jest</w:t>
      </w:r>
      <w:r w:rsidRPr="0061380A">
        <w:rPr>
          <w:rFonts w:ascii="Open Sans" w:hAnsi="Open Sans" w:cs="Open Sans"/>
          <w:spacing w:val="-1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stroną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umowy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i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wszelka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korespondencja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kierowana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byłaby</w:t>
      </w:r>
      <w:r w:rsidRPr="0061380A">
        <w:rPr>
          <w:rFonts w:ascii="Open Sans" w:hAnsi="Open Sans" w:cs="Open Sans"/>
          <w:spacing w:val="-66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bezpośrednio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adres</w:t>
      </w:r>
      <w:r w:rsidRPr="0061380A">
        <w:rPr>
          <w:rFonts w:ascii="Open Sans" w:hAnsi="Open Sans" w:cs="Open Sans"/>
          <w:spacing w:val="-2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korespondencyjny</w:t>
      </w:r>
      <w:r w:rsidRPr="0061380A">
        <w:rPr>
          <w:rFonts w:ascii="Open Sans" w:hAnsi="Open Sans" w:cs="Open Sans"/>
          <w:spacing w:val="-2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Zamawiającego.</w:t>
      </w:r>
    </w:p>
    <w:p w14:paraId="11D099C7" w14:textId="2DFD2932" w:rsidR="00E16455" w:rsidRPr="0061380A" w:rsidRDefault="00E16455" w:rsidP="0061380A">
      <w:pPr>
        <w:tabs>
          <w:tab w:val="left" w:pos="760"/>
        </w:tabs>
        <w:spacing w:after="0" w:line="276" w:lineRule="auto"/>
        <w:jc w:val="both"/>
        <w:rPr>
          <w:rFonts w:ascii="Open Sans" w:hAnsi="Open Sans" w:cs="Open Sans"/>
          <w:bCs/>
          <w:sz w:val="22"/>
        </w:rPr>
      </w:pPr>
      <w:r w:rsidRPr="0061380A">
        <w:rPr>
          <w:rFonts w:ascii="Open Sans" w:hAnsi="Open Sans" w:cs="Open Sans"/>
          <w:b/>
          <w:bCs/>
          <w:w w:val="90"/>
          <w:sz w:val="22"/>
        </w:rPr>
        <w:t>Odpowiedź:</w:t>
      </w:r>
      <w:r w:rsidRPr="0061380A">
        <w:rPr>
          <w:rFonts w:ascii="Open Sans" w:hAnsi="Open Sans" w:cs="Open Sans"/>
          <w:bCs/>
          <w:w w:val="90"/>
          <w:sz w:val="22"/>
        </w:rPr>
        <w:t xml:space="preserve"> Zamawiający podtrzymuje zapisy </w:t>
      </w:r>
      <w:proofErr w:type="spellStart"/>
      <w:r w:rsidRPr="0061380A">
        <w:rPr>
          <w:rFonts w:ascii="Open Sans" w:hAnsi="Open Sans" w:cs="Open Sans"/>
          <w:bCs/>
          <w:w w:val="90"/>
          <w:sz w:val="22"/>
        </w:rPr>
        <w:t>swz</w:t>
      </w:r>
      <w:proofErr w:type="spellEnd"/>
    </w:p>
    <w:p w14:paraId="0AA813F4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66E45C79" w14:textId="77777777" w:rsidR="00E16455" w:rsidRPr="0061380A" w:rsidRDefault="00E16455" w:rsidP="0061380A">
      <w:pPr>
        <w:widowControl w:val="0"/>
        <w:tabs>
          <w:tab w:val="left" w:pos="54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0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 14</w:t>
      </w:r>
    </w:p>
    <w:p w14:paraId="6D123501" w14:textId="679554D5" w:rsidR="00E16455" w:rsidRPr="0061380A" w:rsidRDefault="00E16455" w:rsidP="0061380A">
      <w:pPr>
        <w:widowControl w:val="0"/>
        <w:tabs>
          <w:tab w:val="left" w:pos="54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0"/>
          <w:sz w:val="22"/>
        </w:rPr>
        <w:t>Załącznik nr 1, OPZ, pkt 4.4.</w:t>
      </w:r>
      <w:r w:rsidRPr="0061380A">
        <w:rPr>
          <w:rFonts w:ascii="Open Sans" w:hAnsi="Open Sans" w:cs="Open Sans"/>
          <w:b/>
          <w:w w:val="90"/>
          <w:sz w:val="22"/>
        </w:rPr>
        <w:t xml:space="preserve"> </w:t>
      </w:r>
      <w:r w:rsidRPr="0061380A">
        <w:rPr>
          <w:rFonts w:ascii="Open Sans" w:hAnsi="Open Sans" w:cs="Open Sans"/>
          <w:w w:val="90"/>
          <w:sz w:val="22"/>
        </w:rPr>
        <w:t>– Czy Wykonawca spełni warunek, jeżeli komisja lekarska będzie</w:t>
      </w:r>
      <w:r w:rsidRPr="0061380A">
        <w:rPr>
          <w:rFonts w:ascii="Open Sans" w:hAnsi="Open Sans" w:cs="Open Sans"/>
          <w:spacing w:val="1"/>
          <w:w w:val="90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organizowana w odległości maksymalnie 30 km od adresu zamieszkania Ubezpieczonego lub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adresu</w:t>
      </w:r>
      <w:r w:rsidRPr="0061380A">
        <w:rPr>
          <w:rFonts w:ascii="Open Sans" w:hAnsi="Open Sans" w:cs="Open Sans"/>
          <w:spacing w:val="-28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siedziby</w:t>
      </w:r>
      <w:r w:rsidRPr="0061380A">
        <w:rPr>
          <w:rFonts w:ascii="Open Sans" w:hAnsi="Open Sans" w:cs="Open Sans"/>
          <w:spacing w:val="-28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Zamawiającego.</w:t>
      </w:r>
    </w:p>
    <w:p w14:paraId="009E2726" w14:textId="26CE70C5" w:rsidR="00E16455" w:rsidRPr="0061380A" w:rsidRDefault="00E16455" w:rsidP="0061380A">
      <w:pPr>
        <w:tabs>
          <w:tab w:val="left" w:pos="544"/>
        </w:tabs>
        <w:spacing w:after="0" w:line="276" w:lineRule="auto"/>
        <w:jc w:val="both"/>
        <w:rPr>
          <w:rFonts w:ascii="Open Sans" w:hAnsi="Open Sans" w:cs="Open Sans"/>
          <w:bCs/>
          <w:sz w:val="22"/>
        </w:rPr>
      </w:pPr>
      <w:r w:rsidRPr="0061380A">
        <w:rPr>
          <w:rFonts w:ascii="Open Sans" w:hAnsi="Open Sans" w:cs="Open Sans"/>
          <w:b/>
          <w:bCs/>
          <w:w w:val="90"/>
          <w:sz w:val="22"/>
        </w:rPr>
        <w:t>Odpowiedź</w:t>
      </w:r>
      <w:r w:rsidRPr="0061380A">
        <w:rPr>
          <w:rFonts w:ascii="Open Sans" w:hAnsi="Open Sans" w:cs="Open Sans"/>
          <w:bCs/>
          <w:w w:val="90"/>
          <w:sz w:val="22"/>
        </w:rPr>
        <w:t>: Zamawiający wyraża zgodę</w:t>
      </w:r>
    </w:p>
    <w:p w14:paraId="4E509DC4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5016825A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5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</w:t>
      </w:r>
      <w:r w:rsidRPr="0061380A">
        <w:rPr>
          <w:rFonts w:ascii="Open Sans" w:hAnsi="Open Sans" w:cs="Open Sans"/>
          <w:b/>
          <w:w w:val="95"/>
          <w:sz w:val="22"/>
        </w:rPr>
        <w:t xml:space="preserve"> 15</w:t>
      </w:r>
    </w:p>
    <w:p w14:paraId="05C1548E" w14:textId="01310196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Załącznik nr 1, OPZ pkt 6.1. - Czy Wykonawca spełni warunek, jeśli w uzasadnionych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przypadkach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będziemy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prosić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wgląd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oryginały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dokumentacji.</w:t>
      </w:r>
    </w:p>
    <w:p w14:paraId="64D57D30" w14:textId="4D968028" w:rsidR="00E16455" w:rsidRPr="0061380A" w:rsidRDefault="00E16455" w:rsidP="0061380A">
      <w:pPr>
        <w:tabs>
          <w:tab w:val="left" w:pos="760"/>
        </w:tabs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bCs/>
          <w:w w:val="95"/>
          <w:sz w:val="22"/>
        </w:rPr>
        <w:t>Odpowiedź</w:t>
      </w:r>
      <w:r w:rsidRPr="0061380A">
        <w:rPr>
          <w:rFonts w:ascii="Open Sans" w:hAnsi="Open Sans" w:cs="Open Sans"/>
          <w:bCs/>
          <w:w w:val="95"/>
          <w:sz w:val="22"/>
        </w:rPr>
        <w:t>: Zamawiający nie rozumie pytania, pkt 6</w:t>
      </w:r>
      <w:r w:rsidRPr="0061380A">
        <w:rPr>
          <w:rFonts w:ascii="Open Sans" w:hAnsi="Open Sans" w:cs="Open Sans"/>
          <w:bCs/>
          <w:sz w:val="22"/>
        </w:rPr>
        <w:t>.</w:t>
      </w:r>
      <w:r w:rsidRPr="0061380A">
        <w:rPr>
          <w:rFonts w:ascii="Open Sans" w:hAnsi="Open Sans" w:cs="Open Sans"/>
          <w:sz w:val="22"/>
        </w:rPr>
        <w:t xml:space="preserve">1 OPZ dot. wymogu dostarczenia Zamawiającemu treść OWU Wykonawcy wraz z wyciągiem informacji dotyczących zmian i odstępstw wprowadzonych w tychże na mocy niniejszego postępowania, które zostaną doręczone przez Zamawiającego osobom poszukującym ochrony ubezpieczeniowej, przed podpisaniem przez te osoby Deklaracji przystąpienia, w nakładzie nie mniejszym niż 300  szt. </w:t>
      </w:r>
    </w:p>
    <w:p w14:paraId="6D307DB7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</w:p>
    <w:p w14:paraId="768F0825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</w:t>
      </w:r>
      <w:r w:rsidRPr="0061380A">
        <w:rPr>
          <w:rFonts w:ascii="Open Sans" w:hAnsi="Open Sans" w:cs="Open Sans"/>
          <w:b/>
          <w:sz w:val="22"/>
        </w:rPr>
        <w:t xml:space="preserve"> 16</w:t>
      </w:r>
    </w:p>
    <w:p w14:paraId="7853C92B" w14:textId="1D69953D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z w:val="22"/>
        </w:rPr>
        <w:t>OPZ,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punkt</w:t>
      </w:r>
      <w:r w:rsidRPr="0061380A">
        <w:rPr>
          <w:rFonts w:ascii="Open Sans" w:hAnsi="Open Sans" w:cs="Open Sans"/>
          <w:spacing w:val="2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3.1.3</w:t>
      </w:r>
      <w:r w:rsidRPr="0061380A">
        <w:rPr>
          <w:rFonts w:ascii="Open Sans" w:hAnsi="Open Sans" w:cs="Open Sans"/>
          <w:b/>
          <w:spacing w:val="2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–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związku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wprowadzeniem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nowych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wersji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ogólnych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warunków,</w:t>
      </w:r>
      <w:r w:rsidRPr="0061380A">
        <w:rPr>
          <w:rFonts w:ascii="Open Sans" w:hAnsi="Open Sans" w:cs="Open Sans"/>
          <w:spacing w:val="-6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przewidujących</w:t>
      </w:r>
      <w:r w:rsidRPr="0061380A">
        <w:rPr>
          <w:rFonts w:ascii="Open Sans" w:hAnsi="Open Sans" w:cs="Open Sans"/>
          <w:spacing w:val="-1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m.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in.</w:t>
      </w:r>
      <w:r w:rsidRPr="0061380A">
        <w:rPr>
          <w:rFonts w:ascii="Open Sans" w:hAnsi="Open Sans" w:cs="Open Sans"/>
          <w:spacing w:val="-1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uaktualnienie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definicji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pod</w:t>
      </w:r>
      <w:r w:rsidRPr="0061380A">
        <w:rPr>
          <w:rFonts w:ascii="Open Sans" w:hAnsi="Open Sans" w:cs="Open Sans"/>
          <w:spacing w:val="-1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kątem</w:t>
      </w:r>
      <w:r w:rsidRPr="0061380A">
        <w:rPr>
          <w:rFonts w:ascii="Open Sans" w:hAnsi="Open Sans" w:cs="Open Sans"/>
          <w:spacing w:val="-16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aktualnej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wiedzy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medycznej</w:t>
      </w:r>
      <w:r w:rsidRPr="0061380A">
        <w:rPr>
          <w:rFonts w:ascii="Open Sans" w:hAnsi="Open Sans" w:cs="Open Sans"/>
          <w:spacing w:val="-1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oraz</w:t>
      </w:r>
      <w:r w:rsidRPr="0061380A">
        <w:rPr>
          <w:rFonts w:ascii="Open Sans" w:hAnsi="Open Sans" w:cs="Open Sans"/>
          <w:spacing w:val="-67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uwzględniających pro-klienckie wskazówki urzędu ochrony konsumenta, Wykonawca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zwraca się z uprzejmą prośbą o możliwość przedstawienia, jako równoważnych wskazanym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 SWZ, jednostek specjalistycznego leczenia o nazwach oraz definicjach zgodnych z jego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ogólnymi warunkami – Wykonawca w ramach stosownej klauzuli przedstawiłby porównanie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nazw.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Dodatkowo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Wykonawca</w:t>
      </w:r>
      <w:r w:rsidRPr="0061380A">
        <w:rPr>
          <w:rFonts w:ascii="Open Sans" w:hAnsi="Open Sans" w:cs="Open Sans"/>
          <w:spacing w:val="-2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prosi,</w:t>
      </w:r>
      <w:r w:rsidRPr="0061380A">
        <w:rPr>
          <w:rFonts w:ascii="Open Sans" w:hAnsi="Open Sans" w:cs="Open Sans"/>
          <w:spacing w:val="-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aby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</w:t>
      </w:r>
      <w:r w:rsidRPr="0061380A">
        <w:rPr>
          <w:rFonts w:ascii="Open Sans" w:hAnsi="Open Sans" w:cs="Open Sans"/>
          <w:spacing w:val="-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ramach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podpunktu</w:t>
      </w:r>
      <w:r w:rsidRPr="0061380A">
        <w:rPr>
          <w:rFonts w:ascii="Open Sans" w:hAnsi="Open Sans" w:cs="Open Sans"/>
          <w:spacing w:val="-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3.1.3</w:t>
      </w:r>
      <w:r w:rsidRPr="0061380A">
        <w:rPr>
          <w:rFonts w:ascii="Open Sans" w:hAnsi="Open Sans" w:cs="Open Sans"/>
          <w:spacing w:val="-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OPZ</w:t>
      </w:r>
      <w:r w:rsidRPr="0061380A">
        <w:rPr>
          <w:rFonts w:ascii="Open Sans" w:hAnsi="Open Sans" w:cs="Open Sans"/>
          <w:spacing w:val="-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Zamawiający</w:t>
      </w:r>
      <w:r w:rsidRPr="0061380A">
        <w:rPr>
          <w:rFonts w:ascii="Open Sans" w:hAnsi="Open Sans" w:cs="Open Sans"/>
          <w:spacing w:val="-6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zgodził się na inne ograniczenia odpowiedzialności, o ile występują one w ogólnych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warunkach Wykonawców; zapisy te wynikają z szerszego niż przedstawiony w OPZ zakresu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odpowiedzialności. Dla pełnej jasności interpretacyjnej Wykonawca załącza stosowne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ogólne</w:t>
      </w:r>
      <w:r w:rsidRPr="0061380A">
        <w:rPr>
          <w:rFonts w:ascii="Open Sans" w:hAnsi="Open Sans" w:cs="Open Sans"/>
          <w:spacing w:val="-2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warunki.</w:t>
      </w:r>
    </w:p>
    <w:p w14:paraId="1D0B729D" w14:textId="7B9C3B3D" w:rsidR="00E16455" w:rsidRPr="0061380A" w:rsidRDefault="00E16455" w:rsidP="0061380A">
      <w:pPr>
        <w:tabs>
          <w:tab w:val="left" w:pos="760"/>
        </w:tabs>
        <w:spacing w:after="0" w:line="276" w:lineRule="auto"/>
        <w:jc w:val="both"/>
        <w:rPr>
          <w:rFonts w:ascii="Open Sans" w:hAnsi="Open Sans" w:cs="Open Sans"/>
          <w:bCs/>
          <w:sz w:val="22"/>
        </w:rPr>
      </w:pPr>
      <w:r w:rsidRPr="0061380A">
        <w:rPr>
          <w:rFonts w:ascii="Open Sans" w:hAnsi="Open Sans" w:cs="Open Sans"/>
          <w:b/>
          <w:bCs/>
          <w:sz w:val="22"/>
        </w:rPr>
        <w:t>Odpowiedź:</w:t>
      </w:r>
      <w:r w:rsidRPr="0061380A">
        <w:rPr>
          <w:rFonts w:ascii="Open Sans" w:hAnsi="Open Sans" w:cs="Open Sans"/>
          <w:bCs/>
          <w:sz w:val="22"/>
        </w:rPr>
        <w:t xml:space="preserve"> Zamawiający wyraża zgodę na przedstawienie jako równoważnych wskazanym w SWZ, jednostek specjalistycznego leczenia o nazwach oraz definicjach zgodnych z jego ogólnymi warunkami – Wykonawca zobowiązany jest do przedstawienia porównania </w:t>
      </w:r>
      <w:r w:rsidRPr="0061380A">
        <w:rPr>
          <w:rFonts w:ascii="Open Sans" w:hAnsi="Open Sans" w:cs="Open Sans"/>
          <w:bCs/>
          <w:sz w:val="22"/>
        </w:rPr>
        <w:lastRenderedPageBreak/>
        <w:t xml:space="preserve">nazewnictwa. Warunek zostanie spełniony jeżeli definicja lub zakres świadczenia ubezpieczeniowego zawarty w OWU Wykonawcy jest szerszy od założeń opisanych w </w:t>
      </w:r>
      <w:proofErr w:type="spellStart"/>
      <w:r w:rsidRPr="0061380A">
        <w:rPr>
          <w:rFonts w:ascii="Open Sans" w:hAnsi="Open Sans" w:cs="Open Sans"/>
          <w:bCs/>
          <w:sz w:val="22"/>
        </w:rPr>
        <w:t>swz</w:t>
      </w:r>
      <w:proofErr w:type="spellEnd"/>
    </w:p>
    <w:p w14:paraId="0BC7B8D1" w14:textId="77777777" w:rsidR="00904656" w:rsidRDefault="00904656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0"/>
          <w:sz w:val="22"/>
        </w:rPr>
      </w:pPr>
      <w:bookmarkStart w:id="1" w:name="_Hlk144365827"/>
    </w:p>
    <w:p w14:paraId="04F405F9" w14:textId="7C9C1B14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spacing w:val="-1"/>
          <w:w w:val="95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</w:t>
      </w:r>
      <w:bookmarkEnd w:id="1"/>
      <w:r w:rsidRPr="0061380A">
        <w:rPr>
          <w:rFonts w:ascii="Open Sans" w:hAnsi="Open Sans" w:cs="Open Sans"/>
          <w:b/>
          <w:spacing w:val="-1"/>
          <w:w w:val="95"/>
          <w:sz w:val="22"/>
        </w:rPr>
        <w:t xml:space="preserve"> 17</w:t>
      </w:r>
    </w:p>
    <w:p w14:paraId="263B132B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pacing w:val="-1"/>
          <w:w w:val="95"/>
          <w:sz w:val="22"/>
        </w:rPr>
        <w:t>OPZ,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punkt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3.1.6</w:t>
      </w:r>
      <w:r w:rsidRPr="0061380A">
        <w:rPr>
          <w:rFonts w:ascii="Open Sans" w:hAnsi="Open Sans" w:cs="Open Sans"/>
          <w:b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–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Czy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Zamawiający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byłby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skłonny</w:t>
      </w:r>
      <w:r w:rsidRPr="0061380A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przyjąć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jako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równoważną,</w:t>
      </w:r>
      <w:r w:rsidRPr="0061380A">
        <w:rPr>
          <w:rFonts w:ascii="Open Sans" w:hAnsi="Open Sans" w:cs="Open Sans"/>
          <w:spacing w:val="-10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następującą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doprecyzowującą</w:t>
      </w:r>
      <w:r w:rsidRPr="0061380A">
        <w:rPr>
          <w:rFonts w:ascii="Open Sans" w:hAnsi="Open Sans" w:cs="Open Sans"/>
          <w:spacing w:val="-29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definicję</w:t>
      </w:r>
      <w:r w:rsidRPr="0061380A">
        <w:rPr>
          <w:rFonts w:ascii="Open Sans" w:hAnsi="Open Sans" w:cs="Open Sans"/>
          <w:spacing w:val="-27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Wykonawcy:</w:t>
      </w:r>
    </w:p>
    <w:p w14:paraId="2C194C6D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z w:val="22"/>
        </w:rPr>
        <w:t>OAIT – Oddział Anestezjologii i Intensywnej Terapii, który jest wyodrębniony organizacyjnie jako osobny oddział w strukturach szpitala i wyposażony w sprzęt, który umożliwia stałe monitorowanie podstawowych czynności życiowych oraz podjęcie czynności zastępczych niewydolnych narządów lub układów.</w:t>
      </w:r>
    </w:p>
    <w:p w14:paraId="7A611769" w14:textId="3A728E60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sz w:val="22"/>
        </w:rPr>
        <w:t>Jednocześnie Wykonawca prosi o rozważnie przyjęcia 48 godzin jako minimalnego limitu pobytu na OIT kwalifikującego do wypłaty świadczenia.</w:t>
      </w:r>
    </w:p>
    <w:p w14:paraId="177B131A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iCs/>
          <w:w w:val="95"/>
        </w:rPr>
      </w:pPr>
      <w:r w:rsidRPr="0061380A">
        <w:rPr>
          <w:rFonts w:ascii="Open Sans" w:hAnsi="Open Sans" w:cs="Open Sans"/>
          <w:b/>
          <w:bCs/>
          <w:w w:val="90"/>
        </w:rPr>
        <w:t>Odpowiedź:</w:t>
      </w:r>
      <w:r w:rsidRPr="0061380A">
        <w:rPr>
          <w:rFonts w:ascii="Open Sans" w:hAnsi="Open Sans" w:cs="Open Sans"/>
          <w:bCs/>
          <w:w w:val="90"/>
        </w:rPr>
        <w:t xml:space="preserve"> </w:t>
      </w:r>
      <w:r w:rsidRPr="0061380A">
        <w:rPr>
          <w:rFonts w:ascii="Open Sans" w:hAnsi="Open Sans" w:cs="Open Sans"/>
          <w:w w:val="95"/>
        </w:rPr>
        <w:t xml:space="preserve">Zamawiający dopuszcza definicję OAIT- </w:t>
      </w:r>
      <w:r w:rsidRPr="0061380A">
        <w:rPr>
          <w:rFonts w:ascii="Open Sans" w:hAnsi="Open Sans" w:cs="Open Sans"/>
        </w:rPr>
        <w:t xml:space="preserve"> </w:t>
      </w:r>
      <w:r w:rsidRPr="0061380A">
        <w:rPr>
          <w:rFonts w:ascii="Open Sans" w:hAnsi="Open Sans" w:cs="Open Sans"/>
          <w:iCs/>
          <w:w w:val="95"/>
        </w:rPr>
        <w:t>Oddział Anestezjologii i Intensywnej Terapii, który jest wyodrębniony organizacyjnie jako osobny oddział w strukturach szpitala i wyposażony w sprzęt, który umożliwia stałe monitorowanie podstawowych czynności życiowych oraz podjęcie czynności zastępczych niewydolnych narządów lub układów.</w:t>
      </w:r>
    </w:p>
    <w:p w14:paraId="1C08C5BA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49A0E263" w14:textId="77777777" w:rsidR="00E16455" w:rsidRPr="0061380A" w:rsidRDefault="00E16455" w:rsidP="0061380A">
      <w:pPr>
        <w:pStyle w:val="Tekstpodstawowy"/>
        <w:spacing w:line="276" w:lineRule="auto"/>
        <w:ind w:left="0" w:hanging="12"/>
        <w:jc w:val="both"/>
        <w:rPr>
          <w:rFonts w:ascii="Open Sans" w:hAnsi="Open Sans" w:cs="Open Sans"/>
          <w:w w:val="95"/>
        </w:rPr>
      </w:pPr>
      <w:r w:rsidRPr="0061380A">
        <w:rPr>
          <w:rFonts w:ascii="Open Sans" w:hAnsi="Open Sans" w:cs="Open Sans"/>
          <w:w w:val="95"/>
        </w:rPr>
        <w:t>Zamawiający nie wyraża zgody na podniesienie wymaganego minimalnego limitu pobytu na OIOM/OIT/OAIT kwalifikującego do wypłaty świadczenia.</w:t>
      </w:r>
    </w:p>
    <w:p w14:paraId="3C19C323" w14:textId="77777777" w:rsidR="00E16455" w:rsidRPr="0061380A" w:rsidRDefault="00E16455" w:rsidP="0061380A">
      <w:pPr>
        <w:pStyle w:val="Tekstpodstawowy"/>
        <w:spacing w:line="276" w:lineRule="auto"/>
        <w:ind w:left="0" w:hanging="12"/>
        <w:jc w:val="both"/>
        <w:rPr>
          <w:rFonts w:ascii="Open Sans" w:hAnsi="Open Sans" w:cs="Open Sans"/>
        </w:rPr>
      </w:pPr>
    </w:p>
    <w:p w14:paraId="125A67D7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spacing w:val="-1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</w:t>
      </w:r>
      <w:r w:rsidRPr="0061380A">
        <w:rPr>
          <w:rFonts w:ascii="Open Sans" w:hAnsi="Open Sans" w:cs="Open Sans"/>
          <w:b/>
          <w:spacing w:val="-1"/>
          <w:sz w:val="22"/>
        </w:rPr>
        <w:t xml:space="preserve"> 18</w:t>
      </w:r>
    </w:p>
    <w:p w14:paraId="435FE105" w14:textId="61298EDC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444A10">
        <w:rPr>
          <w:rFonts w:ascii="Open Sans" w:hAnsi="Open Sans" w:cs="Open Sans"/>
          <w:spacing w:val="-1"/>
          <w:sz w:val="22"/>
        </w:rPr>
        <w:t>OPZ,</w:t>
      </w:r>
      <w:r w:rsidRPr="00444A10">
        <w:rPr>
          <w:rFonts w:ascii="Open Sans" w:hAnsi="Open Sans" w:cs="Open Sans"/>
          <w:spacing w:val="-2"/>
          <w:sz w:val="22"/>
        </w:rPr>
        <w:t xml:space="preserve"> </w:t>
      </w:r>
      <w:r w:rsidRPr="00444A10">
        <w:rPr>
          <w:rFonts w:ascii="Open Sans" w:hAnsi="Open Sans" w:cs="Open Sans"/>
          <w:spacing w:val="-1"/>
          <w:sz w:val="22"/>
        </w:rPr>
        <w:t>punkt</w:t>
      </w:r>
      <w:r w:rsidRPr="00444A10">
        <w:rPr>
          <w:rFonts w:ascii="Open Sans" w:hAnsi="Open Sans" w:cs="Open Sans"/>
          <w:sz w:val="22"/>
        </w:rPr>
        <w:t xml:space="preserve"> </w:t>
      </w:r>
      <w:r w:rsidRPr="00444A10">
        <w:rPr>
          <w:rFonts w:ascii="Open Sans" w:hAnsi="Open Sans" w:cs="Open Sans"/>
          <w:spacing w:val="-1"/>
          <w:sz w:val="22"/>
        </w:rPr>
        <w:t>3.1.12</w:t>
      </w:r>
      <w:r w:rsidRPr="0061380A">
        <w:rPr>
          <w:rFonts w:ascii="Open Sans" w:hAnsi="Open Sans" w:cs="Open Sans"/>
          <w:spacing w:val="-1"/>
          <w:sz w:val="22"/>
        </w:rPr>
        <w:t>–</w:t>
      </w:r>
      <w:r w:rsidRPr="0061380A">
        <w:rPr>
          <w:rFonts w:ascii="Open Sans" w:hAnsi="Open Sans" w:cs="Open Sans"/>
          <w:spacing w:val="-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Wykonawca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prosi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</w:t>
      </w:r>
      <w:r w:rsidRPr="0061380A">
        <w:rPr>
          <w:rFonts w:ascii="Open Sans" w:hAnsi="Open Sans" w:cs="Open Sans"/>
          <w:spacing w:val="-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zgodę</w:t>
      </w:r>
      <w:r w:rsidRPr="0061380A">
        <w:rPr>
          <w:rFonts w:ascii="Open Sans" w:hAnsi="Open Sans" w:cs="Open Sans"/>
          <w:spacing w:val="-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na</w:t>
      </w:r>
      <w:r w:rsidRPr="0061380A">
        <w:rPr>
          <w:rFonts w:ascii="Open Sans" w:hAnsi="Open Sans" w:cs="Open Sans"/>
          <w:spacing w:val="-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stosowanie</w:t>
      </w:r>
      <w:r w:rsidRPr="0061380A">
        <w:rPr>
          <w:rFonts w:ascii="Open Sans" w:hAnsi="Open Sans" w:cs="Open Sans"/>
          <w:spacing w:val="-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jako</w:t>
      </w:r>
      <w:r w:rsidRPr="0061380A">
        <w:rPr>
          <w:rFonts w:ascii="Open Sans" w:hAnsi="Open Sans" w:cs="Open Sans"/>
          <w:spacing w:val="-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równorzędnych</w:t>
      </w:r>
      <w:r w:rsidRPr="0061380A">
        <w:rPr>
          <w:rFonts w:ascii="Open Sans" w:hAnsi="Open Sans" w:cs="Open Sans"/>
          <w:spacing w:val="-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do</w:t>
      </w:r>
      <w:r w:rsidRPr="0061380A">
        <w:rPr>
          <w:rFonts w:ascii="Open Sans" w:hAnsi="Open Sans" w:cs="Open Sans"/>
          <w:spacing w:val="-67"/>
          <w:sz w:val="22"/>
        </w:rPr>
        <w:t xml:space="preserve"> </w:t>
      </w:r>
      <w:r w:rsidRPr="0061380A">
        <w:rPr>
          <w:rFonts w:ascii="Open Sans" w:hAnsi="Open Sans" w:cs="Open Sans"/>
          <w:spacing w:val="-1"/>
          <w:sz w:val="22"/>
        </w:rPr>
        <w:t>zapisanych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SWZ,</w:t>
      </w:r>
      <w:r w:rsidRPr="0061380A">
        <w:rPr>
          <w:rFonts w:ascii="Open Sans" w:hAnsi="Open Sans" w:cs="Open Sans"/>
          <w:spacing w:val="-12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definicji</w:t>
      </w:r>
      <w:r w:rsidRPr="0061380A">
        <w:rPr>
          <w:rFonts w:ascii="Open Sans" w:hAnsi="Open Sans" w:cs="Open Sans"/>
          <w:spacing w:val="-1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jednostek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chorobowych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zawartych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</w:t>
      </w:r>
      <w:r w:rsidRPr="0061380A">
        <w:rPr>
          <w:rFonts w:ascii="Open Sans" w:hAnsi="Open Sans" w:cs="Open Sans"/>
          <w:spacing w:val="-14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najnowszych</w:t>
      </w:r>
      <w:r w:rsidRPr="0061380A">
        <w:rPr>
          <w:rFonts w:ascii="Open Sans" w:hAnsi="Open Sans" w:cs="Open Sans"/>
          <w:spacing w:val="-13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wersjach</w:t>
      </w:r>
      <w:r w:rsidRPr="0061380A">
        <w:rPr>
          <w:rFonts w:ascii="Open Sans" w:hAnsi="Open Sans" w:cs="Open Sans"/>
          <w:spacing w:val="-67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swoich ogólnych warunków. Wykonawca pragnie podkreślić, że definicje te zostały</w:t>
      </w:r>
      <w:r w:rsidRPr="0061380A">
        <w:rPr>
          <w:rFonts w:ascii="Open Sans" w:hAnsi="Open Sans" w:cs="Open Sans"/>
          <w:spacing w:val="1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skorygowane,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odniesieniu</w:t>
      </w:r>
      <w:r w:rsidRPr="0061380A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wcześniejszych</w:t>
      </w:r>
      <w:r w:rsidRPr="0061380A">
        <w:rPr>
          <w:rFonts w:ascii="Open Sans" w:hAnsi="Open Sans" w:cs="Open Sans"/>
          <w:spacing w:val="-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wersji,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tak,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by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usunąć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jak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najwięcej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zapisów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problematycznych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interpretacyjnie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oraz</w:t>
      </w:r>
      <w:r w:rsidRPr="0061380A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wprowadzić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zapisy</w:t>
      </w:r>
      <w:r w:rsidRPr="0061380A">
        <w:rPr>
          <w:rFonts w:ascii="Open Sans" w:hAnsi="Open Sans" w:cs="Open Sans"/>
          <w:spacing w:val="-1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korzystniejsze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niż</w:t>
      </w:r>
      <w:r w:rsidRPr="0061380A">
        <w:rPr>
          <w:rFonts w:ascii="Open Sans" w:hAnsi="Open Sans" w:cs="Open Sans"/>
          <w:spacing w:val="-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dotychczas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dla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ubezpieczonych</w:t>
      </w:r>
      <w:r w:rsidRPr="0061380A">
        <w:rPr>
          <w:rFonts w:ascii="Open Sans" w:hAnsi="Open Sans" w:cs="Open Sans"/>
          <w:spacing w:val="-9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(oparte</w:t>
      </w:r>
      <w:r w:rsidRPr="0061380A">
        <w:rPr>
          <w:rFonts w:ascii="Open Sans" w:hAnsi="Open Sans" w:cs="Open Sans"/>
          <w:spacing w:val="-10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na</w:t>
      </w:r>
      <w:r w:rsidRPr="0061380A">
        <w:rPr>
          <w:rFonts w:ascii="Open Sans" w:hAnsi="Open Sans" w:cs="Open Sans"/>
          <w:spacing w:val="-9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wskazówkach</w:t>
      </w:r>
      <w:r w:rsidRPr="0061380A">
        <w:rPr>
          <w:rFonts w:ascii="Open Sans" w:hAnsi="Open Sans" w:cs="Open Sans"/>
          <w:spacing w:val="-10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urzędu</w:t>
      </w:r>
      <w:r w:rsidRPr="0061380A">
        <w:rPr>
          <w:rFonts w:ascii="Open Sans" w:hAnsi="Open Sans" w:cs="Open Sans"/>
          <w:spacing w:val="-10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ochrony</w:t>
      </w:r>
      <w:r w:rsidRPr="0061380A">
        <w:rPr>
          <w:rFonts w:ascii="Open Sans" w:hAnsi="Open Sans" w:cs="Open Sans"/>
          <w:spacing w:val="-11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konsumenta)</w:t>
      </w:r>
      <w:r w:rsidRPr="0061380A">
        <w:rPr>
          <w:rFonts w:ascii="Open Sans" w:hAnsi="Open Sans" w:cs="Open Sans"/>
          <w:spacing w:val="-10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oraz</w:t>
      </w:r>
      <w:r w:rsidRPr="0061380A">
        <w:rPr>
          <w:rFonts w:ascii="Open Sans" w:hAnsi="Open Sans" w:cs="Open Sans"/>
          <w:spacing w:val="-9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obrazujące</w:t>
      </w:r>
      <w:r w:rsidRPr="0061380A">
        <w:rPr>
          <w:rFonts w:ascii="Open Sans" w:hAnsi="Open Sans" w:cs="Open Sans"/>
          <w:spacing w:val="-66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aktualny stan wiedzy medycznej. Dla pełnej jasności interpretacyjnej Wykonawca załącza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stosowne</w:t>
      </w:r>
      <w:r w:rsidRPr="0061380A">
        <w:rPr>
          <w:rFonts w:ascii="Open Sans" w:hAnsi="Open Sans" w:cs="Open Sans"/>
          <w:spacing w:val="-26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ogólne</w:t>
      </w:r>
      <w:r w:rsidRPr="0061380A">
        <w:rPr>
          <w:rFonts w:ascii="Open Sans" w:hAnsi="Open Sans" w:cs="Open Sans"/>
          <w:spacing w:val="-2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warunki.</w:t>
      </w:r>
    </w:p>
    <w:p w14:paraId="7F993A93" w14:textId="4E1B836E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w w:val="95"/>
        </w:rPr>
      </w:pPr>
      <w:r w:rsidRPr="0061380A">
        <w:rPr>
          <w:rFonts w:ascii="Open Sans" w:hAnsi="Open Sans" w:cs="Open Sans"/>
          <w:w w:val="95"/>
        </w:rPr>
        <w:t>Niezależnie od powyższego - czy Zamawiający byłby skłonny przyjąć zawarte w ogólnych</w:t>
      </w:r>
      <w:r w:rsidRPr="0061380A">
        <w:rPr>
          <w:rFonts w:ascii="Open Sans" w:hAnsi="Open Sans" w:cs="Open Sans"/>
          <w:spacing w:val="1"/>
          <w:w w:val="95"/>
        </w:rPr>
        <w:t xml:space="preserve"> </w:t>
      </w:r>
      <w:r w:rsidRPr="0061380A">
        <w:rPr>
          <w:rFonts w:ascii="Open Sans" w:hAnsi="Open Sans" w:cs="Open Sans"/>
        </w:rPr>
        <w:t>warunkach</w:t>
      </w:r>
      <w:r w:rsidRPr="0061380A">
        <w:rPr>
          <w:rFonts w:ascii="Open Sans" w:hAnsi="Open Sans" w:cs="Open Sans"/>
          <w:spacing w:val="-10"/>
        </w:rPr>
        <w:t xml:space="preserve"> </w:t>
      </w:r>
      <w:r w:rsidRPr="0061380A">
        <w:rPr>
          <w:rFonts w:ascii="Open Sans" w:hAnsi="Open Sans" w:cs="Open Sans"/>
        </w:rPr>
        <w:t>Wykonawcy</w:t>
      </w:r>
      <w:r w:rsidRPr="0061380A">
        <w:rPr>
          <w:rFonts w:ascii="Open Sans" w:hAnsi="Open Sans" w:cs="Open Sans"/>
          <w:spacing w:val="-11"/>
        </w:rPr>
        <w:t xml:space="preserve"> </w:t>
      </w:r>
      <w:r w:rsidRPr="0061380A">
        <w:rPr>
          <w:rFonts w:ascii="Open Sans" w:hAnsi="Open Sans" w:cs="Open Sans"/>
        </w:rPr>
        <w:t>zapisy,</w:t>
      </w:r>
      <w:r w:rsidRPr="0061380A">
        <w:rPr>
          <w:rFonts w:ascii="Open Sans" w:hAnsi="Open Sans" w:cs="Open Sans"/>
          <w:spacing w:val="-9"/>
        </w:rPr>
        <w:t xml:space="preserve"> </w:t>
      </w:r>
      <w:r w:rsidRPr="0061380A">
        <w:rPr>
          <w:rFonts w:ascii="Open Sans" w:hAnsi="Open Sans" w:cs="Open Sans"/>
        </w:rPr>
        <w:t>zgodnie</w:t>
      </w:r>
      <w:r w:rsidRPr="0061380A">
        <w:rPr>
          <w:rFonts w:ascii="Open Sans" w:hAnsi="Open Sans" w:cs="Open Sans"/>
          <w:spacing w:val="-10"/>
        </w:rPr>
        <w:t xml:space="preserve"> </w:t>
      </w:r>
      <w:r w:rsidRPr="0061380A">
        <w:rPr>
          <w:rFonts w:ascii="Open Sans" w:hAnsi="Open Sans" w:cs="Open Sans"/>
        </w:rPr>
        <w:t>z</w:t>
      </w:r>
      <w:r w:rsidRPr="0061380A">
        <w:rPr>
          <w:rFonts w:ascii="Open Sans" w:hAnsi="Open Sans" w:cs="Open Sans"/>
          <w:spacing w:val="-9"/>
        </w:rPr>
        <w:t xml:space="preserve"> </w:t>
      </w:r>
      <w:r w:rsidRPr="0061380A">
        <w:rPr>
          <w:rFonts w:ascii="Open Sans" w:hAnsi="Open Sans" w:cs="Open Sans"/>
        </w:rPr>
        <w:t>którymi</w:t>
      </w:r>
      <w:r w:rsidRPr="0061380A">
        <w:rPr>
          <w:rFonts w:ascii="Open Sans" w:hAnsi="Open Sans" w:cs="Open Sans"/>
          <w:spacing w:val="-12"/>
        </w:rPr>
        <w:t xml:space="preserve"> </w:t>
      </w:r>
      <w:r w:rsidRPr="0061380A">
        <w:rPr>
          <w:rFonts w:ascii="Open Sans" w:hAnsi="Open Sans" w:cs="Open Sans"/>
        </w:rPr>
        <w:t>w</w:t>
      </w:r>
      <w:r w:rsidRPr="0061380A">
        <w:rPr>
          <w:rFonts w:ascii="Open Sans" w:hAnsi="Open Sans" w:cs="Open Sans"/>
          <w:spacing w:val="-10"/>
        </w:rPr>
        <w:t xml:space="preserve"> </w:t>
      </w:r>
      <w:r w:rsidRPr="0061380A">
        <w:rPr>
          <w:rFonts w:ascii="Open Sans" w:hAnsi="Open Sans" w:cs="Open Sans"/>
        </w:rPr>
        <w:t>przypadku</w:t>
      </w:r>
      <w:r w:rsidRPr="0061380A">
        <w:rPr>
          <w:rFonts w:ascii="Open Sans" w:hAnsi="Open Sans" w:cs="Open Sans"/>
          <w:spacing w:val="-10"/>
        </w:rPr>
        <w:t xml:space="preserve"> </w:t>
      </w:r>
      <w:r w:rsidRPr="0061380A">
        <w:rPr>
          <w:rFonts w:ascii="Open Sans" w:hAnsi="Open Sans" w:cs="Open Sans"/>
        </w:rPr>
        <w:t>wystąpienia</w:t>
      </w:r>
      <w:r w:rsidRPr="0061380A">
        <w:rPr>
          <w:rFonts w:ascii="Open Sans" w:hAnsi="Open Sans" w:cs="Open Sans"/>
          <w:spacing w:val="-12"/>
        </w:rPr>
        <w:t xml:space="preserve"> </w:t>
      </w:r>
      <w:r w:rsidRPr="0061380A">
        <w:rPr>
          <w:rFonts w:ascii="Open Sans" w:hAnsi="Open Sans" w:cs="Open Sans"/>
        </w:rPr>
        <w:t>precyzyjnie</w:t>
      </w:r>
      <w:r w:rsidRPr="0061380A">
        <w:rPr>
          <w:rFonts w:ascii="Open Sans" w:hAnsi="Open Sans" w:cs="Open Sans"/>
          <w:spacing w:val="-66"/>
        </w:rPr>
        <w:t xml:space="preserve"> </w:t>
      </w:r>
      <w:r w:rsidRPr="0061380A">
        <w:rPr>
          <w:rFonts w:ascii="Open Sans" w:hAnsi="Open Sans" w:cs="Open Sans"/>
        </w:rPr>
        <w:t>określonych dwóch lub więcej jednostek chorobowych (jednocześnie lub jedna przed</w:t>
      </w:r>
      <w:r w:rsidRPr="0061380A">
        <w:rPr>
          <w:rFonts w:ascii="Open Sans" w:hAnsi="Open Sans" w:cs="Open Sans"/>
          <w:spacing w:val="1"/>
        </w:rPr>
        <w:t xml:space="preserve"> </w:t>
      </w:r>
      <w:r w:rsidRPr="0061380A">
        <w:rPr>
          <w:rFonts w:ascii="Open Sans" w:hAnsi="Open Sans" w:cs="Open Sans"/>
          <w:w w:val="95"/>
        </w:rPr>
        <w:t>drugą),</w:t>
      </w:r>
      <w:r w:rsidRPr="0061380A">
        <w:rPr>
          <w:rFonts w:ascii="Open Sans" w:hAnsi="Open Sans" w:cs="Open Sans"/>
          <w:spacing w:val="-1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Wykonawca</w:t>
      </w:r>
      <w:r w:rsidRPr="0061380A">
        <w:rPr>
          <w:rFonts w:ascii="Open Sans" w:hAnsi="Open Sans" w:cs="Open Sans"/>
          <w:spacing w:val="-1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mógłby</w:t>
      </w:r>
      <w:r w:rsidRPr="0061380A">
        <w:rPr>
          <w:rFonts w:ascii="Open Sans" w:hAnsi="Open Sans" w:cs="Open Sans"/>
          <w:spacing w:val="-1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płacić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wyłącznie</w:t>
      </w:r>
      <w:r w:rsidRPr="0061380A">
        <w:rPr>
          <w:rFonts w:ascii="Open Sans" w:hAnsi="Open Sans" w:cs="Open Sans"/>
          <w:spacing w:val="-7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jedno</w:t>
      </w:r>
      <w:r w:rsidRPr="0061380A">
        <w:rPr>
          <w:rFonts w:ascii="Open Sans" w:hAnsi="Open Sans" w:cs="Open Sans"/>
          <w:spacing w:val="-1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świadczenie</w:t>
      </w:r>
      <w:r w:rsidRPr="0061380A">
        <w:rPr>
          <w:rFonts w:ascii="Open Sans" w:hAnsi="Open Sans" w:cs="Open Sans"/>
          <w:spacing w:val="-8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lub</w:t>
      </w:r>
      <w:r w:rsidRPr="0061380A">
        <w:rPr>
          <w:rFonts w:ascii="Open Sans" w:hAnsi="Open Sans" w:cs="Open Sans"/>
          <w:spacing w:val="-1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odmówić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jego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wypłaty?</w:t>
      </w:r>
      <w:r w:rsidRPr="0061380A">
        <w:rPr>
          <w:rFonts w:ascii="Open Sans" w:hAnsi="Open Sans" w:cs="Open Sans"/>
          <w:spacing w:val="-63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Zapobiegłoby to konieczności odpowiedzialności za choroby, które są tzw. pewne a zatem</w:t>
      </w:r>
      <w:r w:rsidRPr="0061380A">
        <w:rPr>
          <w:rFonts w:ascii="Open Sans" w:hAnsi="Open Sans" w:cs="Open Sans"/>
          <w:spacing w:val="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nie</w:t>
      </w:r>
      <w:r w:rsidRPr="0061380A">
        <w:rPr>
          <w:rFonts w:ascii="Open Sans" w:hAnsi="Open Sans" w:cs="Open Sans"/>
          <w:spacing w:val="-1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spełniają</w:t>
      </w:r>
      <w:r w:rsidRPr="0061380A">
        <w:rPr>
          <w:rFonts w:ascii="Open Sans" w:hAnsi="Open Sans" w:cs="Open Sans"/>
          <w:spacing w:val="-1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warunków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powszechnie</w:t>
      </w:r>
      <w:r w:rsidRPr="0061380A">
        <w:rPr>
          <w:rFonts w:ascii="Open Sans" w:hAnsi="Open Sans" w:cs="Open Sans"/>
          <w:spacing w:val="-1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przyjętych</w:t>
      </w:r>
      <w:r w:rsidRPr="0061380A">
        <w:rPr>
          <w:rFonts w:ascii="Open Sans" w:hAnsi="Open Sans" w:cs="Open Sans"/>
          <w:spacing w:val="-1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w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ubezpieczeniach</w:t>
      </w:r>
      <w:r w:rsidRPr="0061380A">
        <w:rPr>
          <w:rFonts w:ascii="Open Sans" w:hAnsi="Open Sans" w:cs="Open Sans"/>
          <w:spacing w:val="-1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na</w:t>
      </w:r>
      <w:r w:rsidRPr="0061380A">
        <w:rPr>
          <w:rFonts w:ascii="Open Sans" w:hAnsi="Open Sans" w:cs="Open Sans"/>
          <w:spacing w:val="-1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życie</w:t>
      </w:r>
      <w:r w:rsidRPr="0061380A">
        <w:rPr>
          <w:rFonts w:ascii="Open Sans" w:hAnsi="Open Sans" w:cs="Open Sans"/>
          <w:spacing w:val="-1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(gdzie</w:t>
      </w:r>
      <w:r w:rsidRPr="0061380A">
        <w:rPr>
          <w:rFonts w:ascii="Open Sans" w:hAnsi="Open Sans" w:cs="Open Sans"/>
          <w:spacing w:val="-9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choroba</w:t>
      </w:r>
      <w:r w:rsidRPr="0061380A">
        <w:rPr>
          <w:rFonts w:ascii="Open Sans" w:hAnsi="Open Sans" w:cs="Open Sans"/>
          <w:spacing w:val="-63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ma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być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zjawiskiem</w:t>
      </w:r>
      <w:r w:rsidRPr="0061380A">
        <w:rPr>
          <w:rFonts w:ascii="Open Sans" w:hAnsi="Open Sans" w:cs="Open Sans"/>
          <w:spacing w:val="-2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losowym,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a</w:t>
      </w:r>
      <w:r w:rsidRPr="0061380A">
        <w:rPr>
          <w:rFonts w:ascii="Open Sans" w:hAnsi="Open Sans" w:cs="Open Sans"/>
          <w:spacing w:val="-2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nie</w:t>
      </w:r>
      <w:r w:rsidRPr="0061380A">
        <w:rPr>
          <w:rFonts w:ascii="Open Sans" w:hAnsi="Open Sans" w:cs="Open Sans"/>
          <w:spacing w:val="-2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–</w:t>
      </w:r>
      <w:r w:rsidRPr="0061380A">
        <w:rPr>
          <w:rFonts w:ascii="Open Sans" w:hAnsi="Open Sans" w:cs="Open Sans"/>
          <w:spacing w:val="-20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nieuniknionym).</w:t>
      </w:r>
    </w:p>
    <w:p w14:paraId="3469120A" w14:textId="025C9275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w w:val="95"/>
        </w:rPr>
      </w:pPr>
      <w:r w:rsidRPr="00444A10">
        <w:rPr>
          <w:rFonts w:ascii="Open Sans" w:hAnsi="Open Sans" w:cs="Open Sans"/>
          <w:b/>
          <w:w w:val="95"/>
        </w:rPr>
        <w:t>Odpowiedz:</w:t>
      </w:r>
      <w:r w:rsidRPr="0061380A">
        <w:rPr>
          <w:rFonts w:ascii="Open Sans" w:hAnsi="Open Sans" w:cs="Open Sans"/>
          <w:w w:val="95"/>
        </w:rPr>
        <w:t xml:space="preserve"> Zamawiający wyraża zgodę na przedstawienie jako równoważnych wskazanym w SWZ, jednostek chorobowych o nazwach oraz definicjach zgodnych z jego ogólnymi warunkami – Wykonawca zobowiązany jest do przedstawienia porównania nazewnictwa. Warunek zostanie spełniony jeżeli definicja lub zakres świadczenia ubezpieczeniowego zawarty w OWU Wykonawcy jest szerszy od założeń opisanych w </w:t>
      </w:r>
      <w:proofErr w:type="spellStart"/>
      <w:r w:rsidRPr="0061380A">
        <w:rPr>
          <w:rFonts w:ascii="Open Sans" w:hAnsi="Open Sans" w:cs="Open Sans"/>
          <w:w w:val="95"/>
        </w:rPr>
        <w:t>swz</w:t>
      </w:r>
      <w:proofErr w:type="spellEnd"/>
      <w:r w:rsidRPr="0061380A">
        <w:rPr>
          <w:rFonts w:ascii="Open Sans" w:hAnsi="Open Sans" w:cs="Open Sans"/>
          <w:w w:val="95"/>
        </w:rPr>
        <w:t xml:space="preserve"> </w:t>
      </w:r>
    </w:p>
    <w:p w14:paraId="3DE5CE31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w w:val="95"/>
        </w:rPr>
      </w:pPr>
    </w:p>
    <w:p w14:paraId="34240F5C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w w:val="95"/>
        </w:rPr>
      </w:pPr>
      <w:r w:rsidRPr="0061380A">
        <w:rPr>
          <w:rFonts w:ascii="Open Sans" w:hAnsi="Open Sans" w:cs="Open Sans"/>
          <w:w w:val="95"/>
        </w:rPr>
        <w:lastRenderedPageBreak/>
        <w:t xml:space="preserve">Zamawiający wyjaśnia, że intencją pkt. 3.1.12 jest aby Wykonawca wziął odpowiedzialność za wszystkie wymienione w </w:t>
      </w:r>
      <w:proofErr w:type="spellStart"/>
      <w:r w:rsidRPr="0061380A">
        <w:rPr>
          <w:rFonts w:ascii="Open Sans" w:hAnsi="Open Sans" w:cs="Open Sans"/>
          <w:w w:val="95"/>
        </w:rPr>
        <w:t>swz</w:t>
      </w:r>
      <w:proofErr w:type="spellEnd"/>
      <w:r w:rsidRPr="0061380A">
        <w:rPr>
          <w:rFonts w:ascii="Open Sans" w:hAnsi="Open Sans" w:cs="Open Sans"/>
          <w:w w:val="95"/>
        </w:rPr>
        <w:t xml:space="preserve"> jednostki chorobowe niezależnie od kolejności ich wystąpienia z zastrzeżeniem, że na każdą z wymienionych jednostek chorobowych Ubezpieczonemu będzie przysługiwać jednorazowa wypłata z tytułu każdej z wymienionych w </w:t>
      </w:r>
      <w:proofErr w:type="spellStart"/>
      <w:r w:rsidRPr="0061380A">
        <w:rPr>
          <w:rFonts w:ascii="Open Sans" w:hAnsi="Open Sans" w:cs="Open Sans"/>
          <w:w w:val="95"/>
        </w:rPr>
        <w:t>swz</w:t>
      </w:r>
      <w:proofErr w:type="spellEnd"/>
      <w:r w:rsidRPr="0061380A">
        <w:rPr>
          <w:rFonts w:ascii="Open Sans" w:hAnsi="Open Sans" w:cs="Open Sans"/>
          <w:w w:val="95"/>
        </w:rPr>
        <w:t xml:space="preserve"> jednostek chorobowych. Wypłata z tytułu jednej z wymienionych w </w:t>
      </w:r>
      <w:proofErr w:type="spellStart"/>
      <w:r w:rsidRPr="0061380A">
        <w:rPr>
          <w:rFonts w:ascii="Open Sans" w:hAnsi="Open Sans" w:cs="Open Sans"/>
          <w:w w:val="95"/>
        </w:rPr>
        <w:t>swz</w:t>
      </w:r>
      <w:proofErr w:type="spellEnd"/>
      <w:r w:rsidRPr="0061380A">
        <w:rPr>
          <w:rFonts w:ascii="Open Sans" w:hAnsi="Open Sans" w:cs="Open Sans"/>
          <w:w w:val="95"/>
        </w:rPr>
        <w:t xml:space="preserve"> jednostek chorobowych nie ogranicza wypłaty z tytułu zajścia innej choroby znajdującej się w katalogu jednostek chorobowych objętych ubezpieczeniem. </w:t>
      </w:r>
    </w:p>
    <w:p w14:paraId="666E02ED" w14:textId="77777777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w w:val="95"/>
        </w:rPr>
      </w:pPr>
    </w:p>
    <w:p w14:paraId="7B85F48D" w14:textId="77777777" w:rsidR="0061380A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19 </w:t>
      </w:r>
    </w:p>
    <w:p w14:paraId="25733B61" w14:textId="436B0404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  <w:r w:rsidRPr="00444A10">
        <w:rPr>
          <w:rFonts w:ascii="Open Sans" w:hAnsi="Open Sans" w:cs="Open Sans"/>
          <w:spacing w:val="-1"/>
          <w:w w:val="95"/>
        </w:rPr>
        <w:t>OPZ,</w:t>
      </w:r>
      <w:r w:rsidRPr="00444A10">
        <w:rPr>
          <w:rFonts w:ascii="Open Sans" w:hAnsi="Open Sans" w:cs="Open Sans"/>
          <w:spacing w:val="-20"/>
          <w:w w:val="95"/>
        </w:rPr>
        <w:t xml:space="preserve"> </w:t>
      </w:r>
      <w:r w:rsidRPr="00444A10">
        <w:rPr>
          <w:rFonts w:ascii="Open Sans" w:hAnsi="Open Sans" w:cs="Open Sans"/>
          <w:spacing w:val="-1"/>
          <w:w w:val="95"/>
        </w:rPr>
        <w:t>punkt</w:t>
      </w:r>
      <w:r w:rsidRPr="00444A10">
        <w:rPr>
          <w:rFonts w:ascii="Open Sans" w:hAnsi="Open Sans" w:cs="Open Sans"/>
          <w:spacing w:val="-20"/>
          <w:w w:val="95"/>
        </w:rPr>
        <w:t xml:space="preserve"> </w:t>
      </w:r>
      <w:r w:rsidRPr="00444A10">
        <w:rPr>
          <w:rFonts w:ascii="Open Sans" w:hAnsi="Open Sans" w:cs="Open Sans"/>
          <w:spacing w:val="-1"/>
          <w:w w:val="95"/>
        </w:rPr>
        <w:t>3.1.17</w:t>
      </w:r>
      <w:r w:rsidRPr="0061380A">
        <w:rPr>
          <w:rFonts w:ascii="Open Sans" w:hAnsi="Open Sans" w:cs="Open Sans"/>
          <w:spacing w:val="-1"/>
          <w:w w:val="95"/>
        </w:rPr>
        <w:t>–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Wykonawca</w:t>
      </w:r>
      <w:r w:rsidRPr="0061380A">
        <w:rPr>
          <w:rFonts w:ascii="Open Sans" w:hAnsi="Open Sans" w:cs="Open Sans"/>
          <w:spacing w:val="-22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prosi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o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to,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aby</w:t>
      </w:r>
      <w:r w:rsidRPr="0061380A">
        <w:rPr>
          <w:rFonts w:ascii="Open Sans" w:hAnsi="Open Sans" w:cs="Open Sans"/>
          <w:spacing w:val="-24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za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szpital</w:t>
      </w:r>
      <w:r w:rsidRPr="0061380A">
        <w:rPr>
          <w:rFonts w:ascii="Open Sans" w:hAnsi="Open Sans" w:cs="Open Sans"/>
          <w:spacing w:val="-2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nie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były</w:t>
      </w:r>
      <w:r w:rsidRPr="0061380A">
        <w:rPr>
          <w:rFonts w:ascii="Open Sans" w:hAnsi="Open Sans" w:cs="Open Sans"/>
          <w:spacing w:val="-2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uznawane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także:</w:t>
      </w:r>
    </w:p>
    <w:p w14:paraId="50B9C6B0" w14:textId="77777777" w:rsidR="00E16455" w:rsidRPr="0061380A" w:rsidRDefault="00E16455" w:rsidP="0061380A">
      <w:pPr>
        <w:pStyle w:val="Akapitzlist"/>
        <w:widowControl w:val="0"/>
        <w:numPr>
          <w:ilvl w:val="1"/>
          <w:numId w:val="6"/>
        </w:numPr>
        <w:tabs>
          <w:tab w:val="left" w:pos="1196"/>
        </w:tabs>
        <w:autoSpaceDE w:val="0"/>
        <w:autoSpaceDN w:val="0"/>
        <w:spacing w:after="0" w:line="276" w:lineRule="auto"/>
        <w:ind w:left="0" w:hanging="360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szpitale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uzdrowiskowe,</w:t>
      </w:r>
      <w:r w:rsidRPr="0061380A">
        <w:rPr>
          <w:rFonts w:ascii="Open Sans" w:hAnsi="Open Sans" w:cs="Open Sans"/>
          <w:spacing w:val="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sanatoryjne</w:t>
      </w:r>
      <w:r w:rsidRPr="0061380A">
        <w:rPr>
          <w:rFonts w:ascii="Open Sans" w:hAnsi="Open Sans" w:cs="Open Sans"/>
          <w:spacing w:val="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oraz</w:t>
      </w:r>
      <w:r w:rsidRPr="0061380A">
        <w:rPr>
          <w:rFonts w:ascii="Open Sans" w:hAnsi="Open Sans" w:cs="Open Sans"/>
          <w:spacing w:val="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rehabilitacyjno-uzdrowiskowe</w:t>
      </w:r>
      <w:r w:rsidRPr="0061380A">
        <w:rPr>
          <w:rFonts w:ascii="Open Sans" w:hAnsi="Open Sans" w:cs="Open Sans"/>
          <w:spacing w:val="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(jako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rozszerzenie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zapisu</w:t>
      </w:r>
      <w:r w:rsidRPr="0061380A">
        <w:rPr>
          <w:rFonts w:ascii="Open Sans" w:hAnsi="Open Sans" w:cs="Open Sans"/>
          <w:spacing w:val="-2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OPZ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sanatoriach),</w:t>
      </w:r>
    </w:p>
    <w:p w14:paraId="02082E99" w14:textId="77777777" w:rsidR="00E16455" w:rsidRPr="0061380A" w:rsidRDefault="00E16455" w:rsidP="0061380A">
      <w:pPr>
        <w:pStyle w:val="Akapitzlist"/>
        <w:widowControl w:val="0"/>
        <w:numPr>
          <w:ilvl w:val="1"/>
          <w:numId w:val="6"/>
        </w:numPr>
        <w:tabs>
          <w:tab w:val="left" w:pos="1196"/>
        </w:tabs>
        <w:autoSpaceDE w:val="0"/>
        <w:autoSpaceDN w:val="0"/>
        <w:spacing w:after="0" w:line="276" w:lineRule="auto"/>
        <w:ind w:left="0" w:hanging="360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ośrodki rehabilitacyjne, szpitale rehabilitacyjne, oddziały rehabilitacyjne (z</w:t>
      </w:r>
      <w:r w:rsidRPr="0061380A">
        <w:rPr>
          <w:rFonts w:ascii="Open Sans" w:hAnsi="Open Sans" w:cs="Open Sans"/>
          <w:spacing w:val="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zastrzeżeniem</w:t>
      </w:r>
      <w:r w:rsidRPr="0061380A">
        <w:rPr>
          <w:rFonts w:ascii="Open Sans" w:hAnsi="Open Sans" w:cs="Open Sans"/>
          <w:spacing w:val="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odpowiedzialności</w:t>
      </w:r>
      <w:r w:rsidRPr="0061380A">
        <w:rPr>
          <w:rFonts w:ascii="Open Sans" w:hAnsi="Open Sans" w:cs="Open Sans"/>
          <w:spacing w:val="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Wykonawców</w:t>
      </w:r>
      <w:r w:rsidRPr="0061380A">
        <w:rPr>
          <w:rFonts w:ascii="Open Sans" w:hAnsi="Open Sans" w:cs="Open Sans"/>
          <w:spacing w:val="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</w:t>
      </w:r>
      <w:r w:rsidRPr="0061380A">
        <w:rPr>
          <w:rFonts w:ascii="Open Sans" w:hAnsi="Open Sans" w:cs="Open Sans"/>
          <w:spacing w:val="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rekonwalescencję</w:t>
      </w:r>
      <w:r w:rsidRPr="0061380A">
        <w:rPr>
          <w:rFonts w:ascii="Open Sans" w:hAnsi="Open Sans" w:cs="Open Sans"/>
          <w:spacing w:val="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poszpitalną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określoną</w:t>
      </w:r>
      <w:r w:rsidRPr="0061380A">
        <w:rPr>
          <w:rFonts w:ascii="Open Sans" w:hAnsi="Open Sans" w:cs="Open Sans"/>
          <w:spacing w:val="-2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punkcie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3.1.13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OPZ)</w:t>
      </w:r>
      <w:r w:rsidRPr="0061380A">
        <w:rPr>
          <w:rFonts w:ascii="Open Sans" w:hAnsi="Open Sans" w:cs="Open Sans"/>
          <w:spacing w:val="-2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oraz</w:t>
      </w:r>
    </w:p>
    <w:p w14:paraId="371A572C" w14:textId="14181712" w:rsidR="00E16455" w:rsidRPr="00444A10" w:rsidRDefault="00E16455" w:rsidP="0061380A">
      <w:pPr>
        <w:pStyle w:val="Akapitzlist"/>
        <w:widowControl w:val="0"/>
        <w:numPr>
          <w:ilvl w:val="1"/>
          <w:numId w:val="6"/>
        </w:numPr>
        <w:tabs>
          <w:tab w:val="left" w:pos="1196"/>
        </w:tabs>
        <w:autoSpaceDE w:val="0"/>
        <w:autoSpaceDN w:val="0"/>
        <w:spacing w:after="0" w:line="276" w:lineRule="auto"/>
        <w:ind w:left="0" w:hanging="360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oddziały</w:t>
      </w:r>
      <w:r w:rsidRPr="0061380A">
        <w:rPr>
          <w:rFonts w:ascii="Open Sans" w:hAnsi="Open Sans" w:cs="Open Sans"/>
          <w:spacing w:val="-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dzienne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i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takie</w:t>
      </w:r>
      <w:r w:rsidRPr="0061380A">
        <w:rPr>
          <w:rFonts w:ascii="Open Sans" w:hAnsi="Open Sans" w:cs="Open Sans"/>
          <w:spacing w:val="-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zakłady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opieki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zdrowotnej,</w:t>
      </w:r>
      <w:r w:rsidRPr="0061380A">
        <w:rPr>
          <w:rFonts w:ascii="Open Sans" w:hAnsi="Open Sans" w:cs="Open Sans"/>
          <w:spacing w:val="-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które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nie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są</w:t>
      </w:r>
      <w:r w:rsidRPr="0061380A">
        <w:rPr>
          <w:rFonts w:ascii="Open Sans" w:hAnsi="Open Sans" w:cs="Open Sans"/>
          <w:spacing w:val="-8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przeznaczone</w:t>
      </w:r>
      <w:r w:rsidRPr="0061380A">
        <w:rPr>
          <w:rFonts w:ascii="Open Sans" w:hAnsi="Open Sans" w:cs="Open Sans"/>
          <w:spacing w:val="-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do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udzielania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świadczeń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2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zakresie</w:t>
      </w:r>
      <w:r w:rsidRPr="0061380A">
        <w:rPr>
          <w:rFonts w:ascii="Open Sans" w:hAnsi="Open Sans" w:cs="Open Sans"/>
          <w:spacing w:val="-19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leczenia</w:t>
      </w:r>
      <w:r w:rsidRPr="0061380A">
        <w:rPr>
          <w:rFonts w:ascii="Open Sans" w:hAnsi="Open Sans" w:cs="Open Sans"/>
          <w:spacing w:val="-2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szpitalnego.</w:t>
      </w:r>
    </w:p>
    <w:p w14:paraId="088F13F2" w14:textId="09CA59CA" w:rsidR="00E16455" w:rsidRPr="0061380A" w:rsidRDefault="00E16455" w:rsidP="0061380A">
      <w:pPr>
        <w:tabs>
          <w:tab w:val="left" w:pos="1196"/>
        </w:tabs>
        <w:spacing w:after="0" w:line="276" w:lineRule="auto"/>
        <w:jc w:val="both"/>
        <w:rPr>
          <w:rFonts w:ascii="Open Sans" w:hAnsi="Open Sans" w:cs="Open Sans"/>
          <w:sz w:val="22"/>
        </w:rPr>
      </w:pPr>
      <w:r w:rsidRPr="00444A10">
        <w:rPr>
          <w:rFonts w:ascii="Open Sans" w:hAnsi="Open Sans" w:cs="Open Sans"/>
          <w:b/>
          <w:sz w:val="22"/>
        </w:rPr>
        <w:t>Odpowiedź:</w:t>
      </w:r>
      <w:r w:rsidRPr="0061380A">
        <w:rPr>
          <w:rFonts w:ascii="Open Sans" w:hAnsi="Open Sans" w:cs="Open Sans"/>
          <w:sz w:val="22"/>
        </w:rPr>
        <w:t xml:space="preserve"> Zamawiający podtrzymuje definicję z </w:t>
      </w:r>
      <w:proofErr w:type="spellStart"/>
      <w:r w:rsidRPr="0061380A">
        <w:rPr>
          <w:rFonts w:ascii="Open Sans" w:hAnsi="Open Sans" w:cs="Open Sans"/>
          <w:sz w:val="22"/>
        </w:rPr>
        <w:t>swz</w:t>
      </w:r>
      <w:proofErr w:type="spellEnd"/>
      <w:r w:rsidRPr="0061380A">
        <w:rPr>
          <w:rFonts w:ascii="Open Sans" w:hAnsi="Open Sans" w:cs="Open Sans"/>
          <w:sz w:val="22"/>
        </w:rPr>
        <w:t xml:space="preserve"> </w:t>
      </w:r>
    </w:p>
    <w:p w14:paraId="73FCE009" w14:textId="77777777" w:rsidR="00E16455" w:rsidRPr="0061380A" w:rsidRDefault="00E16455" w:rsidP="0061380A">
      <w:pPr>
        <w:tabs>
          <w:tab w:val="left" w:pos="1196"/>
        </w:tabs>
        <w:spacing w:after="0" w:line="276" w:lineRule="auto"/>
        <w:jc w:val="both"/>
        <w:rPr>
          <w:rFonts w:ascii="Open Sans" w:hAnsi="Open Sans" w:cs="Open Sans"/>
          <w:iCs/>
          <w:sz w:val="22"/>
        </w:rPr>
      </w:pPr>
      <w:r w:rsidRPr="0061380A">
        <w:rPr>
          <w:rFonts w:ascii="Open Sans" w:hAnsi="Open Sans" w:cs="Open Sans"/>
          <w:iCs/>
          <w:sz w:val="22"/>
        </w:rPr>
        <w:t>„Szpital – działający w dowolnym kraju na świecie, publiczny lub niepubliczny zakład opieki zdrowotnej udzielający świadczeń w formie leczenia stacjonarnego, zamkniętego. Szpitalem nie są: hospicja, prewentoria, sanatoria, uzdrowiska, zakłady leczenia uzależnień (niezależnie od ich rodzaju), szpitale i oddziały psychiatryczne.”</w:t>
      </w:r>
    </w:p>
    <w:p w14:paraId="472BB128" w14:textId="77777777" w:rsidR="00E16455" w:rsidRPr="0061380A" w:rsidRDefault="00E16455" w:rsidP="0061380A">
      <w:pPr>
        <w:tabs>
          <w:tab w:val="left" w:pos="1196"/>
        </w:tabs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0608ADEF" w14:textId="77777777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90"/>
          <w:sz w:val="22"/>
        </w:rPr>
      </w:pPr>
      <w:r w:rsidRPr="0061380A">
        <w:rPr>
          <w:rFonts w:ascii="Open Sans" w:hAnsi="Open Sans" w:cs="Open Sans"/>
          <w:b/>
          <w:w w:val="90"/>
          <w:sz w:val="22"/>
        </w:rPr>
        <w:t>Pytanie 20</w:t>
      </w:r>
    </w:p>
    <w:p w14:paraId="723816FB" w14:textId="2650D503" w:rsidR="00E16455" w:rsidRPr="0061380A" w:rsidRDefault="00E16455" w:rsidP="0061380A">
      <w:pPr>
        <w:widowControl w:val="0"/>
        <w:tabs>
          <w:tab w:val="left" w:pos="76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w w:val="95"/>
          <w:sz w:val="22"/>
        </w:rPr>
        <w:t xml:space="preserve"> </w:t>
      </w:r>
      <w:r w:rsidRPr="00444A10">
        <w:rPr>
          <w:rFonts w:ascii="Open Sans" w:hAnsi="Open Sans" w:cs="Open Sans"/>
          <w:w w:val="95"/>
          <w:sz w:val="22"/>
        </w:rPr>
        <w:t>OPZ,</w:t>
      </w:r>
      <w:r w:rsidRPr="00444A10">
        <w:rPr>
          <w:rFonts w:ascii="Open Sans" w:hAnsi="Open Sans" w:cs="Open Sans"/>
          <w:spacing w:val="10"/>
          <w:w w:val="95"/>
          <w:sz w:val="22"/>
        </w:rPr>
        <w:t xml:space="preserve"> </w:t>
      </w:r>
      <w:r w:rsidRPr="00444A10">
        <w:rPr>
          <w:rFonts w:ascii="Open Sans" w:hAnsi="Open Sans" w:cs="Open Sans"/>
          <w:w w:val="95"/>
          <w:sz w:val="22"/>
        </w:rPr>
        <w:t>punkt</w:t>
      </w:r>
      <w:r w:rsidRPr="00444A10">
        <w:rPr>
          <w:rFonts w:ascii="Open Sans" w:hAnsi="Open Sans" w:cs="Open Sans"/>
          <w:spacing w:val="10"/>
          <w:w w:val="95"/>
          <w:sz w:val="22"/>
        </w:rPr>
        <w:t xml:space="preserve"> </w:t>
      </w:r>
      <w:r w:rsidRPr="00444A10">
        <w:rPr>
          <w:rFonts w:ascii="Open Sans" w:hAnsi="Open Sans" w:cs="Open Sans"/>
          <w:w w:val="95"/>
          <w:sz w:val="22"/>
        </w:rPr>
        <w:t>3.1.27</w:t>
      </w:r>
      <w:r w:rsidRPr="00444A10">
        <w:rPr>
          <w:rFonts w:ascii="Open Sans" w:hAnsi="Open Sans" w:cs="Open Sans"/>
          <w:spacing w:val="12"/>
          <w:w w:val="95"/>
          <w:sz w:val="22"/>
        </w:rPr>
        <w:t xml:space="preserve"> </w:t>
      </w:r>
      <w:r w:rsidRPr="00444A10">
        <w:rPr>
          <w:rFonts w:ascii="Open Sans" w:hAnsi="Open Sans" w:cs="Open Sans"/>
          <w:w w:val="95"/>
          <w:sz w:val="22"/>
        </w:rPr>
        <w:t>-</w:t>
      </w:r>
      <w:r w:rsidRPr="0061380A">
        <w:rPr>
          <w:rFonts w:ascii="Open Sans" w:hAnsi="Open Sans" w:cs="Open Sans"/>
          <w:b/>
          <w:spacing w:val="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Czy</w:t>
      </w:r>
      <w:r w:rsidRPr="0061380A">
        <w:rPr>
          <w:rFonts w:ascii="Open Sans" w:hAnsi="Open Sans" w:cs="Open Sans"/>
          <w:spacing w:val="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Zamawiający</w:t>
      </w:r>
      <w:r w:rsidRPr="0061380A">
        <w:rPr>
          <w:rFonts w:ascii="Open Sans" w:hAnsi="Open Sans" w:cs="Open Sans"/>
          <w:spacing w:val="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przyjmie,</w:t>
      </w:r>
      <w:r w:rsidRPr="0061380A">
        <w:rPr>
          <w:rFonts w:ascii="Open Sans" w:hAnsi="Open Sans" w:cs="Open Sans"/>
          <w:spacing w:val="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jako</w:t>
      </w:r>
      <w:r w:rsidRPr="0061380A">
        <w:rPr>
          <w:rFonts w:ascii="Open Sans" w:hAnsi="Open Sans" w:cs="Open Sans"/>
          <w:spacing w:val="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równoważną,</w:t>
      </w:r>
      <w:r w:rsidRPr="0061380A">
        <w:rPr>
          <w:rFonts w:ascii="Open Sans" w:hAnsi="Open Sans" w:cs="Open Sans"/>
          <w:spacing w:val="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następującą</w:t>
      </w:r>
      <w:r w:rsidRPr="0061380A">
        <w:rPr>
          <w:rFonts w:ascii="Open Sans" w:hAnsi="Open Sans" w:cs="Open Sans"/>
          <w:spacing w:val="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definicję</w:t>
      </w:r>
      <w:r w:rsidRPr="0061380A">
        <w:rPr>
          <w:rFonts w:ascii="Open Sans" w:hAnsi="Open Sans" w:cs="Open Sans"/>
          <w:spacing w:val="-63"/>
          <w:w w:val="95"/>
          <w:sz w:val="22"/>
        </w:rPr>
        <w:t xml:space="preserve"> </w:t>
      </w:r>
      <w:r w:rsidRPr="0061380A">
        <w:rPr>
          <w:rFonts w:ascii="Open Sans" w:hAnsi="Open Sans" w:cs="Open Sans"/>
          <w:sz w:val="22"/>
        </w:rPr>
        <w:t>Wykonawcy:</w:t>
      </w:r>
    </w:p>
    <w:p w14:paraId="6CD69803" w14:textId="77777777" w:rsidR="00E16455" w:rsidRPr="0061380A" w:rsidRDefault="00E16455" w:rsidP="0061380A">
      <w:pPr>
        <w:pStyle w:val="Akapitzlist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after="0" w:line="276" w:lineRule="auto"/>
        <w:ind w:left="0" w:hanging="114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przypadku</w:t>
      </w:r>
      <w:r w:rsidRPr="0061380A">
        <w:rPr>
          <w:rFonts w:ascii="Open Sans" w:hAnsi="Open Sans" w:cs="Open Sans"/>
          <w:spacing w:val="-1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ryzyka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śmierci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wskutek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udaru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mózgu:</w:t>
      </w:r>
    </w:p>
    <w:p w14:paraId="7F929C9A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w w:val="80"/>
          <w:sz w:val="22"/>
        </w:rPr>
        <w:t>udar</w:t>
      </w:r>
      <w:r w:rsidRPr="0061380A">
        <w:rPr>
          <w:rFonts w:ascii="Open Sans" w:hAnsi="Open Sans" w:cs="Open Sans"/>
          <w:b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b/>
          <w:w w:val="80"/>
          <w:sz w:val="22"/>
        </w:rPr>
        <w:t>mózgu</w:t>
      </w:r>
      <w:r w:rsidRPr="0061380A">
        <w:rPr>
          <w:rFonts w:ascii="Open Sans" w:hAnsi="Open Sans" w:cs="Open Sans"/>
          <w:w w:val="80"/>
          <w:sz w:val="22"/>
        </w:rPr>
        <w:t>,</w:t>
      </w:r>
      <w:r w:rsidRPr="0061380A">
        <w:rPr>
          <w:rFonts w:ascii="Open Sans" w:hAnsi="Open Sans" w:cs="Open Sans"/>
          <w:spacing w:val="-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który</w:t>
      </w:r>
      <w:r w:rsidRPr="0061380A">
        <w:rPr>
          <w:rFonts w:ascii="Open Sans" w:hAnsi="Open Sans" w:cs="Open Sans"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oznacza</w:t>
      </w:r>
      <w:r w:rsidRPr="0061380A">
        <w:rPr>
          <w:rFonts w:ascii="Open Sans" w:hAnsi="Open Sans" w:cs="Open Sans"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nagłe</w:t>
      </w:r>
      <w:r w:rsidRPr="0061380A">
        <w:rPr>
          <w:rFonts w:ascii="Open Sans" w:hAnsi="Open Sans" w:cs="Open Sans"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ogniskowe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lub</w:t>
      </w:r>
      <w:r w:rsidRPr="0061380A">
        <w:rPr>
          <w:rFonts w:ascii="Open Sans" w:hAnsi="Open Sans" w:cs="Open Sans"/>
          <w:spacing w:val="-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uogólnione</w:t>
      </w:r>
      <w:r w:rsidRPr="0061380A">
        <w:rPr>
          <w:rFonts w:ascii="Open Sans" w:hAnsi="Open Sans" w:cs="Open Sans"/>
          <w:spacing w:val="-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zaburzenie</w:t>
      </w:r>
      <w:r w:rsidRPr="0061380A">
        <w:rPr>
          <w:rFonts w:ascii="Open Sans" w:hAnsi="Open Sans" w:cs="Open Sans"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czynności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mózgu,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wywołane</w:t>
      </w:r>
      <w:r w:rsidRPr="0061380A">
        <w:rPr>
          <w:rFonts w:ascii="Open Sans" w:hAnsi="Open Sans" w:cs="Open Sans"/>
          <w:spacing w:val="1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wyłącznie</w:t>
      </w:r>
      <w:r w:rsidRPr="0061380A">
        <w:rPr>
          <w:rFonts w:ascii="Open Sans" w:hAnsi="Open Sans" w:cs="Open Sans"/>
          <w:spacing w:val="1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przyczynami</w:t>
      </w:r>
      <w:r w:rsidRPr="0061380A">
        <w:rPr>
          <w:rFonts w:ascii="Open Sans" w:hAnsi="Open Sans" w:cs="Open Sans"/>
          <w:spacing w:val="1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naczyniowymi</w:t>
      </w:r>
      <w:r w:rsidRPr="0061380A">
        <w:rPr>
          <w:rFonts w:ascii="Open Sans" w:hAnsi="Open Sans" w:cs="Open Sans"/>
          <w:spacing w:val="1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rozumianymi</w:t>
      </w:r>
      <w:r w:rsidRPr="0061380A">
        <w:rPr>
          <w:rFonts w:ascii="Open Sans" w:hAnsi="Open Sans" w:cs="Open Sans"/>
          <w:spacing w:val="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jako</w:t>
      </w:r>
      <w:r w:rsidRPr="0061380A">
        <w:rPr>
          <w:rFonts w:ascii="Open Sans" w:hAnsi="Open Sans" w:cs="Open Sans"/>
          <w:spacing w:val="1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zamknięcie</w:t>
      </w:r>
      <w:r w:rsidRPr="0061380A">
        <w:rPr>
          <w:rFonts w:ascii="Open Sans" w:hAnsi="Open Sans" w:cs="Open Sans"/>
          <w:spacing w:val="10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światła</w:t>
      </w:r>
      <w:r w:rsidRPr="0061380A">
        <w:rPr>
          <w:rFonts w:ascii="Open Sans" w:hAnsi="Open Sans" w:cs="Open Sans"/>
          <w:spacing w:val="1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lub</w:t>
      </w:r>
      <w:r w:rsidRPr="0061380A">
        <w:rPr>
          <w:rFonts w:ascii="Open Sans" w:hAnsi="Open Sans" w:cs="Open Sans"/>
          <w:spacing w:val="-5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przerwanie ciągłości ściany naczynia mózgowego, z wyjątkiem przyczyn naczyniowych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spowodowanych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chorobą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lub</w:t>
      </w:r>
      <w:r w:rsidRPr="0061380A">
        <w:rPr>
          <w:rFonts w:ascii="Open Sans" w:hAnsi="Open Sans" w:cs="Open Sans"/>
          <w:spacing w:val="-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wywołanych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czynnikami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urazowymi.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Nie</w:t>
      </w:r>
      <w:r w:rsidRPr="0061380A">
        <w:rPr>
          <w:rFonts w:ascii="Open Sans" w:hAnsi="Open Sans" w:cs="Open Sans"/>
          <w:spacing w:val="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ponosimy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odpowiedzialności za udar, jeżeli przed początkiem odpowiedzialności w stosunku do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ubezpieczonego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zdiagnozowano</w:t>
      </w:r>
      <w:r w:rsidRPr="0061380A">
        <w:rPr>
          <w:rFonts w:ascii="Open Sans" w:hAnsi="Open Sans" w:cs="Open Sans"/>
          <w:spacing w:val="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udar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mózgu,</w:t>
      </w:r>
      <w:r w:rsidRPr="0061380A">
        <w:rPr>
          <w:rFonts w:ascii="Open Sans" w:hAnsi="Open Sans" w:cs="Open Sans"/>
          <w:spacing w:val="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przemijające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niedokrwienie</w:t>
      </w:r>
      <w:r w:rsidRPr="0061380A">
        <w:rPr>
          <w:rFonts w:ascii="Open Sans" w:hAnsi="Open Sans" w:cs="Open Sans"/>
          <w:spacing w:val="-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</w:t>
      </w:r>
      <w:r w:rsidRPr="0061380A">
        <w:rPr>
          <w:rFonts w:ascii="Open Sans" w:hAnsi="Open Sans" w:cs="Open Sans"/>
          <w:spacing w:val="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tzw.</w:t>
      </w:r>
      <w:r w:rsidRPr="0061380A">
        <w:rPr>
          <w:rFonts w:ascii="Open Sans" w:hAnsi="Open Sans" w:cs="Open Sans"/>
          <w:spacing w:val="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TIA,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miażdżycę</w:t>
      </w:r>
      <w:r w:rsidRPr="0061380A">
        <w:rPr>
          <w:rFonts w:ascii="Open Sans" w:hAnsi="Open Sans" w:cs="Open Sans"/>
          <w:spacing w:val="-3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naczyń</w:t>
      </w:r>
      <w:r w:rsidRPr="0061380A">
        <w:rPr>
          <w:rFonts w:ascii="Open Sans" w:hAnsi="Open Sans" w:cs="Open Sans"/>
          <w:spacing w:val="-37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mózgowych.</w:t>
      </w:r>
    </w:p>
    <w:p w14:paraId="368EC757" w14:textId="77777777" w:rsidR="00E16455" w:rsidRPr="0061380A" w:rsidRDefault="00E16455" w:rsidP="0061380A">
      <w:pPr>
        <w:pStyle w:val="Akapitzlist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after="0" w:line="276" w:lineRule="auto"/>
        <w:ind w:left="0" w:hanging="114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13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przypadku</w:t>
      </w:r>
      <w:r w:rsidRPr="0061380A">
        <w:rPr>
          <w:rFonts w:ascii="Open Sans" w:hAnsi="Open Sans" w:cs="Open Sans"/>
          <w:spacing w:val="-15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trwałego</w:t>
      </w:r>
      <w:r w:rsidRPr="0061380A">
        <w:rPr>
          <w:rFonts w:ascii="Open Sans" w:hAnsi="Open Sans" w:cs="Open Sans"/>
          <w:spacing w:val="-11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uszczerbku</w:t>
      </w:r>
      <w:r w:rsidRPr="0061380A">
        <w:rPr>
          <w:rFonts w:ascii="Open Sans" w:hAnsi="Open Sans" w:cs="Open Sans"/>
          <w:spacing w:val="-14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wyniku</w:t>
      </w:r>
      <w:r w:rsidRPr="0061380A">
        <w:rPr>
          <w:rFonts w:ascii="Open Sans" w:hAnsi="Open Sans" w:cs="Open Sans"/>
          <w:spacing w:val="-12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udaru</w:t>
      </w:r>
      <w:r w:rsidRPr="0061380A">
        <w:rPr>
          <w:rFonts w:ascii="Open Sans" w:hAnsi="Open Sans" w:cs="Open Sans"/>
          <w:spacing w:val="-1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mózgu:</w:t>
      </w:r>
    </w:p>
    <w:p w14:paraId="79C8CCDF" w14:textId="2AEF1825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b/>
          <w:w w:val="80"/>
          <w:sz w:val="22"/>
        </w:rPr>
        <w:t>Udar</w:t>
      </w:r>
      <w:r w:rsidRPr="0061380A">
        <w:rPr>
          <w:rFonts w:ascii="Open Sans" w:hAnsi="Open Sans" w:cs="Open Sans"/>
          <w:b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b/>
          <w:w w:val="80"/>
          <w:sz w:val="22"/>
        </w:rPr>
        <w:t>mózgu</w:t>
      </w:r>
      <w:r w:rsidRPr="0061380A">
        <w:rPr>
          <w:rFonts w:ascii="Open Sans" w:hAnsi="Open Sans" w:cs="Open Sans"/>
          <w:w w:val="80"/>
          <w:sz w:val="22"/>
        </w:rPr>
        <w:t>,</w:t>
      </w:r>
      <w:r w:rsidRPr="0061380A">
        <w:rPr>
          <w:rFonts w:ascii="Open Sans" w:hAnsi="Open Sans" w:cs="Open Sans"/>
          <w:spacing w:val="-10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który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jest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nagłym,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ogniskowym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lub</w:t>
      </w:r>
      <w:r w:rsidRPr="0061380A">
        <w:rPr>
          <w:rFonts w:ascii="Open Sans" w:hAnsi="Open Sans" w:cs="Open Sans"/>
          <w:spacing w:val="-1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uogólnionym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zaburzeniem</w:t>
      </w:r>
      <w:r w:rsidRPr="0061380A">
        <w:rPr>
          <w:rFonts w:ascii="Open Sans" w:hAnsi="Open Sans" w:cs="Open Sans"/>
          <w:spacing w:val="-1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czynności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 spowodowanym wyłącznie zamknięciem światła naczynia mózgowego lub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przerwaniem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ciągłości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jego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ściany,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które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spowodowało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trwały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ubytek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neurologiczny.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Odpowiadamy</w:t>
      </w:r>
      <w:r w:rsidRPr="0061380A">
        <w:rPr>
          <w:rFonts w:ascii="Open Sans" w:hAnsi="Open Sans" w:cs="Open Sans"/>
          <w:spacing w:val="-1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wyłącznie</w:t>
      </w:r>
      <w:r w:rsidRPr="0061380A">
        <w:rPr>
          <w:rFonts w:ascii="Open Sans" w:hAnsi="Open Sans" w:cs="Open Sans"/>
          <w:spacing w:val="-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</w:t>
      </w:r>
      <w:r w:rsidRPr="0061380A">
        <w:rPr>
          <w:rFonts w:ascii="Open Sans" w:hAnsi="Open Sans" w:cs="Open Sans"/>
          <w:spacing w:val="-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taki</w:t>
      </w:r>
      <w:r w:rsidRPr="0061380A">
        <w:rPr>
          <w:rFonts w:ascii="Open Sans" w:hAnsi="Open Sans" w:cs="Open Sans"/>
          <w:spacing w:val="-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udar</w:t>
      </w:r>
      <w:r w:rsidRPr="0061380A">
        <w:rPr>
          <w:rFonts w:ascii="Open Sans" w:hAnsi="Open Sans" w:cs="Open Sans"/>
          <w:spacing w:val="-1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mózgu,</w:t>
      </w:r>
      <w:r w:rsidRPr="0061380A">
        <w:rPr>
          <w:rFonts w:ascii="Open Sans" w:hAnsi="Open Sans" w:cs="Open Sans"/>
          <w:spacing w:val="-1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</w:t>
      </w:r>
      <w:r w:rsidRPr="0061380A">
        <w:rPr>
          <w:rFonts w:ascii="Open Sans" w:hAnsi="Open Sans" w:cs="Open Sans"/>
          <w:spacing w:val="-1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którym:</w:t>
      </w:r>
      <w:r w:rsidRPr="0061380A">
        <w:rPr>
          <w:rFonts w:ascii="Open Sans" w:hAnsi="Open Sans" w:cs="Open Sans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a)</w:t>
      </w:r>
      <w:r w:rsidRPr="0061380A">
        <w:rPr>
          <w:rFonts w:ascii="Open Sans" w:hAnsi="Open Sans" w:cs="Open Sans"/>
          <w:w w:val="80"/>
          <w:sz w:val="22"/>
        </w:rPr>
        <w:tab/>
        <w:t xml:space="preserve">badania obrazowe mózgu jednoznacznie potwierdziły świeże zmiany naczyniopochodne lub udar mózgu był leczony </w:t>
      </w:r>
      <w:proofErr w:type="spellStart"/>
      <w:r w:rsidRPr="0061380A">
        <w:rPr>
          <w:rFonts w:ascii="Open Sans" w:hAnsi="Open Sans" w:cs="Open Sans"/>
          <w:w w:val="80"/>
          <w:sz w:val="22"/>
        </w:rPr>
        <w:t>trombolitycznie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oraz</w:t>
      </w:r>
    </w:p>
    <w:p w14:paraId="276879BB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b)</w:t>
      </w:r>
      <w:r w:rsidRPr="0061380A">
        <w:rPr>
          <w:rFonts w:ascii="Open Sans" w:hAnsi="Open Sans" w:cs="Open Sans"/>
          <w:w w:val="80"/>
          <w:sz w:val="22"/>
        </w:rPr>
        <w:tab/>
        <w:t>badanie neurologiczne, przeprowadzone 3 miesiące po wystąpieniu udaru mózgu, potwierdziło utrzymywanie się w związku z tym udarem ubytku neurologicznego.</w:t>
      </w:r>
    </w:p>
    <w:p w14:paraId="6E12B201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Nasza odpowiedzialność nie obejmuje udaru mózgu, który ma przyczynę inną niż naczyniowa lub powstał wskutek urazu oraz przemijającego napadu niedokrwienia mózgu (tzw. TIA).</w:t>
      </w:r>
    </w:p>
    <w:p w14:paraId="5E43BD9B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lastRenderedPageBreak/>
        <w:t>Nasza odpowiedzialność nie obejmuje także udaru mózgu, jeżeli przed początkiem ochrony ubezpieczeniowej zdiagnozowano udar mózgu, przemijające niedokrwienie mózgu tzw. TIA, miażdżycę naczyń mózgowych.</w:t>
      </w:r>
    </w:p>
    <w:p w14:paraId="67CDDD37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-</w:t>
      </w:r>
      <w:r w:rsidRPr="0061380A">
        <w:rPr>
          <w:rFonts w:ascii="Open Sans" w:hAnsi="Open Sans" w:cs="Open Sans"/>
          <w:w w:val="80"/>
          <w:sz w:val="22"/>
        </w:rPr>
        <w:tab/>
        <w:t>W przypadku pobytu w szpitalu wskutek udaru mózgu:</w:t>
      </w:r>
    </w:p>
    <w:p w14:paraId="5FAC7520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Udar mózgu, który jest nagłym, ogniskowym lub uogólnionym zaburzeniem czynności mózgu spowodowanym wyłącznie zamknięciem światła naczynia mózgowego lub przerwaniem ciągłości jego ściany. Odpowiadamy wyłącznie za taki udar mózgu, w którym:</w:t>
      </w:r>
    </w:p>
    <w:p w14:paraId="761626E9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a)</w:t>
      </w:r>
      <w:r w:rsidRPr="0061380A">
        <w:rPr>
          <w:rFonts w:ascii="Open Sans" w:hAnsi="Open Sans" w:cs="Open Sans"/>
          <w:w w:val="80"/>
          <w:sz w:val="22"/>
        </w:rPr>
        <w:tab/>
        <w:t xml:space="preserve">badania obrazowe mózgu jednoznacznie potwierdziły świeże zmiany naczyniopochodne lub udar mózgu był leczony </w:t>
      </w:r>
      <w:proofErr w:type="spellStart"/>
      <w:r w:rsidRPr="0061380A">
        <w:rPr>
          <w:rFonts w:ascii="Open Sans" w:hAnsi="Open Sans" w:cs="Open Sans"/>
          <w:w w:val="80"/>
          <w:sz w:val="22"/>
        </w:rPr>
        <w:t>trombolitycznie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oraz</w:t>
      </w:r>
    </w:p>
    <w:p w14:paraId="4ADFB420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b)</w:t>
      </w:r>
      <w:r w:rsidRPr="0061380A">
        <w:rPr>
          <w:rFonts w:ascii="Open Sans" w:hAnsi="Open Sans" w:cs="Open Sans"/>
          <w:w w:val="80"/>
          <w:sz w:val="22"/>
        </w:rPr>
        <w:tab/>
        <w:t>badanie neurologiczne, przeprowadzone 3 miesiące po wystąpieniu udaru mózgu, potwierdziło utrzymywanie się w związku z tym udarem ubytku neurologicznego.</w:t>
      </w:r>
    </w:p>
    <w:p w14:paraId="030E16A8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Nasza odpowiedzialność nie obejmuje udaru mózgu, który ma przyczynę inną niż naczyniowa lub powstał wskutek urazu oraz przemijającego napadu niedokrwienia mózgu (tzw. TIA).</w:t>
      </w:r>
    </w:p>
    <w:p w14:paraId="4E87D524" w14:textId="77777777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Nasza odpowiedzialność nie obejmuje także udaru mózgu, jeżeli przed początkiem ochrony ubezpieczeniowej zdiagnozowano udar mózgu, przemijające niedokrwienie mózgu tzw. TIA, miażdżycę naczyń mózgowych.</w:t>
      </w:r>
    </w:p>
    <w:p w14:paraId="02649D9E" w14:textId="362B5565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 xml:space="preserve">Kwestię poważnych </w:t>
      </w:r>
      <w:proofErr w:type="spellStart"/>
      <w:r w:rsidRPr="0061380A">
        <w:rPr>
          <w:rFonts w:ascii="Open Sans" w:hAnsi="Open Sans" w:cs="Open Sans"/>
          <w:w w:val="80"/>
          <w:sz w:val="22"/>
        </w:rPr>
        <w:t>zachorowań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reguluje odrębne pytanie.</w:t>
      </w:r>
    </w:p>
    <w:p w14:paraId="1E823723" w14:textId="3777CD1F" w:rsidR="00E16455" w:rsidRPr="0061380A" w:rsidRDefault="00E16455" w:rsidP="0061380A">
      <w:pPr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w w:val="80"/>
          <w:sz w:val="22"/>
        </w:rPr>
        <w:t>Odpowiedź</w:t>
      </w:r>
      <w:r w:rsidRPr="0061380A">
        <w:rPr>
          <w:rFonts w:ascii="Open Sans" w:hAnsi="Open Sans" w:cs="Open Sans"/>
          <w:w w:val="80"/>
          <w:sz w:val="22"/>
        </w:rPr>
        <w:t>: Zamawiający dopuszcza powyższą definicję udaru mózgu</w:t>
      </w:r>
    </w:p>
    <w:p w14:paraId="72AB7CBE" w14:textId="77777777" w:rsidR="00E16455" w:rsidRDefault="00E16455" w:rsidP="0061380A">
      <w:pPr>
        <w:spacing w:after="0" w:line="276" w:lineRule="auto"/>
        <w:jc w:val="both"/>
        <w:rPr>
          <w:rFonts w:ascii="Open Sans" w:hAnsi="Open Sans" w:cs="Open Sans"/>
          <w:sz w:val="22"/>
        </w:rPr>
      </w:pPr>
    </w:p>
    <w:p w14:paraId="68FB8F45" w14:textId="3D05B39B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bookmarkStart w:id="2" w:name="_Hlk144366056"/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21</w:t>
      </w:r>
    </w:p>
    <w:bookmarkEnd w:id="2"/>
    <w:p w14:paraId="2DD1D895" w14:textId="2CB9A4FF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</w:rPr>
      </w:pPr>
      <w:r w:rsidRPr="0061380A">
        <w:rPr>
          <w:rFonts w:ascii="Open Sans" w:hAnsi="Open Sans" w:cs="Open Sans"/>
          <w:b/>
          <w:spacing w:val="-1"/>
          <w:w w:val="95"/>
        </w:rPr>
        <w:t>OPZ,</w:t>
      </w:r>
      <w:r w:rsidRPr="0061380A">
        <w:rPr>
          <w:rFonts w:ascii="Open Sans" w:hAnsi="Open Sans" w:cs="Open Sans"/>
          <w:b/>
          <w:spacing w:val="-19"/>
          <w:w w:val="95"/>
        </w:rPr>
        <w:t xml:space="preserve"> </w:t>
      </w:r>
      <w:r w:rsidRPr="0061380A">
        <w:rPr>
          <w:rFonts w:ascii="Open Sans" w:hAnsi="Open Sans" w:cs="Open Sans"/>
          <w:b/>
          <w:spacing w:val="-1"/>
          <w:w w:val="95"/>
        </w:rPr>
        <w:t>punkt</w:t>
      </w:r>
      <w:r w:rsidRPr="0061380A">
        <w:rPr>
          <w:rFonts w:ascii="Open Sans" w:hAnsi="Open Sans" w:cs="Open Sans"/>
          <w:b/>
          <w:spacing w:val="-19"/>
          <w:w w:val="95"/>
        </w:rPr>
        <w:t xml:space="preserve"> </w:t>
      </w:r>
      <w:r w:rsidRPr="0061380A">
        <w:rPr>
          <w:rFonts w:ascii="Open Sans" w:hAnsi="Open Sans" w:cs="Open Sans"/>
          <w:b/>
          <w:spacing w:val="-1"/>
          <w:w w:val="95"/>
        </w:rPr>
        <w:t>3.1.31</w:t>
      </w:r>
      <w:r w:rsidRPr="0061380A">
        <w:rPr>
          <w:rFonts w:ascii="Open Sans" w:hAnsi="Open Sans" w:cs="Open Sans"/>
          <w:b/>
          <w:spacing w:val="-17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–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Czy</w:t>
      </w:r>
      <w:r w:rsidRPr="0061380A">
        <w:rPr>
          <w:rFonts w:ascii="Open Sans" w:hAnsi="Open Sans" w:cs="Open Sans"/>
          <w:spacing w:val="-22"/>
          <w:w w:val="95"/>
        </w:rPr>
        <w:t xml:space="preserve"> </w:t>
      </w:r>
      <w:r w:rsidRPr="0061380A">
        <w:rPr>
          <w:rFonts w:ascii="Open Sans" w:hAnsi="Open Sans" w:cs="Open Sans"/>
          <w:spacing w:val="-1"/>
          <w:w w:val="95"/>
        </w:rPr>
        <w:t>Zamawiający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byłby</w:t>
      </w:r>
      <w:r w:rsidRPr="0061380A">
        <w:rPr>
          <w:rFonts w:ascii="Open Sans" w:hAnsi="Open Sans" w:cs="Open Sans"/>
          <w:spacing w:val="-23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skłonny</w:t>
      </w:r>
      <w:r w:rsidRPr="0061380A">
        <w:rPr>
          <w:rFonts w:ascii="Open Sans" w:hAnsi="Open Sans" w:cs="Open Sans"/>
          <w:spacing w:val="-2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przyjąć</w:t>
      </w:r>
      <w:r w:rsidRPr="0061380A">
        <w:rPr>
          <w:rFonts w:ascii="Open Sans" w:hAnsi="Open Sans" w:cs="Open Sans"/>
          <w:spacing w:val="-22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jako</w:t>
      </w:r>
      <w:r w:rsidRPr="0061380A">
        <w:rPr>
          <w:rFonts w:ascii="Open Sans" w:hAnsi="Open Sans" w:cs="Open Sans"/>
          <w:spacing w:val="-21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równoważną,</w:t>
      </w:r>
      <w:r w:rsidRPr="0061380A">
        <w:rPr>
          <w:rFonts w:ascii="Open Sans" w:hAnsi="Open Sans" w:cs="Open Sans"/>
          <w:spacing w:val="-24"/>
          <w:w w:val="95"/>
        </w:rPr>
        <w:t xml:space="preserve"> </w:t>
      </w:r>
      <w:r w:rsidRPr="0061380A">
        <w:rPr>
          <w:rFonts w:ascii="Open Sans" w:hAnsi="Open Sans" w:cs="Open Sans"/>
          <w:w w:val="95"/>
        </w:rPr>
        <w:t>następującą</w:t>
      </w:r>
      <w:r w:rsidRPr="0061380A">
        <w:rPr>
          <w:rFonts w:ascii="Open Sans" w:hAnsi="Open Sans" w:cs="Open Sans"/>
          <w:spacing w:val="-63"/>
          <w:w w:val="95"/>
        </w:rPr>
        <w:t xml:space="preserve"> </w:t>
      </w:r>
      <w:r w:rsidRPr="0061380A">
        <w:rPr>
          <w:rFonts w:ascii="Open Sans" w:hAnsi="Open Sans" w:cs="Open Sans"/>
        </w:rPr>
        <w:t>doprecyzowującą</w:t>
      </w:r>
      <w:r w:rsidRPr="0061380A">
        <w:rPr>
          <w:rFonts w:ascii="Open Sans" w:hAnsi="Open Sans" w:cs="Open Sans"/>
          <w:spacing w:val="-29"/>
        </w:rPr>
        <w:t xml:space="preserve"> </w:t>
      </w:r>
      <w:r w:rsidRPr="0061380A">
        <w:rPr>
          <w:rFonts w:ascii="Open Sans" w:hAnsi="Open Sans" w:cs="Open Sans"/>
        </w:rPr>
        <w:t>definicję</w:t>
      </w:r>
      <w:r w:rsidRPr="0061380A">
        <w:rPr>
          <w:rFonts w:ascii="Open Sans" w:hAnsi="Open Sans" w:cs="Open Sans"/>
          <w:spacing w:val="-27"/>
        </w:rPr>
        <w:t xml:space="preserve"> </w:t>
      </w:r>
      <w:r w:rsidRPr="0061380A">
        <w:rPr>
          <w:rFonts w:ascii="Open Sans" w:hAnsi="Open Sans" w:cs="Open Sans"/>
        </w:rPr>
        <w:t>Wykonawcy:</w:t>
      </w:r>
    </w:p>
    <w:p w14:paraId="666EA464" w14:textId="77777777" w:rsidR="00E16455" w:rsidRPr="0061380A" w:rsidRDefault="00E16455" w:rsidP="00444A10">
      <w:pPr>
        <w:spacing w:after="0" w:line="276" w:lineRule="auto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b/>
          <w:w w:val="75"/>
          <w:sz w:val="22"/>
        </w:rPr>
        <w:t>wypadek</w:t>
      </w:r>
      <w:r w:rsidRPr="0061380A">
        <w:rPr>
          <w:rFonts w:ascii="Open Sans" w:hAnsi="Open Sans" w:cs="Open Sans"/>
          <w:b/>
          <w:spacing w:val="15"/>
          <w:w w:val="75"/>
          <w:sz w:val="22"/>
        </w:rPr>
        <w:t xml:space="preserve"> </w:t>
      </w:r>
      <w:r w:rsidRPr="0061380A">
        <w:rPr>
          <w:rFonts w:ascii="Open Sans" w:hAnsi="Open Sans" w:cs="Open Sans"/>
          <w:b/>
          <w:w w:val="75"/>
          <w:sz w:val="22"/>
        </w:rPr>
        <w:t>komunikacyjny</w:t>
      </w:r>
      <w:r w:rsidRPr="0061380A">
        <w:rPr>
          <w:rFonts w:ascii="Open Sans" w:hAnsi="Open Sans" w:cs="Open Sans"/>
          <w:b/>
          <w:spacing w:val="14"/>
          <w:w w:val="75"/>
          <w:sz w:val="22"/>
        </w:rPr>
        <w:t xml:space="preserve"> </w:t>
      </w:r>
      <w:r w:rsidRPr="0061380A">
        <w:rPr>
          <w:rFonts w:ascii="Open Sans" w:hAnsi="Open Sans" w:cs="Open Sans"/>
          <w:w w:val="75"/>
          <w:sz w:val="22"/>
        </w:rPr>
        <w:t>–</w:t>
      </w:r>
      <w:r w:rsidRPr="0061380A">
        <w:rPr>
          <w:rFonts w:ascii="Open Sans" w:hAnsi="Open Sans" w:cs="Open Sans"/>
          <w:spacing w:val="20"/>
          <w:w w:val="75"/>
          <w:sz w:val="22"/>
        </w:rPr>
        <w:t xml:space="preserve"> </w:t>
      </w:r>
      <w:r w:rsidRPr="0061380A">
        <w:rPr>
          <w:rFonts w:ascii="Open Sans" w:hAnsi="Open Sans" w:cs="Open Sans"/>
          <w:w w:val="75"/>
          <w:sz w:val="22"/>
        </w:rPr>
        <w:t>nieszczęśliwy</w:t>
      </w:r>
      <w:r w:rsidRPr="0061380A">
        <w:rPr>
          <w:rFonts w:ascii="Open Sans" w:hAnsi="Open Sans" w:cs="Open Sans"/>
          <w:spacing w:val="20"/>
          <w:w w:val="75"/>
          <w:sz w:val="22"/>
        </w:rPr>
        <w:t xml:space="preserve"> </w:t>
      </w:r>
      <w:r w:rsidRPr="0061380A">
        <w:rPr>
          <w:rFonts w:ascii="Open Sans" w:hAnsi="Open Sans" w:cs="Open Sans"/>
          <w:w w:val="75"/>
          <w:sz w:val="22"/>
        </w:rPr>
        <w:t>wypadek:</w:t>
      </w:r>
    </w:p>
    <w:p w14:paraId="3DA58F7B" w14:textId="77777777" w:rsidR="00E16455" w:rsidRPr="0061380A" w:rsidRDefault="00E16455" w:rsidP="00444A1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wywołany ruchem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pojazdów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 drodze,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 którym</w:t>
      </w:r>
      <w:r w:rsidRPr="0061380A">
        <w:rPr>
          <w:rFonts w:ascii="Open Sans" w:hAnsi="Open Sans" w:cs="Open Sans"/>
          <w:spacing w:val="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ubezpieczony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brał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udział</w:t>
      </w:r>
      <w:r w:rsidRPr="0061380A">
        <w:rPr>
          <w:rFonts w:ascii="Open Sans" w:hAnsi="Open Sans" w:cs="Open Sans"/>
          <w:spacing w:val="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jako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uczestnik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ruchu bądź kierowca, z tym, że „pojazd”, „droga”, „uczestnik ruchu” i „kierowca”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rozumiane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są</w:t>
      </w:r>
      <w:r w:rsidRPr="0061380A">
        <w:rPr>
          <w:rFonts w:ascii="Open Sans" w:hAnsi="Open Sans" w:cs="Open Sans"/>
          <w:spacing w:val="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zgodnie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ze</w:t>
      </w:r>
      <w:r w:rsidRPr="0061380A">
        <w:rPr>
          <w:rFonts w:ascii="Open Sans" w:hAnsi="Open Sans" w:cs="Open Sans"/>
          <w:spacing w:val="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znaczeniem</w:t>
      </w:r>
      <w:r w:rsidRPr="0061380A">
        <w:rPr>
          <w:rFonts w:ascii="Open Sans" w:hAnsi="Open Sans" w:cs="Open Sans"/>
          <w:spacing w:val="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nadanym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przez</w:t>
      </w:r>
      <w:r w:rsidRPr="0061380A">
        <w:rPr>
          <w:rFonts w:ascii="Open Sans" w:hAnsi="Open Sans" w:cs="Open Sans"/>
          <w:spacing w:val="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obowiązujące</w:t>
      </w:r>
      <w:r w:rsidRPr="0061380A">
        <w:rPr>
          <w:rFonts w:ascii="Open Sans" w:hAnsi="Open Sans" w:cs="Open Sans"/>
          <w:spacing w:val="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przepisy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prawa</w:t>
      </w:r>
      <w:r w:rsidRPr="0061380A">
        <w:rPr>
          <w:rFonts w:ascii="Open Sans" w:hAnsi="Open Sans" w:cs="Open Sans"/>
          <w:spacing w:val="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ruchu</w:t>
      </w:r>
      <w:r w:rsidRPr="0061380A">
        <w:rPr>
          <w:rFonts w:ascii="Open Sans" w:hAnsi="Open Sans" w:cs="Open Sans"/>
          <w:spacing w:val="-1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drogowym;</w:t>
      </w:r>
      <w:r w:rsidRPr="0061380A">
        <w:rPr>
          <w:rFonts w:ascii="Open Sans" w:hAnsi="Open Sans" w:cs="Open Sans"/>
          <w:spacing w:val="-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pojazdem</w:t>
      </w:r>
      <w:r w:rsidRPr="0061380A">
        <w:rPr>
          <w:rFonts w:ascii="Open Sans" w:hAnsi="Open Sans" w:cs="Open Sans"/>
          <w:spacing w:val="-1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jest</w:t>
      </w:r>
      <w:r w:rsidRPr="0061380A">
        <w:rPr>
          <w:rFonts w:ascii="Open Sans" w:hAnsi="Open Sans" w:cs="Open Sans"/>
          <w:spacing w:val="-20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również</w:t>
      </w:r>
      <w:r w:rsidRPr="0061380A">
        <w:rPr>
          <w:rFonts w:ascii="Open Sans" w:hAnsi="Open Sans" w:cs="Open Sans"/>
          <w:spacing w:val="-1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tramwaj,</w:t>
      </w:r>
    </w:p>
    <w:p w14:paraId="137E44E4" w14:textId="77777777" w:rsidR="00E16455" w:rsidRPr="0061380A" w:rsidRDefault="00E16455" w:rsidP="00444A10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wywołany ruchem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pojazdu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kolejowego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ciągniętego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przez</w:t>
      </w:r>
      <w:r w:rsidRPr="0061380A">
        <w:rPr>
          <w:rFonts w:ascii="Open Sans" w:hAnsi="Open Sans" w:cs="Open Sans"/>
          <w:spacing w:val="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pojazd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trakcyjny,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którym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ubezpieczony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brał</w:t>
      </w:r>
      <w:r w:rsidRPr="0061380A">
        <w:rPr>
          <w:rFonts w:ascii="Open Sans" w:hAnsi="Open Sans" w:cs="Open Sans"/>
          <w:spacing w:val="-1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udział</w:t>
      </w:r>
      <w:r w:rsidRPr="0061380A">
        <w:rPr>
          <w:rFonts w:ascii="Open Sans" w:hAnsi="Open Sans" w:cs="Open Sans"/>
          <w:spacing w:val="-1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jako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pasażer</w:t>
      </w:r>
      <w:r w:rsidRPr="0061380A">
        <w:rPr>
          <w:rFonts w:ascii="Open Sans" w:hAnsi="Open Sans" w:cs="Open Sans"/>
          <w:spacing w:val="-7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albo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członek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załogi</w:t>
      </w:r>
      <w:r w:rsidRPr="0061380A">
        <w:rPr>
          <w:rFonts w:ascii="Open Sans" w:hAnsi="Open Sans" w:cs="Open Sans"/>
          <w:spacing w:val="-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tego</w:t>
      </w:r>
      <w:r w:rsidRPr="0061380A">
        <w:rPr>
          <w:rFonts w:ascii="Open Sans" w:hAnsi="Open Sans" w:cs="Open Sans"/>
          <w:spacing w:val="-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pojazdu,</w:t>
      </w:r>
      <w:r w:rsidRPr="0061380A">
        <w:rPr>
          <w:rFonts w:ascii="Open Sans" w:hAnsi="Open Sans" w:cs="Open Sans"/>
          <w:spacing w:val="-1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</w:t>
      </w:r>
      <w:r w:rsidRPr="0061380A">
        <w:rPr>
          <w:rFonts w:ascii="Open Sans" w:hAnsi="Open Sans" w:cs="Open Sans"/>
          <w:spacing w:val="-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tym,</w:t>
      </w:r>
      <w:r w:rsidRPr="0061380A">
        <w:rPr>
          <w:rFonts w:ascii="Open Sans" w:hAnsi="Open Sans" w:cs="Open Sans"/>
          <w:spacing w:val="-1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że:</w:t>
      </w:r>
    </w:p>
    <w:p w14:paraId="6E25A52F" w14:textId="77777777" w:rsidR="00E16455" w:rsidRPr="0061380A" w:rsidRDefault="00E16455" w:rsidP="0061380A">
      <w:pPr>
        <w:pStyle w:val="Akapitzlist"/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after="0" w:line="276" w:lineRule="auto"/>
        <w:ind w:left="0" w:hanging="284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pojazd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kolejowy</w:t>
      </w:r>
      <w:r w:rsidRPr="0061380A">
        <w:rPr>
          <w:rFonts w:ascii="Open Sans" w:hAnsi="Open Sans" w:cs="Open Sans"/>
          <w:spacing w:val="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oznacza pojazd</w:t>
      </w:r>
      <w:r w:rsidRPr="0061380A">
        <w:rPr>
          <w:rFonts w:ascii="Open Sans" w:hAnsi="Open Sans" w:cs="Open Sans"/>
          <w:spacing w:val="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dostosowany</w:t>
      </w:r>
      <w:r w:rsidRPr="0061380A">
        <w:rPr>
          <w:rFonts w:ascii="Open Sans" w:hAnsi="Open Sans" w:cs="Open Sans"/>
          <w:spacing w:val="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do</w:t>
      </w:r>
      <w:r w:rsidRPr="0061380A">
        <w:rPr>
          <w:rFonts w:ascii="Open Sans" w:hAnsi="Open Sans" w:cs="Open Sans"/>
          <w:spacing w:val="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poruszania</w:t>
      </w:r>
      <w:r w:rsidRPr="0061380A">
        <w:rPr>
          <w:rFonts w:ascii="Open Sans" w:hAnsi="Open Sans" w:cs="Open Sans"/>
          <w:spacing w:val="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się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</w:t>
      </w:r>
      <w:r w:rsidRPr="0061380A">
        <w:rPr>
          <w:rFonts w:ascii="Open Sans" w:hAnsi="Open Sans" w:cs="Open Sans"/>
          <w:spacing w:val="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własnych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kołach</w:t>
      </w:r>
      <w:r w:rsidRPr="0061380A">
        <w:rPr>
          <w:rFonts w:ascii="Open Sans" w:hAnsi="Open Sans" w:cs="Open Sans"/>
          <w:spacing w:val="10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torach</w:t>
      </w:r>
      <w:r w:rsidRPr="0061380A">
        <w:rPr>
          <w:rFonts w:ascii="Open Sans" w:hAnsi="Open Sans" w:cs="Open Sans"/>
          <w:spacing w:val="-36"/>
          <w:w w:val="95"/>
          <w:sz w:val="22"/>
        </w:rPr>
        <w:t xml:space="preserve"> </w:t>
      </w:r>
      <w:r w:rsidRPr="0061380A">
        <w:rPr>
          <w:rFonts w:ascii="Open Sans" w:hAnsi="Open Sans" w:cs="Open Sans"/>
          <w:w w:val="95"/>
          <w:sz w:val="22"/>
        </w:rPr>
        <w:t>kolejowych,</w:t>
      </w:r>
    </w:p>
    <w:p w14:paraId="353EEB6B" w14:textId="77777777" w:rsidR="00E16455" w:rsidRPr="0061380A" w:rsidRDefault="00E16455" w:rsidP="0061380A">
      <w:pPr>
        <w:pStyle w:val="Akapitzlist"/>
        <w:widowControl w:val="0"/>
        <w:numPr>
          <w:ilvl w:val="0"/>
          <w:numId w:val="9"/>
        </w:numPr>
        <w:tabs>
          <w:tab w:val="left" w:pos="1220"/>
        </w:tabs>
        <w:autoSpaceDE w:val="0"/>
        <w:autoSpaceDN w:val="0"/>
        <w:spacing w:after="0" w:line="276" w:lineRule="auto"/>
        <w:ind w:left="0" w:hanging="284"/>
        <w:contextualSpacing w:val="0"/>
        <w:jc w:val="both"/>
        <w:rPr>
          <w:rFonts w:ascii="Open Sans" w:hAnsi="Open Sans" w:cs="Open Sans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pojazd trakcyjny oznacza pojazd kolejowy z napędem własnym, w tym metro,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wypadkiem</w:t>
      </w:r>
      <w:r w:rsidRPr="0061380A">
        <w:rPr>
          <w:rFonts w:ascii="Open Sans" w:hAnsi="Open Sans" w:cs="Open Sans"/>
          <w:spacing w:val="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komunikacyjnym,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 rozumieniu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lit.</w:t>
      </w:r>
      <w:r w:rsidRPr="0061380A">
        <w:rPr>
          <w:rFonts w:ascii="Open Sans" w:hAnsi="Open Sans" w:cs="Open Sans"/>
          <w:spacing w:val="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b,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nie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są</w:t>
      </w:r>
      <w:r w:rsidRPr="0061380A">
        <w:rPr>
          <w:rFonts w:ascii="Open Sans" w:hAnsi="Open Sans" w:cs="Open Sans"/>
          <w:spacing w:val="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wypadki</w:t>
      </w:r>
      <w:r w:rsidRPr="0061380A">
        <w:rPr>
          <w:rFonts w:ascii="Open Sans" w:hAnsi="Open Sans" w:cs="Open Sans"/>
          <w:spacing w:val="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dotyczące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kolejowego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transportu</w:t>
      </w:r>
      <w:r w:rsidRPr="0061380A">
        <w:rPr>
          <w:rFonts w:ascii="Open Sans" w:hAnsi="Open Sans" w:cs="Open Sans"/>
          <w:spacing w:val="-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wewnątrzzakładowego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oraz</w:t>
      </w:r>
      <w:r w:rsidRPr="0061380A">
        <w:rPr>
          <w:rFonts w:ascii="Open Sans" w:hAnsi="Open Sans" w:cs="Open Sans"/>
          <w:spacing w:val="-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transportu</w:t>
      </w:r>
      <w:r w:rsidRPr="0061380A">
        <w:rPr>
          <w:rFonts w:ascii="Open Sans" w:hAnsi="Open Sans" w:cs="Open Sans"/>
          <w:spacing w:val="-3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linowego</w:t>
      </w:r>
      <w:r w:rsidRPr="0061380A">
        <w:rPr>
          <w:rFonts w:ascii="Open Sans" w:hAnsi="Open Sans" w:cs="Open Sans"/>
          <w:spacing w:val="-2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i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proofErr w:type="spellStart"/>
      <w:r w:rsidRPr="0061380A">
        <w:rPr>
          <w:rFonts w:ascii="Open Sans" w:hAnsi="Open Sans" w:cs="Open Sans"/>
          <w:w w:val="80"/>
          <w:sz w:val="22"/>
        </w:rPr>
        <w:t>linowo-terenowego</w:t>
      </w:r>
      <w:proofErr w:type="spellEnd"/>
      <w:r w:rsidRPr="0061380A">
        <w:rPr>
          <w:rFonts w:ascii="Open Sans" w:hAnsi="Open Sans" w:cs="Open Sans"/>
          <w:w w:val="80"/>
          <w:sz w:val="22"/>
        </w:rPr>
        <w:t>,</w:t>
      </w:r>
    </w:p>
    <w:p w14:paraId="7D35CAC5" w14:textId="36DFDA48" w:rsidR="00E16455" w:rsidRPr="0061380A" w:rsidRDefault="00E16455" w:rsidP="00904656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wywołany</w:t>
      </w:r>
      <w:r w:rsidRPr="0061380A">
        <w:rPr>
          <w:rFonts w:ascii="Open Sans" w:hAnsi="Open Sans" w:cs="Open Sans"/>
          <w:spacing w:val="1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eksploatacją</w:t>
      </w:r>
      <w:r w:rsidRPr="0061380A">
        <w:rPr>
          <w:rFonts w:ascii="Open Sans" w:hAnsi="Open Sans" w:cs="Open Sans"/>
          <w:spacing w:val="20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pasażerskiego</w:t>
      </w:r>
      <w:r w:rsidRPr="0061380A">
        <w:rPr>
          <w:rFonts w:ascii="Open Sans" w:hAnsi="Open Sans" w:cs="Open Sans"/>
          <w:spacing w:val="24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statku</w:t>
      </w:r>
      <w:r w:rsidRPr="0061380A">
        <w:rPr>
          <w:rFonts w:ascii="Open Sans" w:hAnsi="Open Sans" w:cs="Open Sans"/>
          <w:spacing w:val="2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powietrznego</w:t>
      </w:r>
      <w:r w:rsidRPr="0061380A">
        <w:rPr>
          <w:rFonts w:ascii="Open Sans" w:hAnsi="Open Sans" w:cs="Open Sans"/>
          <w:spacing w:val="18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koncesjonowanych</w:t>
      </w:r>
      <w:r w:rsidRPr="0061380A">
        <w:rPr>
          <w:rFonts w:ascii="Open Sans" w:hAnsi="Open Sans" w:cs="Open Sans"/>
          <w:spacing w:val="2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linii</w:t>
      </w:r>
      <w:r w:rsidRPr="0061380A">
        <w:rPr>
          <w:rFonts w:ascii="Open Sans" w:hAnsi="Open Sans" w:cs="Open Sans"/>
          <w:spacing w:val="-59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lotniczych,</w:t>
      </w:r>
      <w:r w:rsidRPr="0061380A">
        <w:rPr>
          <w:rFonts w:ascii="Open Sans" w:hAnsi="Open Sans" w:cs="Open Sans"/>
          <w:spacing w:val="-6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który zaistniał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od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chwili,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gdy</w:t>
      </w:r>
      <w:r w:rsidRPr="0061380A">
        <w:rPr>
          <w:rFonts w:ascii="Open Sans" w:hAnsi="Open Sans" w:cs="Open Sans"/>
          <w:spacing w:val="-5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jakakolwiek</w:t>
      </w:r>
      <w:r w:rsidRPr="0061380A">
        <w:rPr>
          <w:rFonts w:ascii="Open Sans" w:hAnsi="Open Sans" w:cs="Open Sans"/>
          <w:spacing w:val="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osoba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weszła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na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jego</w:t>
      </w:r>
      <w:r w:rsidRPr="0061380A">
        <w:rPr>
          <w:rFonts w:ascii="Open Sans" w:hAnsi="Open Sans" w:cs="Open Sans"/>
          <w:spacing w:val="-1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pokład z</w:t>
      </w:r>
      <w:r w:rsidRPr="0061380A">
        <w:rPr>
          <w:rFonts w:ascii="Open Sans" w:hAnsi="Open Sans" w:cs="Open Sans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zamiarem wykonania lotu, do chwili opuszczenia pokładu statku powietrznego przez wszystkie osoby znajdujące się na nim, a statek powietrzny został uszkodzony lub nastą- piło zniszczenie jego konstrukcji, albo statek powietrzny zaginął i nie został odnaleziony, a urzędowe jego poszukiwania zostały odwołane lub statek powietrzny znajduje się w miejscu, do którego dostęp nie jest możliwy,</w:t>
      </w:r>
    </w:p>
    <w:p w14:paraId="067B8DF0" w14:textId="0EA58990" w:rsidR="00E16455" w:rsidRPr="00444A10" w:rsidRDefault="00E16455" w:rsidP="00904656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76" w:lineRule="auto"/>
        <w:ind w:left="0" w:firstLine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wywołany ruchem statku, w którym ubezpieczony brał udział jako członek załogi bądź pasażer, a statek zatonął albo został uszkodzony lub nastąpiło zniszczenie jego konstrukcji albo statek zaginął i nie został odnaleziony, a urzędowe jego poszukiwania zostały odwołane lub statek znajduje się w miejscu, do którego dostęp nie jest możliwy.</w:t>
      </w:r>
    </w:p>
    <w:p w14:paraId="4D00E862" w14:textId="0DF2D4B9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444A10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dopuszcza powyższą definicję.</w:t>
      </w:r>
    </w:p>
    <w:p w14:paraId="37D78776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51DB315A" w14:textId="68AAD67E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22</w:t>
      </w:r>
    </w:p>
    <w:p w14:paraId="0A6DCB2C" w14:textId="1CEA9357" w:rsidR="00E16455" w:rsidRPr="0061380A" w:rsidRDefault="00E16455" w:rsidP="00904656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lastRenderedPageBreak/>
        <w:t>OPZ, punkt 4.3 – Wykonawca pr</w:t>
      </w:r>
      <w:bookmarkStart w:id="3" w:name="_GoBack"/>
      <w:bookmarkEnd w:id="3"/>
      <w:r w:rsidRPr="0061380A">
        <w:rPr>
          <w:rFonts w:ascii="Open Sans" w:hAnsi="Open Sans" w:cs="Open Sans"/>
          <w:w w:val="80"/>
          <w:sz w:val="22"/>
        </w:rPr>
        <w:t>osi, aby z prawa określonego we wskazanym punkcie wykreślić osoby przebywające w placówkach dla przewlekle chorych oraz hospicjach; w razie odpowiedzi odmownej Wykonawca prosi o podanie liczby osób przebywających w w/w placówkach i uprawnionych do objęcia ubezpieczeniem.</w:t>
      </w:r>
    </w:p>
    <w:p w14:paraId="311801FF" w14:textId="7CF37CC2" w:rsidR="00E16455" w:rsidRPr="0061380A" w:rsidRDefault="00E16455" w:rsidP="0061380A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podtrzymuje zapisy </w:t>
      </w:r>
      <w:proofErr w:type="spellStart"/>
      <w:r w:rsidRPr="0061380A">
        <w:rPr>
          <w:rFonts w:ascii="Open Sans" w:hAnsi="Open Sans" w:cs="Open Sans"/>
          <w:w w:val="80"/>
          <w:sz w:val="22"/>
        </w:rPr>
        <w:t>swz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. </w:t>
      </w:r>
    </w:p>
    <w:p w14:paraId="01115128" w14:textId="77777777" w:rsidR="00E16455" w:rsidRPr="0061380A" w:rsidRDefault="00E16455" w:rsidP="0061380A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Zamawiający nie posiada wiedzy dot. liczby osób ubezpieczonych przebywających w placówkach dla przewlekle chorych oraz hospicjach.</w:t>
      </w:r>
    </w:p>
    <w:p w14:paraId="106323E1" w14:textId="77777777" w:rsidR="00E16455" w:rsidRPr="0061380A" w:rsidRDefault="00E16455" w:rsidP="0061380A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 xml:space="preserve">Wykonawca jest zobowiązany zapewnić wszystkim dotychczas ubezpieczonym osobom możliwość przystąpienia do ubezpieczenia niezależnie od liczby osób ubezpieczonych przebywających w placówkach dla przewlekle chorych oraz hospicjach. </w:t>
      </w:r>
    </w:p>
    <w:p w14:paraId="466438FE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3D0D6E0C" w14:textId="7310A247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b/>
          <w:w w:val="80"/>
          <w:sz w:val="22"/>
        </w:rPr>
      </w:pPr>
      <w:r w:rsidRPr="0061380A">
        <w:rPr>
          <w:rFonts w:ascii="Open Sans" w:hAnsi="Open Sans" w:cs="Open Sans"/>
          <w:b/>
          <w:w w:val="80"/>
          <w:sz w:val="22"/>
        </w:rPr>
        <w:t>Pytanie 2</w:t>
      </w:r>
      <w:r w:rsidR="0061380A" w:rsidRPr="0061380A">
        <w:rPr>
          <w:rFonts w:ascii="Open Sans" w:hAnsi="Open Sans" w:cs="Open Sans"/>
          <w:b/>
          <w:w w:val="80"/>
          <w:sz w:val="22"/>
        </w:rPr>
        <w:t>3</w:t>
      </w:r>
    </w:p>
    <w:p w14:paraId="0DEB4DD8" w14:textId="0CCD5A4A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OPZ, punkt 4.4– czy Zamawiający wyrazi zgodę na możliwość zaoferowania przez Wykonawcę swego aktualnego produktu indywidualnie kontynuowanego o następującym zakresie:</w:t>
      </w:r>
    </w:p>
    <w:p w14:paraId="1715FFEF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L.p. Zakres świadczeń</w:t>
      </w:r>
      <w:r w:rsidRPr="0061380A">
        <w:rPr>
          <w:rFonts w:ascii="Open Sans" w:hAnsi="Open Sans" w:cs="Open Sans"/>
          <w:w w:val="80"/>
          <w:sz w:val="22"/>
        </w:rPr>
        <w:tab/>
        <w:t>Świadczenie jako</w:t>
      </w:r>
    </w:p>
    <w:p w14:paraId="42082A99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skumulowany % sumy ubezpieczenia</w:t>
      </w:r>
    </w:p>
    <w:p w14:paraId="4E5700F4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1</w:t>
      </w:r>
      <w:r w:rsidRPr="0061380A">
        <w:rPr>
          <w:rFonts w:ascii="Open Sans" w:hAnsi="Open Sans" w:cs="Open Sans"/>
          <w:w w:val="80"/>
          <w:sz w:val="22"/>
        </w:rPr>
        <w:tab/>
        <w:t>Śmierć Ubezpieczonego</w:t>
      </w:r>
      <w:r w:rsidRPr="0061380A">
        <w:rPr>
          <w:rFonts w:ascii="Open Sans" w:hAnsi="Open Sans" w:cs="Open Sans"/>
          <w:w w:val="80"/>
          <w:sz w:val="22"/>
        </w:rPr>
        <w:tab/>
        <w:t>100%</w:t>
      </w:r>
    </w:p>
    <w:p w14:paraId="7ACC7484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2</w:t>
      </w:r>
      <w:r w:rsidRPr="0061380A">
        <w:rPr>
          <w:rFonts w:ascii="Open Sans" w:hAnsi="Open Sans" w:cs="Open Sans"/>
          <w:w w:val="80"/>
          <w:sz w:val="22"/>
        </w:rPr>
        <w:tab/>
        <w:t>Śmierć Ubezpieczonego w następstwie nieszczęśliwego wypadku 200% 3 Śmierć Ubezpieczonego w następstwie nieszczęśliwego wypadku</w:t>
      </w:r>
    </w:p>
    <w:p w14:paraId="109EF107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komunikacyjnego 700 %</w:t>
      </w:r>
    </w:p>
    <w:p w14:paraId="3C9163CC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30AE632D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4</w:t>
      </w:r>
      <w:r w:rsidRPr="0061380A">
        <w:rPr>
          <w:rFonts w:ascii="Open Sans" w:hAnsi="Open Sans" w:cs="Open Sans"/>
          <w:w w:val="80"/>
          <w:sz w:val="22"/>
        </w:rPr>
        <w:tab/>
        <w:t>Śmierć współmałżonka</w:t>
      </w:r>
      <w:r w:rsidRPr="0061380A">
        <w:rPr>
          <w:rFonts w:ascii="Open Sans" w:hAnsi="Open Sans" w:cs="Open Sans"/>
          <w:w w:val="80"/>
          <w:sz w:val="22"/>
        </w:rPr>
        <w:tab/>
        <w:t>50%</w:t>
      </w:r>
    </w:p>
    <w:p w14:paraId="2D1F7590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5</w:t>
      </w:r>
      <w:r w:rsidRPr="0061380A">
        <w:rPr>
          <w:rFonts w:ascii="Open Sans" w:hAnsi="Open Sans" w:cs="Open Sans"/>
          <w:w w:val="80"/>
          <w:sz w:val="22"/>
        </w:rPr>
        <w:tab/>
        <w:t>Śmierć współmałżonka w następstwie nieszczęśliwego wypadku 300%</w:t>
      </w:r>
    </w:p>
    <w:p w14:paraId="2AEDE257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0310F2F5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6 Śmierć rodziców i teściów</w:t>
      </w:r>
      <w:r w:rsidRPr="0061380A">
        <w:rPr>
          <w:rFonts w:ascii="Open Sans" w:hAnsi="Open Sans" w:cs="Open Sans"/>
          <w:w w:val="80"/>
          <w:sz w:val="22"/>
        </w:rPr>
        <w:tab/>
        <w:t>20%</w:t>
      </w:r>
    </w:p>
    <w:p w14:paraId="3C456231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7 Śmierć dziecka</w:t>
      </w:r>
      <w:r w:rsidRPr="0061380A">
        <w:rPr>
          <w:rFonts w:ascii="Open Sans" w:hAnsi="Open Sans" w:cs="Open Sans"/>
          <w:w w:val="80"/>
          <w:sz w:val="22"/>
        </w:rPr>
        <w:tab/>
        <w:t>30%</w:t>
      </w:r>
    </w:p>
    <w:p w14:paraId="4CD4CCB1" w14:textId="77777777" w:rsidR="00E16455" w:rsidRPr="0061380A" w:rsidRDefault="00E16455" w:rsidP="00904656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8 Urodzenie się dziecka</w:t>
      </w:r>
      <w:r w:rsidRPr="0061380A">
        <w:rPr>
          <w:rFonts w:ascii="Open Sans" w:hAnsi="Open Sans" w:cs="Open Sans"/>
          <w:w w:val="80"/>
          <w:sz w:val="22"/>
        </w:rPr>
        <w:tab/>
        <w:t>10%</w:t>
      </w:r>
    </w:p>
    <w:p w14:paraId="1ABD7972" w14:textId="77777777" w:rsidR="00E16455" w:rsidRPr="0061380A" w:rsidRDefault="00E16455" w:rsidP="0090465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9 Urodzenie się martwego dziecka</w:t>
      </w:r>
      <w:r w:rsidRPr="0061380A">
        <w:rPr>
          <w:rFonts w:ascii="Open Sans" w:hAnsi="Open Sans" w:cs="Open Sans"/>
          <w:w w:val="80"/>
          <w:sz w:val="22"/>
        </w:rPr>
        <w:tab/>
        <w:t>20%</w:t>
      </w:r>
    </w:p>
    <w:p w14:paraId="71E8C767" w14:textId="77777777" w:rsidR="00E16455" w:rsidRPr="0061380A" w:rsidRDefault="00E16455" w:rsidP="0090465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10 Osierocenie dziecka</w:t>
      </w:r>
      <w:r w:rsidRPr="0061380A">
        <w:rPr>
          <w:rFonts w:ascii="Open Sans" w:hAnsi="Open Sans" w:cs="Open Sans"/>
          <w:w w:val="80"/>
          <w:sz w:val="22"/>
        </w:rPr>
        <w:tab/>
        <w:t>40%</w:t>
      </w:r>
    </w:p>
    <w:p w14:paraId="0A36B514" w14:textId="77777777" w:rsidR="00E16455" w:rsidRPr="0061380A" w:rsidRDefault="00E16455" w:rsidP="0090465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11 Trwały uszczerbek na zdrowiu Ubezpieczonego w następstwie nieszczęśliwego wypadku za 1% uszczerbku 1%</w:t>
      </w:r>
    </w:p>
    <w:p w14:paraId="6FCD8113" w14:textId="77777777" w:rsidR="00E16455" w:rsidRPr="0061380A" w:rsidRDefault="00E16455" w:rsidP="0090465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Składka – 7 zł od 1.000 zł sumy ubezpieczenia.</w:t>
      </w:r>
    </w:p>
    <w:p w14:paraId="39DDBAAD" w14:textId="721C0A66" w:rsidR="00E16455" w:rsidRPr="0061380A" w:rsidRDefault="00E16455" w:rsidP="00904656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wyraża zgodę</w:t>
      </w:r>
    </w:p>
    <w:p w14:paraId="0A4F5398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4CDF2A54" w14:textId="72511535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</w:t>
      </w:r>
      <w:r w:rsidR="0061380A" w:rsidRPr="0061380A">
        <w:rPr>
          <w:rFonts w:ascii="Open Sans" w:hAnsi="Open Sans" w:cs="Open Sans"/>
          <w:b/>
          <w:spacing w:val="-1"/>
          <w:w w:val="95"/>
        </w:rPr>
        <w:t>4</w:t>
      </w:r>
    </w:p>
    <w:p w14:paraId="7FCE293F" w14:textId="76FB384A" w:rsidR="00E16455" w:rsidRPr="0061380A" w:rsidRDefault="00E16455" w:rsidP="00904656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OPZ, punkt 4.4.3 – Wykonawca prosi o wykreślenie zapisu „(…) Osoby aktualnie objęte ochroną ubezpieczeniową w ramach poprzedniej umowy ubezpieczenia funkcjonującej u Zamawiającego, którzy nie mogli przystąpić do ubezpieczenia na warunkach niniejszego postępowania przetargowego ze względu na przekroczenie wskazanego w pkt. 1.2. wieku.” Wykonawca wskazuje, iż warunki indywidualnego kontynuowania ubezpieczycieli zakładają kontynuację własnego ubezpieczenia grupowego, a zatem osoby, aby uzyskać do niego</w:t>
      </w:r>
      <w:r w:rsidR="0061380A" w:rsidRPr="0061380A">
        <w:rPr>
          <w:rFonts w:ascii="Open Sans" w:hAnsi="Open Sans" w:cs="Open Sans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prawo, powinno czy najmniej miesiąc przebywać w ubezpieczeniu grupowym (w innym przypadku z punktu widzenia Wykonawcy nie ma podstaw, aby „indywidualnie kontynuować” ochronę osoby, która faktycznie ubezpieczona u niego wcześniej nie była).</w:t>
      </w:r>
    </w:p>
    <w:p w14:paraId="2311514C" w14:textId="37DFA496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podtrzymuje zapisy </w:t>
      </w:r>
      <w:proofErr w:type="spellStart"/>
      <w:r w:rsidRPr="0061380A">
        <w:rPr>
          <w:rFonts w:ascii="Open Sans" w:hAnsi="Open Sans" w:cs="Open Sans"/>
          <w:w w:val="80"/>
          <w:sz w:val="22"/>
        </w:rPr>
        <w:t>swz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i wyja</w:t>
      </w:r>
      <w:r w:rsidR="00904656">
        <w:rPr>
          <w:rFonts w:ascii="Open Sans" w:hAnsi="Open Sans" w:cs="Open Sans"/>
          <w:w w:val="80"/>
          <w:sz w:val="22"/>
        </w:rPr>
        <w:t>ś</w:t>
      </w:r>
      <w:r w:rsidRPr="0061380A">
        <w:rPr>
          <w:rFonts w:ascii="Open Sans" w:hAnsi="Open Sans" w:cs="Open Sans"/>
          <w:w w:val="80"/>
          <w:sz w:val="22"/>
        </w:rPr>
        <w:t xml:space="preserve">nia, ze intencją Zamawiającego jest aby Wykonawca </w:t>
      </w:r>
      <w:r w:rsidRPr="0061380A">
        <w:rPr>
          <w:rFonts w:ascii="Open Sans" w:hAnsi="Open Sans" w:cs="Open Sans"/>
          <w:w w:val="80"/>
          <w:sz w:val="22"/>
        </w:rPr>
        <w:lastRenderedPageBreak/>
        <w:t xml:space="preserve">zaliczył starz ubezpieczeniowy ( minimum 3 miesiące) z poprzedniej umowy ubezpieczenia. </w:t>
      </w:r>
    </w:p>
    <w:p w14:paraId="6A688A60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6B681A54" w14:textId="5399A7A1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</w:t>
      </w:r>
      <w:r w:rsidR="0061380A" w:rsidRPr="0061380A">
        <w:rPr>
          <w:rFonts w:ascii="Open Sans" w:hAnsi="Open Sans" w:cs="Open Sans"/>
          <w:b/>
          <w:spacing w:val="-1"/>
          <w:w w:val="95"/>
        </w:rPr>
        <w:t>5</w:t>
      </w:r>
    </w:p>
    <w:p w14:paraId="479186CD" w14:textId="6E5E0623" w:rsidR="00E16455" w:rsidRPr="0061380A" w:rsidRDefault="00E16455" w:rsidP="0061380A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OPZ, punkt 4.5.1.3 – Prośba do Zamawiającego o potwierdzenie, że Wykonawca wypłaci świadczenie wyłącznie za część pobytu w szpitalu przypadającą w okresie jego odpowiedzialności.</w:t>
      </w:r>
    </w:p>
    <w:p w14:paraId="34ED3EF7" w14:textId="702FA1C5" w:rsidR="00E16455" w:rsidRPr="0061380A" w:rsidRDefault="00E16455" w:rsidP="0061380A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potwierdza</w:t>
      </w:r>
    </w:p>
    <w:p w14:paraId="0C955111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43F33FEF" w14:textId="2578CC50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</w:t>
      </w:r>
      <w:r w:rsidR="0061380A" w:rsidRPr="0061380A">
        <w:rPr>
          <w:rFonts w:ascii="Open Sans" w:hAnsi="Open Sans" w:cs="Open Sans"/>
          <w:b/>
          <w:spacing w:val="-1"/>
          <w:w w:val="95"/>
        </w:rPr>
        <w:t>6</w:t>
      </w:r>
    </w:p>
    <w:p w14:paraId="0596DB5F" w14:textId="1A1B7A5B" w:rsidR="00E16455" w:rsidRPr="0061380A" w:rsidRDefault="00E16455" w:rsidP="00904656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OPZ, punkt 5 (Tabela) – Zamawiający prosi o potwierdzenie (lub wnioskuje o to), aby wysokości świadczeń za poszczególne pobyty w szpitalu obowiązywały przez pierwsze 14 dni</w:t>
      </w:r>
      <w:r w:rsidR="0061380A" w:rsidRPr="0061380A">
        <w:rPr>
          <w:rFonts w:ascii="Open Sans" w:hAnsi="Open Sans" w:cs="Open Sans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>-= od 15 dnia, niezależnie od przyczyny pobytu w szpitalu, świadczenie byłoby równe świadczenia z tytułu pobytu w szpitalu z powodu choroby.</w:t>
      </w:r>
    </w:p>
    <w:p w14:paraId="076A8AC1" w14:textId="5DAA0D52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potwierdza, że wysokości świadczeń (w pkt. 5 Tabeli świadczeń) z tytułu pobytów w szpitalu są kwotami należnymi za pierwsze 14 dni pobytu w szpitalu, a od 15 dnia pobytu w szpitalu wysokość świadczenia zostaje pomniejszona do wysokości wypłaty adekwatnej do pobytu w szpitalu z tytułu choroby.</w:t>
      </w:r>
    </w:p>
    <w:p w14:paraId="1D59CD48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476C7CCC" w14:textId="6FC6CC99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</w:t>
      </w:r>
      <w:r w:rsidR="0061380A" w:rsidRPr="0061380A">
        <w:rPr>
          <w:rFonts w:ascii="Open Sans" w:hAnsi="Open Sans" w:cs="Open Sans"/>
          <w:b/>
          <w:spacing w:val="-1"/>
          <w:w w:val="95"/>
        </w:rPr>
        <w:t>7</w:t>
      </w:r>
    </w:p>
    <w:p w14:paraId="3ACB8E60" w14:textId="115D7522" w:rsidR="00E16455" w:rsidRPr="0061380A" w:rsidRDefault="00E16455" w:rsidP="00904656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 xml:space="preserve">OPZ, punkt 5 (Tabela) – Zamawiający prosi o potwierdzenie (lub wnioskuje o to), aby w przypadku świadczeń / </w:t>
      </w:r>
      <w:proofErr w:type="spellStart"/>
      <w:r w:rsidRPr="0061380A">
        <w:rPr>
          <w:rFonts w:ascii="Open Sans" w:hAnsi="Open Sans" w:cs="Open Sans"/>
          <w:w w:val="80"/>
          <w:sz w:val="22"/>
        </w:rPr>
        <w:t>ryzyk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nie określonych precyzyjnie w dziale 3.1 i 4 OPZ obowiązywały, w zakresie nieokreślonym w OPZ, ogólne warunki Wykonawcy (np. ryzyko trwałej niezdolności do pracy lub poważne zachorowanie małżonka / partnera).</w:t>
      </w:r>
    </w:p>
    <w:p w14:paraId="2E21DB2F" w14:textId="5F8B266D" w:rsidR="00E16455" w:rsidRPr="0061380A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potwierdza, że w stosunku do świadczeń</w:t>
      </w:r>
      <w:r w:rsidR="00904656">
        <w:rPr>
          <w:rFonts w:ascii="Open Sans" w:hAnsi="Open Sans" w:cs="Open Sans"/>
          <w:w w:val="80"/>
          <w:sz w:val="22"/>
        </w:rPr>
        <w:t xml:space="preserve"> </w:t>
      </w:r>
      <w:r w:rsidRPr="0061380A">
        <w:rPr>
          <w:rFonts w:ascii="Open Sans" w:hAnsi="Open Sans" w:cs="Open Sans"/>
          <w:w w:val="80"/>
          <w:sz w:val="22"/>
        </w:rPr>
        <w:t xml:space="preserve">nieokreślonych precyzyjnie w </w:t>
      </w:r>
      <w:proofErr w:type="spellStart"/>
      <w:r w:rsidRPr="0061380A">
        <w:rPr>
          <w:rFonts w:ascii="Open Sans" w:hAnsi="Open Sans" w:cs="Open Sans"/>
          <w:w w:val="80"/>
          <w:sz w:val="22"/>
        </w:rPr>
        <w:t>swz</w:t>
      </w:r>
      <w:proofErr w:type="spellEnd"/>
      <w:r w:rsidRPr="0061380A">
        <w:rPr>
          <w:rFonts w:ascii="Open Sans" w:hAnsi="Open Sans" w:cs="Open Sans"/>
          <w:w w:val="80"/>
          <w:sz w:val="22"/>
        </w:rPr>
        <w:t xml:space="preserve"> maj</w:t>
      </w:r>
      <w:r w:rsidR="00904656">
        <w:rPr>
          <w:rFonts w:ascii="Open Sans" w:hAnsi="Open Sans" w:cs="Open Sans"/>
          <w:w w:val="80"/>
          <w:sz w:val="22"/>
        </w:rPr>
        <w:t>ą</w:t>
      </w:r>
      <w:r w:rsidRPr="0061380A">
        <w:rPr>
          <w:rFonts w:ascii="Open Sans" w:hAnsi="Open Sans" w:cs="Open Sans"/>
          <w:w w:val="80"/>
          <w:sz w:val="22"/>
        </w:rPr>
        <w:t xml:space="preserve"> zastosowanie OWU Wykonawcy. </w:t>
      </w:r>
    </w:p>
    <w:p w14:paraId="63E25989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3D2FE01D" w14:textId="06D36475" w:rsidR="00E16455" w:rsidRPr="0061380A" w:rsidRDefault="00E16455" w:rsidP="0061380A">
      <w:pPr>
        <w:pStyle w:val="Tekstpodstawowy"/>
        <w:spacing w:line="276" w:lineRule="auto"/>
        <w:ind w:left="0"/>
        <w:jc w:val="both"/>
        <w:rPr>
          <w:rFonts w:ascii="Open Sans" w:hAnsi="Open Sans" w:cs="Open Sans"/>
          <w:b/>
          <w:spacing w:val="-1"/>
          <w:w w:val="95"/>
        </w:rPr>
      </w:pPr>
      <w:r w:rsidRPr="0061380A">
        <w:rPr>
          <w:rFonts w:ascii="Open Sans" w:hAnsi="Open Sans" w:cs="Open Sans"/>
          <w:b/>
          <w:w w:val="90"/>
        </w:rPr>
        <w:t>Pytanie</w:t>
      </w:r>
      <w:r w:rsidRPr="0061380A">
        <w:rPr>
          <w:rFonts w:ascii="Open Sans" w:hAnsi="Open Sans" w:cs="Open Sans"/>
          <w:b/>
          <w:spacing w:val="-1"/>
          <w:w w:val="95"/>
        </w:rPr>
        <w:t xml:space="preserve"> 2</w:t>
      </w:r>
      <w:r w:rsidR="0061380A" w:rsidRPr="0061380A">
        <w:rPr>
          <w:rFonts w:ascii="Open Sans" w:hAnsi="Open Sans" w:cs="Open Sans"/>
          <w:b/>
          <w:spacing w:val="-1"/>
          <w:w w:val="95"/>
        </w:rPr>
        <w:t>8</w:t>
      </w:r>
    </w:p>
    <w:p w14:paraId="5EF9B816" w14:textId="269374BA" w:rsidR="00E16455" w:rsidRPr="0061380A" w:rsidRDefault="00E16455" w:rsidP="00904656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61380A">
        <w:rPr>
          <w:rFonts w:ascii="Open Sans" w:hAnsi="Open Sans" w:cs="Open Sans"/>
          <w:w w:val="80"/>
          <w:sz w:val="22"/>
        </w:rPr>
        <w:t>OPZ, punkt 7.1 i 7.2 – Zamawiający prosi o potwierdzenie (lub wnioskuje o to), aby w przypadku obydwu ubezpieczeń dodatkowych w kwestiach nieuregulowanych we wskazanych punktach będą miały zastosowanie wyłącznie OWU Wykonawcy obowiązujące na dzień składania oferty z pominięciem pozostałych zapisów OPZ.</w:t>
      </w:r>
    </w:p>
    <w:p w14:paraId="2D1807E0" w14:textId="0C6140A1" w:rsidR="00E16455" w:rsidRDefault="00E16455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  <w:r w:rsidRPr="00904656">
        <w:rPr>
          <w:rFonts w:ascii="Open Sans" w:hAnsi="Open Sans" w:cs="Open Sans"/>
          <w:b/>
          <w:w w:val="80"/>
          <w:sz w:val="22"/>
        </w:rPr>
        <w:t>Odpowiedź:</w:t>
      </w:r>
      <w:r w:rsidRPr="0061380A">
        <w:rPr>
          <w:rFonts w:ascii="Open Sans" w:hAnsi="Open Sans" w:cs="Open Sans"/>
          <w:w w:val="80"/>
          <w:sz w:val="22"/>
        </w:rPr>
        <w:t xml:space="preserve"> Zamawiający potwierdza</w:t>
      </w:r>
      <w:r w:rsidR="00904656">
        <w:rPr>
          <w:rFonts w:ascii="Open Sans" w:hAnsi="Open Sans" w:cs="Open Sans"/>
          <w:w w:val="80"/>
          <w:sz w:val="22"/>
        </w:rPr>
        <w:t>.</w:t>
      </w:r>
    </w:p>
    <w:p w14:paraId="09F905A8" w14:textId="315AB51B" w:rsidR="00904656" w:rsidRDefault="00904656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</w:p>
    <w:p w14:paraId="7FE293B0" w14:textId="77777777" w:rsidR="00904656" w:rsidRPr="0061380A" w:rsidRDefault="00904656" w:rsidP="0061380A">
      <w:pPr>
        <w:widowControl w:val="0"/>
        <w:tabs>
          <w:tab w:val="left" w:pos="1154"/>
        </w:tabs>
        <w:autoSpaceDE w:val="0"/>
        <w:autoSpaceDN w:val="0"/>
        <w:spacing w:after="0" w:line="276" w:lineRule="auto"/>
        <w:jc w:val="both"/>
        <w:rPr>
          <w:rFonts w:ascii="Open Sans" w:hAnsi="Open Sans" w:cs="Open Sans"/>
          <w:w w:val="80"/>
          <w:sz w:val="22"/>
        </w:rPr>
      </w:pPr>
    </w:p>
    <w:p w14:paraId="70270DD8" w14:textId="77777777" w:rsidR="00E16455" w:rsidRPr="0061380A" w:rsidRDefault="00E16455" w:rsidP="0061380A">
      <w:pPr>
        <w:pStyle w:val="Akapitzlist"/>
        <w:widowControl w:val="0"/>
        <w:tabs>
          <w:tab w:val="left" w:pos="1154"/>
        </w:tabs>
        <w:autoSpaceDE w:val="0"/>
        <w:autoSpaceDN w:val="0"/>
        <w:spacing w:after="0" w:line="276" w:lineRule="auto"/>
        <w:ind w:left="0"/>
        <w:jc w:val="both"/>
        <w:rPr>
          <w:rFonts w:ascii="Open Sans" w:hAnsi="Open Sans" w:cs="Open Sans"/>
          <w:w w:val="80"/>
          <w:sz w:val="22"/>
        </w:rPr>
      </w:pPr>
    </w:p>
    <w:p w14:paraId="27DA2CB7" w14:textId="77777777" w:rsidR="00E16455" w:rsidRPr="0061380A" w:rsidRDefault="00E16455" w:rsidP="00904656">
      <w:pPr>
        <w:pStyle w:val="Akapitzlist"/>
        <w:tabs>
          <w:tab w:val="left" w:pos="1335"/>
        </w:tabs>
        <w:spacing w:after="0" w:line="276" w:lineRule="auto"/>
        <w:ind w:left="0"/>
        <w:jc w:val="both"/>
        <w:rPr>
          <w:rFonts w:ascii="Open Sans" w:hAnsi="Open Sans" w:cs="Open Sans"/>
          <w:sz w:val="22"/>
        </w:rPr>
      </w:pPr>
    </w:p>
    <w:sectPr w:rsidR="00E16455" w:rsidRPr="0061380A" w:rsidSect="00904656">
      <w:headerReference w:type="default" r:id="rId11"/>
      <w:pgSz w:w="11910" w:h="16840"/>
      <w:pgMar w:top="1320" w:right="1300" w:bottom="993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3B7" w14:textId="77777777" w:rsidR="00306BA8" w:rsidRDefault="00306BA8" w:rsidP="00EF7953">
      <w:pPr>
        <w:spacing w:after="0" w:line="240" w:lineRule="auto"/>
      </w:pPr>
      <w:r>
        <w:separator/>
      </w:r>
    </w:p>
  </w:endnote>
  <w:endnote w:type="continuationSeparator" w:id="0">
    <w:p w14:paraId="6E90A6A3" w14:textId="77777777" w:rsidR="00306BA8" w:rsidRDefault="00306BA8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A913" w14:textId="77777777" w:rsidR="00306BA8" w:rsidRDefault="00306BA8" w:rsidP="00EF7953">
      <w:pPr>
        <w:spacing w:after="0" w:line="240" w:lineRule="auto"/>
      </w:pPr>
      <w:r>
        <w:separator/>
      </w:r>
    </w:p>
  </w:footnote>
  <w:footnote w:type="continuationSeparator" w:id="0">
    <w:p w14:paraId="65BAAF01" w14:textId="77777777" w:rsidR="00306BA8" w:rsidRDefault="00306BA8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61612" w14:textId="43BF82E7" w:rsidR="00650592" w:rsidRDefault="006505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250DB55B" wp14:editId="19F32AF2">
          <wp:simplePos x="0" y="0"/>
          <wp:positionH relativeFrom="page">
            <wp:posOffset>825500</wp:posOffset>
          </wp:positionH>
          <wp:positionV relativeFrom="paragraph">
            <wp:posOffset>-635</wp:posOffset>
          </wp:positionV>
          <wp:extent cx="1156330" cy="531495"/>
          <wp:effectExtent l="0" t="0" r="635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7E5"/>
    <w:multiLevelType w:val="hybridMultilevel"/>
    <w:tmpl w:val="4BBE152E"/>
    <w:lvl w:ilvl="0" w:tplc="F5DECCC6">
      <w:numFmt w:val="bullet"/>
      <w:lvlText w:val="-"/>
      <w:lvlJc w:val="left"/>
      <w:pPr>
        <w:ind w:left="948" w:hanging="113"/>
      </w:pPr>
      <w:rPr>
        <w:rFonts w:ascii="Tahoma" w:eastAsia="Tahoma" w:hAnsi="Tahoma" w:cs="Tahoma" w:hint="default"/>
        <w:w w:val="85"/>
        <w:sz w:val="22"/>
        <w:szCs w:val="22"/>
        <w:lang w:val="pl-PL" w:eastAsia="en-US" w:bidi="ar-SA"/>
      </w:rPr>
    </w:lvl>
    <w:lvl w:ilvl="1" w:tplc="7478C132">
      <w:numFmt w:val="bullet"/>
      <w:lvlText w:val="•"/>
      <w:lvlJc w:val="left"/>
      <w:pPr>
        <w:ind w:left="1776" w:hanging="113"/>
      </w:pPr>
      <w:rPr>
        <w:rFonts w:hint="default"/>
        <w:lang w:val="pl-PL" w:eastAsia="en-US" w:bidi="ar-SA"/>
      </w:rPr>
    </w:lvl>
    <w:lvl w:ilvl="2" w:tplc="3942F1D2">
      <w:numFmt w:val="bullet"/>
      <w:lvlText w:val="•"/>
      <w:lvlJc w:val="left"/>
      <w:pPr>
        <w:ind w:left="2613" w:hanging="113"/>
      </w:pPr>
      <w:rPr>
        <w:rFonts w:hint="default"/>
        <w:lang w:val="pl-PL" w:eastAsia="en-US" w:bidi="ar-SA"/>
      </w:rPr>
    </w:lvl>
    <w:lvl w:ilvl="3" w:tplc="905C8ED4">
      <w:numFmt w:val="bullet"/>
      <w:lvlText w:val="•"/>
      <w:lvlJc w:val="left"/>
      <w:pPr>
        <w:ind w:left="3449" w:hanging="113"/>
      </w:pPr>
      <w:rPr>
        <w:rFonts w:hint="default"/>
        <w:lang w:val="pl-PL" w:eastAsia="en-US" w:bidi="ar-SA"/>
      </w:rPr>
    </w:lvl>
    <w:lvl w:ilvl="4" w:tplc="DEE6BCFC">
      <w:numFmt w:val="bullet"/>
      <w:lvlText w:val="•"/>
      <w:lvlJc w:val="left"/>
      <w:pPr>
        <w:ind w:left="4286" w:hanging="113"/>
      </w:pPr>
      <w:rPr>
        <w:rFonts w:hint="default"/>
        <w:lang w:val="pl-PL" w:eastAsia="en-US" w:bidi="ar-SA"/>
      </w:rPr>
    </w:lvl>
    <w:lvl w:ilvl="5" w:tplc="9ABA4760">
      <w:numFmt w:val="bullet"/>
      <w:lvlText w:val="•"/>
      <w:lvlJc w:val="left"/>
      <w:pPr>
        <w:ind w:left="5123" w:hanging="113"/>
      </w:pPr>
      <w:rPr>
        <w:rFonts w:hint="default"/>
        <w:lang w:val="pl-PL" w:eastAsia="en-US" w:bidi="ar-SA"/>
      </w:rPr>
    </w:lvl>
    <w:lvl w:ilvl="6" w:tplc="914C8FC8">
      <w:numFmt w:val="bullet"/>
      <w:lvlText w:val="•"/>
      <w:lvlJc w:val="left"/>
      <w:pPr>
        <w:ind w:left="5959" w:hanging="113"/>
      </w:pPr>
      <w:rPr>
        <w:rFonts w:hint="default"/>
        <w:lang w:val="pl-PL" w:eastAsia="en-US" w:bidi="ar-SA"/>
      </w:rPr>
    </w:lvl>
    <w:lvl w:ilvl="7" w:tplc="5902255E">
      <w:numFmt w:val="bullet"/>
      <w:lvlText w:val="•"/>
      <w:lvlJc w:val="left"/>
      <w:pPr>
        <w:ind w:left="6796" w:hanging="113"/>
      </w:pPr>
      <w:rPr>
        <w:rFonts w:hint="default"/>
        <w:lang w:val="pl-PL" w:eastAsia="en-US" w:bidi="ar-SA"/>
      </w:rPr>
    </w:lvl>
    <w:lvl w:ilvl="8" w:tplc="ED8CC85E">
      <w:numFmt w:val="bullet"/>
      <w:lvlText w:val="•"/>
      <w:lvlJc w:val="left"/>
      <w:pPr>
        <w:ind w:left="7633" w:hanging="113"/>
      </w:pPr>
      <w:rPr>
        <w:rFonts w:hint="default"/>
        <w:lang w:val="pl-PL" w:eastAsia="en-US" w:bidi="ar-SA"/>
      </w:rPr>
    </w:lvl>
  </w:abstractNum>
  <w:abstractNum w:abstractNumId="1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B523F"/>
    <w:multiLevelType w:val="hybridMultilevel"/>
    <w:tmpl w:val="3BB0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4236"/>
    <w:multiLevelType w:val="hybridMultilevel"/>
    <w:tmpl w:val="9C841208"/>
    <w:lvl w:ilvl="0" w:tplc="27F2F3AA">
      <w:numFmt w:val="bullet"/>
      <w:lvlText w:val="-"/>
      <w:lvlJc w:val="left"/>
      <w:pPr>
        <w:ind w:left="1109" w:hanging="111"/>
      </w:pPr>
      <w:rPr>
        <w:rFonts w:ascii="Verdana" w:eastAsia="Verdana" w:hAnsi="Verdana" w:cs="Verdana" w:hint="default"/>
        <w:i/>
        <w:iCs/>
        <w:w w:val="66"/>
        <w:sz w:val="22"/>
        <w:szCs w:val="22"/>
        <w:lang w:val="pl-PL" w:eastAsia="en-US" w:bidi="ar-SA"/>
      </w:rPr>
    </w:lvl>
    <w:lvl w:ilvl="1" w:tplc="69E03D76">
      <w:numFmt w:val="bullet"/>
      <w:lvlText w:val="•"/>
      <w:lvlJc w:val="left"/>
      <w:pPr>
        <w:ind w:left="1920" w:hanging="111"/>
      </w:pPr>
      <w:rPr>
        <w:rFonts w:hint="default"/>
        <w:lang w:val="pl-PL" w:eastAsia="en-US" w:bidi="ar-SA"/>
      </w:rPr>
    </w:lvl>
    <w:lvl w:ilvl="2" w:tplc="2F9831FE">
      <w:numFmt w:val="bullet"/>
      <w:lvlText w:val="•"/>
      <w:lvlJc w:val="left"/>
      <w:pPr>
        <w:ind w:left="2741" w:hanging="111"/>
      </w:pPr>
      <w:rPr>
        <w:rFonts w:hint="default"/>
        <w:lang w:val="pl-PL" w:eastAsia="en-US" w:bidi="ar-SA"/>
      </w:rPr>
    </w:lvl>
    <w:lvl w:ilvl="3" w:tplc="63A894FA">
      <w:numFmt w:val="bullet"/>
      <w:lvlText w:val="•"/>
      <w:lvlJc w:val="left"/>
      <w:pPr>
        <w:ind w:left="3561" w:hanging="111"/>
      </w:pPr>
      <w:rPr>
        <w:rFonts w:hint="default"/>
        <w:lang w:val="pl-PL" w:eastAsia="en-US" w:bidi="ar-SA"/>
      </w:rPr>
    </w:lvl>
    <w:lvl w:ilvl="4" w:tplc="9DE4C27E">
      <w:numFmt w:val="bullet"/>
      <w:lvlText w:val="•"/>
      <w:lvlJc w:val="left"/>
      <w:pPr>
        <w:ind w:left="4382" w:hanging="111"/>
      </w:pPr>
      <w:rPr>
        <w:rFonts w:hint="default"/>
        <w:lang w:val="pl-PL" w:eastAsia="en-US" w:bidi="ar-SA"/>
      </w:rPr>
    </w:lvl>
    <w:lvl w:ilvl="5" w:tplc="EB5CBBE0">
      <w:numFmt w:val="bullet"/>
      <w:lvlText w:val="•"/>
      <w:lvlJc w:val="left"/>
      <w:pPr>
        <w:ind w:left="5203" w:hanging="111"/>
      </w:pPr>
      <w:rPr>
        <w:rFonts w:hint="default"/>
        <w:lang w:val="pl-PL" w:eastAsia="en-US" w:bidi="ar-SA"/>
      </w:rPr>
    </w:lvl>
    <w:lvl w:ilvl="6" w:tplc="09E844A0">
      <w:numFmt w:val="bullet"/>
      <w:lvlText w:val="•"/>
      <w:lvlJc w:val="left"/>
      <w:pPr>
        <w:ind w:left="6023" w:hanging="111"/>
      </w:pPr>
      <w:rPr>
        <w:rFonts w:hint="default"/>
        <w:lang w:val="pl-PL" w:eastAsia="en-US" w:bidi="ar-SA"/>
      </w:rPr>
    </w:lvl>
    <w:lvl w:ilvl="7" w:tplc="FE603F62">
      <w:numFmt w:val="bullet"/>
      <w:lvlText w:val="•"/>
      <w:lvlJc w:val="left"/>
      <w:pPr>
        <w:ind w:left="6844" w:hanging="111"/>
      </w:pPr>
      <w:rPr>
        <w:rFonts w:hint="default"/>
        <w:lang w:val="pl-PL" w:eastAsia="en-US" w:bidi="ar-SA"/>
      </w:rPr>
    </w:lvl>
    <w:lvl w:ilvl="8" w:tplc="18524490">
      <w:numFmt w:val="bullet"/>
      <w:lvlText w:val="•"/>
      <w:lvlJc w:val="left"/>
      <w:pPr>
        <w:ind w:left="7665" w:hanging="111"/>
      </w:pPr>
      <w:rPr>
        <w:rFonts w:hint="default"/>
        <w:lang w:val="pl-PL" w:eastAsia="en-US" w:bidi="ar-SA"/>
      </w:rPr>
    </w:lvl>
  </w:abstractNum>
  <w:abstractNum w:abstractNumId="5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B3ABC"/>
    <w:multiLevelType w:val="hybridMultilevel"/>
    <w:tmpl w:val="D82EFA1C"/>
    <w:lvl w:ilvl="0" w:tplc="975E89B6">
      <w:start w:val="1"/>
      <w:numFmt w:val="decimal"/>
      <w:lvlText w:val="%1"/>
      <w:lvlJc w:val="left"/>
      <w:pPr>
        <w:ind w:left="1349" w:hanging="154"/>
        <w:jc w:val="left"/>
      </w:pPr>
      <w:rPr>
        <w:rFonts w:ascii="Tahoma" w:eastAsia="Tahoma" w:hAnsi="Tahoma" w:cs="Tahoma" w:hint="default"/>
        <w:w w:val="91"/>
        <w:sz w:val="22"/>
        <w:szCs w:val="22"/>
        <w:lang w:val="pl-PL" w:eastAsia="en-US" w:bidi="ar-SA"/>
      </w:rPr>
    </w:lvl>
    <w:lvl w:ilvl="1" w:tplc="AF88707E">
      <w:numFmt w:val="bullet"/>
      <w:lvlText w:val="•"/>
      <w:lvlJc w:val="left"/>
      <w:pPr>
        <w:ind w:left="2136" w:hanging="154"/>
      </w:pPr>
      <w:rPr>
        <w:rFonts w:hint="default"/>
        <w:lang w:val="pl-PL" w:eastAsia="en-US" w:bidi="ar-SA"/>
      </w:rPr>
    </w:lvl>
    <w:lvl w:ilvl="2" w:tplc="1D00E410">
      <w:numFmt w:val="bullet"/>
      <w:lvlText w:val="•"/>
      <w:lvlJc w:val="left"/>
      <w:pPr>
        <w:ind w:left="2933" w:hanging="154"/>
      </w:pPr>
      <w:rPr>
        <w:rFonts w:hint="default"/>
        <w:lang w:val="pl-PL" w:eastAsia="en-US" w:bidi="ar-SA"/>
      </w:rPr>
    </w:lvl>
    <w:lvl w:ilvl="3" w:tplc="CCD8F0E4">
      <w:numFmt w:val="bullet"/>
      <w:lvlText w:val="•"/>
      <w:lvlJc w:val="left"/>
      <w:pPr>
        <w:ind w:left="3729" w:hanging="154"/>
      </w:pPr>
      <w:rPr>
        <w:rFonts w:hint="default"/>
        <w:lang w:val="pl-PL" w:eastAsia="en-US" w:bidi="ar-SA"/>
      </w:rPr>
    </w:lvl>
    <w:lvl w:ilvl="4" w:tplc="E3909872">
      <w:numFmt w:val="bullet"/>
      <w:lvlText w:val="•"/>
      <w:lvlJc w:val="left"/>
      <w:pPr>
        <w:ind w:left="4526" w:hanging="154"/>
      </w:pPr>
      <w:rPr>
        <w:rFonts w:hint="default"/>
        <w:lang w:val="pl-PL" w:eastAsia="en-US" w:bidi="ar-SA"/>
      </w:rPr>
    </w:lvl>
    <w:lvl w:ilvl="5" w:tplc="CAB64B70">
      <w:numFmt w:val="bullet"/>
      <w:lvlText w:val="•"/>
      <w:lvlJc w:val="left"/>
      <w:pPr>
        <w:ind w:left="5323" w:hanging="154"/>
      </w:pPr>
      <w:rPr>
        <w:rFonts w:hint="default"/>
        <w:lang w:val="pl-PL" w:eastAsia="en-US" w:bidi="ar-SA"/>
      </w:rPr>
    </w:lvl>
    <w:lvl w:ilvl="6" w:tplc="7076EFC0">
      <w:numFmt w:val="bullet"/>
      <w:lvlText w:val="•"/>
      <w:lvlJc w:val="left"/>
      <w:pPr>
        <w:ind w:left="6119" w:hanging="154"/>
      </w:pPr>
      <w:rPr>
        <w:rFonts w:hint="default"/>
        <w:lang w:val="pl-PL" w:eastAsia="en-US" w:bidi="ar-SA"/>
      </w:rPr>
    </w:lvl>
    <w:lvl w:ilvl="7" w:tplc="1CB82864">
      <w:numFmt w:val="bullet"/>
      <w:lvlText w:val="•"/>
      <w:lvlJc w:val="left"/>
      <w:pPr>
        <w:ind w:left="6916" w:hanging="154"/>
      </w:pPr>
      <w:rPr>
        <w:rFonts w:hint="default"/>
        <w:lang w:val="pl-PL" w:eastAsia="en-US" w:bidi="ar-SA"/>
      </w:rPr>
    </w:lvl>
    <w:lvl w:ilvl="8" w:tplc="DDC0C296">
      <w:numFmt w:val="bullet"/>
      <w:lvlText w:val="•"/>
      <w:lvlJc w:val="left"/>
      <w:pPr>
        <w:ind w:left="7713" w:hanging="154"/>
      </w:pPr>
      <w:rPr>
        <w:rFonts w:hint="default"/>
        <w:lang w:val="pl-PL" w:eastAsia="en-US" w:bidi="ar-SA"/>
      </w:rPr>
    </w:lvl>
  </w:abstractNum>
  <w:abstractNum w:abstractNumId="7" w15:restartNumberingAfterBreak="0">
    <w:nsid w:val="657870EA"/>
    <w:multiLevelType w:val="hybridMultilevel"/>
    <w:tmpl w:val="4816C59A"/>
    <w:lvl w:ilvl="0" w:tplc="55FE4394">
      <w:start w:val="1"/>
      <w:numFmt w:val="lowerLetter"/>
      <w:lvlText w:val="%1)"/>
      <w:lvlJc w:val="left"/>
      <w:pPr>
        <w:ind w:left="824" w:hanging="226"/>
        <w:jc w:val="left"/>
      </w:pPr>
      <w:rPr>
        <w:rFonts w:ascii="Verdana" w:eastAsia="Verdana" w:hAnsi="Verdana" w:cs="Verdana" w:hint="default"/>
        <w:i/>
        <w:iCs/>
        <w:spacing w:val="-2"/>
        <w:w w:val="64"/>
        <w:sz w:val="22"/>
        <w:szCs w:val="22"/>
        <w:lang w:val="pl-PL" w:eastAsia="en-US" w:bidi="ar-SA"/>
      </w:rPr>
    </w:lvl>
    <w:lvl w:ilvl="1" w:tplc="D6DEB68C">
      <w:numFmt w:val="bullet"/>
      <w:lvlText w:val="•"/>
      <w:lvlJc w:val="left"/>
      <w:pPr>
        <w:ind w:left="1668" w:hanging="226"/>
      </w:pPr>
      <w:rPr>
        <w:rFonts w:hint="default"/>
        <w:lang w:val="pl-PL" w:eastAsia="en-US" w:bidi="ar-SA"/>
      </w:rPr>
    </w:lvl>
    <w:lvl w:ilvl="2" w:tplc="97203DA0">
      <w:numFmt w:val="bullet"/>
      <w:lvlText w:val="•"/>
      <w:lvlJc w:val="left"/>
      <w:pPr>
        <w:ind w:left="2517" w:hanging="226"/>
      </w:pPr>
      <w:rPr>
        <w:rFonts w:hint="default"/>
        <w:lang w:val="pl-PL" w:eastAsia="en-US" w:bidi="ar-SA"/>
      </w:rPr>
    </w:lvl>
    <w:lvl w:ilvl="3" w:tplc="B28AFE24">
      <w:numFmt w:val="bullet"/>
      <w:lvlText w:val="•"/>
      <w:lvlJc w:val="left"/>
      <w:pPr>
        <w:ind w:left="3365" w:hanging="226"/>
      </w:pPr>
      <w:rPr>
        <w:rFonts w:hint="default"/>
        <w:lang w:val="pl-PL" w:eastAsia="en-US" w:bidi="ar-SA"/>
      </w:rPr>
    </w:lvl>
    <w:lvl w:ilvl="4" w:tplc="2F3206A0">
      <w:numFmt w:val="bullet"/>
      <w:lvlText w:val="•"/>
      <w:lvlJc w:val="left"/>
      <w:pPr>
        <w:ind w:left="4214" w:hanging="226"/>
      </w:pPr>
      <w:rPr>
        <w:rFonts w:hint="default"/>
        <w:lang w:val="pl-PL" w:eastAsia="en-US" w:bidi="ar-SA"/>
      </w:rPr>
    </w:lvl>
    <w:lvl w:ilvl="5" w:tplc="8FFA0CFC">
      <w:numFmt w:val="bullet"/>
      <w:lvlText w:val="•"/>
      <w:lvlJc w:val="left"/>
      <w:pPr>
        <w:ind w:left="5063" w:hanging="226"/>
      </w:pPr>
      <w:rPr>
        <w:rFonts w:hint="default"/>
        <w:lang w:val="pl-PL" w:eastAsia="en-US" w:bidi="ar-SA"/>
      </w:rPr>
    </w:lvl>
    <w:lvl w:ilvl="6" w:tplc="740C565A">
      <w:numFmt w:val="bullet"/>
      <w:lvlText w:val="•"/>
      <w:lvlJc w:val="left"/>
      <w:pPr>
        <w:ind w:left="5911" w:hanging="226"/>
      </w:pPr>
      <w:rPr>
        <w:rFonts w:hint="default"/>
        <w:lang w:val="pl-PL" w:eastAsia="en-US" w:bidi="ar-SA"/>
      </w:rPr>
    </w:lvl>
    <w:lvl w:ilvl="7" w:tplc="12606692">
      <w:numFmt w:val="bullet"/>
      <w:lvlText w:val="•"/>
      <w:lvlJc w:val="left"/>
      <w:pPr>
        <w:ind w:left="6760" w:hanging="226"/>
      </w:pPr>
      <w:rPr>
        <w:rFonts w:hint="default"/>
        <w:lang w:val="pl-PL" w:eastAsia="en-US" w:bidi="ar-SA"/>
      </w:rPr>
    </w:lvl>
    <w:lvl w:ilvl="8" w:tplc="86225BEC">
      <w:numFmt w:val="bullet"/>
      <w:lvlText w:val="•"/>
      <w:lvlJc w:val="left"/>
      <w:pPr>
        <w:ind w:left="7609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970CD"/>
    <w:multiLevelType w:val="hybridMultilevel"/>
    <w:tmpl w:val="65B667F8"/>
    <w:lvl w:ilvl="0" w:tplc="EA5C48A2">
      <w:start w:val="1"/>
      <w:numFmt w:val="decimal"/>
      <w:lvlText w:val="%1."/>
      <w:lvlJc w:val="left"/>
      <w:pPr>
        <w:ind w:left="759" w:hanging="360"/>
        <w:jc w:val="right"/>
      </w:pPr>
      <w:rPr>
        <w:rFonts w:ascii="Tahoma" w:eastAsia="Tahoma" w:hAnsi="Tahoma" w:cs="Tahoma" w:hint="default"/>
        <w:b/>
        <w:bCs/>
        <w:w w:val="83"/>
        <w:sz w:val="22"/>
        <w:szCs w:val="22"/>
        <w:lang w:val="pl-PL" w:eastAsia="en-US" w:bidi="ar-SA"/>
      </w:rPr>
    </w:lvl>
    <w:lvl w:ilvl="1" w:tplc="FC9EFFD8">
      <w:start w:val="1"/>
      <w:numFmt w:val="lowerLetter"/>
      <w:lvlText w:val="%2)"/>
      <w:lvlJc w:val="left"/>
      <w:pPr>
        <w:ind w:left="1109" w:hanging="226"/>
        <w:jc w:val="right"/>
      </w:pPr>
      <w:rPr>
        <w:rFonts w:hint="default"/>
        <w:i/>
        <w:iCs/>
        <w:spacing w:val="-2"/>
        <w:w w:val="64"/>
        <w:lang w:val="pl-PL" w:eastAsia="en-US" w:bidi="ar-SA"/>
      </w:rPr>
    </w:lvl>
    <w:lvl w:ilvl="2" w:tplc="BBB0FA20">
      <w:numFmt w:val="bullet"/>
      <w:lvlText w:val="•"/>
      <w:lvlJc w:val="left"/>
      <w:pPr>
        <w:ind w:left="1100" w:hanging="226"/>
      </w:pPr>
      <w:rPr>
        <w:rFonts w:hint="default"/>
        <w:lang w:val="pl-PL" w:eastAsia="en-US" w:bidi="ar-SA"/>
      </w:rPr>
    </w:lvl>
    <w:lvl w:ilvl="3" w:tplc="2DAA5D14">
      <w:numFmt w:val="bullet"/>
      <w:lvlText w:val="•"/>
      <w:lvlJc w:val="left"/>
      <w:pPr>
        <w:ind w:left="1200" w:hanging="226"/>
      </w:pPr>
      <w:rPr>
        <w:rFonts w:hint="default"/>
        <w:lang w:val="pl-PL" w:eastAsia="en-US" w:bidi="ar-SA"/>
      </w:rPr>
    </w:lvl>
    <w:lvl w:ilvl="4" w:tplc="32FA0C9C">
      <w:numFmt w:val="bullet"/>
      <w:lvlText w:val="•"/>
      <w:lvlJc w:val="left"/>
      <w:pPr>
        <w:ind w:left="2358" w:hanging="226"/>
      </w:pPr>
      <w:rPr>
        <w:rFonts w:hint="default"/>
        <w:lang w:val="pl-PL" w:eastAsia="en-US" w:bidi="ar-SA"/>
      </w:rPr>
    </w:lvl>
    <w:lvl w:ilvl="5" w:tplc="26C248B8">
      <w:numFmt w:val="bullet"/>
      <w:lvlText w:val="•"/>
      <w:lvlJc w:val="left"/>
      <w:pPr>
        <w:ind w:left="3516" w:hanging="226"/>
      </w:pPr>
      <w:rPr>
        <w:rFonts w:hint="default"/>
        <w:lang w:val="pl-PL" w:eastAsia="en-US" w:bidi="ar-SA"/>
      </w:rPr>
    </w:lvl>
    <w:lvl w:ilvl="6" w:tplc="1DFC8F0E">
      <w:numFmt w:val="bullet"/>
      <w:lvlText w:val="•"/>
      <w:lvlJc w:val="left"/>
      <w:pPr>
        <w:ind w:left="4674" w:hanging="226"/>
      </w:pPr>
      <w:rPr>
        <w:rFonts w:hint="default"/>
        <w:lang w:val="pl-PL" w:eastAsia="en-US" w:bidi="ar-SA"/>
      </w:rPr>
    </w:lvl>
    <w:lvl w:ilvl="7" w:tplc="6FE4D6C4">
      <w:numFmt w:val="bullet"/>
      <w:lvlText w:val="•"/>
      <w:lvlJc w:val="left"/>
      <w:pPr>
        <w:ind w:left="5832" w:hanging="226"/>
      </w:pPr>
      <w:rPr>
        <w:rFonts w:hint="default"/>
        <w:lang w:val="pl-PL" w:eastAsia="en-US" w:bidi="ar-SA"/>
      </w:rPr>
    </w:lvl>
    <w:lvl w:ilvl="8" w:tplc="AA1C72EC">
      <w:numFmt w:val="bullet"/>
      <w:lvlText w:val="•"/>
      <w:lvlJc w:val="left"/>
      <w:pPr>
        <w:ind w:left="6990" w:hanging="226"/>
      </w:pPr>
      <w:rPr>
        <w:rFonts w:hint="default"/>
        <w:lang w:val="pl-PL" w:eastAsia="en-US" w:bidi="ar-SA"/>
      </w:rPr>
    </w:lvl>
  </w:abstractNum>
  <w:abstractNum w:abstractNumId="10" w15:restartNumberingAfterBreak="0">
    <w:nsid w:val="74E24626"/>
    <w:multiLevelType w:val="hybridMultilevel"/>
    <w:tmpl w:val="DB40D00A"/>
    <w:lvl w:ilvl="0" w:tplc="FC9EFFD8">
      <w:start w:val="1"/>
      <w:numFmt w:val="lowerLetter"/>
      <w:lvlText w:val="%1)"/>
      <w:lvlJc w:val="left"/>
      <w:pPr>
        <w:ind w:left="1109" w:hanging="226"/>
        <w:jc w:val="right"/>
      </w:pPr>
      <w:rPr>
        <w:rFonts w:hint="default"/>
        <w:i/>
        <w:iCs/>
        <w:spacing w:val="-2"/>
        <w:w w:val="6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B2C7B"/>
    <w:multiLevelType w:val="hybridMultilevel"/>
    <w:tmpl w:val="4CF85A8A"/>
    <w:lvl w:ilvl="0" w:tplc="CF72BE4A">
      <w:start w:val="4"/>
      <w:numFmt w:val="decimal"/>
      <w:lvlText w:val="%1"/>
      <w:lvlJc w:val="left"/>
      <w:pPr>
        <w:ind w:left="1349" w:hanging="154"/>
        <w:jc w:val="left"/>
      </w:pPr>
      <w:rPr>
        <w:rFonts w:ascii="Tahoma" w:eastAsia="Tahoma" w:hAnsi="Tahoma" w:cs="Tahoma" w:hint="default"/>
        <w:w w:val="91"/>
        <w:sz w:val="22"/>
        <w:szCs w:val="22"/>
        <w:lang w:val="pl-PL" w:eastAsia="en-US" w:bidi="ar-SA"/>
      </w:rPr>
    </w:lvl>
    <w:lvl w:ilvl="1" w:tplc="C354FCAA">
      <w:numFmt w:val="bullet"/>
      <w:lvlText w:val="•"/>
      <w:lvlJc w:val="left"/>
      <w:pPr>
        <w:ind w:left="2136" w:hanging="154"/>
      </w:pPr>
      <w:rPr>
        <w:rFonts w:hint="default"/>
        <w:lang w:val="pl-PL" w:eastAsia="en-US" w:bidi="ar-SA"/>
      </w:rPr>
    </w:lvl>
    <w:lvl w:ilvl="2" w:tplc="9F5AF0EC">
      <w:numFmt w:val="bullet"/>
      <w:lvlText w:val="•"/>
      <w:lvlJc w:val="left"/>
      <w:pPr>
        <w:ind w:left="2933" w:hanging="154"/>
      </w:pPr>
      <w:rPr>
        <w:rFonts w:hint="default"/>
        <w:lang w:val="pl-PL" w:eastAsia="en-US" w:bidi="ar-SA"/>
      </w:rPr>
    </w:lvl>
    <w:lvl w:ilvl="3" w:tplc="3A3460C6">
      <w:numFmt w:val="bullet"/>
      <w:lvlText w:val="•"/>
      <w:lvlJc w:val="left"/>
      <w:pPr>
        <w:ind w:left="3729" w:hanging="154"/>
      </w:pPr>
      <w:rPr>
        <w:rFonts w:hint="default"/>
        <w:lang w:val="pl-PL" w:eastAsia="en-US" w:bidi="ar-SA"/>
      </w:rPr>
    </w:lvl>
    <w:lvl w:ilvl="4" w:tplc="F66C5700">
      <w:numFmt w:val="bullet"/>
      <w:lvlText w:val="•"/>
      <w:lvlJc w:val="left"/>
      <w:pPr>
        <w:ind w:left="4526" w:hanging="154"/>
      </w:pPr>
      <w:rPr>
        <w:rFonts w:hint="default"/>
        <w:lang w:val="pl-PL" w:eastAsia="en-US" w:bidi="ar-SA"/>
      </w:rPr>
    </w:lvl>
    <w:lvl w:ilvl="5" w:tplc="157ECEE6">
      <w:numFmt w:val="bullet"/>
      <w:lvlText w:val="•"/>
      <w:lvlJc w:val="left"/>
      <w:pPr>
        <w:ind w:left="5323" w:hanging="154"/>
      </w:pPr>
      <w:rPr>
        <w:rFonts w:hint="default"/>
        <w:lang w:val="pl-PL" w:eastAsia="en-US" w:bidi="ar-SA"/>
      </w:rPr>
    </w:lvl>
    <w:lvl w:ilvl="6" w:tplc="F70E951E">
      <w:numFmt w:val="bullet"/>
      <w:lvlText w:val="•"/>
      <w:lvlJc w:val="left"/>
      <w:pPr>
        <w:ind w:left="6119" w:hanging="154"/>
      </w:pPr>
      <w:rPr>
        <w:rFonts w:hint="default"/>
        <w:lang w:val="pl-PL" w:eastAsia="en-US" w:bidi="ar-SA"/>
      </w:rPr>
    </w:lvl>
    <w:lvl w:ilvl="7" w:tplc="3A8C977C">
      <w:numFmt w:val="bullet"/>
      <w:lvlText w:val="•"/>
      <w:lvlJc w:val="left"/>
      <w:pPr>
        <w:ind w:left="6916" w:hanging="154"/>
      </w:pPr>
      <w:rPr>
        <w:rFonts w:hint="default"/>
        <w:lang w:val="pl-PL" w:eastAsia="en-US" w:bidi="ar-SA"/>
      </w:rPr>
    </w:lvl>
    <w:lvl w:ilvl="8" w:tplc="FE7EE0D4">
      <w:numFmt w:val="bullet"/>
      <w:lvlText w:val="•"/>
      <w:lvlJc w:val="left"/>
      <w:pPr>
        <w:ind w:left="7713" w:hanging="154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2550"/>
    <w:rsid w:val="000031D9"/>
    <w:rsid w:val="00007B7C"/>
    <w:rsid w:val="00013945"/>
    <w:rsid w:val="00023D58"/>
    <w:rsid w:val="00030E34"/>
    <w:rsid w:val="00037CD1"/>
    <w:rsid w:val="00052C6C"/>
    <w:rsid w:val="00070554"/>
    <w:rsid w:val="000722B8"/>
    <w:rsid w:val="000840B1"/>
    <w:rsid w:val="000848C4"/>
    <w:rsid w:val="00097206"/>
    <w:rsid w:val="000B51FE"/>
    <w:rsid w:val="000B66C0"/>
    <w:rsid w:val="000B7A8B"/>
    <w:rsid w:val="000C309C"/>
    <w:rsid w:val="000C7420"/>
    <w:rsid w:val="000D59D9"/>
    <w:rsid w:val="000F4D6A"/>
    <w:rsid w:val="000F5599"/>
    <w:rsid w:val="000F6AA9"/>
    <w:rsid w:val="000F6B3D"/>
    <w:rsid w:val="00102F67"/>
    <w:rsid w:val="00107BEA"/>
    <w:rsid w:val="00110975"/>
    <w:rsid w:val="00137C2C"/>
    <w:rsid w:val="001517B5"/>
    <w:rsid w:val="0015430A"/>
    <w:rsid w:val="0017321F"/>
    <w:rsid w:val="00181AB5"/>
    <w:rsid w:val="0018450D"/>
    <w:rsid w:val="0018638E"/>
    <w:rsid w:val="001A6A1C"/>
    <w:rsid w:val="001C4045"/>
    <w:rsid w:val="001D4950"/>
    <w:rsid w:val="00201FCD"/>
    <w:rsid w:val="0021502B"/>
    <w:rsid w:val="00233040"/>
    <w:rsid w:val="00234371"/>
    <w:rsid w:val="0023584C"/>
    <w:rsid w:val="002510C8"/>
    <w:rsid w:val="00256998"/>
    <w:rsid w:val="00257CB7"/>
    <w:rsid w:val="00273051"/>
    <w:rsid w:val="00273C33"/>
    <w:rsid w:val="00276479"/>
    <w:rsid w:val="00277960"/>
    <w:rsid w:val="002A273D"/>
    <w:rsid w:val="002B77BC"/>
    <w:rsid w:val="002C21FE"/>
    <w:rsid w:val="002C4A1C"/>
    <w:rsid w:val="002C7159"/>
    <w:rsid w:val="00306BA8"/>
    <w:rsid w:val="0031120D"/>
    <w:rsid w:val="00312211"/>
    <w:rsid w:val="00327C6F"/>
    <w:rsid w:val="003338C8"/>
    <w:rsid w:val="00364AD3"/>
    <w:rsid w:val="00370276"/>
    <w:rsid w:val="0039730D"/>
    <w:rsid w:val="00397312"/>
    <w:rsid w:val="00397EE7"/>
    <w:rsid w:val="003B2D52"/>
    <w:rsid w:val="003B4F5F"/>
    <w:rsid w:val="003B7768"/>
    <w:rsid w:val="003C6011"/>
    <w:rsid w:val="003E1E57"/>
    <w:rsid w:val="003E307B"/>
    <w:rsid w:val="003E454E"/>
    <w:rsid w:val="003E572F"/>
    <w:rsid w:val="003F3C92"/>
    <w:rsid w:val="004014E7"/>
    <w:rsid w:val="00401A1A"/>
    <w:rsid w:val="004055A3"/>
    <w:rsid w:val="0041504B"/>
    <w:rsid w:val="004275C3"/>
    <w:rsid w:val="00430191"/>
    <w:rsid w:val="004360A4"/>
    <w:rsid w:val="00444A10"/>
    <w:rsid w:val="00472E09"/>
    <w:rsid w:val="00491A60"/>
    <w:rsid w:val="004D4EDD"/>
    <w:rsid w:val="004D6818"/>
    <w:rsid w:val="004D6F99"/>
    <w:rsid w:val="004E2603"/>
    <w:rsid w:val="004E4043"/>
    <w:rsid w:val="004F3BE4"/>
    <w:rsid w:val="004F73EC"/>
    <w:rsid w:val="00502150"/>
    <w:rsid w:val="00502E1F"/>
    <w:rsid w:val="00502F61"/>
    <w:rsid w:val="00523D32"/>
    <w:rsid w:val="00525D6B"/>
    <w:rsid w:val="00534A34"/>
    <w:rsid w:val="00570B09"/>
    <w:rsid w:val="005720B8"/>
    <w:rsid w:val="00575584"/>
    <w:rsid w:val="0059799E"/>
    <w:rsid w:val="005A15DC"/>
    <w:rsid w:val="005A62D1"/>
    <w:rsid w:val="005C1FDE"/>
    <w:rsid w:val="005C4425"/>
    <w:rsid w:val="005D256F"/>
    <w:rsid w:val="005F0D2F"/>
    <w:rsid w:val="0060061A"/>
    <w:rsid w:val="006135DE"/>
    <w:rsid w:val="0061380A"/>
    <w:rsid w:val="006159FE"/>
    <w:rsid w:val="0061680A"/>
    <w:rsid w:val="006414D4"/>
    <w:rsid w:val="00641C0D"/>
    <w:rsid w:val="0064725A"/>
    <w:rsid w:val="00650592"/>
    <w:rsid w:val="006568BB"/>
    <w:rsid w:val="00662102"/>
    <w:rsid w:val="00664606"/>
    <w:rsid w:val="006678A2"/>
    <w:rsid w:val="0069152C"/>
    <w:rsid w:val="006A10D0"/>
    <w:rsid w:val="006A7A3B"/>
    <w:rsid w:val="006C39BB"/>
    <w:rsid w:val="006C4B33"/>
    <w:rsid w:val="006F7B1A"/>
    <w:rsid w:val="00702061"/>
    <w:rsid w:val="00702388"/>
    <w:rsid w:val="0070413D"/>
    <w:rsid w:val="00733D71"/>
    <w:rsid w:val="00734CD8"/>
    <w:rsid w:val="007373EB"/>
    <w:rsid w:val="00743201"/>
    <w:rsid w:val="0075269C"/>
    <w:rsid w:val="0077008C"/>
    <w:rsid w:val="00771D6F"/>
    <w:rsid w:val="007905E2"/>
    <w:rsid w:val="007A7CA2"/>
    <w:rsid w:val="007B62B7"/>
    <w:rsid w:val="007C2B0A"/>
    <w:rsid w:val="007C6AF9"/>
    <w:rsid w:val="007F34A3"/>
    <w:rsid w:val="00815A23"/>
    <w:rsid w:val="00820BBD"/>
    <w:rsid w:val="00821C64"/>
    <w:rsid w:val="008511F8"/>
    <w:rsid w:val="00851B7E"/>
    <w:rsid w:val="00864098"/>
    <w:rsid w:val="0088586F"/>
    <w:rsid w:val="008942FB"/>
    <w:rsid w:val="008A0EF7"/>
    <w:rsid w:val="008A3344"/>
    <w:rsid w:val="008B12B7"/>
    <w:rsid w:val="008B45E8"/>
    <w:rsid w:val="008D2601"/>
    <w:rsid w:val="008D33DC"/>
    <w:rsid w:val="008D4F1B"/>
    <w:rsid w:val="008D532D"/>
    <w:rsid w:val="008D7280"/>
    <w:rsid w:val="008D7B37"/>
    <w:rsid w:val="00902B3B"/>
    <w:rsid w:val="00904656"/>
    <w:rsid w:val="009302DD"/>
    <w:rsid w:val="00937709"/>
    <w:rsid w:val="00954596"/>
    <w:rsid w:val="0096448B"/>
    <w:rsid w:val="00971435"/>
    <w:rsid w:val="009716DE"/>
    <w:rsid w:val="00976E2F"/>
    <w:rsid w:val="009811B1"/>
    <w:rsid w:val="0098351C"/>
    <w:rsid w:val="00991122"/>
    <w:rsid w:val="00994E2E"/>
    <w:rsid w:val="0099538C"/>
    <w:rsid w:val="009B5EBD"/>
    <w:rsid w:val="009D04B0"/>
    <w:rsid w:val="009E4FF7"/>
    <w:rsid w:val="00A16E63"/>
    <w:rsid w:val="00A71E18"/>
    <w:rsid w:val="00A80FE2"/>
    <w:rsid w:val="00A864B2"/>
    <w:rsid w:val="00AA0DD3"/>
    <w:rsid w:val="00AA7FDF"/>
    <w:rsid w:val="00AD0604"/>
    <w:rsid w:val="00AD2014"/>
    <w:rsid w:val="00AF26FE"/>
    <w:rsid w:val="00B00915"/>
    <w:rsid w:val="00B01726"/>
    <w:rsid w:val="00B25228"/>
    <w:rsid w:val="00B35A15"/>
    <w:rsid w:val="00B36544"/>
    <w:rsid w:val="00B45F9D"/>
    <w:rsid w:val="00B46413"/>
    <w:rsid w:val="00B70700"/>
    <w:rsid w:val="00B72521"/>
    <w:rsid w:val="00B858FC"/>
    <w:rsid w:val="00BA453D"/>
    <w:rsid w:val="00BA5701"/>
    <w:rsid w:val="00BA7B8E"/>
    <w:rsid w:val="00BC0701"/>
    <w:rsid w:val="00BC7AAF"/>
    <w:rsid w:val="00BE3D50"/>
    <w:rsid w:val="00BF4828"/>
    <w:rsid w:val="00BF542C"/>
    <w:rsid w:val="00C010AD"/>
    <w:rsid w:val="00C042DB"/>
    <w:rsid w:val="00C20274"/>
    <w:rsid w:val="00C2658B"/>
    <w:rsid w:val="00C37392"/>
    <w:rsid w:val="00C45715"/>
    <w:rsid w:val="00C46933"/>
    <w:rsid w:val="00C65BB6"/>
    <w:rsid w:val="00C72CB2"/>
    <w:rsid w:val="00C82E06"/>
    <w:rsid w:val="00C86B50"/>
    <w:rsid w:val="00C9443C"/>
    <w:rsid w:val="00C97D22"/>
    <w:rsid w:val="00CA7A9F"/>
    <w:rsid w:val="00CD07F2"/>
    <w:rsid w:val="00CE2DBD"/>
    <w:rsid w:val="00CE4D31"/>
    <w:rsid w:val="00CE6AF3"/>
    <w:rsid w:val="00CF30B5"/>
    <w:rsid w:val="00D00999"/>
    <w:rsid w:val="00D01BA4"/>
    <w:rsid w:val="00D128BE"/>
    <w:rsid w:val="00D15CDA"/>
    <w:rsid w:val="00D16BB2"/>
    <w:rsid w:val="00D25A03"/>
    <w:rsid w:val="00D261CF"/>
    <w:rsid w:val="00D41FCC"/>
    <w:rsid w:val="00D462B9"/>
    <w:rsid w:val="00D620EB"/>
    <w:rsid w:val="00D645CF"/>
    <w:rsid w:val="00D8297B"/>
    <w:rsid w:val="00D86B1B"/>
    <w:rsid w:val="00DA281B"/>
    <w:rsid w:val="00DC076F"/>
    <w:rsid w:val="00DC1412"/>
    <w:rsid w:val="00DD1343"/>
    <w:rsid w:val="00DE779B"/>
    <w:rsid w:val="00E05355"/>
    <w:rsid w:val="00E067AB"/>
    <w:rsid w:val="00E12059"/>
    <w:rsid w:val="00E161CD"/>
    <w:rsid w:val="00E16455"/>
    <w:rsid w:val="00E16BDB"/>
    <w:rsid w:val="00E240AA"/>
    <w:rsid w:val="00E32048"/>
    <w:rsid w:val="00E5058C"/>
    <w:rsid w:val="00E50989"/>
    <w:rsid w:val="00E7037A"/>
    <w:rsid w:val="00E907AF"/>
    <w:rsid w:val="00EB2500"/>
    <w:rsid w:val="00EC12A5"/>
    <w:rsid w:val="00ED5FDB"/>
    <w:rsid w:val="00EF2F6E"/>
    <w:rsid w:val="00EF3591"/>
    <w:rsid w:val="00EF5CFF"/>
    <w:rsid w:val="00EF7953"/>
    <w:rsid w:val="00F0716F"/>
    <w:rsid w:val="00F139D9"/>
    <w:rsid w:val="00F17866"/>
    <w:rsid w:val="00F30B22"/>
    <w:rsid w:val="00F3101E"/>
    <w:rsid w:val="00F4219B"/>
    <w:rsid w:val="00F45902"/>
    <w:rsid w:val="00F52A09"/>
    <w:rsid w:val="00F55EDF"/>
    <w:rsid w:val="00F8059A"/>
    <w:rsid w:val="00F820DB"/>
    <w:rsid w:val="00F824CF"/>
    <w:rsid w:val="00F96826"/>
    <w:rsid w:val="00F97614"/>
    <w:rsid w:val="00FC22B2"/>
    <w:rsid w:val="00FC3767"/>
    <w:rsid w:val="00FC4ABD"/>
    <w:rsid w:val="00FD4AD2"/>
    <w:rsid w:val="00FE3BDF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AD845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BU - Treść"/>
    <w:qFormat/>
    <w:rsid w:val="000B7A8B"/>
    <w:pPr>
      <w:spacing w:line="288" w:lineRule="auto"/>
    </w:pPr>
    <w:rPr>
      <w:rFonts w:ascii="Ubuntu Light" w:hAnsi="Ubuntu Light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uiPriority w:val="9"/>
    <w:qFormat/>
    <w:rsid w:val="00F820DB"/>
    <w:pPr>
      <w:keepNext/>
      <w:keepLines/>
      <w:spacing w:after="80"/>
      <w:outlineLvl w:val="0"/>
    </w:pPr>
    <w:rPr>
      <w:rFonts w:ascii="Ubuntu" w:eastAsiaTheme="majorEastAsia" w:hAnsi="Ubuntu" w:cstheme="majorBidi"/>
      <w:color w:val="043E71"/>
      <w:sz w:val="54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iPriority w:val="9"/>
    <w:unhideWhenUsed/>
    <w:qFormat/>
    <w:rsid w:val="00BA453D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uiPriority w:val="9"/>
    <w:rsid w:val="00F820DB"/>
    <w:rPr>
      <w:rFonts w:ascii="Ubuntu" w:eastAsiaTheme="majorEastAsia" w:hAnsi="Ubuntu" w:cstheme="majorBidi"/>
      <w:color w:val="043E71"/>
      <w:sz w:val="54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uiPriority w:val="9"/>
    <w:rsid w:val="00BA453D"/>
    <w:rPr>
      <w:rFonts w:ascii="Ubuntu Light" w:eastAsiaTheme="majorEastAsia" w:hAnsi="Ubuntu Light" w:cstheme="majorBidi"/>
      <w:b/>
      <w:color w:val="043E7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1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3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table" w:styleId="Tabelasiatki5ciemnaakcent1">
    <w:name w:val="Grid Table 5 Dark Accent 1"/>
    <w:basedOn w:val="Standardowy"/>
    <w:uiPriority w:val="50"/>
    <w:rsid w:val="00BA45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72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3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50592"/>
    <w:pPr>
      <w:widowControl w:val="0"/>
      <w:autoSpaceDE w:val="0"/>
      <w:autoSpaceDN w:val="0"/>
      <w:spacing w:after="0" w:line="240" w:lineRule="auto"/>
      <w:ind w:left="759"/>
    </w:pPr>
    <w:rPr>
      <w:rFonts w:ascii="Tahoma" w:eastAsia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0592"/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E16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16455"/>
    <w:pPr>
      <w:widowControl w:val="0"/>
      <w:autoSpaceDE w:val="0"/>
      <w:autoSpaceDN w:val="0"/>
      <w:spacing w:before="117" w:after="0" w:line="240" w:lineRule="auto"/>
    </w:pPr>
    <w:rPr>
      <w:rFonts w:ascii="Tahoma" w:eastAsia="Tahoma" w:hAnsi="Tahoma" w:cs="Tahom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6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645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6455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455"/>
    <w:rPr>
      <w:rFonts w:ascii="Tahoma" w:eastAsia="Tahoma" w:hAnsi="Tahoma" w:cs="Tahom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16455"/>
    <w:pPr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06A6-7FEE-46A3-8DE6-6B8801DFD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E62AF-7A8F-4EDC-8059-C4DAF3E9F629}">
  <ds:schemaRefs>
    <ds:schemaRef ds:uri="http://purl.org/dc/terms/"/>
    <ds:schemaRef ds:uri="http://schemas.microsoft.com/office/2006/documentManagement/types"/>
    <ds:schemaRef ds:uri="a64cd690-3f1b-4716-b487-50e67ae5dcb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3253A8-B60B-448D-857F-18319FF654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EAF3D-E65D-4418-B533-F609925F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2546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Eichstadt</dc:creator>
  <cp:keywords/>
  <dc:description/>
  <cp:lastModifiedBy>Piotrowski Sławomir</cp:lastModifiedBy>
  <cp:revision>7</cp:revision>
  <cp:lastPrinted>2017-07-25T11:51:00Z</cp:lastPrinted>
  <dcterms:created xsi:type="dcterms:W3CDTF">2023-06-07T06:26:00Z</dcterms:created>
  <dcterms:modified xsi:type="dcterms:W3CDTF">2023-08-31T07:55:00Z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