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zamówienia/ usługi musi zawierać wszystkie koszty realizacji zamówienia/ usługi, tzn. że KWP w Poznaniu nie ponosi żadnych innych kosztów związanych z realizacją zamówienia/ usługi,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prawidłowo wystawionej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Termin dostawy zamówienia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dni od chwili otrzymania zamówienia.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10. Kryterium oceny: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Najni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ższa cena - 100%.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