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D0250" w14:textId="23F44A1A" w:rsidR="00FB3F65" w:rsidRDefault="00FB3F65">
      <w:r>
        <w:rPr>
          <w:b/>
          <w:bCs/>
        </w:rPr>
        <w:t>B.271.</w:t>
      </w:r>
      <w:r w:rsidR="00B941F0">
        <w:rPr>
          <w:b/>
          <w:bCs/>
        </w:rPr>
        <w:t>7</w:t>
      </w:r>
      <w:r>
        <w:rPr>
          <w:b/>
          <w:bCs/>
        </w:rPr>
        <w:t>.202</w:t>
      </w:r>
      <w:r w:rsidR="00B941F0">
        <w:rPr>
          <w:b/>
          <w:bCs/>
        </w:rPr>
        <w:t>3</w:t>
      </w:r>
    </w:p>
    <w:p w14:paraId="234E86A3" w14:textId="3130342E" w:rsidR="00FB3F65" w:rsidRDefault="00FB3F65">
      <w:pPr>
        <w:jc w:val="right"/>
      </w:pPr>
      <w:r>
        <w:rPr>
          <w:b/>
          <w:bCs/>
        </w:rPr>
        <w:t xml:space="preserve">Załącznik nr  </w:t>
      </w:r>
      <w:r w:rsidR="00822D24">
        <w:rPr>
          <w:b/>
          <w:bCs/>
        </w:rPr>
        <w:t>9</w:t>
      </w:r>
      <w:r>
        <w:rPr>
          <w:b/>
          <w:bCs/>
        </w:rPr>
        <w:t xml:space="preserve"> do SWZ</w:t>
      </w:r>
    </w:p>
    <w:p w14:paraId="168FF14F" w14:textId="77777777" w:rsidR="00FB3F65" w:rsidRDefault="00FB3F65">
      <w:pPr>
        <w:jc w:val="both"/>
      </w:pPr>
    </w:p>
    <w:p w14:paraId="2B29323A" w14:textId="77777777" w:rsidR="00FB3F65" w:rsidRDefault="00FB3F65">
      <w:pPr>
        <w:jc w:val="center"/>
      </w:pPr>
      <w:r>
        <w:rPr>
          <w:b/>
          <w:sz w:val="28"/>
          <w:szCs w:val="28"/>
        </w:rPr>
        <w:t>OPIS PRZEDMIOTU ZAMÓWIENIA</w:t>
      </w:r>
    </w:p>
    <w:p w14:paraId="66789C55" w14:textId="77777777" w:rsidR="00FB3F65" w:rsidRDefault="00FB3F65">
      <w:pPr>
        <w:pStyle w:val="Standard"/>
        <w:numPr>
          <w:ilvl w:val="0"/>
          <w:numId w:val="1"/>
        </w:numPr>
        <w:spacing w:after="0"/>
        <w:ind w:left="340" w:hanging="340"/>
      </w:pPr>
      <w:r>
        <w:rPr>
          <w:rFonts w:ascii="Calibri" w:hAnsi="Calibri"/>
          <w:b/>
          <w:bCs/>
          <w:color w:val="000000"/>
          <w:sz w:val="22"/>
          <w:szCs w:val="22"/>
        </w:rPr>
        <w:t>Opis przedmiotu zamówienia:</w:t>
      </w:r>
    </w:p>
    <w:p w14:paraId="3C124ABC" w14:textId="77777777" w:rsidR="00FB3F65" w:rsidRPr="00E80A2E" w:rsidRDefault="00FB3F65">
      <w:pPr>
        <w:pStyle w:val="Standard"/>
        <w:spacing w:after="0"/>
        <w:rPr>
          <w:rFonts w:ascii="Calibri" w:hAnsi="Calibri"/>
          <w:color w:val="000000"/>
          <w:sz w:val="16"/>
          <w:szCs w:val="22"/>
        </w:rPr>
      </w:pPr>
    </w:p>
    <w:p w14:paraId="70A960DE" w14:textId="77777777" w:rsidR="00724CE4" w:rsidRDefault="00724CE4" w:rsidP="00724CE4">
      <w:pPr>
        <w:pStyle w:val="Standard"/>
        <w:tabs>
          <w:tab w:val="left" w:pos="993"/>
        </w:tabs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Przedmiotem zamówienia jest:</w:t>
      </w:r>
    </w:p>
    <w:p w14:paraId="2CF60C0D" w14:textId="2D86134C" w:rsidR="00724CE4" w:rsidRDefault="00724CE4" w:rsidP="00724CE4">
      <w:pPr>
        <w:pStyle w:val="Standard"/>
        <w:numPr>
          <w:ilvl w:val="1"/>
          <w:numId w:val="2"/>
        </w:numPr>
        <w:tabs>
          <w:tab w:val="left" w:pos="396"/>
        </w:tabs>
        <w:spacing w:after="0" w:line="240" w:lineRule="auto"/>
        <w:ind w:left="397" w:hanging="397"/>
        <w:jc w:val="both"/>
      </w:pPr>
      <w:r>
        <w:rPr>
          <w:rFonts w:ascii="Calibri" w:hAnsi="Calibri"/>
          <w:color w:val="000000"/>
          <w:sz w:val="22"/>
          <w:szCs w:val="22"/>
        </w:rPr>
        <w:t>Odbiór i zagospodarowanie odpadów komunalnych od właścicieli nieruchomości zamieszkałych na terenie Miasta i Gminy Człopa.</w:t>
      </w:r>
    </w:p>
    <w:p w14:paraId="76391BAC" w14:textId="77777777" w:rsidR="00724CE4" w:rsidRDefault="00724CE4" w:rsidP="00724CE4">
      <w:pPr>
        <w:pStyle w:val="Standard"/>
        <w:numPr>
          <w:ilvl w:val="1"/>
          <w:numId w:val="2"/>
        </w:numPr>
        <w:spacing w:after="0" w:line="240" w:lineRule="auto"/>
        <w:ind w:left="340" w:hanging="340"/>
        <w:jc w:val="both"/>
      </w:pPr>
      <w:r>
        <w:rPr>
          <w:rFonts w:ascii="Calibri" w:hAnsi="Calibri"/>
          <w:sz w:val="22"/>
          <w:szCs w:val="22"/>
        </w:rPr>
        <w:t>Odbiór, transport i zagospodarowanie odpadów wielkogabarytowych, opon z samochodów osobowych zużytego sprzętu elektronicznego i elektrycznego (raz w roku).</w:t>
      </w:r>
    </w:p>
    <w:p w14:paraId="07E7843B" w14:textId="77777777" w:rsidR="00724CE4" w:rsidRDefault="00724CE4" w:rsidP="00724CE4">
      <w:pPr>
        <w:pStyle w:val="Standard"/>
        <w:numPr>
          <w:ilvl w:val="1"/>
          <w:numId w:val="2"/>
        </w:numPr>
        <w:spacing w:after="0" w:line="240" w:lineRule="auto"/>
        <w:ind w:left="340" w:hanging="340"/>
        <w:jc w:val="both"/>
      </w:pPr>
      <w:r>
        <w:rPr>
          <w:rFonts w:ascii="Calibri" w:hAnsi="Calibri"/>
          <w:sz w:val="22"/>
          <w:szCs w:val="22"/>
        </w:rPr>
        <w:t>Dostarczanie w ramach przedmiotu zamówienia worków do selektywnej zbiórki odpadów                           z odpowiednimi napisami i w odpowiednim kolorze zgodnie z obowiązującymi przepisami.</w:t>
      </w:r>
    </w:p>
    <w:p w14:paraId="57C890E4" w14:textId="77777777" w:rsidR="00724CE4" w:rsidRDefault="00724CE4" w:rsidP="00724CE4">
      <w:pPr>
        <w:pStyle w:val="Standard"/>
        <w:numPr>
          <w:ilvl w:val="1"/>
          <w:numId w:val="2"/>
        </w:numPr>
        <w:spacing w:after="0" w:line="240" w:lineRule="auto"/>
        <w:ind w:left="340" w:hanging="340"/>
        <w:jc w:val="both"/>
      </w:pPr>
      <w:r>
        <w:rPr>
          <w:rFonts w:ascii="Calibri" w:hAnsi="Calibri"/>
          <w:sz w:val="22"/>
          <w:szCs w:val="22"/>
        </w:rPr>
        <w:t>Zaopatrzenie w formie nieodpłatnej dzierżawy właścicieli nieruchomości w pojemniki na odpady.</w:t>
      </w:r>
    </w:p>
    <w:p w14:paraId="446B6347" w14:textId="77777777" w:rsidR="00724CE4" w:rsidRPr="00E80A2E" w:rsidRDefault="00724CE4" w:rsidP="00724CE4">
      <w:pPr>
        <w:pStyle w:val="Standard"/>
        <w:spacing w:after="0" w:line="240" w:lineRule="auto"/>
        <w:jc w:val="both"/>
        <w:rPr>
          <w:rFonts w:ascii="Calibri" w:hAnsi="Calibri"/>
          <w:color w:val="000000"/>
          <w:sz w:val="16"/>
          <w:szCs w:val="22"/>
        </w:rPr>
      </w:pPr>
    </w:p>
    <w:p w14:paraId="6FFEC736" w14:textId="77777777" w:rsidR="008F1413" w:rsidRDefault="008F1413" w:rsidP="00724CE4">
      <w:pPr>
        <w:pStyle w:val="Standard"/>
        <w:spacing w:after="0"/>
        <w:jc w:val="both"/>
        <w:rPr>
          <w:rFonts w:ascii="Calibri" w:hAnsi="Calibri"/>
          <w:color w:val="000000"/>
          <w:sz w:val="22"/>
          <w:szCs w:val="22"/>
        </w:rPr>
      </w:pPr>
    </w:p>
    <w:p w14:paraId="3BD09395" w14:textId="77777777" w:rsidR="008F1413" w:rsidRPr="00822D24" w:rsidRDefault="008F1413" w:rsidP="00724CE4">
      <w:pPr>
        <w:pStyle w:val="Standard"/>
        <w:spacing w:after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 xml:space="preserve">- Liczba osób </w:t>
      </w:r>
      <w:proofErr w:type="spellStart"/>
      <w:r w:rsidRPr="00822D24">
        <w:rPr>
          <w:rFonts w:ascii="Calibri" w:hAnsi="Calibri"/>
          <w:color w:val="000000" w:themeColor="text1"/>
          <w:sz w:val="22"/>
          <w:szCs w:val="22"/>
        </w:rPr>
        <w:t>zameldowanyxh</w:t>
      </w:r>
      <w:proofErr w:type="spellEnd"/>
      <w:r w:rsidRPr="00822D24">
        <w:rPr>
          <w:rFonts w:ascii="Calibri" w:hAnsi="Calibri"/>
          <w:color w:val="000000" w:themeColor="text1"/>
          <w:sz w:val="22"/>
          <w:szCs w:val="22"/>
        </w:rPr>
        <w:t xml:space="preserve"> na terenie </w:t>
      </w:r>
      <w:proofErr w:type="spellStart"/>
      <w:r w:rsidRPr="00822D24">
        <w:rPr>
          <w:rFonts w:ascii="Calibri" w:hAnsi="Calibri"/>
          <w:color w:val="000000" w:themeColor="text1"/>
          <w:sz w:val="22"/>
          <w:szCs w:val="22"/>
        </w:rPr>
        <w:t>Maista</w:t>
      </w:r>
      <w:proofErr w:type="spellEnd"/>
      <w:r w:rsidRPr="00822D24">
        <w:rPr>
          <w:rFonts w:ascii="Calibri" w:hAnsi="Calibri"/>
          <w:color w:val="000000" w:themeColor="text1"/>
          <w:sz w:val="22"/>
          <w:szCs w:val="22"/>
        </w:rPr>
        <w:t xml:space="preserve"> i Gminy Człopa (stan na dzień 31.12.2022r.): 4731 os. - Liczba osób zamieszkujących Miasto i Gminę Człopa </w:t>
      </w:r>
      <w:r w:rsidR="00724CE4" w:rsidRPr="00822D24">
        <w:rPr>
          <w:rFonts w:ascii="Calibri" w:hAnsi="Calibri"/>
          <w:color w:val="000000" w:themeColor="text1"/>
          <w:sz w:val="22"/>
          <w:szCs w:val="22"/>
        </w:rPr>
        <w:t xml:space="preserve"> wg złożonych deklaracji o wysokości opłaty za </w:t>
      </w:r>
      <w:r w:rsidRPr="00822D24">
        <w:rPr>
          <w:rFonts w:ascii="Calibri" w:hAnsi="Calibri"/>
          <w:color w:val="000000" w:themeColor="text1"/>
          <w:sz w:val="22"/>
          <w:szCs w:val="22"/>
        </w:rPr>
        <w:br/>
        <w:t xml:space="preserve">   </w:t>
      </w:r>
      <w:r w:rsidR="00724CE4" w:rsidRPr="00822D24">
        <w:rPr>
          <w:rFonts w:ascii="Calibri" w:hAnsi="Calibri"/>
          <w:color w:val="000000" w:themeColor="text1"/>
          <w:sz w:val="22"/>
          <w:szCs w:val="22"/>
        </w:rPr>
        <w:t>gospodarowanie odpadami komunalnymi</w:t>
      </w:r>
      <w:r w:rsidRPr="00822D24">
        <w:rPr>
          <w:rFonts w:ascii="Calibri" w:hAnsi="Calibri"/>
          <w:color w:val="000000" w:themeColor="text1"/>
          <w:sz w:val="22"/>
          <w:szCs w:val="22"/>
        </w:rPr>
        <w:t xml:space="preserve"> (stan na dzień 31.05.2023 r.)</w:t>
      </w:r>
      <w:r w:rsidR="00724CE4" w:rsidRPr="00822D2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1C3B85" w:rsidRPr="00822D24">
        <w:rPr>
          <w:rFonts w:ascii="Calibri" w:hAnsi="Calibri"/>
          <w:color w:val="000000" w:themeColor="text1"/>
          <w:sz w:val="22"/>
          <w:szCs w:val="22"/>
        </w:rPr>
        <w:t>3853</w:t>
      </w:r>
      <w:r w:rsidR="00724CE4" w:rsidRPr="00822D24">
        <w:rPr>
          <w:rFonts w:ascii="Calibri" w:hAnsi="Calibri"/>
          <w:color w:val="000000" w:themeColor="text1"/>
          <w:sz w:val="22"/>
          <w:szCs w:val="22"/>
        </w:rPr>
        <w:t xml:space="preserve"> mieszkańców.</w:t>
      </w:r>
    </w:p>
    <w:p w14:paraId="567D927A" w14:textId="4FEEF6E6" w:rsidR="00724CE4" w:rsidRPr="00822D24" w:rsidRDefault="008F1413" w:rsidP="00724CE4">
      <w:pPr>
        <w:pStyle w:val="Standard"/>
        <w:spacing w:after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 xml:space="preserve">- </w:t>
      </w:r>
      <w:r w:rsidR="00724CE4" w:rsidRPr="00822D24">
        <w:rPr>
          <w:rFonts w:ascii="Calibri" w:hAnsi="Calibri"/>
          <w:color w:val="000000" w:themeColor="text1"/>
          <w:sz w:val="22"/>
          <w:szCs w:val="22"/>
        </w:rPr>
        <w:t>Nazwy Sołectw wraz z liczbą mieszkańców poszczególnych Sołectw:</w:t>
      </w:r>
    </w:p>
    <w:p w14:paraId="2A694842" w14:textId="77777777" w:rsidR="00724CE4" w:rsidRPr="00822D24" w:rsidRDefault="00724CE4" w:rsidP="00E80A2E">
      <w:pPr>
        <w:pStyle w:val="Standard"/>
        <w:spacing w:after="0" w:line="240" w:lineRule="auto"/>
        <w:jc w:val="both"/>
        <w:rPr>
          <w:rFonts w:ascii="Calibri" w:hAnsi="Calibri"/>
          <w:color w:val="000000" w:themeColor="text1"/>
          <w:sz w:val="16"/>
          <w:szCs w:val="22"/>
        </w:rPr>
      </w:pPr>
    </w:p>
    <w:p w14:paraId="39BB2DFD" w14:textId="77777777" w:rsidR="008F1413" w:rsidRPr="00822D24" w:rsidRDefault="00E80A2E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Wołowe Lasy: 458</w:t>
      </w:r>
    </w:p>
    <w:p w14:paraId="795109EB" w14:textId="77777777" w:rsidR="008F1413" w:rsidRPr="00822D24" w:rsidRDefault="00724CE4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 xml:space="preserve">Jaglice: </w:t>
      </w:r>
      <w:r w:rsidR="00E80A2E" w:rsidRPr="00822D24">
        <w:rPr>
          <w:rFonts w:ascii="Calibri" w:hAnsi="Calibri"/>
          <w:color w:val="000000" w:themeColor="text1"/>
          <w:sz w:val="22"/>
          <w:szCs w:val="22"/>
        </w:rPr>
        <w:t>117</w:t>
      </w:r>
    </w:p>
    <w:p w14:paraId="60EEE078" w14:textId="77777777" w:rsidR="008F1413" w:rsidRPr="00822D24" w:rsidRDefault="00E80A2E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 xml:space="preserve">Trzebin: </w:t>
      </w:r>
      <w:r w:rsidR="008F1413" w:rsidRPr="00822D24">
        <w:rPr>
          <w:rFonts w:ascii="Calibri" w:hAnsi="Calibri"/>
          <w:color w:val="000000" w:themeColor="text1"/>
          <w:sz w:val="22"/>
          <w:szCs w:val="22"/>
        </w:rPr>
        <w:t>180</w:t>
      </w:r>
    </w:p>
    <w:p w14:paraId="508BC9A0" w14:textId="77777777" w:rsidR="008F1413" w:rsidRPr="00822D24" w:rsidRDefault="00FB79AC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Drzonowo: 113</w:t>
      </w:r>
    </w:p>
    <w:p w14:paraId="229EE65D" w14:textId="77777777" w:rsidR="008F1413" w:rsidRPr="00822D24" w:rsidRDefault="00E80A2E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Drzonowo Wałeckie: 91</w:t>
      </w:r>
    </w:p>
    <w:p w14:paraId="332A8E56" w14:textId="77777777" w:rsidR="008F1413" w:rsidRPr="00822D24" w:rsidRDefault="00FB79AC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Pieczyska: 99</w:t>
      </w:r>
    </w:p>
    <w:p w14:paraId="1BDE3ECC" w14:textId="77777777" w:rsidR="008F1413" w:rsidRPr="00822D24" w:rsidRDefault="00724CE4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 xml:space="preserve">Przelewice: </w:t>
      </w:r>
      <w:r w:rsidR="00FB79AC" w:rsidRPr="00822D24">
        <w:rPr>
          <w:rFonts w:ascii="Calibri" w:hAnsi="Calibri"/>
          <w:color w:val="000000" w:themeColor="text1"/>
          <w:sz w:val="22"/>
          <w:szCs w:val="22"/>
        </w:rPr>
        <w:t>157</w:t>
      </w:r>
    </w:p>
    <w:p w14:paraId="6BA53FAD" w14:textId="77777777" w:rsidR="008F1413" w:rsidRPr="00822D24" w:rsidRDefault="00FB79AC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Szczuczarz: 84</w:t>
      </w:r>
    </w:p>
    <w:p w14:paraId="1F9C0EE8" w14:textId="77777777" w:rsidR="008F1413" w:rsidRPr="00822D24" w:rsidRDefault="00724CE4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 xml:space="preserve">Dzwonowo: </w:t>
      </w:r>
      <w:r w:rsidR="00FB79AC" w:rsidRPr="00822D24">
        <w:rPr>
          <w:rFonts w:ascii="Calibri" w:hAnsi="Calibri"/>
          <w:color w:val="000000" w:themeColor="text1"/>
          <w:sz w:val="22"/>
          <w:szCs w:val="22"/>
        </w:rPr>
        <w:t>169</w:t>
      </w:r>
    </w:p>
    <w:p w14:paraId="6168EC48" w14:textId="77777777" w:rsidR="008F1413" w:rsidRPr="00822D24" w:rsidRDefault="00AE799C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Załom: 61</w:t>
      </w:r>
    </w:p>
    <w:p w14:paraId="16E4B8CB" w14:textId="77777777" w:rsidR="008F1413" w:rsidRPr="00822D24" w:rsidRDefault="00AE799C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Golin: 232</w:t>
      </w:r>
    </w:p>
    <w:p w14:paraId="33926F5C" w14:textId="77777777" w:rsidR="008F1413" w:rsidRPr="00822D24" w:rsidRDefault="00724CE4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Bukowo: 3</w:t>
      </w:r>
      <w:r w:rsidR="00AE799C" w:rsidRPr="00822D24">
        <w:rPr>
          <w:rFonts w:ascii="Calibri" w:hAnsi="Calibri"/>
          <w:color w:val="000000" w:themeColor="text1"/>
          <w:sz w:val="22"/>
          <w:szCs w:val="22"/>
        </w:rPr>
        <w:t>11</w:t>
      </w:r>
    </w:p>
    <w:p w14:paraId="4A31758A" w14:textId="13C6EDDF" w:rsidR="00724CE4" w:rsidRPr="00822D24" w:rsidRDefault="00724CE4" w:rsidP="008F1413">
      <w:pPr>
        <w:pStyle w:val="Standard"/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 xml:space="preserve">Mielęcin:  </w:t>
      </w:r>
      <w:r w:rsidR="00AE799C" w:rsidRPr="00822D24">
        <w:rPr>
          <w:rFonts w:ascii="Calibri" w:hAnsi="Calibri"/>
          <w:color w:val="000000" w:themeColor="text1"/>
          <w:sz w:val="22"/>
          <w:szCs w:val="22"/>
        </w:rPr>
        <w:t>467</w:t>
      </w:r>
    </w:p>
    <w:p w14:paraId="51A0487F" w14:textId="77777777" w:rsidR="008F1413" w:rsidRPr="00822D24" w:rsidRDefault="008F1413" w:rsidP="008F1413">
      <w:pPr>
        <w:pStyle w:val="Standard"/>
        <w:spacing w:after="0" w:line="240" w:lineRule="auto"/>
        <w:jc w:val="both"/>
        <w:rPr>
          <w:rFonts w:ascii="Calibri" w:hAnsi="Calibri"/>
          <w:color w:val="000000" w:themeColor="text1"/>
          <w:sz w:val="16"/>
          <w:szCs w:val="22"/>
        </w:rPr>
      </w:pPr>
    </w:p>
    <w:p w14:paraId="0D0A0ABA" w14:textId="33663DE7" w:rsidR="008F1413" w:rsidRPr="00822D24" w:rsidRDefault="008F1413" w:rsidP="008F1413">
      <w:pPr>
        <w:pStyle w:val="Standard"/>
        <w:spacing w:after="0" w:line="240" w:lineRule="auto"/>
        <w:jc w:val="both"/>
        <w:rPr>
          <w:color w:val="000000" w:themeColor="text1"/>
        </w:rPr>
      </w:pPr>
      <w:r w:rsidRPr="00822D24">
        <w:rPr>
          <w:rFonts w:ascii="Calibri" w:hAnsi="Calibri"/>
          <w:color w:val="000000" w:themeColor="text1"/>
          <w:sz w:val="22"/>
          <w:szCs w:val="22"/>
        </w:rPr>
        <w:t>- liczba obsługiwanych gospodarstw domowych: 1355</w:t>
      </w:r>
    </w:p>
    <w:p w14:paraId="6677170E" w14:textId="77777777" w:rsidR="00724CE4" w:rsidRPr="00822D24" w:rsidRDefault="00724CE4" w:rsidP="00724CE4">
      <w:pPr>
        <w:pStyle w:val="Standard"/>
        <w:spacing w:after="0"/>
        <w:ind w:left="708"/>
        <w:jc w:val="both"/>
        <w:rPr>
          <w:rFonts w:ascii="Calibri" w:hAnsi="Calibri"/>
          <w:color w:val="000000" w:themeColor="text1"/>
          <w:sz w:val="16"/>
          <w:szCs w:val="22"/>
        </w:rPr>
      </w:pPr>
    </w:p>
    <w:p w14:paraId="01BC71D2" w14:textId="3B074C22" w:rsidR="00724CE4" w:rsidRPr="00822D24" w:rsidRDefault="00724CE4" w:rsidP="00724CE4">
      <w:pPr>
        <w:jc w:val="both"/>
        <w:rPr>
          <w:color w:val="000000" w:themeColor="text1"/>
        </w:rPr>
      </w:pPr>
      <w:r w:rsidRPr="00822D24">
        <w:rPr>
          <w:rFonts w:eastAsia="Times New Roman"/>
          <w:b/>
          <w:color w:val="000000" w:themeColor="text1"/>
          <w:lang w:eastAsia="ar-SA"/>
        </w:rPr>
        <w:t>W mie</w:t>
      </w:r>
      <w:r w:rsidR="0088485D" w:rsidRPr="00822D24">
        <w:rPr>
          <w:rFonts w:eastAsia="Times New Roman"/>
          <w:b/>
          <w:color w:val="000000" w:themeColor="text1"/>
          <w:lang w:eastAsia="ar-SA"/>
        </w:rPr>
        <w:t>ście i gminie Człopa w roku 2022</w:t>
      </w:r>
      <w:r w:rsidRPr="00822D24">
        <w:rPr>
          <w:rFonts w:eastAsia="Times New Roman"/>
          <w:b/>
          <w:color w:val="000000" w:themeColor="text1"/>
          <w:lang w:eastAsia="ar-SA"/>
        </w:rPr>
        <w:t xml:space="preserve"> r. od właścicieli nieruchomości zamieszkałych odebrano następujące ilości odpadów komunalnych z podziałem na poszczególne frakcje: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4111"/>
        <w:gridCol w:w="1455"/>
      </w:tblGrid>
      <w:tr w:rsidR="00822D24" w:rsidRPr="00822D24" w14:paraId="24EFBA3C" w14:textId="77777777" w:rsidTr="001D57EE">
        <w:trPr>
          <w:trHeight w:val="854"/>
          <w:jc w:val="center"/>
        </w:trPr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14:paraId="356730D3" w14:textId="77777777" w:rsidR="00724CE4" w:rsidRPr="00822D24" w:rsidRDefault="00724CE4" w:rsidP="00026804">
            <w:pPr>
              <w:widowControl w:val="0"/>
              <w:ind w:left="142"/>
              <w:jc w:val="center"/>
              <w:rPr>
                <w:color w:val="000000" w:themeColor="text1"/>
              </w:rPr>
            </w:pPr>
            <w:r w:rsidRPr="00822D24">
              <w:rPr>
                <w:rFonts w:eastAsia="Times New Roman"/>
                <w:color w:val="000000" w:themeColor="text1"/>
                <w:lang w:eastAsia="ar-SA"/>
              </w:rPr>
              <w:t>KOD ODPADU</w:t>
            </w:r>
          </w:p>
        </w:tc>
        <w:tc>
          <w:tcPr>
            <w:tcW w:w="4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14:paraId="52C8D696" w14:textId="77777777" w:rsidR="00724CE4" w:rsidRPr="00822D24" w:rsidRDefault="00724CE4" w:rsidP="00026804">
            <w:pPr>
              <w:widowControl w:val="0"/>
              <w:ind w:left="10"/>
              <w:jc w:val="center"/>
              <w:rPr>
                <w:color w:val="000000" w:themeColor="text1"/>
              </w:rPr>
            </w:pPr>
            <w:r w:rsidRPr="00822D24">
              <w:rPr>
                <w:rFonts w:eastAsia="Times New Roman"/>
                <w:color w:val="000000" w:themeColor="text1"/>
                <w:lang w:eastAsia="ar-SA"/>
              </w:rPr>
              <w:t>RODZAJ ODPADU</w:t>
            </w:r>
          </w:p>
        </w:tc>
        <w:tc>
          <w:tcPr>
            <w:tcW w:w="14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14:paraId="7DDD115B" w14:textId="77777777" w:rsidR="00724CE4" w:rsidRPr="00822D24" w:rsidRDefault="00724CE4" w:rsidP="00026804">
            <w:pPr>
              <w:widowControl w:val="0"/>
              <w:ind w:left="197"/>
              <w:jc w:val="center"/>
              <w:rPr>
                <w:color w:val="000000" w:themeColor="text1"/>
              </w:rPr>
            </w:pPr>
            <w:r w:rsidRPr="00822D24">
              <w:rPr>
                <w:rFonts w:eastAsia="Times New Roman"/>
                <w:color w:val="000000" w:themeColor="text1"/>
                <w:lang w:eastAsia="ar-SA"/>
              </w:rPr>
              <w:t>MASA ODPADU (Mg)</w:t>
            </w:r>
          </w:p>
        </w:tc>
      </w:tr>
      <w:tr w:rsidR="00822D24" w:rsidRPr="00822D24" w14:paraId="1D5D4431" w14:textId="77777777" w:rsidTr="00026804">
        <w:trPr>
          <w:trHeight w:val="397"/>
          <w:jc w:val="center"/>
        </w:trPr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C8521C" w14:textId="46767459" w:rsidR="00724CE4" w:rsidRPr="00822D24" w:rsidRDefault="00724CE4" w:rsidP="001D57EE">
            <w:pPr>
              <w:widowControl w:val="0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822D24">
              <w:rPr>
                <w:rFonts w:eastAsia="Times New Roman"/>
                <w:color w:val="000000" w:themeColor="text1"/>
                <w:lang w:eastAsia="ar-SA"/>
              </w:rPr>
              <w:t xml:space="preserve">15 01 01, 15 01 02, 15 01 06, 15 01 07, 16 01 03,  </w:t>
            </w:r>
            <w:r w:rsidR="001D57EE" w:rsidRPr="00822D24">
              <w:rPr>
                <w:rFonts w:eastAsia="Times New Roman"/>
                <w:color w:val="000000" w:themeColor="text1"/>
                <w:lang w:eastAsia="ar-SA"/>
              </w:rPr>
              <w:t>20 01 32</w:t>
            </w:r>
            <w:r w:rsidRPr="00822D24">
              <w:rPr>
                <w:rFonts w:eastAsia="Times New Roman"/>
                <w:color w:val="000000" w:themeColor="text1"/>
                <w:lang w:eastAsia="ar-SA"/>
              </w:rPr>
              <w:t xml:space="preserve">, 20 01 36, </w:t>
            </w:r>
            <w:r w:rsidR="001D57EE" w:rsidRPr="00822D24">
              <w:rPr>
                <w:rFonts w:eastAsia="Times New Roman"/>
                <w:color w:val="000000" w:themeColor="text1"/>
                <w:lang w:eastAsia="ar-SA"/>
              </w:rPr>
              <w:t xml:space="preserve">20 02 01, </w:t>
            </w:r>
            <w:r w:rsidRPr="00822D24">
              <w:rPr>
                <w:rFonts w:eastAsia="Times New Roman"/>
                <w:color w:val="000000" w:themeColor="text1"/>
                <w:lang w:eastAsia="ar-SA"/>
              </w:rPr>
              <w:lastRenderedPageBreak/>
              <w:t>20 03 07</w:t>
            </w:r>
          </w:p>
        </w:tc>
        <w:tc>
          <w:tcPr>
            <w:tcW w:w="4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02CC7E" w14:textId="77777777" w:rsidR="00724CE4" w:rsidRPr="00822D24" w:rsidRDefault="00724CE4" w:rsidP="00026804">
            <w:pPr>
              <w:widowControl w:val="0"/>
              <w:jc w:val="center"/>
              <w:rPr>
                <w:color w:val="000000" w:themeColor="text1"/>
              </w:rPr>
            </w:pPr>
            <w:r w:rsidRPr="00822D24">
              <w:rPr>
                <w:rFonts w:eastAsia="Times New Roman"/>
                <w:color w:val="000000" w:themeColor="text1"/>
                <w:lang w:eastAsia="ar-SA"/>
              </w:rPr>
              <w:lastRenderedPageBreak/>
              <w:t>Selektywnie zebrane odpady komunale</w:t>
            </w:r>
          </w:p>
        </w:tc>
        <w:tc>
          <w:tcPr>
            <w:tcW w:w="14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6BF32F" w14:textId="219055D8" w:rsidR="00724CE4" w:rsidRPr="00822D24" w:rsidRDefault="001D57EE" w:rsidP="00026804">
            <w:pPr>
              <w:widowControl w:val="0"/>
              <w:jc w:val="center"/>
              <w:rPr>
                <w:color w:val="000000" w:themeColor="text1"/>
              </w:rPr>
            </w:pPr>
            <w:r w:rsidRPr="00822D24">
              <w:rPr>
                <w:color w:val="000000" w:themeColor="text1"/>
              </w:rPr>
              <w:t>397,712</w:t>
            </w:r>
          </w:p>
        </w:tc>
      </w:tr>
      <w:tr w:rsidR="00822D24" w:rsidRPr="00822D24" w14:paraId="5D562253" w14:textId="77777777" w:rsidTr="00D96B72">
        <w:trPr>
          <w:trHeight w:val="845"/>
          <w:jc w:val="center"/>
        </w:trPr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E0DD7C8" w14:textId="77777777" w:rsidR="00724CE4" w:rsidRPr="00822D24" w:rsidRDefault="00724CE4" w:rsidP="00026804">
            <w:pPr>
              <w:widowControl w:val="0"/>
              <w:jc w:val="center"/>
              <w:rPr>
                <w:color w:val="000000" w:themeColor="text1"/>
              </w:rPr>
            </w:pPr>
            <w:r w:rsidRPr="00822D24">
              <w:rPr>
                <w:rFonts w:eastAsia="Times New Roman"/>
                <w:color w:val="000000" w:themeColor="text1"/>
                <w:lang w:eastAsia="ar-SA"/>
              </w:rPr>
              <w:t>20 03 01</w:t>
            </w:r>
          </w:p>
        </w:tc>
        <w:tc>
          <w:tcPr>
            <w:tcW w:w="4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C168DF" w14:textId="275C44AE" w:rsidR="00724CE4" w:rsidRPr="00822D24" w:rsidRDefault="00724CE4" w:rsidP="001D57EE">
            <w:pPr>
              <w:widowControl w:val="0"/>
              <w:jc w:val="center"/>
              <w:rPr>
                <w:color w:val="000000" w:themeColor="text1"/>
              </w:rPr>
            </w:pPr>
            <w:r w:rsidRPr="00822D24">
              <w:rPr>
                <w:rFonts w:eastAsia="Times New Roman"/>
                <w:color w:val="000000" w:themeColor="text1"/>
                <w:lang w:eastAsia="ar-SA"/>
              </w:rPr>
              <w:t>Zmieszane odpady komunalne</w:t>
            </w:r>
          </w:p>
        </w:tc>
        <w:tc>
          <w:tcPr>
            <w:tcW w:w="14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E0E24A" w14:textId="2508F994" w:rsidR="00724CE4" w:rsidRPr="00822D24" w:rsidRDefault="001D57EE" w:rsidP="00026804">
            <w:pPr>
              <w:widowControl w:val="0"/>
              <w:jc w:val="center"/>
              <w:rPr>
                <w:color w:val="000000" w:themeColor="text1"/>
              </w:rPr>
            </w:pPr>
            <w:r w:rsidRPr="00822D24">
              <w:rPr>
                <w:color w:val="000000" w:themeColor="text1"/>
              </w:rPr>
              <w:t>1.093,4400</w:t>
            </w:r>
          </w:p>
        </w:tc>
      </w:tr>
      <w:tr w:rsidR="00822D24" w:rsidRPr="00822D24" w14:paraId="729DA915" w14:textId="77777777" w:rsidTr="00D96B72">
        <w:trPr>
          <w:trHeight w:val="546"/>
          <w:jc w:val="center"/>
        </w:trPr>
        <w:tc>
          <w:tcPr>
            <w:tcW w:w="595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</w:tcPr>
          <w:p w14:paraId="4C6FA424" w14:textId="77777777" w:rsidR="00724CE4" w:rsidRPr="00822D24" w:rsidRDefault="00724CE4" w:rsidP="00D96B72">
            <w:pPr>
              <w:widowControl w:val="0"/>
              <w:spacing w:after="0"/>
              <w:ind w:left="360"/>
              <w:jc w:val="center"/>
              <w:rPr>
                <w:color w:val="000000" w:themeColor="text1"/>
              </w:rPr>
            </w:pPr>
            <w:r w:rsidRPr="00822D24">
              <w:rPr>
                <w:rFonts w:eastAsia="Times New Roman"/>
                <w:bCs/>
                <w:color w:val="000000" w:themeColor="text1"/>
                <w:lang w:eastAsia="ar-SA"/>
              </w:rPr>
              <w:t>SUMA</w:t>
            </w:r>
          </w:p>
        </w:tc>
        <w:tc>
          <w:tcPr>
            <w:tcW w:w="14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</w:tcPr>
          <w:p w14:paraId="71F8D8AF" w14:textId="5C4A2F64" w:rsidR="00724CE4" w:rsidRPr="00822D24" w:rsidRDefault="001D57EE" w:rsidP="00D96B72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822D24">
              <w:rPr>
                <w:color w:val="000000" w:themeColor="text1"/>
              </w:rPr>
              <w:t>1.491,1520</w:t>
            </w:r>
          </w:p>
        </w:tc>
      </w:tr>
    </w:tbl>
    <w:p w14:paraId="614BF49F" w14:textId="77777777" w:rsidR="00D96B72" w:rsidRPr="00822D24" w:rsidRDefault="00D96B72" w:rsidP="00724CE4">
      <w:pPr>
        <w:jc w:val="both"/>
        <w:rPr>
          <w:rFonts w:eastAsia="Times New Roman"/>
          <w:color w:val="000000" w:themeColor="text1"/>
          <w:lang w:eastAsia="ar-SA"/>
        </w:rPr>
      </w:pPr>
    </w:p>
    <w:p w14:paraId="4E78F1BF" w14:textId="4EFE9BE4" w:rsidR="00724CE4" w:rsidRPr="00822D24" w:rsidRDefault="00724CE4" w:rsidP="00724CE4">
      <w:pPr>
        <w:jc w:val="both"/>
        <w:rPr>
          <w:color w:val="000000" w:themeColor="text1"/>
        </w:rPr>
      </w:pPr>
      <w:r w:rsidRPr="00822D24">
        <w:rPr>
          <w:rFonts w:eastAsia="Times New Roman"/>
          <w:color w:val="000000" w:themeColor="text1"/>
          <w:lang w:eastAsia="ar-SA"/>
        </w:rPr>
        <w:t>Szacunkowa masa odpadów komunalnych do odbioru i zagospodarowania w okresie trwania zamówienia: -  1</w:t>
      </w:r>
      <w:r w:rsidR="001D57EE" w:rsidRPr="00822D24">
        <w:rPr>
          <w:rFonts w:eastAsia="Times New Roman"/>
          <w:color w:val="000000" w:themeColor="text1"/>
          <w:lang w:eastAsia="ar-SA"/>
        </w:rPr>
        <w:t> 491,1520</w:t>
      </w:r>
      <w:r w:rsidRPr="00822D24">
        <w:rPr>
          <w:rFonts w:eastAsia="Times New Roman"/>
          <w:color w:val="000000" w:themeColor="text1"/>
          <w:lang w:eastAsia="ar-SA"/>
        </w:rPr>
        <w:t xml:space="preserve"> Mg, w tym 1 </w:t>
      </w:r>
      <w:r w:rsidR="001D57EE" w:rsidRPr="00822D24">
        <w:rPr>
          <w:rFonts w:eastAsia="Times New Roman"/>
          <w:color w:val="000000" w:themeColor="text1"/>
          <w:lang w:eastAsia="ar-SA"/>
        </w:rPr>
        <w:t>093,44</w:t>
      </w:r>
      <w:r w:rsidRPr="00822D24">
        <w:rPr>
          <w:rFonts w:eastAsia="Times New Roman"/>
          <w:color w:val="000000" w:themeColor="text1"/>
          <w:lang w:eastAsia="ar-SA"/>
        </w:rPr>
        <w:t xml:space="preserve"> Mg zmieszanych, niesegregowanych odpadów komunalnych i </w:t>
      </w:r>
      <w:r w:rsidR="001D57EE" w:rsidRPr="00822D24">
        <w:rPr>
          <w:rFonts w:eastAsia="Times New Roman"/>
          <w:color w:val="000000" w:themeColor="text1"/>
          <w:lang w:eastAsia="ar-SA"/>
        </w:rPr>
        <w:t>397,712</w:t>
      </w:r>
      <w:r w:rsidRPr="00822D24">
        <w:rPr>
          <w:rFonts w:eastAsia="Times New Roman"/>
          <w:color w:val="000000" w:themeColor="text1"/>
          <w:lang w:eastAsia="ar-SA"/>
        </w:rPr>
        <w:t xml:space="preserve"> Mg odpadów gromadzonych w sposób selektywny.</w:t>
      </w:r>
    </w:p>
    <w:p w14:paraId="1FF599DF" w14:textId="77777777" w:rsidR="00FB3F65" w:rsidRPr="00822D24" w:rsidRDefault="00FB3F65">
      <w:pPr>
        <w:pStyle w:val="Standard"/>
        <w:spacing w:after="0"/>
        <w:ind w:left="708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C1CB609" w14:textId="77777777" w:rsidR="00FB3F65" w:rsidRDefault="00FB3F65">
      <w:pPr>
        <w:pStyle w:val="Akapitzlist1"/>
        <w:numPr>
          <w:ilvl w:val="0"/>
          <w:numId w:val="1"/>
        </w:numPr>
        <w:ind w:left="397" w:hanging="397"/>
        <w:jc w:val="both"/>
      </w:pPr>
      <w:r>
        <w:rPr>
          <w:rFonts w:ascii="Calibri" w:eastAsia="Times New Roman" w:hAnsi="Calibri"/>
          <w:b/>
          <w:sz w:val="22"/>
          <w:szCs w:val="22"/>
          <w:lang w:eastAsia="ar-SA"/>
        </w:rPr>
        <w:t>OBOWIĄZKI WYKONAWCY:</w:t>
      </w:r>
    </w:p>
    <w:p w14:paraId="64804FAF" w14:textId="77777777" w:rsidR="00FB3F65" w:rsidRDefault="00FB3F65">
      <w:pPr>
        <w:pStyle w:val="Akapitzlist1"/>
        <w:ind w:left="0"/>
        <w:jc w:val="both"/>
      </w:pPr>
      <w:r>
        <w:rPr>
          <w:rFonts w:ascii="Calibri" w:eastAsia="Times New Roman" w:hAnsi="Calibri"/>
          <w:b/>
          <w:sz w:val="22"/>
          <w:szCs w:val="22"/>
          <w:lang w:eastAsia="ar-SA"/>
        </w:rPr>
        <w:t>1. Wymogi dotyczące przekazywania odebranych zmieszanych odpadów komunalnych, odpadów zielonych oraz pozostałości z sortowania odpadów komunalnych przeznaczonych do składowania do regionalnych instalacji do przetwarzania odpadów komunalnych:</w:t>
      </w:r>
    </w:p>
    <w:p w14:paraId="297DD34D" w14:textId="3829BFA9" w:rsidR="00FB3F65" w:rsidRPr="00822D24" w:rsidRDefault="00FB3F65">
      <w:pPr>
        <w:jc w:val="both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lang w:eastAsia="ar-SA"/>
        </w:rPr>
        <w:t xml:space="preserve">Wykonawca jest zobowiązany do odbioru od właściciela nieruchomości zamieszkałych </w:t>
      </w:r>
      <w:r>
        <w:rPr>
          <w:rFonts w:eastAsia="Times New Roman"/>
          <w:lang w:eastAsia="ar-SA"/>
        </w:rPr>
        <w:br/>
      </w:r>
      <w:r w:rsidRPr="00822D24">
        <w:rPr>
          <w:rFonts w:eastAsia="Times New Roman"/>
          <w:color w:val="000000" w:themeColor="text1"/>
          <w:lang w:eastAsia="ar-SA"/>
        </w:rPr>
        <w:t xml:space="preserve">na terenie </w:t>
      </w:r>
      <w:r w:rsidR="00B57DD5" w:rsidRPr="00822D24">
        <w:rPr>
          <w:rFonts w:eastAsia="Times New Roman"/>
          <w:color w:val="000000" w:themeColor="text1"/>
          <w:lang w:eastAsia="ar-SA"/>
        </w:rPr>
        <w:t>M</w:t>
      </w:r>
      <w:r w:rsidRPr="00822D24">
        <w:rPr>
          <w:rFonts w:eastAsia="Times New Roman"/>
          <w:color w:val="000000" w:themeColor="text1"/>
          <w:lang w:eastAsia="ar-SA"/>
        </w:rPr>
        <w:t xml:space="preserve">iasta i </w:t>
      </w:r>
      <w:r w:rsidR="00B57DD5" w:rsidRPr="00822D24">
        <w:rPr>
          <w:rFonts w:eastAsia="Times New Roman"/>
          <w:color w:val="000000" w:themeColor="text1"/>
          <w:lang w:eastAsia="ar-SA"/>
        </w:rPr>
        <w:t>G</w:t>
      </w:r>
      <w:r w:rsidRPr="00822D24">
        <w:rPr>
          <w:rFonts w:eastAsia="Times New Roman"/>
          <w:color w:val="000000" w:themeColor="text1"/>
          <w:lang w:eastAsia="ar-SA"/>
        </w:rPr>
        <w:t>miny Człopa każdej ilości zebranych odpadów komunalnych.</w:t>
      </w:r>
    </w:p>
    <w:p w14:paraId="2737F5BB" w14:textId="046A63D7" w:rsidR="004D0886" w:rsidRPr="00822D24" w:rsidRDefault="004D0886" w:rsidP="004D0886">
      <w:pPr>
        <w:jc w:val="both"/>
        <w:rPr>
          <w:rFonts w:eastAsia="Times New Roman"/>
          <w:color w:val="000000" w:themeColor="text1"/>
          <w:lang w:eastAsia="ar-SA"/>
        </w:rPr>
      </w:pPr>
      <w:r w:rsidRPr="00822D24">
        <w:rPr>
          <w:rFonts w:eastAsia="Times New Roman"/>
          <w:color w:val="000000" w:themeColor="text1"/>
          <w:lang w:eastAsia="ar-SA"/>
        </w:rPr>
        <w:t>Przed rozpoczęciem usługi odbierania odpadów komunalnych, pojazdy Wykonawcy powinny być opróżnione z odpadów, czyste wewnątrz i na zewnątrz (bez widocznych oznak uszkodzeń i korozji) oraz powinny spełniać wymogi dotyczące wyposażenia i parametrów technicznych opisanych</w:t>
      </w:r>
      <w:r w:rsidRPr="00822D24">
        <w:rPr>
          <w:rFonts w:eastAsia="Times New Roman"/>
          <w:color w:val="000000" w:themeColor="text1"/>
          <w:lang w:eastAsia="ar-SA"/>
        </w:rPr>
        <w:br/>
        <w:t>w punkcie 6 oraz ogólnie obowiązujących  wymogów prawnych.</w:t>
      </w:r>
    </w:p>
    <w:p w14:paraId="5B200BEF" w14:textId="77777777" w:rsidR="00FB3F65" w:rsidRDefault="00FB3F65">
      <w:pPr>
        <w:jc w:val="both"/>
      </w:pPr>
      <w:r>
        <w:rPr>
          <w:rFonts w:eastAsia="Times New Roman"/>
          <w:b/>
          <w:lang w:eastAsia="ar-SA"/>
        </w:rPr>
        <w:t xml:space="preserve">a) Niesegregowane (zmieszane) odpady komunalne: </w:t>
      </w:r>
    </w:p>
    <w:p w14:paraId="7776BD4B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Niesegregowane odpady komunalne odbierane będą w pojemnikach o minimalnej pojemności 120 l.                 W odniesieniu do budynków mieszkalnych w miesiącu na jedną osobę musi przypadać co najmniej 25 l pojemności pojemnika, w związku z czym liczbę oraz wielkość pojemników należy dostosować do liczby osób zamieszkujących daną nieruchomość oraz do ilości wytwarzanych odpadów; </w:t>
      </w:r>
    </w:p>
    <w:p w14:paraId="2148CE8C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Pojemniki, powinny być szczelne, trwałe, zamykane i przystosowane do mechanicznego załadunku                          i wyładunku przez podmiot uprawniony. Pojemniki powinny zawierać trwałe oznaczenie Wykonawcy lub jego logo. Pojemniki powinny być utrzymywane w odpowiednim stanie technicznym, </w:t>
      </w:r>
      <w:r>
        <w:rPr>
          <w:rFonts w:eastAsia="Times New Roman"/>
          <w:lang w:eastAsia="ar-SA"/>
        </w:rPr>
        <w:br/>
        <w:t>a w szczególności poprzez stałą naprawę ich szczelności,</w:t>
      </w:r>
    </w:p>
    <w:p w14:paraId="0128A4B5" w14:textId="4A5AD494" w:rsidR="00FB3F65" w:rsidRDefault="00FB3F65">
      <w:pPr>
        <w:jc w:val="both"/>
      </w:pPr>
      <w:r>
        <w:rPr>
          <w:rFonts w:eastAsia="Times New Roman"/>
          <w:lang w:eastAsia="ar-SA"/>
        </w:rPr>
        <w:t>Odbiór (wywóz) niesegregowanych, zmieszanych  odpadów komunalnych</w:t>
      </w:r>
      <w:r w:rsidR="00861BA4">
        <w:rPr>
          <w:rFonts w:eastAsia="Times New Roman"/>
          <w:lang w:eastAsia="ar-SA"/>
        </w:rPr>
        <w:t xml:space="preserve"> oraz odpadów biodegradowalnych</w:t>
      </w:r>
      <w:r>
        <w:rPr>
          <w:rFonts w:eastAsia="Times New Roman"/>
          <w:lang w:eastAsia="ar-SA"/>
        </w:rPr>
        <w:t xml:space="preserve"> od właścicieli nieruchomości zamieszkałych:</w:t>
      </w:r>
    </w:p>
    <w:p w14:paraId="0F43710C" w14:textId="77777777" w:rsidR="00FB3F65" w:rsidRDefault="00FB3F65">
      <w:pPr>
        <w:jc w:val="both"/>
      </w:pPr>
      <w:r>
        <w:rPr>
          <w:rFonts w:eastAsia="Times New Roman"/>
          <w:lang w:eastAsia="ar-SA"/>
        </w:rPr>
        <w:t>1) z nieruchomości zabudowanej budynkiem wielolokalowym: raz na tydzień w miesiącach kwiecień – październik i raz na dwa tygodnie w pozostałym okresie</w:t>
      </w:r>
    </w:p>
    <w:p w14:paraId="2954A32B" w14:textId="77777777" w:rsidR="00FB3F65" w:rsidRDefault="00FB3F65">
      <w:pPr>
        <w:jc w:val="both"/>
      </w:pPr>
      <w:r>
        <w:rPr>
          <w:rFonts w:eastAsia="Times New Roman"/>
          <w:lang w:eastAsia="ar-SA"/>
        </w:rPr>
        <w:t>2) z nieruchomości zabudowanej budynkiem jednorodzinnym: raz na dwa tygodnie.</w:t>
      </w:r>
    </w:p>
    <w:p w14:paraId="7B413115" w14:textId="18AF4EB9" w:rsidR="00724CE4" w:rsidRPr="001D57EE" w:rsidRDefault="00FB3F65" w:rsidP="001D57EE">
      <w:pPr>
        <w:jc w:val="both"/>
      </w:pPr>
      <w:r>
        <w:rPr>
          <w:rFonts w:eastAsia="Times New Roman"/>
          <w:b/>
          <w:bCs/>
          <w:lang w:eastAsia="ar-SA"/>
        </w:rPr>
        <w:t>b)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>Zmieszane odpady komunalne:</w:t>
      </w:r>
      <w:r>
        <w:rPr>
          <w:rFonts w:eastAsia="Times New Roman"/>
          <w:lang w:eastAsia="ar-SA"/>
        </w:rPr>
        <w:t xml:space="preserve"> zebrane od właścicieli nieruchomości zamieszkałych </w:t>
      </w:r>
      <w:r>
        <w:rPr>
          <w:rFonts w:eastAsia="Times New Roman"/>
          <w:lang w:eastAsia="ar-SA"/>
        </w:rPr>
        <w:br/>
        <w:t xml:space="preserve">z terenu </w:t>
      </w:r>
      <w:r w:rsidR="00B57DD5">
        <w:rPr>
          <w:rFonts w:eastAsia="Times New Roman"/>
          <w:lang w:eastAsia="ar-SA"/>
        </w:rPr>
        <w:t>M</w:t>
      </w:r>
      <w:r>
        <w:rPr>
          <w:rFonts w:eastAsia="Times New Roman"/>
          <w:lang w:eastAsia="ar-SA"/>
        </w:rPr>
        <w:t xml:space="preserve">iasta i </w:t>
      </w:r>
      <w:r w:rsidR="00B57DD5">
        <w:rPr>
          <w:rFonts w:eastAsia="Times New Roman"/>
          <w:lang w:eastAsia="ar-SA"/>
        </w:rPr>
        <w:t>G</w:t>
      </w:r>
      <w:r>
        <w:rPr>
          <w:rFonts w:eastAsia="Times New Roman"/>
          <w:lang w:eastAsia="ar-SA"/>
        </w:rPr>
        <w:t xml:space="preserve">miny Człopa, w tym zmieszane odpady komunalne, odpady ulegające biodegradacji oraz pozostałości z sortowania odpadów komunalnych przeznaczonych do składowania, Wykonawca zobowiązany jest przekazywać zgodnie z obowiązującymi przepisami prawa, </w:t>
      </w:r>
      <w:r w:rsidR="00861BA4" w:rsidRPr="00861BA4">
        <w:rPr>
          <w:rFonts w:cstheme="minorHAnsi"/>
        </w:rPr>
        <w:t xml:space="preserve">do instalacji przetwarzania odpadów komunalnych, których wykaz zgodnie z art. 38 b ust 1 </w:t>
      </w:r>
      <w:r w:rsidR="00861BA4" w:rsidRPr="00861BA4">
        <w:rPr>
          <w:rFonts w:cstheme="minorHAnsi"/>
        </w:rPr>
        <w:lastRenderedPageBreak/>
        <w:t>pkt 1 i 2 ustawy   z dnia 14 grudnia 2012 r. o odpadach (Dz. U. z 20</w:t>
      </w:r>
      <w:r w:rsidR="00637082">
        <w:rPr>
          <w:rFonts w:cstheme="minorHAnsi"/>
        </w:rPr>
        <w:t>22</w:t>
      </w:r>
      <w:r w:rsidR="00861BA4" w:rsidRPr="00861BA4">
        <w:rPr>
          <w:rFonts w:cstheme="minorHAnsi"/>
        </w:rPr>
        <w:t xml:space="preserve"> poz. </w:t>
      </w:r>
      <w:r w:rsidR="00637082">
        <w:rPr>
          <w:rFonts w:cstheme="minorHAnsi"/>
        </w:rPr>
        <w:t>699</w:t>
      </w:r>
      <w:r w:rsidR="00861BA4" w:rsidRPr="00861BA4">
        <w:rPr>
          <w:rFonts w:cstheme="minorHAnsi"/>
        </w:rPr>
        <w:t>), znowelizowanej ustawą z dnia 19 lipca 2019 r. o zmianie ustawy  o utrzymaniu czystości i porządku w gminach oraz niektórych innych ustaw (Dz. U. z 20</w:t>
      </w:r>
      <w:r w:rsidR="00637082">
        <w:rPr>
          <w:rFonts w:cstheme="minorHAnsi"/>
        </w:rPr>
        <w:t>22</w:t>
      </w:r>
      <w:r w:rsidR="00861BA4" w:rsidRPr="00861BA4">
        <w:rPr>
          <w:rFonts w:cstheme="minorHAnsi"/>
        </w:rPr>
        <w:t xml:space="preserve"> r., poz. 1</w:t>
      </w:r>
      <w:r w:rsidR="00637082">
        <w:rPr>
          <w:rFonts w:cstheme="minorHAnsi"/>
        </w:rPr>
        <w:t>297</w:t>
      </w:r>
      <w:r w:rsidR="00861BA4" w:rsidRPr="00861BA4">
        <w:rPr>
          <w:rFonts w:cstheme="minorHAnsi"/>
        </w:rPr>
        <w:t>),  umieszcza Marszałek Województwa w Biuletynie Informacji Publicznej Urzędu Marszałkowskiego</w:t>
      </w:r>
      <w:r w:rsidR="00861BA4">
        <w:rPr>
          <w:rFonts w:cstheme="minorHAnsi"/>
        </w:rPr>
        <w:t>.</w:t>
      </w:r>
    </w:p>
    <w:p w14:paraId="4D79F4D1" w14:textId="2FADFDB7" w:rsidR="00724CE4" w:rsidRDefault="00FB3F65" w:rsidP="00637082">
      <w:pPr>
        <w:spacing w:after="0" w:line="240" w:lineRule="auto"/>
        <w:ind w:left="680" w:hanging="680"/>
        <w:jc w:val="both"/>
      </w:pPr>
      <w:r>
        <w:rPr>
          <w:rFonts w:eastAsia="Times New Roman"/>
          <w:b/>
          <w:lang w:eastAsia="ar-SA"/>
        </w:rPr>
        <w:t xml:space="preserve">2.   </w:t>
      </w:r>
      <w:r w:rsidR="00724CE4">
        <w:rPr>
          <w:rFonts w:eastAsia="Times New Roman"/>
          <w:b/>
          <w:lang w:eastAsia="ar-SA"/>
        </w:rPr>
        <w:t xml:space="preserve">   Rodzaje odpadów komunalnych selektywnie odbieranych od właścicieli nieruchomości.</w:t>
      </w:r>
    </w:p>
    <w:p w14:paraId="5AB1C9B2" w14:textId="77777777" w:rsidR="00724CE4" w:rsidRDefault="00724CE4" w:rsidP="00637082">
      <w:pPr>
        <w:tabs>
          <w:tab w:val="left" w:pos="1429"/>
        </w:tabs>
        <w:spacing w:after="0" w:line="240" w:lineRule="auto"/>
        <w:ind w:left="737"/>
        <w:jc w:val="both"/>
      </w:pPr>
      <w:r>
        <w:rPr>
          <w:rFonts w:eastAsia="Times New Roman"/>
          <w:lang w:eastAsia="ar-SA"/>
        </w:rPr>
        <w:t>a) tworzywa sztuczne, metal</w:t>
      </w:r>
    </w:p>
    <w:p w14:paraId="71938E59" w14:textId="77777777" w:rsidR="00724CE4" w:rsidRDefault="00724CE4" w:rsidP="00637082">
      <w:pPr>
        <w:tabs>
          <w:tab w:val="left" w:pos="1429"/>
        </w:tabs>
        <w:spacing w:after="0" w:line="240" w:lineRule="auto"/>
        <w:ind w:left="737"/>
        <w:jc w:val="both"/>
      </w:pPr>
      <w:r>
        <w:rPr>
          <w:rFonts w:eastAsia="Times New Roman"/>
          <w:lang w:eastAsia="ar-SA"/>
        </w:rPr>
        <w:t>b) szkło</w:t>
      </w:r>
    </w:p>
    <w:p w14:paraId="44C8E09F" w14:textId="77777777" w:rsidR="00724CE4" w:rsidRDefault="00724CE4" w:rsidP="00637082">
      <w:pPr>
        <w:tabs>
          <w:tab w:val="left" w:pos="1429"/>
        </w:tabs>
        <w:spacing w:after="0" w:line="240" w:lineRule="auto"/>
        <w:ind w:left="737"/>
        <w:jc w:val="both"/>
      </w:pPr>
      <w:r>
        <w:rPr>
          <w:rFonts w:eastAsia="Times New Roman"/>
          <w:lang w:eastAsia="ar-SA"/>
        </w:rPr>
        <w:t>c) papier i tektura</w:t>
      </w:r>
    </w:p>
    <w:p w14:paraId="695E0A01" w14:textId="77777777" w:rsidR="00724CE4" w:rsidRDefault="00724CE4" w:rsidP="00637082">
      <w:pPr>
        <w:tabs>
          <w:tab w:val="left" w:pos="1429"/>
        </w:tabs>
        <w:spacing w:after="0" w:line="240" w:lineRule="auto"/>
        <w:ind w:left="737"/>
        <w:jc w:val="both"/>
      </w:pPr>
      <w:r>
        <w:rPr>
          <w:rFonts w:eastAsia="Times New Roman"/>
          <w:lang w:eastAsia="ar-SA"/>
        </w:rPr>
        <w:t>d) bioodpady</w:t>
      </w:r>
    </w:p>
    <w:p w14:paraId="57B2A4D3" w14:textId="77777777" w:rsidR="00724CE4" w:rsidRDefault="00724CE4" w:rsidP="00637082">
      <w:pPr>
        <w:tabs>
          <w:tab w:val="left" w:pos="1429"/>
        </w:tabs>
        <w:spacing w:after="0" w:line="240" w:lineRule="auto"/>
        <w:ind w:left="73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e) zużyty sprzęt elektryczny i elektroniczny,</w:t>
      </w:r>
    </w:p>
    <w:p w14:paraId="7B6A1208" w14:textId="77777777" w:rsidR="00724CE4" w:rsidRDefault="00724CE4" w:rsidP="00637082">
      <w:pPr>
        <w:tabs>
          <w:tab w:val="left" w:pos="1429"/>
        </w:tabs>
        <w:spacing w:after="0" w:line="240" w:lineRule="auto"/>
        <w:ind w:left="73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f) meble i inne odpady wielkogabarytowe,</w:t>
      </w:r>
    </w:p>
    <w:p w14:paraId="2F42C5E0" w14:textId="68E964BA" w:rsidR="00724CE4" w:rsidRDefault="00724CE4" w:rsidP="00637082">
      <w:pPr>
        <w:tabs>
          <w:tab w:val="left" w:pos="1429"/>
        </w:tabs>
        <w:spacing w:after="0" w:line="240" w:lineRule="auto"/>
        <w:ind w:left="737"/>
        <w:jc w:val="both"/>
      </w:pPr>
      <w:r>
        <w:rPr>
          <w:rFonts w:eastAsia="Times New Roman"/>
          <w:lang w:eastAsia="ar-SA"/>
        </w:rPr>
        <w:t>g) zużyte opony.</w:t>
      </w:r>
    </w:p>
    <w:p w14:paraId="4F968756" w14:textId="0F04FD66" w:rsidR="00FB3F65" w:rsidRDefault="00FB3F65" w:rsidP="00637082">
      <w:pPr>
        <w:spacing w:after="0"/>
        <w:ind w:left="680" w:hanging="680"/>
        <w:jc w:val="both"/>
      </w:pPr>
      <w:r>
        <w:rPr>
          <w:rFonts w:eastAsia="Times New Roman"/>
          <w:lang w:eastAsia="ar-SA"/>
        </w:rPr>
        <w:t>Do selektywnego gromadzenia odpadów należy stosować pojemniki/worki oznaczone następującymi kolorami: </w:t>
      </w:r>
    </w:p>
    <w:p w14:paraId="5CD2E0CE" w14:textId="77777777" w:rsidR="00FB3F65" w:rsidRDefault="00FB3F65" w:rsidP="00637082">
      <w:pPr>
        <w:spacing w:after="0"/>
        <w:ind w:left="709"/>
      </w:pPr>
      <w:r>
        <w:rPr>
          <w:rFonts w:eastAsia="Times New Roman"/>
          <w:lang w:eastAsia="ar-SA"/>
        </w:rPr>
        <w:t>1) zielonym - z przeznaczeniem na szkło , </w:t>
      </w:r>
    </w:p>
    <w:p w14:paraId="210734A0" w14:textId="77777777" w:rsidR="00FB3F65" w:rsidRDefault="00FB3F65" w:rsidP="00637082">
      <w:pPr>
        <w:spacing w:after="0"/>
        <w:ind w:left="709"/>
      </w:pPr>
      <w:r>
        <w:rPr>
          <w:rFonts w:eastAsia="Times New Roman"/>
          <w:lang w:eastAsia="ar-SA"/>
        </w:rPr>
        <w:t>2) niebieskim - z przeznaczeniem na papier i tekturę, </w:t>
      </w:r>
    </w:p>
    <w:p w14:paraId="2C7AA648" w14:textId="77777777" w:rsidR="00FB3F65" w:rsidRDefault="00FB3F65" w:rsidP="00637082">
      <w:pPr>
        <w:spacing w:after="0"/>
        <w:ind w:left="709"/>
      </w:pPr>
      <w:r>
        <w:rPr>
          <w:rFonts w:eastAsia="Times New Roman"/>
          <w:lang w:eastAsia="ar-SA"/>
        </w:rPr>
        <w:t>3) żółtym - z przeznaczeniem na tworzywa sztuczne, metal i odpady wielomateriałowe,</w:t>
      </w:r>
    </w:p>
    <w:p w14:paraId="7849EEEC" w14:textId="77777777" w:rsidR="00FB3F65" w:rsidRDefault="00FB3F65" w:rsidP="00637082">
      <w:pPr>
        <w:spacing w:after="0"/>
        <w:ind w:left="709"/>
      </w:pPr>
      <w:r>
        <w:rPr>
          <w:rFonts w:eastAsia="Times New Roman"/>
          <w:lang w:eastAsia="ar-SA"/>
        </w:rPr>
        <w:t>4) brązowym - z przeznaczeniem na odpady ulegające biodegradacji.,</w:t>
      </w:r>
    </w:p>
    <w:p w14:paraId="475FBA9C" w14:textId="77777777" w:rsidR="00FB3F65" w:rsidRDefault="00FB3F65" w:rsidP="00637082">
      <w:pPr>
        <w:spacing w:after="0"/>
        <w:ind w:left="709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5) czarnym – z przeznaczeniem na odpady zmieszane.</w:t>
      </w:r>
    </w:p>
    <w:p w14:paraId="1363FF2E" w14:textId="77777777" w:rsidR="004D0886" w:rsidRPr="004D0886" w:rsidRDefault="004D0886" w:rsidP="004D0886">
      <w:pPr>
        <w:jc w:val="both"/>
        <w:rPr>
          <w:color w:val="FF0000"/>
        </w:rPr>
      </w:pPr>
    </w:p>
    <w:p w14:paraId="56A53523" w14:textId="77777777" w:rsidR="00FB3F65" w:rsidRDefault="00FB3F65" w:rsidP="00637082">
      <w:pPr>
        <w:keepLines/>
        <w:spacing w:after="0"/>
      </w:pPr>
      <w:r>
        <w:rPr>
          <w:rFonts w:eastAsia="Times New Roman"/>
          <w:b/>
          <w:bCs/>
          <w:lang w:eastAsia="ar-SA"/>
        </w:rPr>
        <w:t>Do selektywnego gromadzenia odpadów należy stosować pojemniki/worki o pojemności : </w:t>
      </w:r>
    </w:p>
    <w:p w14:paraId="1AF464A5" w14:textId="2D204BE5" w:rsidR="00FB3F65" w:rsidRDefault="00FB3F65" w:rsidP="00637082">
      <w:pPr>
        <w:keepLines/>
        <w:spacing w:after="0"/>
        <w:jc w:val="both"/>
      </w:pPr>
      <w:r>
        <w:rPr>
          <w:rFonts w:eastAsia="Times New Roman"/>
        </w:rPr>
        <w:t xml:space="preserve">1) dla zabudowy jednorodzinnej </w:t>
      </w:r>
      <w:r w:rsidR="00295A86">
        <w:rPr>
          <w:rFonts w:eastAsia="Times New Roman"/>
        </w:rPr>
        <w:t>(o liczbie mieszkańców od 1 do 4</w:t>
      </w:r>
      <w:r>
        <w:rPr>
          <w:rFonts w:eastAsia="Times New Roman"/>
        </w:rPr>
        <w:t xml:space="preserve"> osób</w:t>
      </w:r>
      <w:r w:rsidR="00295A86">
        <w:rPr>
          <w:rFonts w:eastAsia="Times New Roman"/>
        </w:rPr>
        <w:t xml:space="preserve"> włącznie</w:t>
      </w:r>
      <w:r>
        <w:rPr>
          <w:rFonts w:eastAsia="Times New Roman"/>
        </w:rPr>
        <w:t>):</w:t>
      </w:r>
    </w:p>
    <w:p w14:paraId="2CC5DB1E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>a)  dwa worki o łącznej pojemności 0,24 m3 (240 litrów) na tworzywa sztuczne, metale, odpady wielomateriałowe,</w:t>
      </w:r>
    </w:p>
    <w:p w14:paraId="3D73EB2F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>b) worek o pojemności 0,12 m3 (120 litrów) na szkło,</w:t>
      </w:r>
    </w:p>
    <w:p w14:paraId="23124963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>c) worek o pojemności 0,12 m3 (120 litrów) na bioodpady,</w:t>
      </w:r>
    </w:p>
    <w:p w14:paraId="0F96103E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 xml:space="preserve">d) worek o pojemności 0,12 m3 (120 litrów) na papier i tekturę. </w:t>
      </w:r>
    </w:p>
    <w:p w14:paraId="0AF9D39F" w14:textId="77777777" w:rsidR="00FB3F65" w:rsidRDefault="00FB3F65" w:rsidP="00637082">
      <w:pPr>
        <w:keepLines/>
        <w:spacing w:after="0" w:line="360" w:lineRule="auto"/>
        <w:ind w:left="709"/>
        <w:jc w:val="both"/>
        <w:rPr>
          <w:rFonts w:eastAsia="Times New Roman"/>
        </w:rPr>
      </w:pPr>
    </w:p>
    <w:p w14:paraId="2D383DF9" w14:textId="77777777" w:rsidR="00FB3F65" w:rsidRDefault="00FB3F65" w:rsidP="00637082">
      <w:pPr>
        <w:keepLines/>
        <w:spacing w:after="0"/>
        <w:jc w:val="both"/>
      </w:pPr>
      <w:r>
        <w:rPr>
          <w:rFonts w:eastAsia="Times New Roman"/>
        </w:rPr>
        <w:t>2) dla zabudowy jednorodzinnej (o liczbie mieszkańców powyżej 5 osób):</w:t>
      </w:r>
    </w:p>
    <w:p w14:paraId="61AE50AC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>a)  dwa worki o łącznej pojemności 0,24 m3 (240 litrów) na tworzywa sztuczne, metale, odpady wielomateriałowe,</w:t>
      </w:r>
    </w:p>
    <w:p w14:paraId="7759C0CE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>b) worek o pojemności 0,12 m3 (120 litrów) na szkło,</w:t>
      </w:r>
    </w:p>
    <w:p w14:paraId="4946955F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>c) worek o pojemności 0,12 m3 (120 litrów) na bioodpady,</w:t>
      </w:r>
    </w:p>
    <w:p w14:paraId="33DD4523" w14:textId="77777777" w:rsidR="00FB3F65" w:rsidRDefault="00FB3F65" w:rsidP="00637082">
      <w:pPr>
        <w:keepLines/>
        <w:spacing w:after="0"/>
        <w:ind w:left="709"/>
        <w:jc w:val="both"/>
      </w:pPr>
      <w:r>
        <w:rPr>
          <w:rFonts w:eastAsia="Times New Roman"/>
        </w:rPr>
        <w:t>d) worek o pojemności 0,12 m3 (120 litrów) na papier i tekturę.</w:t>
      </w:r>
    </w:p>
    <w:p w14:paraId="4AB23192" w14:textId="77777777" w:rsidR="00FB3F65" w:rsidRDefault="00FB3F65" w:rsidP="00637082">
      <w:pPr>
        <w:keepLines/>
        <w:spacing w:after="0" w:line="240" w:lineRule="auto"/>
        <w:ind w:left="709"/>
        <w:jc w:val="both"/>
        <w:rPr>
          <w:rFonts w:eastAsia="Times New Roman"/>
        </w:rPr>
      </w:pPr>
    </w:p>
    <w:p w14:paraId="3124906C" w14:textId="77777777" w:rsidR="00FB3F65" w:rsidRDefault="00FB3F65" w:rsidP="00637082">
      <w:pPr>
        <w:keepLines/>
        <w:spacing w:after="0" w:line="240" w:lineRule="auto"/>
        <w:jc w:val="both"/>
      </w:pPr>
      <w:r>
        <w:rPr>
          <w:rFonts w:eastAsia="Times New Roman"/>
        </w:rPr>
        <w:t>3) dla zabudowy wielorodzinnej, w której liczba lokali nie przewyższa 7:</w:t>
      </w:r>
    </w:p>
    <w:p w14:paraId="62C545AA" w14:textId="77777777" w:rsidR="00FB3F65" w:rsidRDefault="00FB3F65" w:rsidP="00637082">
      <w:pPr>
        <w:keepLines/>
        <w:spacing w:line="240" w:lineRule="auto"/>
        <w:ind w:left="709"/>
        <w:jc w:val="both"/>
      </w:pPr>
      <w:r>
        <w:rPr>
          <w:rFonts w:eastAsia="Times New Roman"/>
        </w:rPr>
        <w:t>a) pojemnik o pojemności co najmniej 1,1 m3 (1100 litrów) na tworzywa sztuczne, metale, odpady wielomateriałowe,</w:t>
      </w:r>
    </w:p>
    <w:p w14:paraId="450E8112" w14:textId="77777777" w:rsidR="00FB3F65" w:rsidRDefault="00FB3F65" w:rsidP="00637082">
      <w:pPr>
        <w:keepLines/>
        <w:spacing w:after="0" w:line="240" w:lineRule="auto"/>
        <w:ind w:left="709"/>
        <w:jc w:val="both"/>
      </w:pPr>
      <w:r>
        <w:rPr>
          <w:rFonts w:eastAsia="Times New Roman"/>
        </w:rPr>
        <w:t>b) pojemniki o pojemności co najmniej 0,240 m3 (240 litrów) na szkło,</w:t>
      </w:r>
    </w:p>
    <w:p w14:paraId="587A621C" w14:textId="77777777" w:rsidR="00FB3F65" w:rsidRDefault="00FB3F65" w:rsidP="00637082">
      <w:pPr>
        <w:keepLines/>
        <w:spacing w:after="0" w:line="240" w:lineRule="auto"/>
        <w:ind w:left="709"/>
        <w:jc w:val="both"/>
      </w:pPr>
      <w:r>
        <w:rPr>
          <w:rFonts w:eastAsia="Times New Roman"/>
        </w:rPr>
        <w:t>c) pojemnik o pojemności co najmniej 0,240 m3 (240 litrów) na papier i tekturę,</w:t>
      </w:r>
    </w:p>
    <w:p w14:paraId="6A12AC74" w14:textId="77777777" w:rsidR="00FB3F65" w:rsidRDefault="00FB3F65" w:rsidP="00637082">
      <w:pPr>
        <w:keepLines/>
        <w:spacing w:after="0" w:line="240" w:lineRule="auto"/>
        <w:ind w:left="709"/>
        <w:jc w:val="both"/>
      </w:pPr>
      <w:r>
        <w:rPr>
          <w:rFonts w:eastAsia="Times New Roman"/>
        </w:rPr>
        <w:t>d) pojemnik o pojemności co najmniej 0,240 m3 (240 litrów) na bioodpady.</w:t>
      </w:r>
    </w:p>
    <w:p w14:paraId="696EC7A3" w14:textId="77777777" w:rsidR="00FB3F65" w:rsidRDefault="00FB3F65" w:rsidP="00637082">
      <w:pPr>
        <w:keepLines/>
        <w:spacing w:after="0" w:line="240" w:lineRule="auto"/>
        <w:ind w:left="709"/>
        <w:jc w:val="both"/>
        <w:rPr>
          <w:rFonts w:eastAsia="Times New Roman"/>
        </w:rPr>
      </w:pPr>
    </w:p>
    <w:p w14:paraId="59EDAED3" w14:textId="77777777" w:rsidR="00FB3F65" w:rsidRDefault="00FB3F65" w:rsidP="00637082">
      <w:pPr>
        <w:keepLines/>
        <w:spacing w:line="240" w:lineRule="auto"/>
        <w:jc w:val="both"/>
      </w:pPr>
      <w:r>
        <w:rPr>
          <w:rFonts w:eastAsia="Times New Roman"/>
        </w:rPr>
        <w:t>4) dla zabudowy wielorodzinnej, w której liczba lokali przewyższa 7:</w:t>
      </w:r>
    </w:p>
    <w:p w14:paraId="0E58C31A" w14:textId="77777777" w:rsidR="00FB3F65" w:rsidRDefault="00FB3F65" w:rsidP="00637082">
      <w:pPr>
        <w:keepLines/>
        <w:spacing w:after="0" w:line="240" w:lineRule="auto"/>
        <w:ind w:left="709"/>
        <w:jc w:val="both"/>
      </w:pPr>
      <w:r>
        <w:rPr>
          <w:rFonts w:eastAsia="Times New Roman"/>
        </w:rPr>
        <w:t>a) dwa pojemniki o łącznej pojemności co najmniej 2,2 m3 (2200 litrów) na tworzywa sztuczne,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</w:rPr>
        <w:t>metale, odpady wielomateriałowe,</w:t>
      </w:r>
    </w:p>
    <w:p w14:paraId="7E4165E1" w14:textId="77777777" w:rsidR="00FB3F65" w:rsidRDefault="00FB3F65" w:rsidP="00637082">
      <w:pPr>
        <w:keepLines/>
        <w:spacing w:after="0" w:line="240" w:lineRule="auto"/>
        <w:ind w:left="709"/>
        <w:jc w:val="both"/>
      </w:pPr>
      <w:r>
        <w:rPr>
          <w:rFonts w:eastAsia="Times New Roman"/>
        </w:rPr>
        <w:t>b) dwa pojemniki o łącznej pojemności co najmniej 0,480 m3 (480 litrów) na szkło,</w:t>
      </w:r>
    </w:p>
    <w:p w14:paraId="2DEE53BD" w14:textId="77777777" w:rsidR="00FB3F65" w:rsidRDefault="00FB3F65" w:rsidP="00637082">
      <w:pPr>
        <w:keepLines/>
        <w:spacing w:after="0" w:line="240" w:lineRule="auto"/>
        <w:ind w:left="709"/>
        <w:jc w:val="both"/>
      </w:pPr>
      <w:r>
        <w:rPr>
          <w:rFonts w:eastAsia="Times New Roman"/>
        </w:rPr>
        <w:t>c) pojemnik o pojemności co najmniej 1,1 m3 (1100 litrów) na papier i tekturę,</w:t>
      </w:r>
    </w:p>
    <w:p w14:paraId="2B0F3BD3" w14:textId="77777777" w:rsidR="00FB3F65" w:rsidRDefault="00FB3F65" w:rsidP="00637082">
      <w:pPr>
        <w:keepLines/>
        <w:spacing w:after="0" w:line="240" w:lineRule="auto"/>
        <w:ind w:left="709"/>
        <w:jc w:val="both"/>
      </w:pPr>
      <w:r>
        <w:rPr>
          <w:rFonts w:eastAsia="Times New Roman"/>
        </w:rPr>
        <w:lastRenderedPageBreak/>
        <w:t>d) pojemnik o pojemności co najmniej 1,1 m3 (1100 litrów) na bioodpady.</w:t>
      </w:r>
    </w:p>
    <w:p w14:paraId="0276D00B" w14:textId="77777777" w:rsidR="00FB3F65" w:rsidRDefault="00FB3F65" w:rsidP="00637082">
      <w:pPr>
        <w:keepLines/>
        <w:spacing w:after="0"/>
        <w:ind w:firstLine="340"/>
        <w:rPr>
          <w:rFonts w:eastAsia="Times New Roman"/>
          <w:color w:val="FF0000"/>
          <w:lang w:eastAsia="ar-SA"/>
        </w:rPr>
      </w:pPr>
    </w:p>
    <w:p w14:paraId="2317E6ED" w14:textId="77777777" w:rsidR="00FB3F65" w:rsidRDefault="00FB3F65">
      <w:pPr>
        <w:keepLines/>
        <w:spacing w:before="120" w:after="120"/>
        <w:jc w:val="both"/>
      </w:pPr>
      <w:r>
        <w:rPr>
          <w:rFonts w:eastAsia="Times New Roman"/>
          <w:lang w:eastAsia="ar-SA"/>
        </w:rPr>
        <w:t>Na terenach zabudowy jednorodzinnej dopuszcza się stosowanie worków do selektywnej zbiórki odpadów, w kolorach odpowiadających pojemnikom do selektywnego gromadzenia odpadów.</w:t>
      </w:r>
    </w:p>
    <w:p w14:paraId="6702DD07" w14:textId="77777777" w:rsidR="00FB3F65" w:rsidRDefault="00FB3F65">
      <w:pPr>
        <w:jc w:val="both"/>
      </w:pPr>
      <w:r>
        <w:rPr>
          <w:rFonts w:eastAsia="Times New Roman"/>
          <w:lang w:eastAsia="ar-SA"/>
        </w:rPr>
        <w:t>Worki muszą być wykonane z tworzywa LDPE lub HDPE uniemożliwiającego ich rozerwanie podczas normalnej eksploatacji, zawierać trwałe oznaczenie Wykonawcy lub jego logo.</w:t>
      </w:r>
    </w:p>
    <w:p w14:paraId="73E63898" w14:textId="77777777" w:rsidR="00FB3F65" w:rsidRDefault="00FB3F65">
      <w:pPr>
        <w:jc w:val="both"/>
      </w:pPr>
      <w:r>
        <w:rPr>
          <w:rFonts w:eastAsia="Times New Roman"/>
          <w:lang w:eastAsia="ar-SA"/>
        </w:rPr>
        <w:t>Częstotliwość  odbioru odpadów zbieranych selektywnie od właścicieli nieruchomości zamieszkałych:</w:t>
      </w:r>
    </w:p>
    <w:p w14:paraId="6216245D" w14:textId="77777777" w:rsidR="00FB3F65" w:rsidRDefault="00FB3F65">
      <w:pPr>
        <w:ind w:left="927"/>
        <w:jc w:val="both"/>
      </w:pPr>
      <w:r>
        <w:rPr>
          <w:rFonts w:eastAsia="Times New Roman"/>
          <w:lang w:eastAsia="ar-SA"/>
        </w:rPr>
        <w:t xml:space="preserve">1) z nieruchomości zabudowanej budynkiem wielolokalowym: raz na dwa tygodnie </w:t>
      </w:r>
      <w:r w:rsidR="00C3562A">
        <w:rPr>
          <w:rFonts w:eastAsia="Times New Roman"/>
          <w:lang w:eastAsia="ar-SA"/>
        </w:rPr>
        <w:t xml:space="preserve">                        </w:t>
      </w:r>
      <w:r>
        <w:rPr>
          <w:rFonts w:eastAsia="Times New Roman"/>
          <w:lang w:eastAsia="ar-SA"/>
        </w:rPr>
        <w:t>w miesiącach kwiecień – październik i raz na  miesiąc w pozostałym okresie,</w:t>
      </w:r>
    </w:p>
    <w:p w14:paraId="2A242154" w14:textId="3CE68941" w:rsidR="00FB3F65" w:rsidRDefault="00FB3F65" w:rsidP="00B57DD5">
      <w:pPr>
        <w:ind w:left="92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2) z nieruchomości zabudowanej budynkiem jednorodzinnym: raz na dwa tygodnie </w:t>
      </w:r>
      <w:r w:rsidR="00C3562A">
        <w:rPr>
          <w:rFonts w:eastAsia="Times New Roman"/>
          <w:lang w:eastAsia="ar-SA"/>
        </w:rPr>
        <w:t xml:space="preserve">                             </w:t>
      </w:r>
      <w:r>
        <w:rPr>
          <w:rFonts w:eastAsia="Times New Roman"/>
          <w:lang w:eastAsia="ar-SA"/>
        </w:rPr>
        <w:t>w miesiącach kwiecień – październik i raz na  miesiąc w pozostałym okresie.</w:t>
      </w:r>
    </w:p>
    <w:p w14:paraId="5817A70A" w14:textId="77777777" w:rsidR="00AB0A9B" w:rsidRPr="00822D24" w:rsidRDefault="00AB0A9B" w:rsidP="00AB0A9B">
      <w:pPr>
        <w:jc w:val="both"/>
        <w:rPr>
          <w:color w:val="000000" w:themeColor="text1"/>
        </w:rPr>
      </w:pPr>
      <w:bookmarkStart w:id="0" w:name="_Hlk137619176"/>
      <w:r w:rsidRPr="00822D24">
        <w:rPr>
          <w:color w:val="000000" w:themeColor="text1"/>
        </w:rPr>
        <w:t>Przed wykonaniem usługi odbioru odpadów z nieruchomości zamieszkałych na terenie Miasta</w:t>
      </w:r>
      <w:r w:rsidRPr="00822D24">
        <w:rPr>
          <w:color w:val="000000" w:themeColor="text1"/>
        </w:rPr>
        <w:br/>
        <w:t>i Gminy Człopa, Wykonawca jest zobowiązany do kontroli rodzaju odpadów i ich zgodności</w:t>
      </w:r>
      <w:r w:rsidRPr="00822D24">
        <w:rPr>
          <w:color w:val="000000" w:themeColor="text1"/>
        </w:rPr>
        <w:br/>
        <w:t>z przeznaczeniem worka lub pojemnika.</w:t>
      </w:r>
    </w:p>
    <w:p w14:paraId="1E701149" w14:textId="77777777" w:rsidR="00AB0A9B" w:rsidRPr="00822D24" w:rsidRDefault="00AB0A9B" w:rsidP="00AB0A9B">
      <w:pPr>
        <w:jc w:val="both"/>
        <w:rPr>
          <w:color w:val="000000" w:themeColor="text1"/>
        </w:rPr>
      </w:pPr>
      <w:bookmarkStart w:id="1" w:name="_Hlk137619207"/>
      <w:bookmarkEnd w:id="0"/>
      <w:r w:rsidRPr="00822D24">
        <w:rPr>
          <w:color w:val="000000" w:themeColor="text1"/>
        </w:rPr>
        <w:t>Do obowiązków Wykonawcy należy również odbiór i unieszkodliwienie:</w:t>
      </w:r>
    </w:p>
    <w:p w14:paraId="4C53F184" w14:textId="2A9F70C6" w:rsidR="00AB0A9B" w:rsidRPr="00822D24" w:rsidRDefault="00AB0A9B" w:rsidP="00AB0A9B">
      <w:pPr>
        <w:jc w:val="both"/>
        <w:rPr>
          <w:color w:val="000000" w:themeColor="text1"/>
        </w:rPr>
      </w:pPr>
      <w:r w:rsidRPr="00822D24">
        <w:rPr>
          <w:color w:val="000000" w:themeColor="text1"/>
        </w:rPr>
        <w:t>-  przeterminowanych leków z wyznaczonych na terenie Mi</w:t>
      </w:r>
      <w:r w:rsidR="00A44421" w:rsidRPr="00822D24">
        <w:rPr>
          <w:color w:val="000000" w:themeColor="text1"/>
        </w:rPr>
        <w:t>a</w:t>
      </w:r>
      <w:r w:rsidRPr="00822D24">
        <w:rPr>
          <w:color w:val="000000" w:themeColor="text1"/>
        </w:rPr>
        <w:t>sta i Gminy Człopa 2 aptek przy ul. Witosa oraz Pl. Zwycięstwa w Człopie. Odbieranie tego typu odpadów odbywać się będzie po zawiadomieniu przez Zamawiającego Wykonawcy o napełnieniu pojemników do gromadzenia przeterminowanych leków.</w:t>
      </w:r>
    </w:p>
    <w:p w14:paraId="37B93AF5" w14:textId="01906CA4" w:rsidR="00AB0A9B" w:rsidRPr="00822D24" w:rsidRDefault="00AB0A9B" w:rsidP="00AB0A9B">
      <w:pPr>
        <w:jc w:val="both"/>
        <w:rPr>
          <w:color w:val="000000" w:themeColor="text1"/>
        </w:rPr>
      </w:pPr>
      <w:r w:rsidRPr="00822D24">
        <w:rPr>
          <w:color w:val="000000" w:themeColor="text1"/>
        </w:rPr>
        <w:t xml:space="preserve">- zużytych baterii i akumulatorki z wyznaczonych obiektów użyteczności publicznej na terenie </w:t>
      </w:r>
      <w:proofErr w:type="spellStart"/>
      <w:r w:rsidRPr="00822D24">
        <w:rPr>
          <w:color w:val="000000" w:themeColor="text1"/>
        </w:rPr>
        <w:t>Maista</w:t>
      </w:r>
      <w:proofErr w:type="spellEnd"/>
      <w:r w:rsidRPr="00822D24">
        <w:rPr>
          <w:color w:val="000000" w:themeColor="text1"/>
        </w:rPr>
        <w:t xml:space="preserve"> i Gminy Człopa (6 punktów). Odbieranie tego typu odpadów odbywać się będzie po zawiadomieniu przez Zamawiającego Wykonawcy o napełnieniu pojemników do gromadzenia przeterminowanych leków.</w:t>
      </w:r>
    </w:p>
    <w:bookmarkEnd w:id="1"/>
    <w:p w14:paraId="471F4FFC" w14:textId="07010996" w:rsidR="00FB3F65" w:rsidRDefault="00FB3F65">
      <w:pPr>
        <w:pStyle w:val="Akapitzlist1"/>
        <w:tabs>
          <w:tab w:val="left" w:pos="426"/>
        </w:tabs>
        <w:spacing w:line="240" w:lineRule="auto"/>
        <w:ind w:left="0"/>
        <w:jc w:val="both"/>
      </w:pPr>
      <w:r>
        <w:rPr>
          <w:rFonts w:ascii="Calibri" w:eastAsia="Times New Roman" w:hAnsi="Calibri"/>
          <w:b/>
          <w:bCs/>
          <w:sz w:val="22"/>
          <w:szCs w:val="22"/>
          <w:lang w:eastAsia="ar-SA"/>
        </w:rPr>
        <w:t xml:space="preserve">3. Wykonawca na wniosek zamawiającego zorganizuje zbiórkę w uzgodnionym z Zamawiającym terminie: mebli oraz innych odpadów wielkogabarytowych, zużytego sprzętu elektrycznego  </w:t>
      </w:r>
      <w:r w:rsidR="00B57DD5">
        <w:rPr>
          <w:rFonts w:ascii="Calibri" w:eastAsia="Times New Roman" w:hAnsi="Calibri"/>
          <w:b/>
          <w:bCs/>
          <w:sz w:val="22"/>
          <w:szCs w:val="22"/>
          <w:lang w:eastAsia="ar-SA"/>
        </w:rPr>
        <w:t xml:space="preserve">                               </w:t>
      </w:r>
      <w:r>
        <w:rPr>
          <w:rFonts w:ascii="Calibri" w:eastAsia="Times New Roman" w:hAnsi="Calibri"/>
          <w:b/>
          <w:bCs/>
          <w:sz w:val="22"/>
          <w:szCs w:val="22"/>
          <w:lang w:eastAsia="ar-SA"/>
        </w:rPr>
        <w:t>i elektronicznego, opon  z samochodów osobowych</w:t>
      </w:r>
      <w:r w:rsidR="00835E2D">
        <w:rPr>
          <w:rFonts w:ascii="Calibri" w:eastAsia="Times New Roman" w:hAnsi="Calibri"/>
          <w:b/>
          <w:bCs/>
          <w:sz w:val="22"/>
          <w:szCs w:val="22"/>
          <w:lang w:eastAsia="ar-SA"/>
        </w:rPr>
        <w:t xml:space="preserve"> w częstotliwości co najmniej raz w roku.</w:t>
      </w:r>
    </w:p>
    <w:p w14:paraId="6350732E" w14:textId="2B4ACFF6" w:rsidR="00FB3F65" w:rsidRPr="00B57DD5" w:rsidRDefault="00FB3F65">
      <w:pPr>
        <w:jc w:val="both"/>
      </w:pPr>
      <w:r>
        <w:rPr>
          <w:rFonts w:eastAsia="Times New Roman"/>
          <w:lang w:eastAsia="ar-SA"/>
        </w:rPr>
        <w:t xml:space="preserve">Wykonawca odbierający odpady komunalne od właścicieli nieruchomości jest obowiązany do przekazywania odebranych od właścicieli nieruchomości selektywnie zebranych odpadów komunalnych do dowolnej instalacji odzysku i unieszkodliwiania odpadów, zgodnie z zachowaniem zasady bliskości,  o której mowa w ustawie o odpadach z dnia 14 grudnia 2012 r. ( </w:t>
      </w:r>
      <w:proofErr w:type="spellStart"/>
      <w:r>
        <w:rPr>
          <w:rFonts w:eastAsia="Times New Roman"/>
          <w:lang w:eastAsia="ar-SA"/>
        </w:rPr>
        <w:t>t.j</w:t>
      </w:r>
      <w:proofErr w:type="spellEnd"/>
      <w:r>
        <w:rPr>
          <w:rFonts w:eastAsia="Times New Roman"/>
          <w:lang w:eastAsia="ar-SA"/>
        </w:rPr>
        <w:t>. Dz.U. 202</w:t>
      </w:r>
      <w:r w:rsidR="00637082">
        <w:rPr>
          <w:rFonts w:eastAsia="Times New Roman"/>
          <w:lang w:eastAsia="ar-SA"/>
        </w:rPr>
        <w:t>2 poz.  699</w:t>
      </w:r>
      <w:r>
        <w:rPr>
          <w:rFonts w:eastAsia="Times New Roman"/>
          <w:lang w:eastAsia="ar-SA"/>
        </w:rPr>
        <w:t xml:space="preserve"> ze zm.).</w:t>
      </w:r>
    </w:p>
    <w:p w14:paraId="205FA6E5" w14:textId="77777777" w:rsidR="00FB3F65" w:rsidRDefault="00FB3F65">
      <w:pPr>
        <w:jc w:val="both"/>
      </w:pPr>
      <w:r>
        <w:rPr>
          <w:rFonts w:eastAsia="Times New Roman"/>
          <w:b/>
          <w:lang w:eastAsia="ar-SA"/>
        </w:rPr>
        <w:t>4.    Standard sanitarny wykonywania usług oraz ochrony środowiska.</w:t>
      </w:r>
    </w:p>
    <w:p w14:paraId="10926A59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1) Przedmiot zamówienia Wykonawca zobowiązany jest wykonywać zgodnie z przepisami prawa ochrony środowiska oraz przepisami sanitarnymi. </w:t>
      </w:r>
    </w:p>
    <w:p w14:paraId="5C0692ED" w14:textId="77777777" w:rsidR="00FB3F65" w:rsidRDefault="00FB3F65">
      <w:pPr>
        <w:jc w:val="both"/>
      </w:pPr>
      <w:r>
        <w:rPr>
          <w:rFonts w:eastAsia="Times New Roman"/>
          <w:lang w:eastAsia="ar-SA"/>
        </w:rPr>
        <w:t>2) Podczas realizacji przedmiotu zamówienia Wykonawca zobowiązuje się do szczególnego porządkowania terenu zanieczyszczonego odpadami i innymi zanieczyszczeniami wysypanymi                               z pojemników, kontenerów i pojazdów w trakcie realizacji usługi wywozu.</w:t>
      </w:r>
    </w:p>
    <w:p w14:paraId="033F6997" w14:textId="77777777" w:rsidR="00FB3F65" w:rsidRDefault="00FB3F65">
      <w:pPr>
        <w:jc w:val="both"/>
      </w:pPr>
      <w:r>
        <w:rPr>
          <w:rFonts w:eastAsia="Times New Roman"/>
          <w:lang w:eastAsia="ar-SA"/>
        </w:rPr>
        <w:t>3) Wykonawcę obowiązuje:</w:t>
      </w:r>
    </w:p>
    <w:p w14:paraId="32C27104" w14:textId="77777777" w:rsidR="00FB3F65" w:rsidRDefault="00FB3F65" w:rsidP="00C17690">
      <w:pPr>
        <w:ind w:left="426"/>
        <w:jc w:val="both"/>
      </w:pPr>
      <w:r>
        <w:rPr>
          <w:rFonts w:eastAsia="Times New Roman"/>
          <w:lang w:eastAsia="ar-SA"/>
        </w:rPr>
        <w:t>a) zakaz mieszania selektywnie zebranych odpadów komunalnych ze zmieszanymi odpadami komunalnymi odbieranymi od właścicieli nieruchomości,</w:t>
      </w:r>
    </w:p>
    <w:p w14:paraId="22FCBEC1" w14:textId="7E89997E" w:rsidR="00FB3F65" w:rsidRPr="00FD0DCA" w:rsidRDefault="00FB3F65" w:rsidP="00C17690">
      <w:pPr>
        <w:ind w:left="426"/>
        <w:jc w:val="both"/>
      </w:pPr>
      <w:r>
        <w:rPr>
          <w:rFonts w:eastAsia="Times New Roman"/>
          <w:lang w:eastAsia="ar-SA"/>
        </w:rPr>
        <w:lastRenderedPageBreak/>
        <w:t>b) zakaz mieszania ze sobą poszczególnych frakcji selektywnie zebranych odpadów komunalnych.</w:t>
      </w:r>
    </w:p>
    <w:p w14:paraId="552EB40D" w14:textId="77777777" w:rsidR="00FB3F65" w:rsidRDefault="00FB3F65">
      <w:pPr>
        <w:jc w:val="both"/>
      </w:pPr>
      <w:r>
        <w:rPr>
          <w:rFonts w:eastAsia="Times New Roman"/>
          <w:b/>
          <w:lang w:eastAsia="ar-SA"/>
        </w:rPr>
        <w:t>5.   Obowiązek prowadzenia dokumentacji związanej z wykonywaniem usług</w:t>
      </w:r>
    </w:p>
    <w:p w14:paraId="7BBE2A90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1) Wykonawca jest obowiązany do prowadzenia na bieżąco ewidencji ilościowej i jakościowej zgodnie z katalogiem odpadów poprzez zważenie na legalizowanej wadze lub określenie </w:t>
      </w:r>
      <w:r>
        <w:rPr>
          <w:rFonts w:eastAsia="Times New Roman"/>
          <w:lang w:eastAsia="ar-SA"/>
        </w:rPr>
        <w:br/>
        <w:t>w inny sposób ilości przyjętych odpadów, a następnie odnotowanie jej w ewidencji.</w:t>
      </w:r>
    </w:p>
    <w:p w14:paraId="4973E055" w14:textId="77777777" w:rsidR="00FB3F65" w:rsidRDefault="00FB3F65">
      <w:pPr>
        <w:jc w:val="both"/>
      </w:pPr>
      <w:r>
        <w:rPr>
          <w:rFonts w:eastAsia="Times New Roman"/>
          <w:lang w:eastAsia="ar-SA"/>
        </w:rPr>
        <w:t>2) Ewidencję odpadów należy prowadzić z zastosowaniem następujących dokumentów:</w:t>
      </w:r>
    </w:p>
    <w:p w14:paraId="7D71E6D4" w14:textId="7974BDA1" w:rsidR="00FB3F65" w:rsidRDefault="00FB3F65">
      <w:pPr>
        <w:jc w:val="both"/>
      </w:pPr>
      <w:r>
        <w:rPr>
          <w:rFonts w:eastAsia="Times New Roman"/>
          <w:lang w:eastAsia="ar-SA"/>
        </w:rPr>
        <w:t xml:space="preserve">a) kart przekazania odpadów sporządzonych zgodnie z art. 67 i art. 69 ustawy </w:t>
      </w:r>
      <w:r>
        <w:rPr>
          <w:rFonts w:eastAsia="Times New Roman"/>
          <w:color w:val="000000"/>
          <w:lang w:eastAsia="ar-SA"/>
        </w:rPr>
        <w:t>z dnia 14 grudnia 2012r. o odpadach ( t.j.Dz.U.202</w:t>
      </w:r>
      <w:r w:rsidR="00BF0304">
        <w:rPr>
          <w:rFonts w:eastAsia="Times New Roman"/>
          <w:color w:val="000000"/>
          <w:lang w:eastAsia="ar-SA"/>
        </w:rPr>
        <w:t>2</w:t>
      </w:r>
      <w:r>
        <w:rPr>
          <w:rFonts w:eastAsia="Times New Roman"/>
          <w:color w:val="000000"/>
          <w:lang w:eastAsia="ar-SA"/>
        </w:rPr>
        <w:t>.</w:t>
      </w:r>
      <w:r w:rsidR="00BF0304">
        <w:rPr>
          <w:rFonts w:eastAsia="Times New Roman"/>
          <w:color w:val="000000"/>
          <w:lang w:eastAsia="ar-SA"/>
        </w:rPr>
        <w:t>699</w:t>
      </w:r>
      <w:r>
        <w:rPr>
          <w:rFonts w:eastAsia="Times New Roman"/>
          <w:color w:val="000000"/>
          <w:lang w:eastAsia="ar-SA"/>
        </w:rPr>
        <w:t xml:space="preserve"> ze zm.)</w:t>
      </w:r>
      <w:r>
        <w:rPr>
          <w:rFonts w:eastAsia="Times New Roman"/>
          <w:lang w:eastAsia="ar-SA"/>
        </w:rPr>
        <w:t>. Kartę przekazania odpadów sporządza wykonawca, który przekazuje odpady.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Kartę przekazania odpadów sporządza się w 3 egzemplarzy: dla przejmującego odpady, przekazującego i Zamawiającego. </w:t>
      </w:r>
    </w:p>
    <w:p w14:paraId="15B15DF0" w14:textId="77777777" w:rsidR="00FB3F65" w:rsidRDefault="00FB3F65">
      <w:pPr>
        <w:jc w:val="both"/>
      </w:pPr>
      <w:r>
        <w:rPr>
          <w:rFonts w:eastAsia="Times New Roman"/>
          <w:lang w:eastAsia="ar-SA"/>
        </w:rPr>
        <w:t>3) Wykonawca jest zobowiązany do prowadzenia i przekazywania Zamawiającemu dokumentacji związanej z działalnością objętą zamówieniem.</w:t>
      </w:r>
    </w:p>
    <w:p w14:paraId="506D6AAC" w14:textId="2A646EE1" w:rsidR="00FB3F65" w:rsidRDefault="00FB3F65">
      <w:pPr>
        <w:jc w:val="both"/>
      </w:pPr>
      <w:r>
        <w:rPr>
          <w:rFonts w:eastAsia="Times New Roman"/>
          <w:bCs/>
          <w:lang w:eastAsia="ar-SA"/>
        </w:rPr>
        <w:t>4) Sprawozdanie wykonawca zobowiązany jest sporządzić zgodnie z obowiązującym wzorem</w:t>
      </w:r>
      <w:r w:rsidR="00F15314">
        <w:rPr>
          <w:rFonts w:eastAsia="Times New Roman"/>
          <w:bCs/>
          <w:lang w:eastAsia="ar-SA"/>
        </w:rPr>
        <w:t xml:space="preserve">                  </w:t>
      </w:r>
      <w:r w:rsidR="00B57DD5">
        <w:rPr>
          <w:rFonts w:eastAsia="Times New Roman"/>
          <w:bCs/>
          <w:lang w:eastAsia="ar-SA"/>
        </w:rPr>
        <w:t xml:space="preserve">                   </w:t>
      </w:r>
      <w:r w:rsidR="00F15314">
        <w:rPr>
          <w:rFonts w:eastAsia="Times New Roman"/>
          <w:bCs/>
          <w:lang w:eastAsia="ar-SA"/>
        </w:rPr>
        <w:t xml:space="preserve">  </w:t>
      </w:r>
      <w:r>
        <w:rPr>
          <w:rFonts w:eastAsia="Times New Roman"/>
          <w:bCs/>
          <w:lang w:eastAsia="ar-SA"/>
        </w:rPr>
        <w:t>i sposobem określonym obowiązującymi przepisami prawa.</w:t>
      </w:r>
    </w:p>
    <w:p w14:paraId="10A221F4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5) W celu umożliwienia sporządzenia przez Zamawiającego rocznego sprawozdania </w:t>
      </w:r>
      <w:r>
        <w:rPr>
          <w:rFonts w:eastAsia="Times New Roman"/>
          <w:lang w:eastAsia="ar-SA"/>
        </w:rPr>
        <w:br/>
        <w:t>z realizacji zadań z zakresu gospodarowania odpadami komunalnymi Wykonawca zobowiązany będzie przekazać Zamawiającemu niezbędne informacje umożliwiające sporządzenie sprawozdania</w:t>
      </w:r>
      <w:r>
        <w:rPr>
          <w:rFonts w:eastAsia="Times New Roman"/>
          <w:b/>
          <w:i/>
          <w:lang w:eastAsia="ar-SA"/>
        </w:rPr>
        <w:t>.</w:t>
      </w:r>
    </w:p>
    <w:p w14:paraId="2C05B597" w14:textId="0E9BB7DC" w:rsidR="00FB3F65" w:rsidRPr="00BF0304" w:rsidRDefault="00FB3F65" w:rsidP="00BF0304">
      <w:pPr>
        <w:jc w:val="both"/>
      </w:pPr>
      <w:r>
        <w:rPr>
          <w:rFonts w:eastAsia="Times New Roman"/>
          <w:lang w:eastAsia="ar-SA"/>
        </w:rPr>
        <w:t>6)  Wykonawca zobowiązany będzie również do przedkładania Zamawiającemu innych informacji nt. odbioru, unieszkodliwiania i segregacji odpadów jeśli w trakcie realizacji zamówienia jeśli na Zamawiającego nałożony zostanie obowiązek sporządzania innych sprawozdań z zakresu gospodarki odpadami.</w:t>
      </w:r>
    </w:p>
    <w:p w14:paraId="0B3D849E" w14:textId="06E93BD5" w:rsidR="00FB3F65" w:rsidRPr="00BF0304" w:rsidRDefault="00FB3F65" w:rsidP="00BF0304">
      <w:pPr>
        <w:tabs>
          <w:tab w:val="left" w:pos="709"/>
        </w:tabs>
        <w:jc w:val="both"/>
      </w:pPr>
      <w:r>
        <w:rPr>
          <w:rFonts w:eastAsia="Times New Roman"/>
          <w:b/>
          <w:lang w:eastAsia="ar-SA"/>
        </w:rPr>
        <w:t>6.  Szczegółowe wymagania stawiane wykonawcy odbierającemu odpady komunalne od właścicieli nieruchomości:</w:t>
      </w:r>
    </w:p>
    <w:p w14:paraId="52156176" w14:textId="77777777" w:rsidR="00FB3F65" w:rsidRDefault="00FB3F65">
      <w:pPr>
        <w:jc w:val="both"/>
      </w:pPr>
      <w:r>
        <w:rPr>
          <w:rFonts w:eastAsia="Times New Roman"/>
          <w:bCs/>
          <w:lang w:eastAsia="ar-SA"/>
        </w:rPr>
        <w:t>I. Wymagania w zakresie transportu odpadów odebranych od właścicieli nieruchomości:</w:t>
      </w:r>
    </w:p>
    <w:p w14:paraId="1948D153" w14:textId="77777777" w:rsidR="00FB3F65" w:rsidRDefault="00FB3F65">
      <w:pPr>
        <w:jc w:val="both"/>
      </w:pPr>
      <w:r>
        <w:rPr>
          <w:rFonts w:eastAsia="Times New Roman"/>
          <w:b/>
          <w:lang w:eastAsia="ar-SA"/>
        </w:rPr>
        <w:t>1) Wymogi dotyczące bazy:</w:t>
      </w:r>
    </w:p>
    <w:p w14:paraId="19930E62" w14:textId="77777777" w:rsidR="00FB3F65" w:rsidRDefault="00FB3F65">
      <w:pPr>
        <w:jc w:val="both"/>
      </w:pPr>
      <w:r>
        <w:rPr>
          <w:rFonts w:eastAsia="Times New Roman"/>
          <w:bCs/>
          <w:lang w:eastAsia="ar-SA"/>
        </w:rPr>
        <w:t xml:space="preserve">- Dysponowanie bazą magazynowo – transportową usytuowaną na terenie Gminy Człopa lub                           w odległości nie większej niż 60 km od granic tej gminy. </w:t>
      </w:r>
    </w:p>
    <w:p w14:paraId="399B860A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- Baza powinna być usytuowana na terenie, do którego Wykonawca posiada tytuł prawny (własność, najem, dzierżawa itp.). Teren bazy musi być zabezpieczony w sposób uniemożliwiający wstęp osobom nieupoważnionym. </w:t>
      </w:r>
    </w:p>
    <w:p w14:paraId="1E720F91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- Miejsce do parkowania pojazdów na bazie powinno być zabezpieczone przed emisją zanieczyszczeń do gruntu. </w:t>
      </w:r>
    </w:p>
    <w:p w14:paraId="18CBF0AA" w14:textId="77777777" w:rsidR="00FB3F65" w:rsidRDefault="00FB3F65">
      <w:pPr>
        <w:jc w:val="both"/>
      </w:pPr>
      <w:r>
        <w:rPr>
          <w:rFonts w:eastAsia="Times New Roman"/>
          <w:lang w:eastAsia="ar-SA"/>
        </w:rPr>
        <w:t>- Na terenie bazy muszą być zabezpieczone miejsca do magazynowania selektywnie zebranych odpadów komunalnych, które będą zabezpieczone przed emisją zanieczyszczeń do gruntu oraz zabezpieczone przed działaniem czynników atmosferycznych.</w:t>
      </w:r>
    </w:p>
    <w:p w14:paraId="62DC6C11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- Teren bazy magazynowo – transportowej musi być wyposażony w urządzenia lub systemy zapewniające zagospodarowanie wód opadowych i ścieków przemysłowych, pochodzących                             z terenu bazy zgodnie z wymaganiami określonymi w przepisach ustawy Prawo wodne. </w:t>
      </w:r>
    </w:p>
    <w:p w14:paraId="3D2ABEDD" w14:textId="77777777" w:rsidR="00FB3F65" w:rsidRDefault="00FB3F65">
      <w:pPr>
        <w:jc w:val="both"/>
      </w:pPr>
      <w:r>
        <w:rPr>
          <w:rFonts w:eastAsia="Times New Roman"/>
          <w:lang w:eastAsia="ar-SA"/>
        </w:rPr>
        <w:lastRenderedPageBreak/>
        <w:t xml:space="preserve">- Baza magazynowo – transportowa musi być wyposażona w: miejsca przeznaczone do parkowania pojazdów, pomieszczenie socjalne dla pracowników odpowiadającej liczbie zatrudnionych osób miejsca do magazynowania selektywnie zebranych odpadów   z grupy odpadów komunalnych, legalizowaną samochodową wagę najazdową   – w przypadku, gdy na terenie bazy następuje magazynowanie odpadów. </w:t>
      </w:r>
    </w:p>
    <w:p w14:paraId="2BE8F356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- Na terenie bazy powinny znajdować się także: punkt bieżącej konserwacji i naprawy pojazdów, miejsca do mycia i dezynfekcji pojazdów (o ile czynności te nie będą wykonywane przez uprawnione podmioty zewnętrzne poza terenem bazy). </w:t>
      </w:r>
    </w:p>
    <w:p w14:paraId="05A623BF" w14:textId="3CA903BD" w:rsidR="00FB3F65" w:rsidRPr="00BF0304" w:rsidRDefault="00FB3F65" w:rsidP="00BF0304">
      <w:pPr>
        <w:jc w:val="both"/>
      </w:pPr>
      <w:r>
        <w:rPr>
          <w:rFonts w:eastAsia="Times New Roman"/>
          <w:lang w:eastAsia="ar-SA"/>
        </w:rPr>
        <w:t>- Na terenie bazy muszą znajdować się urządzenia do selektywnego gromadzenia odpadów komunalnych przed ich transportem do miejsc przetwarzania.</w:t>
      </w:r>
    </w:p>
    <w:p w14:paraId="51B61507" w14:textId="77777777" w:rsidR="00FB3F65" w:rsidRDefault="00FB3F65">
      <w:pPr>
        <w:jc w:val="both"/>
      </w:pPr>
      <w:r>
        <w:rPr>
          <w:rFonts w:eastAsia="Times New Roman"/>
          <w:b/>
          <w:lang w:eastAsia="ar-SA"/>
        </w:rPr>
        <w:t>2) Wymogi dotyczące pojazdów:</w:t>
      </w:r>
    </w:p>
    <w:p w14:paraId="515181B0" w14:textId="77777777" w:rsidR="00FB3F65" w:rsidRDefault="00FB3F65">
      <w:pPr>
        <w:tabs>
          <w:tab w:val="left" w:pos="1080"/>
        </w:tabs>
        <w:jc w:val="both"/>
      </w:pPr>
      <w:r>
        <w:rPr>
          <w:rFonts w:eastAsia="Times New Roman"/>
          <w:lang w:eastAsia="ar-SA"/>
        </w:rPr>
        <w:t xml:space="preserve">- Zapewnienie aby wszystkie pojazdy wykorzystywane do realizacji przedmiotu zamówienia były dostosowane w zakresie wielkości i rodzaju samochodów odbierających odpady do parametrów ulic/dróg, tj. ich szerokości oraz gęstości zabudowy. </w:t>
      </w:r>
    </w:p>
    <w:p w14:paraId="3EE9161A" w14:textId="77777777" w:rsidR="00FB3F65" w:rsidRDefault="00FB3F65">
      <w:pPr>
        <w:tabs>
          <w:tab w:val="left" w:pos="1080"/>
        </w:tabs>
        <w:jc w:val="both"/>
      </w:pPr>
      <w:r>
        <w:rPr>
          <w:rFonts w:eastAsia="Times New Roman"/>
          <w:lang w:eastAsia="ar-SA"/>
        </w:rPr>
        <w:t>- 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parametrach.</w:t>
      </w:r>
    </w:p>
    <w:p w14:paraId="0F01C322" w14:textId="77777777" w:rsidR="00FB3F65" w:rsidRDefault="00FB3F65">
      <w:pPr>
        <w:tabs>
          <w:tab w:val="left" w:pos="1080"/>
        </w:tabs>
        <w:jc w:val="both"/>
      </w:pPr>
      <w:r>
        <w:rPr>
          <w:rFonts w:eastAsia="Times New Roman"/>
          <w:lang w:eastAsia="ar-SA"/>
        </w:rPr>
        <w:t xml:space="preserve">- Pojazdy muszą posiadać konstrukcję zabezpieczającą przed rozwiewaniem i rozpylaniem przewożonych odpadów oraz minimalizującą oddziaływanie czynników atmosferycznych na odpady. </w:t>
      </w:r>
    </w:p>
    <w:p w14:paraId="51A7A11A" w14:textId="77777777" w:rsidR="00FB3F65" w:rsidRDefault="00FB3F65">
      <w:pPr>
        <w:tabs>
          <w:tab w:val="left" w:pos="1080"/>
        </w:tabs>
        <w:jc w:val="both"/>
      </w:pPr>
      <w:r>
        <w:rPr>
          <w:rFonts w:eastAsia="Times New Roman"/>
          <w:lang w:eastAsia="ar-SA"/>
        </w:rPr>
        <w:t>- Pojazdy muszą być wyposażone w system monitoringu bazującego na systemie pozycjonowania satelitarnego umożliwiającego trwałe zapisywanie, przechowywanie i odczytywanie danych                           o położeniu pojazdu i miejscach postoju oraz czujników zapisujących dane o miejscach wyładunku odpadów umożliwiających weryfikacje tych danych przez Zamawiającego.</w:t>
      </w:r>
    </w:p>
    <w:p w14:paraId="26DC53AA" w14:textId="77777777" w:rsidR="00FB3F65" w:rsidRDefault="00FB3F65">
      <w:pPr>
        <w:tabs>
          <w:tab w:val="left" w:pos="1080"/>
        </w:tabs>
        <w:jc w:val="both"/>
      </w:pPr>
      <w:r>
        <w:rPr>
          <w:rFonts w:eastAsia="Times New Roman"/>
          <w:lang w:eastAsia="ar-SA"/>
        </w:rPr>
        <w:t xml:space="preserve">- Pojazdy muszą być wyposażone w narzędzia lub urządzenia umożliwiające sprzątanie terenu po opróżnieniu pojemników. </w:t>
      </w:r>
    </w:p>
    <w:p w14:paraId="6D8265D7" w14:textId="77777777" w:rsidR="00FB3F65" w:rsidRDefault="00FB3F65">
      <w:pPr>
        <w:tabs>
          <w:tab w:val="left" w:pos="1080"/>
        </w:tabs>
        <w:jc w:val="both"/>
      </w:pPr>
      <w:r>
        <w:rPr>
          <w:rFonts w:eastAsia="Times New Roman"/>
          <w:lang w:eastAsia="ar-SA"/>
        </w:rPr>
        <w:t>- Pojazdy mogą być wyposażone w urządzenie do ważenia odpadów komunalnych.</w:t>
      </w:r>
    </w:p>
    <w:p w14:paraId="48C0305D" w14:textId="231FC03F" w:rsidR="00FB3F65" w:rsidRPr="00B1240C" w:rsidRDefault="00FB3F65" w:rsidP="00B1240C">
      <w:pPr>
        <w:tabs>
          <w:tab w:val="left" w:pos="1080"/>
        </w:tabs>
        <w:jc w:val="both"/>
      </w:pPr>
      <w:r>
        <w:rPr>
          <w:rFonts w:eastAsia="Times New Roman"/>
          <w:lang w:eastAsia="ar-SA"/>
        </w:rPr>
        <w:t>- Zapewnienie, dla właściwej realizacji przedmiotu umowy, przez cały czas trwania umowy dostatecznej ilości pojazdów, gwarantujących terminowe i jakościowe wykonanie zakresu rzeczowego usługi, w ilości co najmniej takiej, jak w złożonej w postępowaniu przetargowym ofercie.</w:t>
      </w:r>
    </w:p>
    <w:p w14:paraId="100C404C" w14:textId="77777777" w:rsidR="00FB3F65" w:rsidRDefault="00FB3F65">
      <w:pPr>
        <w:jc w:val="both"/>
      </w:pPr>
      <w:r>
        <w:rPr>
          <w:rFonts w:eastAsia="Times New Roman"/>
          <w:b/>
          <w:lang w:eastAsia="ar-SA"/>
        </w:rPr>
        <w:t>3) Wymogi dotyczące transportu odpadów:</w:t>
      </w:r>
    </w:p>
    <w:p w14:paraId="410B5549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Wykonawca jest zobowiązany do transportowania odebranych odpadów komunalnych </w:t>
      </w:r>
      <w:r>
        <w:rPr>
          <w:rFonts w:eastAsia="Times New Roman"/>
          <w:lang w:eastAsia="ar-SA"/>
        </w:rPr>
        <w:br/>
        <w:t xml:space="preserve">od właścicieli nieruchomości w sposób, który uniemożliwia zmieszanie selektywnie zebranych odpadów komunalnych ze zmieszanymi odpadami komunalnymi oraz w sposób uniemożliwiający mieszanie się ze sobą poszczególnych frakcji selektywnie zebranych odpadów komunalnych. </w:t>
      </w:r>
    </w:p>
    <w:p w14:paraId="6AD3BBC4" w14:textId="77777777" w:rsidR="00FB3F65" w:rsidRDefault="00FB3F65">
      <w:pPr>
        <w:jc w:val="both"/>
      </w:pPr>
      <w:r>
        <w:rPr>
          <w:rFonts w:eastAsia="Times New Roman"/>
          <w:lang w:eastAsia="ar-SA"/>
        </w:rPr>
        <w:t>Wykonawca jest również zobowiązany do zabezpieczenia przewożonych odpadów komunalnych przed wysypaniem, rozwiewaniem na drogę.</w:t>
      </w:r>
    </w:p>
    <w:p w14:paraId="57D73DC5" w14:textId="6DE5A606" w:rsidR="00FB3F65" w:rsidRDefault="00FB3F65">
      <w:pPr>
        <w:jc w:val="both"/>
      </w:pPr>
      <w:r>
        <w:rPr>
          <w:rFonts w:eastAsia="Times New Roman"/>
          <w:lang w:eastAsia="ar-SA"/>
        </w:rPr>
        <w:t xml:space="preserve">Wykonawca nie odbiera odpadów komunalnych z terenu </w:t>
      </w:r>
      <w:r w:rsidR="00AB0A9B">
        <w:rPr>
          <w:rFonts w:eastAsia="Times New Roman"/>
          <w:lang w:eastAsia="ar-SA"/>
        </w:rPr>
        <w:t xml:space="preserve">Miasta i </w:t>
      </w:r>
      <w:r>
        <w:rPr>
          <w:rFonts w:eastAsia="Times New Roman"/>
          <w:lang w:eastAsia="ar-SA"/>
        </w:rPr>
        <w:t xml:space="preserve">Gminy Człopa w niedziele oraz dni ustawowo wolne od pracy. W przypadku, gdy dzień odbioru przypada w dzień ustawowo wolny od pracy, dniem odbioru odpadów są pierwsze dwa dni robocze następujące po dniu wolnym. </w:t>
      </w:r>
    </w:p>
    <w:p w14:paraId="77699A3C" w14:textId="77777777" w:rsidR="00FB3F65" w:rsidRDefault="00FB3F65">
      <w:pPr>
        <w:jc w:val="both"/>
      </w:pPr>
      <w:r>
        <w:rPr>
          <w:rFonts w:eastAsia="Times New Roman"/>
          <w:lang w:eastAsia="ar-SA"/>
        </w:rPr>
        <w:lastRenderedPageBreak/>
        <w:t>Wykonawca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mieszkańców.</w:t>
      </w:r>
    </w:p>
    <w:p w14:paraId="294EF0AD" w14:textId="77777777" w:rsidR="00FB3F65" w:rsidRDefault="00FB3F65">
      <w:pPr>
        <w:jc w:val="both"/>
      </w:pPr>
      <w:r>
        <w:rPr>
          <w:rFonts w:eastAsia="Times New Roman"/>
          <w:lang w:eastAsia="ar-SA"/>
        </w:rPr>
        <w:t>Wykonawca ma obowiązek odbioru i transportu odpadów komunalnych, również w przypadkach, kiedy dojazd do punktów zbiórki odpadów komunalnych będzie utrudniony z powodu prowadzonych remontów dróg, dojazdów itp. W takich przypadkach Wykonawcy  nie przysługują roszczenia z tytułu wzrostu kosztów realizacji przedmiotu umowy.</w:t>
      </w:r>
    </w:p>
    <w:p w14:paraId="5473E082" w14:textId="77777777" w:rsidR="00FB3F65" w:rsidRDefault="00FB3F65">
      <w:pPr>
        <w:jc w:val="both"/>
      </w:pPr>
      <w:r>
        <w:rPr>
          <w:rFonts w:eastAsia="Times New Roman"/>
          <w:b/>
          <w:lang w:eastAsia="ar-SA"/>
        </w:rPr>
        <w:t>II. Informacje przekazywane Zamawiającemu:</w:t>
      </w:r>
    </w:p>
    <w:p w14:paraId="7C78B5E3" w14:textId="77777777" w:rsidR="00FB3F65" w:rsidRDefault="00FB3F65">
      <w:pPr>
        <w:tabs>
          <w:tab w:val="left" w:pos="396"/>
        </w:tabs>
        <w:jc w:val="both"/>
      </w:pPr>
      <w:r>
        <w:rPr>
          <w:rFonts w:eastAsia="Times New Roman"/>
          <w:lang w:eastAsia="ar-SA"/>
        </w:rPr>
        <w:t xml:space="preserve">1) Wykonawca jest zobowiązany do bieżącego przekazywania numerów nieruchomości  w danej miejscowości, na których zamieszkują mieszkańcy i powstały odpady, a nie ujętych w bazie danych                  u Zamawiającego. </w:t>
      </w:r>
    </w:p>
    <w:p w14:paraId="3DE6BD6D" w14:textId="1E4341D3" w:rsidR="00FB3F65" w:rsidRDefault="00FB3F65">
      <w:pPr>
        <w:jc w:val="both"/>
      </w:pPr>
      <w:r>
        <w:rPr>
          <w:rFonts w:eastAsia="Times New Roman"/>
          <w:lang w:eastAsia="ar-SA"/>
        </w:rPr>
        <w:t>2) Wykonawca jest zobowiązany do niezwłocznego przekazania Zamawiającemu informacji</w:t>
      </w:r>
      <w:r w:rsidR="008751C4">
        <w:rPr>
          <w:rFonts w:eastAsia="Times New Roman"/>
          <w:lang w:eastAsia="ar-SA"/>
        </w:rPr>
        <w:t xml:space="preserve">                                         </w:t>
      </w:r>
      <w:r>
        <w:rPr>
          <w:rFonts w:eastAsia="Times New Roman"/>
          <w:lang w:eastAsia="ar-SA"/>
        </w:rPr>
        <w:t xml:space="preserve">o niezgodnym z Regulaminem utrzymania czystości i porządku na terenie Miasta i Gminy Człopa gromadzeniu odpadów, w szczególności ich mieszaniu lub przygotowaniu do odbierania                               </w:t>
      </w:r>
      <w:r w:rsidR="008751C4">
        <w:rPr>
          <w:rFonts w:eastAsia="Times New Roman"/>
          <w:lang w:eastAsia="ar-SA"/>
        </w:rPr>
        <w:t xml:space="preserve">              </w:t>
      </w:r>
      <w:r>
        <w:rPr>
          <w:rFonts w:eastAsia="Times New Roman"/>
          <w:lang w:eastAsia="ar-SA"/>
        </w:rPr>
        <w:t xml:space="preserve"> w niewłaściwych pojemnikach. Informacja powinna zawierać w szczególności:</w:t>
      </w:r>
    </w:p>
    <w:p w14:paraId="57FDD118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a) adres, numer nieruchomości na której odpady gromadzone są w sposób niezgodny </w:t>
      </w:r>
      <w:r>
        <w:rPr>
          <w:rFonts w:eastAsia="Times New Roman"/>
          <w:lang w:eastAsia="ar-SA"/>
        </w:rPr>
        <w:br/>
        <w:t>z Regulaminem utrzymania czystości i porządku na terenie Miasta i Gminy Człopa,</w:t>
      </w:r>
    </w:p>
    <w:p w14:paraId="3F4B5F09" w14:textId="77777777" w:rsidR="00FB3F65" w:rsidRDefault="00FB3F65">
      <w:pPr>
        <w:jc w:val="both"/>
      </w:pPr>
      <w:r>
        <w:rPr>
          <w:rFonts w:eastAsia="Times New Roman"/>
          <w:lang w:eastAsia="ar-SA"/>
        </w:rPr>
        <w:t>b) zdjęcia w postaci cyfrowej dowodzące, że odpady gromadzone są w sposób niewłaściwy. Zdjęcia muszą zostać tak wykonane by nie budząc wątpliwości pozwalały na przypisywanie pojemników,                 w tym worków do konkretnej nieruchomości,</w:t>
      </w:r>
    </w:p>
    <w:p w14:paraId="76A5BEF8" w14:textId="77777777" w:rsidR="00724CE4" w:rsidRPr="00E53B3A" w:rsidRDefault="00724CE4" w:rsidP="00724CE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3) Wykonawca zobowiązany jest raz na kwartał do składania informacji o numerach nieruchomości w danej miejscowości, z których nie oddano </w:t>
      </w:r>
      <w:r>
        <w:rPr>
          <w:rFonts w:eastAsia="Times New Roman"/>
          <w:u w:val="single"/>
          <w:lang w:eastAsia="ar-SA"/>
        </w:rPr>
        <w:t>żadnych</w:t>
      </w:r>
      <w:r>
        <w:rPr>
          <w:rFonts w:eastAsia="Times New Roman"/>
          <w:lang w:eastAsia="ar-SA"/>
        </w:rPr>
        <w:t xml:space="preserve"> odpadów.</w:t>
      </w:r>
    </w:p>
    <w:p w14:paraId="55149FF9" w14:textId="141F052F" w:rsidR="00FB3F65" w:rsidRDefault="00724CE4" w:rsidP="00B1240C">
      <w:pPr>
        <w:tabs>
          <w:tab w:val="left" w:pos="0"/>
          <w:tab w:val="left" w:pos="1560"/>
          <w:tab w:val="left" w:pos="2410"/>
        </w:tabs>
        <w:jc w:val="both"/>
      </w:pPr>
      <w:r>
        <w:rPr>
          <w:rFonts w:eastAsia="Times New Roman"/>
          <w:lang w:eastAsia="ar-SA"/>
        </w:rPr>
        <w:t>4) Wykonawca jest zobowiązany przekazać informacje w jednej z następujących form: pocztą elektroniczną na adres wskazany przez Zamawiającego, Pocztą Polską na adres: Urząd Miasta                   i Gminy Człopa, ul. Strzelecka 2, 78-630 Człopa, bądź faxem – nr (67) 259 10 65.</w:t>
      </w:r>
    </w:p>
    <w:p w14:paraId="1349F7DD" w14:textId="6EFDB1D0" w:rsidR="00FB3F65" w:rsidRDefault="00BD2B8E">
      <w:pPr>
        <w:jc w:val="both"/>
      </w:pPr>
      <w:r>
        <w:rPr>
          <w:rFonts w:eastAsia="Times New Roman"/>
          <w:b/>
          <w:lang w:eastAsia="ar-SA"/>
        </w:rPr>
        <w:t>5</w:t>
      </w:r>
      <w:r w:rsidR="00FB3F65">
        <w:rPr>
          <w:rFonts w:eastAsia="Times New Roman"/>
          <w:b/>
          <w:lang w:eastAsia="ar-SA"/>
        </w:rPr>
        <w:t>) Wymagania w zakresie częstotliwości odbierania odpadów – harmonogram:</w:t>
      </w:r>
    </w:p>
    <w:p w14:paraId="17B69C0D" w14:textId="06DF7B43" w:rsidR="00FB3F65" w:rsidRDefault="00FB3F65">
      <w:pPr>
        <w:jc w:val="both"/>
      </w:pPr>
      <w:r>
        <w:rPr>
          <w:rFonts w:eastAsia="Times New Roman"/>
          <w:lang w:eastAsia="ar-SA"/>
        </w:rPr>
        <w:t>1</w:t>
      </w:r>
      <w:r w:rsidR="00BD2B8E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Wykonawca zobowiązany jest do zapewnienia odbierania odpadów z częstotliwością określoną                     w zatwierdzonym harmonogramie.</w:t>
      </w:r>
    </w:p>
    <w:p w14:paraId="538D4C21" w14:textId="0C5AC418" w:rsidR="00FB3F65" w:rsidRDefault="00FB3F65">
      <w:pPr>
        <w:jc w:val="both"/>
      </w:pPr>
      <w:r>
        <w:rPr>
          <w:rFonts w:eastAsia="Times New Roman"/>
          <w:lang w:eastAsia="ar-SA"/>
        </w:rPr>
        <w:t>2</w:t>
      </w:r>
      <w:r w:rsidR="00BD2B8E">
        <w:rPr>
          <w:rFonts w:eastAsia="Times New Roman"/>
          <w:lang w:eastAsia="ar-SA"/>
        </w:rPr>
        <w:t xml:space="preserve">. </w:t>
      </w:r>
      <w:r>
        <w:rPr>
          <w:rFonts w:eastAsia="Times New Roman"/>
          <w:lang w:eastAsia="ar-SA"/>
        </w:rPr>
        <w:t xml:space="preserve"> Podstawą opracowania harmonogramu są:</w:t>
      </w:r>
    </w:p>
    <w:p w14:paraId="6EAE6AAC" w14:textId="79187C81" w:rsidR="00FB3F65" w:rsidRDefault="00FB3F65">
      <w:pPr>
        <w:jc w:val="both"/>
      </w:pPr>
      <w:r>
        <w:rPr>
          <w:rFonts w:eastAsia="Times New Roman"/>
          <w:lang w:eastAsia="ar-SA"/>
        </w:rPr>
        <w:t xml:space="preserve">a) opis przedmiotu zamówienia stanowiący </w:t>
      </w:r>
      <w:r>
        <w:rPr>
          <w:rFonts w:eastAsia="Times New Roman"/>
          <w:bCs/>
          <w:lang w:eastAsia="ar-SA"/>
        </w:rPr>
        <w:t xml:space="preserve">Załącznik nr </w:t>
      </w:r>
      <w:r w:rsidR="00BD2B8E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 xml:space="preserve"> do SWZ </w:t>
      </w:r>
    </w:p>
    <w:p w14:paraId="343F3CC6" w14:textId="77777777" w:rsidR="00FB3F65" w:rsidRPr="00F15314" w:rsidRDefault="00FB3F65">
      <w:pPr>
        <w:jc w:val="both"/>
      </w:pPr>
      <w:r w:rsidRPr="00F15314">
        <w:rPr>
          <w:rFonts w:eastAsia="Times New Roman"/>
          <w:lang w:eastAsia="ar-SA"/>
        </w:rPr>
        <w:t>b) Uchwała Nr XVIII/139/2020 Rady Miejskiej w Człopie z dnia 28 maja 2020 r. w sprawie szczegółowego sposobu i zakresu świadczenia usług w zakresie odbierania odpadów komunalnych od właścicieli nieruchomości i zagospodarowania tych odpadów;</w:t>
      </w:r>
    </w:p>
    <w:p w14:paraId="41C2CA72" w14:textId="19A0A3F9" w:rsidR="00FB3F65" w:rsidRPr="00822D24" w:rsidRDefault="00FB3F65" w:rsidP="00B1240C">
      <w:pPr>
        <w:jc w:val="both"/>
        <w:rPr>
          <w:rFonts w:eastAsia="Times New Roman"/>
          <w:color w:val="000000" w:themeColor="text1"/>
          <w:lang w:eastAsia="ar-SA"/>
        </w:rPr>
      </w:pPr>
      <w:r w:rsidRPr="00822D24">
        <w:rPr>
          <w:rFonts w:eastAsia="Times New Roman"/>
          <w:color w:val="000000" w:themeColor="text1"/>
          <w:lang w:eastAsia="ar-SA"/>
        </w:rPr>
        <w:t xml:space="preserve">c) </w:t>
      </w:r>
      <w:r w:rsidR="00D96B72" w:rsidRPr="00822D24">
        <w:rPr>
          <w:rFonts w:eastAsia="Times New Roman"/>
          <w:color w:val="000000" w:themeColor="text1"/>
          <w:lang w:eastAsia="ar-SA"/>
        </w:rPr>
        <w:t>Uchwała Nr XLVIII/372/2023 Rady Miejskiej w Człopie z dnia 8 maja 2023 roku w sprawie regulaminu utrzymania czystości i porządku Miasta i Gminy Człopa</w:t>
      </w:r>
      <w:r w:rsidRPr="00822D24">
        <w:rPr>
          <w:rFonts w:eastAsia="Times New Roman"/>
          <w:color w:val="000000" w:themeColor="text1"/>
          <w:lang w:eastAsia="ar-SA"/>
        </w:rPr>
        <w:t>;</w:t>
      </w:r>
    </w:p>
    <w:p w14:paraId="446E3033" w14:textId="15CFE00C" w:rsidR="00062FEF" w:rsidRPr="00822D24" w:rsidRDefault="00062FEF" w:rsidP="00B1240C">
      <w:pPr>
        <w:jc w:val="both"/>
        <w:rPr>
          <w:color w:val="000000" w:themeColor="text1"/>
        </w:rPr>
      </w:pPr>
      <w:r w:rsidRPr="00822D24">
        <w:rPr>
          <w:color w:val="000000" w:themeColor="text1"/>
        </w:rPr>
        <w:t>3</w:t>
      </w:r>
      <w:r w:rsidR="00BD2B8E" w:rsidRPr="00822D24">
        <w:rPr>
          <w:color w:val="000000" w:themeColor="text1"/>
        </w:rPr>
        <w:t>.</w:t>
      </w:r>
      <w:r w:rsidRPr="00822D24">
        <w:rPr>
          <w:color w:val="000000" w:themeColor="text1"/>
        </w:rPr>
        <w:t xml:space="preserve"> Zamawiający zastrzega sobie możliwość zmiany częstotliwości odbierania odpadów komunalnych przez Wykonawcę, uzasadnioną zmianą regulaminu utrzymania czystości i porządku na terenie Miasta i Gminy Człopa. Zmiana częstotliwości odbierania odpadów nie prowadzi do zmiany umowy w sprawie zamówienia publicznego</w:t>
      </w:r>
    </w:p>
    <w:p w14:paraId="68DD56F2" w14:textId="4DD97250" w:rsidR="00FB3F65" w:rsidRDefault="00BD2B8E">
      <w:pPr>
        <w:jc w:val="both"/>
      </w:pPr>
      <w:r>
        <w:rPr>
          <w:rFonts w:eastAsia="Times New Roman"/>
          <w:b/>
          <w:lang w:eastAsia="ar-SA"/>
        </w:rPr>
        <w:lastRenderedPageBreak/>
        <w:t>6</w:t>
      </w:r>
      <w:r w:rsidR="00FB3F65">
        <w:rPr>
          <w:rFonts w:eastAsia="Times New Roman"/>
          <w:b/>
          <w:lang w:eastAsia="ar-SA"/>
        </w:rPr>
        <w:t>)</w:t>
      </w:r>
      <w:r w:rsidR="00FB3F65">
        <w:rPr>
          <w:rFonts w:eastAsia="Times New Roman"/>
          <w:lang w:eastAsia="ar-SA"/>
        </w:rPr>
        <w:t xml:space="preserve"> </w:t>
      </w:r>
      <w:r w:rsidR="00FB3F65">
        <w:rPr>
          <w:rFonts w:eastAsia="Times New Roman"/>
          <w:b/>
          <w:lang w:eastAsia="ar-SA"/>
        </w:rPr>
        <w:t xml:space="preserve">Opracowanie harmonogramu odbioru odpadów od właścicieli nieruchomości </w:t>
      </w:r>
      <w:r w:rsidR="00FB3F65">
        <w:rPr>
          <w:rFonts w:eastAsia="Times New Roman"/>
          <w:b/>
          <w:lang w:eastAsia="ar-SA"/>
        </w:rPr>
        <w:br/>
        <w:t xml:space="preserve">na cały okres </w:t>
      </w:r>
      <w:r w:rsidR="00FB3F65">
        <w:rPr>
          <w:rFonts w:eastAsia="Times New Roman"/>
          <w:lang w:eastAsia="ar-SA"/>
        </w:rPr>
        <w:t xml:space="preserve">na który zostanie udzielone zamówienie publiczne oraz przedstawienie go Zamawiającemu do akceptacji w terminie co najmniej </w:t>
      </w:r>
      <w:r w:rsidR="00B1240C">
        <w:rPr>
          <w:rFonts w:eastAsia="Times New Roman"/>
          <w:lang w:eastAsia="ar-SA"/>
        </w:rPr>
        <w:t>5</w:t>
      </w:r>
      <w:r w:rsidR="00FB3F65">
        <w:rPr>
          <w:rFonts w:eastAsia="Times New Roman"/>
          <w:lang w:eastAsia="ar-SA"/>
        </w:rPr>
        <w:t xml:space="preserve"> dni przed planowanym terminem odbioru. </w:t>
      </w:r>
    </w:p>
    <w:p w14:paraId="0E5D7276" w14:textId="77777777" w:rsidR="00FB3F65" w:rsidRDefault="00FB3F65">
      <w:pPr>
        <w:jc w:val="both"/>
      </w:pPr>
      <w:r>
        <w:rPr>
          <w:rFonts w:eastAsia="Times New Roman"/>
          <w:lang w:eastAsia="ar-SA"/>
        </w:rPr>
        <w:t>Harmonogram powinien odpowiadać następującym wytycznym:</w:t>
      </w:r>
    </w:p>
    <w:p w14:paraId="31FCC59A" w14:textId="77777777" w:rsidR="00FB3F65" w:rsidRDefault="00FB3F65">
      <w:pPr>
        <w:jc w:val="both"/>
      </w:pPr>
      <w:r>
        <w:rPr>
          <w:rFonts w:eastAsia="Times New Roman"/>
          <w:lang w:eastAsia="ar-SA"/>
        </w:rPr>
        <w:t>- powinien być sformułowany w sposób przejrzysty, jasny, pozwalający na szybkie zorientowanie się co do konkretnych dat odbierania odpadów, jak też regularności i powtarzalności odbierania odpadów poszczególnych rodzajów,</w:t>
      </w:r>
    </w:p>
    <w:p w14:paraId="49356948" w14:textId="77777777" w:rsidR="00FB3F65" w:rsidRDefault="00FB3F65">
      <w:pPr>
        <w:jc w:val="both"/>
      </w:pPr>
      <w:r>
        <w:rPr>
          <w:rFonts w:eastAsia="Times New Roman"/>
          <w:lang w:eastAsia="ar-SA"/>
        </w:rPr>
        <w:t xml:space="preserve">- powinien wskazywać na daty odbierania poszczególnych rodzajów odpadów  z nieruchomości. </w:t>
      </w:r>
    </w:p>
    <w:p w14:paraId="096D5D72" w14:textId="2538DAA7" w:rsidR="00062FEF" w:rsidRPr="00822D24" w:rsidRDefault="00FB3F65">
      <w:pPr>
        <w:jc w:val="both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lang w:eastAsia="ar-SA"/>
        </w:rPr>
        <w:t xml:space="preserve">- Wykonawca jest zobowiązany umieścić </w:t>
      </w:r>
      <w:r w:rsidR="00062FEF">
        <w:rPr>
          <w:rFonts w:eastAsia="Times New Roman"/>
          <w:lang w:eastAsia="ar-SA"/>
        </w:rPr>
        <w:t xml:space="preserve">zatwierdzony </w:t>
      </w:r>
      <w:r>
        <w:rPr>
          <w:rFonts w:eastAsia="Times New Roman"/>
          <w:lang w:eastAsia="ar-SA"/>
        </w:rPr>
        <w:t>harmonogram na własnej stronie internetowej                                    i eksponować go przez cały ok</w:t>
      </w:r>
      <w:r w:rsidR="00062FEF">
        <w:rPr>
          <w:rFonts w:eastAsia="Times New Roman"/>
          <w:lang w:eastAsia="ar-SA"/>
        </w:rPr>
        <w:t>res na jaki został przygotowany</w:t>
      </w:r>
      <w:r w:rsidR="00062FEF" w:rsidRPr="00822D24">
        <w:rPr>
          <w:rFonts w:eastAsia="Times New Roman"/>
          <w:color w:val="000000" w:themeColor="text1"/>
          <w:lang w:eastAsia="ar-SA"/>
        </w:rPr>
        <w:t>, a także przekazać właścicielom nieruchomości (w formie papierowej przed rozpoczęciem wykonywania usługi ), których dotyczy.</w:t>
      </w:r>
    </w:p>
    <w:p w14:paraId="2114BBCF" w14:textId="400F5B0A" w:rsidR="00FB3F65" w:rsidRPr="00062FEF" w:rsidRDefault="00062FEF">
      <w:pPr>
        <w:jc w:val="both"/>
        <w:rPr>
          <w:rFonts w:eastAsia="Times New Roman"/>
          <w:color w:val="FF0000"/>
          <w:lang w:eastAsia="ar-SA"/>
        </w:rPr>
      </w:pPr>
      <w:r w:rsidRPr="00062FEF">
        <w:rPr>
          <w:rFonts w:eastAsia="Times New Roman"/>
          <w:lang w:eastAsia="ar-SA"/>
        </w:rPr>
        <w:t xml:space="preserve">- </w:t>
      </w:r>
      <w:r>
        <w:rPr>
          <w:rFonts w:eastAsia="Times New Roman"/>
          <w:lang w:eastAsia="ar-SA"/>
        </w:rPr>
        <w:t>K</w:t>
      </w:r>
      <w:r w:rsidR="00FB3F65">
        <w:rPr>
          <w:rFonts w:eastAsia="Times New Roman"/>
          <w:lang w:eastAsia="ar-SA"/>
        </w:rPr>
        <w:t>ażda zmiana</w:t>
      </w:r>
      <w:r w:rsidR="008751C4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w </w:t>
      </w:r>
      <w:r w:rsidR="00FB3F65">
        <w:rPr>
          <w:rFonts w:eastAsia="Times New Roman"/>
          <w:lang w:eastAsia="ar-SA"/>
        </w:rPr>
        <w:t xml:space="preserve">harmonogramie wymaga pisemnego uzgodnienia z Zamawiającym, z wyjątkiem zmian jednorazowych wynikających z nadzwyczajnych sytuacji, np. powódź, gwałtowne opady śniegu,  nieprzejezdna droga, dni ustawowo wolne od pracy. </w:t>
      </w:r>
    </w:p>
    <w:p w14:paraId="3375C712" w14:textId="77777777" w:rsidR="00FB3F65" w:rsidRDefault="00FB3F65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Zmiana harmonogramu nie stanowi zmiany umowy.</w:t>
      </w:r>
    </w:p>
    <w:p w14:paraId="62B4D2B5" w14:textId="06C790EE" w:rsidR="00062FEF" w:rsidRPr="00822D24" w:rsidRDefault="00062FEF">
      <w:pPr>
        <w:jc w:val="both"/>
        <w:rPr>
          <w:color w:val="000000" w:themeColor="text1"/>
        </w:rPr>
      </w:pPr>
      <w:r w:rsidRPr="00822D24">
        <w:rPr>
          <w:color w:val="000000" w:themeColor="text1"/>
        </w:rPr>
        <w:t xml:space="preserve">- Zmiany nanoszone do harmonogramu przez Wykonawcę w trakcie wykonywania usługi muszą być przedstawione Zamawiającemu na piśmie w terminie co najmniej 14 dni przed proponowaną  datą  wprowadzenia  ich  w  życie.  Harmonogramy  po  akceptacji Zamawiającego muszą być dostarczone do mieszkańców w terminie co najmniej 7 dni przed wprowadzeniem zmian.  </w:t>
      </w:r>
    </w:p>
    <w:p w14:paraId="4862D355" w14:textId="1E1F2DFA" w:rsidR="00FB3F65" w:rsidRDefault="00FB3F65">
      <w:pPr>
        <w:jc w:val="both"/>
      </w:pPr>
      <w:r>
        <w:rPr>
          <w:rFonts w:eastAsia="Times New Roman"/>
          <w:lang w:eastAsia="ar-SA"/>
        </w:rPr>
        <w:t xml:space="preserve">- W przypadku, gdy dzień odbioru przypada w dzień ustawowo wolny od pracy, dniem odbioru odpadów są pierwsze dwa dni robocze następujące po dniu wolnym, </w:t>
      </w:r>
    </w:p>
    <w:p w14:paraId="12523CE6" w14:textId="2661BF9A" w:rsidR="00FB3F65" w:rsidRDefault="00FB3F65">
      <w:pPr>
        <w:jc w:val="both"/>
      </w:pPr>
      <w:r>
        <w:rPr>
          <w:rFonts w:eastAsia="Times New Roman"/>
          <w:lang w:eastAsia="ar-SA"/>
        </w:rPr>
        <w:t>- Wykonawca zobowiązany jest do wykonania dodatkowego odbioru odpadów komunalnych, poza ustaloną częstotliwością, w dniu poprzedzającym Święta Bożego Narodzenia oraz Święta Wielkanocne</w:t>
      </w:r>
      <w:r w:rsidR="00FA7762">
        <w:rPr>
          <w:rFonts w:eastAsia="Times New Roman"/>
          <w:lang w:eastAsia="ar-SA"/>
        </w:rPr>
        <w:t xml:space="preserve"> lub</w:t>
      </w:r>
      <w:r>
        <w:rPr>
          <w:rFonts w:eastAsia="Times New Roman"/>
          <w:lang w:eastAsia="ar-SA"/>
        </w:rPr>
        <w:t xml:space="preserve"> </w:t>
      </w:r>
      <w:r w:rsidR="00FA7762">
        <w:rPr>
          <w:rFonts w:eastAsia="Times New Roman"/>
          <w:lang w:eastAsia="ar-SA"/>
        </w:rPr>
        <w:t xml:space="preserve">w </w:t>
      </w:r>
      <w:r>
        <w:rPr>
          <w:rFonts w:eastAsia="Times New Roman"/>
          <w:lang w:eastAsia="ar-SA"/>
        </w:rPr>
        <w:t>pierwszym dniu nie</w:t>
      </w:r>
      <w:r w:rsidR="00FA7762">
        <w:rPr>
          <w:rFonts w:eastAsia="Times New Roman"/>
          <w:lang w:eastAsia="ar-SA"/>
        </w:rPr>
        <w:t xml:space="preserve"> będącym dniem wolnym od pracy</w:t>
      </w:r>
      <w:r>
        <w:rPr>
          <w:rFonts w:eastAsia="Times New Roman"/>
          <w:lang w:eastAsia="ar-SA"/>
        </w:rPr>
        <w:t xml:space="preserve"> po tych świętach.</w:t>
      </w:r>
    </w:p>
    <w:p w14:paraId="77F6EEEF" w14:textId="77777777" w:rsidR="00FB3F65" w:rsidRDefault="00FB3F65">
      <w:pPr>
        <w:jc w:val="both"/>
      </w:pPr>
      <w:r>
        <w:rPr>
          <w:rFonts w:eastAsia="Times New Roman"/>
          <w:lang w:eastAsia="ar-SA"/>
        </w:rPr>
        <w:t>-  Wykonawca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mieszkańców.</w:t>
      </w:r>
    </w:p>
    <w:p w14:paraId="57394D8B" w14:textId="77777777" w:rsidR="00FB3F65" w:rsidRDefault="00FB3F65">
      <w:pPr>
        <w:jc w:val="both"/>
      </w:pPr>
      <w:r>
        <w:rPr>
          <w:rFonts w:eastAsia="Times New Roman"/>
          <w:lang w:eastAsia="ar-SA"/>
        </w:rPr>
        <w:t>- Informowanie mieszkańców o terminach odbioru odpadów komunalnych oraz o zmianach terminów wywozów wynikających np. z przypadających dni ustawowo wolnych od pracy. W przypadku, gdy dzień odbioru przypada w dzień ustawowo wolny od pracy, dniem odbioru odpadów są pierwsze dwa dni robocze następujące po dniu wolnym.</w:t>
      </w:r>
    </w:p>
    <w:p w14:paraId="4C60BE1D" w14:textId="591FF820" w:rsidR="00FB3F65" w:rsidRDefault="00BD2B8E">
      <w:pPr>
        <w:jc w:val="both"/>
      </w:pPr>
      <w:r>
        <w:rPr>
          <w:rFonts w:eastAsia="Times New Roman"/>
          <w:b/>
          <w:lang w:eastAsia="ar-SA"/>
        </w:rPr>
        <w:t>7</w:t>
      </w:r>
      <w:r w:rsidR="00FB3F65">
        <w:rPr>
          <w:rFonts w:eastAsia="Times New Roman"/>
          <w:b/>
          <w:lang w:eastAsia="ar-SA"/>
        </w:rPr>
        <w:t>) inne zobowiązania:</w:t>
      </w:r>
    </w:p>
    <w:p w14:paraId="366A389A" w14:textId="77777777" w:rsidR="00FB3F65" w:rsidRDefault="00FB3F65">
      <w:pPr>
        <w:jc w:val="both"/>
      </w:pPr>
      <w:r>
        <w:rPr>
          <w:rFonts w:eastAsia="Times New Roman"/>
          <w:lang w:eastAsia="ar-SA"/>
        </w:rPr>
        <w:t>1) Wykonawca odpowiada za wszelkie szkody na mieniu i zdrowiu osób trzecich, powstałe podczas                  i w związku z realizacją przedmiotu umowy.</w:t>
      </w:r>
    </w:p>
    <w:p w14:paraId="240A2C29" w14:textId="501EAE79" w:rsidR="00FB3F65" w:rsidRDefault="00FB3F65">
      <w:pPr>
        <w:jc w:val="both"/>
      </w:pPr>
      <w:r>
        <w:rPr>
          <w:rFonts w:eastAsia="Times New Roman"/>
          <w:lang w:eastAsia="ar-SA"/>
        </w:rPr>
        <w:t>2) Wykonawca odbierający odpady komunalne od właścicieli nieruchomości jest obowiązany do osiągnięcia w danym roku kalendarzowym w odniesieniu do masy odebranych przez siebie odpadów komunalnych poziomów recyklingu, prz</w:t>
      </w:r>
      <w:r w:rsidR="00206905">
        <w:rPr>
          <w:rFonts w:eastAsia="Times New Roman"/>
          <w:lang w:eastAsia="ar-SA"/>
        </w:rPr>
        <w:t xml:space="preserve">ygotowania do ponownego użycia  </w:t>
      </w:r>
      <w:r>
        <w:rPr>
          <w:rFonts w:eastAsia="Times New Roman"/>
          <w:lang w:eastAsia="ar-SA"/>
        </w:rPr>
        <w:t>i odzysku innymi metodami oraz ograniczenia masy odpadów komunalnych ulegających biodegradacji przekazywanych do składowania, określonych</w:t>
      </w:r>
      <w:r>
        <w:rPr>
          <w:rFonts w:eastAsia="Times New Roman"/>
          <w:b/>
          <w:color w:val="0000FF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w: ustawie z dnia 13 września 1996r. o utrzymaniu czystości i porządku w gminach (t.j.Dz.U.2020.1439 ze zm.) oraz rozporządzeń Ministra Środowiska: z dnia 14 grudnia </w:t>
      </w:r>
      <w:r>
        <w:rPr>
          <w:rFonts w:eastAsia="Times New Roman"/>
          <w:lang w:eastAsia="ar-SA"/>
        </w:rPr>
        <w:lastRenderedPageBreak/>
        <w:t>2016r. w sprawie poziomów recyklingu, przygotowania do ponownego użycia i odzysku innymi metodami niektórych frakcji odpadów komunalnych (Dz.U. z 2016r. poz. 2167), z dnia 15 grudnia 2017r.  w  sprawie poziomów ograniczenia masy odpadów komunalnych ulegających biodegradacji (Dz.U. z 2017r. Poz. 2412)</w:t>
      </w:r>
    </w:p>
    <w:p w14:paraId="63504615" w14:textId="44BEA53E" w:rsidR="00FB3F65" w:rsidRDefault="00FB3F65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3) Wykonanie przedmiotu umowy, zapewniające minimalną uciążliwość dla właścicieli nieruchomości z terenu Gminy Człopa</w:t>
      </w:r>
    </w:p>
    <w:p w14:paraId="2E7A6E27" w14:textId="58185F3E" w:rsidR="00206905" w:rsidRPr="00822D24" w:rsidRDefault="00206905" w:rsidP="00206905">
      <w:pPr>
        <w:jc w:val="both"/>
        <w:rPr>
          <w:color w:val="000000" w:themeColor="text1"/>
        </w:rPr>
      </w:pPr>
      <w:r w:rsidRPr="00822D24">
        <w:rPr>
          <w:color w:val="000000" w:themeColor="text1"/>
        </w:rPr>
        <w:t>4) natychmiastowe informowanie telefonicznie Zamawiającego o zdarzeniach, które mogą wpłynąć na prawidłową realizację zamówienia, w szczególności związanych z bezpieczeństwem i higieną pracy oraz o sytuacjach konfliktowych</w:t>
      </w:r>
    </w:p>
    <w:p w14:paraId="6458A174" w14:textId="711B8D7E" w:rsidR="00206905" w:rsidRPr="00822D24" w:rsidRDefault="00206905" w:rsidP="00206905">
      <w:pPr>
        <w:jc w:val="both"/>
        <w:rPr>
          <w:color w:val="000000" w:themeColor="text1"/>
        </w:rPr>
      </w:pPr>
      <w:r w:rsidRPr="00822D24">
        <w:rPr>
          <w:color w:val="000000" w:themeColor="text1"/>
        </w:rPr>
        <w:t xml:space="preserve">5) umożliwienie Zamawiającemu dokonanie wizyt </w:t>
      </w:r>
      <w:proofErr w:type="spellStart"/>
      <w:r w:rsidRPr="00822D24">
        <w:rPr>
          <w:color w:val="000000" w:themeColor="text1"/>
        </w:rPr>
        <w:t>kontrolno</w:t>
      </w:r>
      <w:proofErr w:type="spellEnd"/>
      <w:r w:rsidRPr="00822D24">
        <w:rPr>
          <w:color w:val="000000" w:themeColor="text1"/>
        </w:rPr>
        <w:t xml:space="preserve"> – sprawdzających stan utrzymania sprzętu oraz terenu bazy magazynowo – transportowej, po uprzednim zawiadomieniu przez Z</w:t>
      </w:r>
      <w:r w:rsidR="0048281C" w:rsidRPr="00822D24">
        <w:rPr>
          <w:color w:val="000000" w:themeColor="text1"/>
        </w:rPr>
        <w:t>amawiającego</w:t>
      </w:r>
    </w:p>
    <w:p w14:paraId="2617C636" w14:textId="583D54A2" w:rsidR="00206905" w:rsidRPr="00206905" w:rsidRDefault="00BD2B8E" w:rsidP="002069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eastAsia="Times New Roman"/>
          <w:b/>
          <w:lang w:eastAsia="ar-SA"/>
        </w:rPr>
        <w:t>8</w:t>
      </w:r>
      <w:r w:rsidR="00FB3F65" w:rsidRPr="00835E2D">
        <w:rPr>
          <w:rFonts w:eastAsia="Times New Roman"/>
          <w:b/>
          <w:lang w:eastAsia="ar-SA"/>
        </w:rPr>
        <w:t xml:space="preserve">) </w:t>
      </w:r>
      <w:r w:rsidR="00835E2D" w:rsidRPr="00835E2D">
        <w:rPr>
          <w:rFonts w:asciiTheme="minorHAnsi" w:eastAsiaTheme="minorHAnsi" w:hAnsiTheme="minorHAnsi" w:cstheme="minorHAnsi"/>
          <w:lang w:eastAsia="en-US"/>
        </w:rPr>
        <w:t xml:space="preserve"> Wykonywanie przedmiotu zamówienia powinno odbywać się </w:t>
      </w:r>
      <w:r w:rsidR="00206905">
        <w:rPr>
          <w:rFonts w:asciiTheme="minorHAnsi" w:eastAsiaTheme="minorHAnsi" w:hAnsiTheme="minorHAnsi" w:cstheme="minorHAnsi"/>
          <w:lang w:eastAsia="en-US"/>
        </w:rPr>
        <w:t xml:space="preserve">w szczególności </w:t>
      </w:r>
      <w:r w:rsidR="00835E2D" w:rsidRPr="00835E2D">
        <w:rPr>
          <w:rFonts w:asciiTheme="minorHAnsi" w:eastAsiaTheme="minorHAnsi" w:hAnsiTheme="minorHAnsi" w:cstheme="minorHAnsi"/>
          <w:lang w:eastAsia="en-US"/>
        </w:rPr>
        <w:t xml:space="preserve">zgodnie z wymaganiami określonymi w: </w:t>
      </w:r>
      <w:bookmarkStart w:id="2" w:name="_Hlk107563084"/>
    </w:p>
    <w:p w14:paraId="20E6DE2C" w14:textId="74DC43FA" w:rsidR="00206905" w:rsidRDefault="00206905" w:rsidP="00206905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</w:t>
      </w:r>
      <w:r w:rsidRPr="00206905">
        <w:rPr>
          <w:rFonts w:asciiTheme="minorHAnsi" w:hAnsiTheme="minorHAnsi" w:cstheme="minorHAnsi"/>
          <w:lang w:eastAsia="en-US"/>
        </w:rPr>
        <w:t>stawie z dnia 13 września 1996 r. o utrzymaniu czystości i porządku w gminach (</w:t>
      </w:r>
      <w:proofErr w:type="spellStart"/>
      <w:r w:rsidRPr="00206905">
        <w:rPr>
          <w:rFonts w:asciiTheme="minorHAnsi" w:hAnsiTheme="minorHAnsi" w:cstheme="minorHAnsi"/>
          <w:lang w:eastAsia="en-US"/>
        </w:rPr>
        <w:t>t.j</w:t>
      </w:r>
      <w:proofErr w:type="spellEnd"/>
      <w:r w:rsidRPr="00206905">
        <w:rPr>
          <w:rFonts w:asciiTheme="minorHAnsi" w:hAnsiTheme="minorHAnsi" w:cstheme="minorHAnsi"/>
          <w:lang w:eastAsia="en-US"/>
        </w:rPr>
        <w:t>. Dz. U. z 2022r., poz. 2519),</w:t>
      </w:r>
    </w:p>
    <w:p w14:paraId="4A0A8380" w14:textId="20F74641" w:rsidR="00206905" w:rsidRDefault="00206905" w:rsidP="00206905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</w:t>
      </w:r>
      <w:r w:rsidRPr="00206905">
        <w:rPr>
          <w:rFonts w:asciiTheme="minorHAnsi" w:hAnsiTheme="minorHAnsi" w:cstheme="minorHAnsi"/>
          <w:lang w:eastAsia="en-US"/>
        </w:rPr>
        <w:t>stawie z dnia 14 grudnia 2012 r. o odpadach (</w:t>
      </w:r>
      <w:proofErr w:type="spellStart"/>
      <w:r w:rsidRPr="00206905">
        <w:rPr>
          <w:rFonts w:asciiTheme="minorHAnsi" w:hAnsiTheme="minorHAnsi" w:cstheme="minorHAnsi"/>
          <w:lang w:eastAsia="en-US"/>
        </w:rPr>
        <w:t>t.j</w:t>
      </w:r>
      <w:proofErr w:type="spellEnd"/>
      <w:r w:rsidRPr="00206905">
        <w:rPr>
          <w:rFonts w:asciiTheme="minorHAnsi" w:hAnsiTheme="minorHAnsi" w:cstheme="minorHAnsi"/>
          <w:lang w:eastAsia="en-US"/>
        </w:rPr>
        <w:t>. Dz. U. z 2022 r. poz. 699),</w:t>
      </w:r>
    </w:p>
    <w:p w14:paraId="068410C4" w14:textId="0FB78521" w:rsidR="00206905" w:rsidRPr="00206905" w:rsidRDefault="00206905" w:rsidP="00206905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</w:t>
      </w:r>
      <w:r w:rsidRPr="00206905">
        <w:rPr>
          <w:rFonts w:asciiTheme="minorHAnsi" w:hAnsiTheme="minorHAnsi" w:cstheme="minorHAnsi"/>
          <w:lang w:eastAsia="en-US"/>
        </w:rPr>
        <w:t>stawie z dnia 27 kwietnia 2001 r. Prawo ochrony środowiska (</w:t>
      </w:r>
      <w:proofErr w:type="spellStart"/>
      <w:r w:rsidRPr="00206905">
        <w:rPr>
          <w:rFonts w:asciiTheme="minorHAnsi" w:hAnsiTheme="minorHAnsi" w:cstheme="minorHAnsi"/>
          <w:lang w:eastAsia="en-US"/>
        </w:rPr>
        <w:t>t.j</w:t>
      </w:r>
      <w:proofErr w:type="spellEnd"/>
      <w:r w:rsidRPr="00206905">
        <w:rPr>
          <w:rFonts w:asciiTheme="minorHAnsi" w:hAnsiTheme="minorHAnsi" w:cstheme="minorHAnsi"/>
          <w:lang w:eastAsia="en-US"/>
        </w:rPr>
        <w:t>. Dz.U. z 2022 r. poz. 2556),</w:t>
      </w:r>
    </w:p>
    <w:p w14:paraId="2B34AE24" w14:textId="77777777" w:rsidR="00206905" w:rsidRDefault="00835E2D" w:rsidP="00206905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835E2D">
        <w:rPr>
          <w:rFonts w:asciiTheme="minorHAnsi" w:hAnsiTheme="minorHAnsi" w:cstheme="minorHAnsi"/>
          <w:lang w:eastAsia="en-US"/>
        </w:rPr>
        <w:t xml:space="preserve">Uchwale nr XVIII/139/2020 Rady Miejskiej w Człopie z dnia 28 maja 2020 r. w sprawie szczegółowego sposobu i zakresu świadczenia usług w zakresie odbierania odpadów komunalnych od właścicieli nieruchomości i zagospodarowania tych odpadów (Dz. U. Woj. </w:t>
      </w:r>
      <w:proofErr w:type="spellStart"/>
      <w:r w:rsidRPr="00835E2D">
        <w:rPr>
          <w:rFonts w:asciiTheme="minorHAnsi" w:hAnsiTheme="minorHAnsi" w:cstheme="minorHAnsi"/>
          <w:lang w:eastAsia="en-US"/>
        </w:rPr>
        <w:t>Zachodniopom</w:t>
      </w:r>
      <w:proofErr w:type="spellEnd"/>
      <w:r w:rsidRPr="00835E2D">
        <w:rPr>
          <w:rFonts w:asciiTheme="minorHAnsi" w:hAnsiTheme="minorHAnsi" w:cstheme="minorHAnsi"/>
          <w:lang w:eastAsia="en-US"/>
        </w:rPr>
        <w:t>. z dn. 25 czerwca 2020 r., poz. 3033).</w:t>
      </w:r>
    </w:p>
    <w:p w14:paraId="219571C1" w14:textId="29581EE5" w:rsidR="00206905" w:rsidRPr="00206905" w:rsidRDefault="00206905" w:rsidP="00206905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Uchwale</w:t>
      </w:r>
      <w:r w:rsidRPr="00206905">
        <w:rPr>
          <w:rFonts w:asciiTheme="minorHAnsi" w:hAnsiTheme="minorHAnsi" w:cstheme="minorHAnsi"/>
          <w:lang w:eastAsia="en-US"/>
        </w:rPr>
        <w:t xml:space="preserve"> Nr XLVIII/372/2023 Rady Miejskiej w Człopie z dnia 8 maja 2023 roku w sprawie regulaminu utrzymania czystości i porządku Miasta i Gminy Człopa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835E2D">
        <w:rPr>
          <w:rFonts w:asciiTheme="minorHAnsi" w:hAnsiTheme="minorHAnsi" w:cstheme="minorHAnsi"/>
          <w:lang w:eastAsia="en-US"/>
        </w:rPr>
        <w:t xml:space="preserve">(Dz. U. Woj. </w:t>
      </w:r>
      <w:proofErr w:type="spellStart"/>
      <w:r w:rsidRPr="00835E2D">
        <w:rPr>
          <w:rFonts w:asciiTheme="minorHAnsi" w:hAnsiTheme="minorHAnsi" w:cstheme="minorHAnsi"/>
          <w:lang w:eastAsia="en-US"/>
        </w:rPr>
        <w:t>Zachodniopom</w:t>
      </w:r>
      <w:proofErr w:type="spellEnd"/>
      <w:r w:rsidRPr="00835E2D">
        <w:rPr>
          <w:rFonts w:asciiTheme="minorHAnsi" w:hAnsiTheme="minorHAnsi" w:cstheme="minorHAnsi"/>
          <w:lang w:eastAsia="en-US"/>
        </w:rPr>
        <w:t xml:space="preserve">. z dn. </w:t>
      </w:r>
      <w:r>
        <w:rPr>
          <w:rFonts w:asciiTheme="minorHAnsi" w:hAnsiTheme="minorHAnsi" w:cstheme="minorHAnsi"/>
          <w:lang w:eastAsia="en-US"/>
        </w:rPr>
        <w:t>11 maja 2023</w:t>
      </w:r>
      <w:r w:rsidRPr="00835E2D">
        <w:rPr>
          <w:rFonts w:asciiTheme="minorHAnsi" w:hAnsiTheme="minorHAnsi" w:cstheme="minorHAnsi"/>
          <w:lang w:eastAsia="en-US"/>
        </w:rPr>
        <w:t xml:space="preserve"> r., poz. </w:t>
      </w:r>
      <w:r>
        <w:rPr>
          <w:rFonts w:asciiTheme="minorHAnsi" w:hAnsiTheme="minorHAnsi" w:cstheme="minorHAnsi"/>
          <w:lang w:eastAsia="en-US"/>
        </w:rPr>
        <w:t>2947</w:t>
      </w:r>
      <w:r w:rsidRPr="00835E2D">
        <w:rPr>
          <w:rFonts w:asciiTheme="minorHAnsi" w:hAnsiTheme="minorHAnsi" w:cstheme="minorHAnsi"/>
          <w:lang w:eastAsia="en-US"/>
        </w:rPr>
        <w:t>).</w:t>
      </w:r>
      <w:r w:rsidRPr="00206905">
        <w:rPr>
          <w:rFonts w:asciiTheme="minorHAnsi" w:hAnsiTheme="minorHAnsi" w:cstheme="minorHAnsi"/>
          <w:lang w:eastAsia="en-US"/>
        </w:rPr>
        <w:t>;</w:t>
      </w:r>
    </w:p>
    <w:p w14:paraId="512840FA" w14:textId="2BD39FCC" w:rsidR="00FB3F65" w:rsidRDefault="00FB3F65" w:rsidP="00835E2D">
      <w:pPr>
        <w:jc w:val="both"/>
        <w:rPr>
          <w:color w:val="000000"/>
        </w:rPr>
      </w:pPr>
    </w:p>
    <w:bookmarkEnd w:id="2"/>
    <w:p w14:paraId="1051953C" w14:textId="77777777" w:rsidR="00FB3F65" w:rsidRDefault="00FB3F65">
      <w:pPr>
        <w:pStyle w:val="Standard"/>
        <w:tabs>
          <w:tab w:val="left" w:pos="280"/>
        </w:tabs>
        <w:spacing w:after="0"/>
        <w:ind w:left="720"/>
        <w:jc w:val="both"/>
      </w:pPr>
    </w:p>
    <w:sectPr w:rsidR="00FB3F65" w:rsidSect="001D57E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A73A" w14:textId="77777777" w:rsidR="0080791B" w:rsidRDefault="0080791B">
      <w:pPr>
        <w:spacing w:after="0" w:line="240" w:lineRule="auto"/>
      </w:pPr>
      <w:r>
        <w:separator/>
      </w:r>
    </w:p>
  </w:endnote>
  <w:endnote w:type="continuationSeparator" w:id="0">
    <w:p w14:paraId="4BEDA85D" w14:textId="77777777" w:rsidR="0080791B" w:rsidRDefault="0080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473391"/>
      <w:docPartObj>
        <w:docPartGallery w:val="Page Numbers (Bottom of Page)"/>
        <w:docPartUnique/>
      </w:docPartObj>
    </w:sdtPr>
    <w:sdtContent>
      <w:p w14:paraId="2826900E" w14:textId="23B87573" w:rsidR="00BD2B8E" w:rsidRDefault="00BD2B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90831" w14:textId="77777777" w:rsidR="00FB3F65" w:rsidRDefault="00FB3F6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685D" w14:textId="77777777" w:rsidR="0080791B" w:rsidRDefault="0080791B">
      <w:pPr>
        <w:spacing w:after="0" w:line="240" w:lineRule="auto"/>
      </w:pPr>
      <w:r>
        <w:separator/>
      </w:r>
    </w:p>
  </w:footnote>
  <w:footnote w:type="continuationSeparator" w:id="0">
    <w:p w14:paraId="242C97F3" w14:textId="77777777" w:rsidR="0080791B" w:rsidRDefault="0080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8F3C72D6"/>
    <w:name w:val="WW8Num3"/>
    <w:lvl w:ilvl="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411828"/>
    <w:multiLevelType w:val="hybridMultilevel"/>
    <w:tmpl w:val="B6765C5C"/>
    <w:lvl w:ilvl="0" w:tplc="58B0E21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5322799">
    <w:abstractNumId w:val="0"/>
  </w:num>
  <w:num w:numId="2" w16cid:durableId="342980265">
    <w:abstractNumId w:val="1"/>
  </w:num>
  <w:num w:numId="3" w16cid:durableId="1989479641">
    <w:abstractNumId w:val="2"/>
  </w:num>
  <w:num w:numId="4" w16cid:durableId="1049182339">
    <w:abstractNumId w:val="3"/>
  </w:num>
  <w:num w:numId="5" w16cid:durableId="112473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65"/>
    <w:rsid w:val="0003307C"/>
    <w:rsid w:val="00043348"/>
    <w:rsid w:val="00062FEF"/>
    <w:rsid w:val="00083954"/>
    <w:rsid w:val="000F3146"/>
    <w:rsid w:val="001737D4"/>
    <w:rsid w:val="001C3B85"/>
    <w:rsid w:val="001C6AA7"/>
    <w:rsid w:val="001D57EE"/>
    <w:rsid w:val="00206905"/>
    <w:rsid w:val="002130CA"/>
    <w:rsid w:val="00295A86"/>
    <w:rsid w:val="0031343D"/>
    <w:rsid w:val="00374211"/>
    <w:rsid w:val="00426258"/>
    <w:rsid w:val="0048281C"/>
    <w:rsid w:val="004D0886"/>
    <w:rsid w:val="00525784"/>
    <w:rsid w:val="00550B50"/>
    <w:rsid w:val="005B4FE2"/>
    <w:rsid w:val="00613D90"/>
    <w:rsid w:val="00630185"/>
    <w:rsid w:val="00637082"/>
    <w:rsid w:val="006663D9"/>
    <w:rsid w:val="006A5F0F"/>
    <w:rsid w:val="00724CE4"/>
    <w:rsid w:val="00774D8C"/>
    <w:rsid w:val="0080791B"/>
    <w:rsid w:val="00822D24"/>
    <w:rsid w:val="00835E2D"/>
    <w:rsid w:val="00861BA4"/>
    <w:rsid w:val="008751C4"/>
    <w:rsid w:val="0088485D"/>
    <w:rsid w:val="008905AC"/>
    <w:rsid w:val="008F1413"/>
    <w:rsid w:val="00A24923"/>
    <w:rsid w:val="00A258CB"/>
    <w:rsid w:val="00A44421"/>
    <w:rsid w:val="00A5028F"/>
    <w:rsid w:val="00A62A13"/>
    <w:rsid w:val="00AB0A9B"/>
    <w:rsid w:val="00AE799C"/>
    <w:rsid w:val="00B1240C"/>
    <w:rsid w:val="00B57DD5"/>
    <w:rsid w:val="00B941F0"/>
    <w:rsid w:val="00BA6AC0"/>
    <w:rsid w:val="00BD2B8E"/>
    <w:rsid w:val="00BF0304"/>
    <w:rsid w:val="00C17690"/>
    <w:rsid w:val="00C210B7"/>
    <w:rsid w:val="00C3562A"/>
    <w:rsid w:val="00C443B8"/>
    <w:rsid w:val="00C634F9"/>
    <w:rsid w:val="00C65828"/>
    <w:rsid w:val="00CB58AC"/>
    <w:rsid w:val="00CD220C"/>
    <w:rsid w:val="00D861DF"/>
    <w:rsid w:val="00D96B72"/>
    <w:rsid w:val="00DD41EC"/>
    <w:rsid w:val="00E80A2E"/>
    <w:rsid w:val="00EC3266"/>
    <w:rsid w:val="00F15314"/>
    <w:rsid w:val="00FA7762"/>
    <w:rsid w:val="00FB3F65"/>
    <w:rsid w:val="00FB79AC"/>
    <w:rsid w:val="00FD0DCA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F7504"/>
  <w15:docId w15:val="{06D436EE-B76A-4E5F-882B-F3139394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alibri" w:hAnsi="Calibri" w:cs="Calibri"/>
      <w:color w:val="000000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z w:val="22"/>
      <w:szCs w:val="22"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 w:val="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b w:val="0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 w:val="0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b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/>
      <w:sz w:val="22"/>
      <w:szCs w:val="22"/>
      <w:lang w:eastAsia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Times New Roman" w:eastAsia="SimSun" w:hAnsi="Times New Roman" w:cs="Mangal"/>
      <w:kern w:val="2"/>
      <w:sz w:val="24"/>
      <w:szCs w:val="24"/>
      <w:lang w:bidi="hi-IN"/>
    </w:rPr>
  </w:style>
  <w:style w:type="character" w:customStyle="1" w:styleId="TekstpodstawowywcityZnak">
    <w:name w:val="Tekst podstawowy wcięty Znak"/>
    <w:rPr>
      <w:rFonts w:ascii="Times New Roman" w:eastAsia="SimSun" w:hAnsi="Times New Roman" w:cs="Mangal"/>
      <w:kern w:val="2"/>
      <w:sz w:val="24"/>
      <w:szCs w:val="21"/>
      <w:lang w:bidi="hi-IN"/>
    </w:rPr>
  </w:style>
  <w:style w:type="character" w:customStyle="1" w:styleId="ListLabel1">
    <w:name w:val="ListLabel 1"/>
    <w:rPr>
      <w:rFonts w:ascii="Times New Roman" w:hAnsi="Times New Roman" w:cs="Times New Roman"/>
      <w:b/>
      <w:bCs/>
      <w:iCs/>
      <w:sz w:val="24"/>
      <w:szCs w:val="24"/>
      <w:lang w:val="pl-PL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customStyle="1" w:styleId="ListLabel3">
    <w:name w:val="ListLabel 3"/>
    <w:rPr>
      <w:rFonts w:ascii="Times New Roman" w:hAnsi="Times New Roman" w:cs="Times New Roman"/>
      <w:sz w:val="24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uiPriority w:val="99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  <w:sz w:val="22"/>
      <w:szCs w:val="22"/>
    </w:rPr>
  </w:style>
  <w:style w:type="character" w:customStyle="1" w:styleId="ListLabel127">
    <w:name w:val="ListLabel 127"/>
    <w:rPr>
      <w:b w:val="0"/>
      <w:sz w:val="22"/>
      <w:szCs w:val="22"/>
    </w:rPr>
  </w:style>
  <w:style w:type="character" w:customStyle="1" w:styleId="ListLabel128">
    <w:name w:val="ListLabel 128"/>
    <w:rPr>
      <w:b w:val="0"/>
      <w:sz w:val="22"/>
      <w:szCs w:val="22"/>
    </w:rPr>
  </w:style>
  <w:style w:type="character" w:customStyle="1" w:styleId="ListLabel129">
    <w:name w:val="ListLabel 129"/>
    <w:rPr>
      <w:b w:val="0"/>
      <w:sz w:val="22"/>
      <w:szCs w:val="22"/>
    </w:rPr>
  </w:style>
  <w:style w:type="character" w:customStyle="1" w:styleId="ListLabel130">
    <w:name w:val="ListLabel 130"/>
    <w:rPr>
      <w:b w:val="0"/>
      <w:sz w:val="22"/>
      <w:szCs w:val="22"/>
    </w:rPr>
  </w:style>
  <w:style w:type="character" w:customStyle="1" w:styleId="ListLabel131">
    <w:name w:val="ListLabel 131"/>
    <w:rPr>
      <w:b w:val="0"/>
      <w:bCs/>
    </w:rPr>
  </w:style>
  <w:style w:type="character" w:customStyle="1" w:styleId="ListLabel132">
    <w:name w:val="ListLabel 132"/>
    <w:rPr>
      <w:b w:val="0"/>
      <w:bCs/>
    </w:rPr>
  </w:style>
  <w:style w:type="character" w:customStyle="1" w:styleId="ListLabel133">
    <w:name w:val="ListLabel 133"/>
    <w:rPr>
      <w:rFonts w:ascii="Times New Roman" w:eastAsia="Times New Roman" w:hAnsi="Times New Roman" w:cs="Times New Roman"/>
      <w:color w:val="auto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Times New Roman" w:cs="Times New Roman"/>
      <w:sz w:val="20"/>
      <w:szCs w:val="20"/>
      <w:lang w:val="x-none"/>
    </w:rPr>
  </w:style>
  <w:style w:type="paragraph" w:styleId="Tekstpodstawowywcity">
    <w:name w:val="Body Text Indent"/>
    <w:basedOn w:val="Normalny"/>
    <w:pPr>
      <w:widowControl w:val="0"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1"/>
      <w:lang w:bidi="hi-IN"/>
    </w:rPr>
  </w:style>
  <w:style w:type="paragraph" w:customStyle="1" w:styleId="Tekstpodstawowy21">
    <w:name w:val="Tekst podstawowy 21"/>
    <w:basedOn w:val="Normalny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SimSun" w:cs="Calibri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3461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Gmina Człopa</cp:lastModifiedBy>
  <cp:revision>9</cp:revision>
  <cp:lastPrinted>2023-06-12T07:37:00Z</cp:lastPrinted>
  <dcterms:created xsi:type="dcterms:W3CDTF">2022-07-04T11:42:00Z</dcterms:created>
  <dcterms:modified xsi:type="dcterms:W3CDTF">2023-06-14T05:14:00Z</dcterms:modified>
</cp:coreProperties>
</file>