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95" w:rsidRPr="00A47A95" w:rsidRDefault="009E7998" w:rsidP="00A47A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 xml:space="preserve">Opis techniczny </w:t>
      </w:r>
      <w:r w:rsidR="00A47A95" w:rsidRPr="00A47A95">
        <w:rPr>
          <w:rFonts w:ascii="Times New Roman" w:hAnsi="Times New Roman" w:cs="Times New Roman"/>
          <w:b/>
        </w:rPr>
        <w:t>dla zadania pn.</w:t>
      </w:r>
    </w:p>
    <w:p w:rsidR="00A47A95" w:rsidRPr="000B5049" w:rsidRDefault="000B5049" w:rsidP="000B50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B5049">
        <w:rPr>
          <w:rFonts w:ascii="Times New Roman" w:hAnsi="Times New Roman" w:cs="Times New Roman"/>
          <w:b/>
        </w:rPr>
        <w:t xml:space="preserve">montażu </w:t>
      </w:r>
      <w:r w:rsidRPr="000B5049">
        <w:rPr>
          <w:rFonts w:ascii="Times New Roman" w:hAnsi="Times New Roman" w:cs="Times New Roman"/>
          <w:b/>
          <w:bCs/>
        </w:rPr>
        <w:t>2 sztuk klimatyzatorów do pomieszczeń biurowych w budynku Komendy Wojewódzkiej Policji w Opolu ul. Korfantego 2</w:t>
      </w:r>
    </w:p>
    <w:p w:rsidR="00A47A95" w:rsidRPr="00A47A95" w:rsidRDefault="00A47A95" w:rsidP="00A47A9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35BAE" w:rsidRPr="00A47A95" w:rsidRDefault="00F35BAE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7A95">
        <w:rPr>
          <w:rFonts w:ascii="Times New Roman" w:eastAsia="Times New Roman" w:hAnsi="Times New Roman" w:cs="Times New Roman"/>
          <w:b/>
          <w:lang w:eastAsia="pl-PL"/>
        </w:rPr>
        <w:t>Zakres przedmiotu zamówienia.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dostawa urządzeń klimatyzacyjnych;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hanging="122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montaż i uruchomienie systemu klimatyzacji;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hanging="122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 xml:space="preserve">wykonanie zasilania elektrycznego z rozdzielni wskazanych przez Zamawiającego 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materiały montażowe;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utrzymanie czystości w trakcie prowadzonych prac;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przeprowadzenie próby szczelności instalacji czynnika chłodniczego;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dojazd,</w:t>
      </w:r>
    </w:p>
    <w:p w:rsidR="00F35BAE" w:rsidRDefault="00F35BAE" w:rsidP="00A47A9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A47A95">
        <w:rPr>
          <w:rFonts w:ascii="Times New Roman" w:eastAsia="Calibri" w:hAnsi="Times New Roman" w:cs="Times New Roman"/>
          <w:lang w:eastAsia="pl-PL"/>
        </w:rPr>
        <w:t>dokonywanie przeglądów serwisowych wymaganych przez producenta urządzenia przez okres trwania gwarancji (5 lat).</w:t>
      </w:r>
    </w:p>
    <w:p w:rsidR="00A47A95" w:rsidRPr="00A47A95" w:rsidRDefault="00A47A95" w:rsidP="00A47A9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</w:p>
    <w:p w:rsidR="00F35BAE" w:rsidRPr="00A47A95" w:rsidRDefault="00F35BAE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A47A95">
        <w:rPr>
          <w:rFonts w:ascii="Times New Roman" w:eastAsia="Calibri" w:hAnsi="Times New Roman" w:cs="Times New Roman"/>
          <w:b/>
        </w:rPr>
        <w:t>Inne wymagania Zamawiającego: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system klimatyzacji należy montować zgodnie z instrukcją montażu producenta klimatyzatora;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5 letni okres gwarancji na wykonaną usługę;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5 letni okres gwarancji na urządzenie;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  <w:color w:val="FF0000"/>
        </w:rPr>
      </w:pPr>
      <w:r w:rsidRPr="00A47A95">
        <w:rPr>
          <w:rFonts w:ascii="Times New Roman" w:eastAsia="Calibri" w:hAnsi="Times New Roman" w:cs="Times New Roman"/>
        </w:rPr>
        <w:t xml:space="preserve">odprowadzanie skroplin: 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uszczelnienie przewiertu w ścianie;</w:t>
      </w:r>
    </w:p>
    <w:p w:rsidR="002811E8" w:rsidRPr="00A47A95" w:rsidRDefault="002811E8" w:rsidP="00A47A95">
      <w:pPr>
        <w:keepNext/>
        <w:tabs>
          <w:tab w:val="left" w:pos="567"/>
        </w:tabs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</w:rPr>
      </w:pPr>
    </w:p>
    <w:p w:rsidR="00F35BAE" w:rsidRPr="00A47A95" w:rsidRDefault="00F35BAE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 xml:space="preserve">Prace demontażowe </w:t>
      </w:r>
    </w:p>
    <w:p w:rsidR="00F35BAE" w:rsidRPr="00A47A95" w:rsidRDefault="00F35BAE" w:rsidP="00A47A95">
      <w:pPr>
        <w:spacing w:after="0" w:line="240" w:lineRule="auto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 xml:space="preserve">Demontaż </w:t>
      </w:r>
      <w:r w:rsidR="00AB5BDD">
        <w:rPr>
          <w:rFonts w:ascii="Times New Roman" w:hAnsi="Times New Roman" w:cs="Times New Roman"/>
        </w:rPr>
        <w:t>istniejącego klimatyzatora</w:t>
      </w:r>
      <w:r w:rsidRPr="00A47A95">
        <w:rPr>
          <w:rFonts w:ascii="Times New Roman" w:hAnsi="Times New Roman" w:cs="Times New Roman"/>
        </w:rPr>
        <w:t>, wraz z przygotowaniem  do ponownego montażu. Klimatyzator należy skompletować, zabezpieczyć, uszczelnić przyłącza obiegu czynnika chłodniczego i przewieźć do magazynu przy ul. Oleskiej 93-95.</w:t>
      </w:r>
    </w:p>
    <w:p w:rsidR="00F35BAE" w:rsidRPr="00A47A95" w:rsidRDefault="00F35BAE" w:rsidP="00A47A95">
      <w:pPr>
        <w:spacing w:after="0" w:line="240" w:lineRule="auto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>Zdemontowane przewody chłodnicze oraz zasilające pozostają do dyspozycji Zamawiającego. Pozostałe odpady powstałe w trakcie prac demontażowych w postaci otulin izolacyjnych, przewodów sterowniczych, koryt kablowych, uchwytów, rurek odprowadzających skropliny zostaną zagospodarowane przez Wykonawcę.</w:t>
      </w:r>
    </w:p>
    <w:p w:rsidR="00F35BAE" w:rsidRPr="00A47A95" w:rsidRDefault="00F35BAE" w:rsidP="00A47A95">
      <w:pPr>
        <w:spacing w:after="0" w:line="240" w:lineRule="auto"/>
        <w:rPr>
          <w:rFonts w:ascii="Times New Roman" w:hAnsi="Times New Roman" w:cs="Times New Roman"/>
          <w:b/>
        </w:rPr>
      </w:pPr>
    </w:p>
    <w:p w:rsidR="00F35BAE" w:rsidRPr="00A47A95" w:rsidRDefault="00F35BAE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 xml:space="preserve">Prace montażowe </w:t>
      </w:r>
    </w:p>
    <w:p w:rsidR="00542802" w:rsidRPr="00A47A95" w:rsidRDefault="00542802" w:rsidP="00A47A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  <w:b/>
        </w:rPr>
        <w:t>Zestaw nr 1 Split</w:t>
      </w:r>
    </w:p>
    <w:p w:rsidR="00542802" w:rsidRDefault="00542802" w:rsidP="00A47A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bookmarkStart w:id="0" w:name="_Hlk138666053"/>
      <w:r w:rsidRPr="00A47A95">
        <w:rPr>
          <w:rFonts w:ascii="Times New Roman" w:hAnsi="Times New Roman" w:cs="Times New Roman"/>
        </w:rPr>
        <w:t>Klimatyzator</w:t>
      </w:r>
      <w:r w:rsidR="009B1FAF">
        <w:rPr>
          <w:rFonts w:ascii="Times New Roman" w:hAnsi="Times New Roman" w:cs="Times New Roman"/>
        </w:rPr>
        <w:t xml:space="preserve"> </w:t>
      </w:r>
      <w:r w:rsidR="009D01F1">
        <w:rPr>
          <w:rFonts w:ascii="Times New Roman" w:hAnsi="Times New Roman" w:cs="Times New Roman"/>
        </w:rPr>
        <w:t>w</w:t>
      </w:r>
      <w:r w:rsidR="009B1FAF">
        <w:rPr>
          <w:rFonts w:ascii="Times New Roman" w:hAnsi="Times New Roman" w:cs="Times New Roman"/>
        </w:rPr>
        <w:t>ewnętrzny</w:t>
      </w:r>
      <w:r w:rsidRPr="00A47A95">
        <w:rPr>
          <w:rFonts w:ascii="Times New Roman" w:hAnsi="Times New Roman" w:cs="Times New Roman"/>
        </w:rPr>
        <w:t xml:space="preserve"> podłączyć do jednostki zewnętrznej na </w:t>
      </w:r>
      <w:r w:rsidR="009D01F1">
        <w:rPr>
          <w:rFonts w:ascii="Times New Roman" w:hAnsi="Times New Roman" w:cs="Times New Roman"/>
        </w:rPr>
        <w:t xml:space="preserve">ścianie budynku </w:t>
      </w:r>
      <w:r w:rsidRPr="00A47A95">
        <w:rPr>
          <w:rFonts w:ascii="Times New Roman" w:hAnsi="Times New Roman" w:cs="Times New Roman"/>
        </w:rPr>
        <w:t xml:space="preserve">. </w:t>
      </w:r>
      <w:r w:rsidR="009D01F1">
        <w:rPr>
          <w:rFonts w:ascii="Times New Roman" w:hAnsi="Times New Roman" w:cs="Times New Roman"/>
        </w:rPr>
        <w:t>Prowadzenie instalacji w miejscu istniejącej instalacji do</w:t>
      </w:r>
      <w:r w:rsidR="00167C15">
        <w:rPr>
          <w:rFonts w:ascii="Times New Roman" w:hAnsi="Times New Roman" w:cs="Times New Roman"/>
        </w:rPr>
        <w:t xml:space="preserve"> </w:t>
      </w:r>
      <w:r w:rsidR="009D01F1">
        <w:rPr>
          <w:rFonts w:ascii="Times New Roman" w:hAnsi="Times New Roman" w:cs="Times New Roman"/>
        </w:rPr>
        <w:t>klimatyzatora</w:t>
      </w:r>
      <w:bookmarkStart w:id="1" w:name="_Hlk138667059"/>
      <w:r w:rsidRPr="00A47A95">
        <w:rPr>
          <w:rFonts w:ascii="Times New Roman" w:hAnsi="Times New Roman" w:cs="Times New Roman"/>
        </w:rPr>
        <w:t>.</w:t>
      </w:r>
      <w:r w:rsidR="00AD0A87">
        <w:rPr>
          <w:rFonts w:ascii="Times New Roman" w:hAnsi="Times New Roman" w:cs="Times New Roman"/>
        </w:rPr>
        <w:t xml:space="preserve"> </w:t>
      </w:r>
      <w:r w:rsidR="009D01F1">
        <w:rPr>
          <w:rFonts w:ascii="Times New Roman" w:hAnsi="Times New Roman" w:cs="Times New Roman"/>
        </w:rPr>
        <w:t>Zgodnie z załącznikiem graficznym.</w:t>
      </w:r>
    </w:p>
    <w:p w:rsidR="00FD3E70" w:rsidRDefault="00FD3E70" w:rsidP="00A47A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a)Jednostka zewnętrzna AOYG22KBTB</w:t>
      </w:r>
    </w:p>
    <w:p w:rsidR="00FD3E70" w:rsidRDefault="00FD3E70" w:rsidP="00A47A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67C15">
        <w:rPr>
          <w:rFonts w:ascii="Times New Roman" w:hAnsi="Times New Roman" w:cs="Times New Roman"/>
        </w:rPr>
        <w:t>Jednostka wewnętrzna  AUXG</w:t>
      </w:r>
      <w:r w:rsidR="00461268">
        <w:rPr>
          <w:rFonts w:ascii="Times New Roman" w:hAnsi="Times New Roman" w:cs="Times New Roman"/>
        </w:rPr>
        <w:t>22</w:t>
      </w:r>
      <w:r w:rsidR="00167C15">
        <w:rPr>
          <w:rFonts w:ascii="Times New Roman" w:hAnsi="Times New Roman" w:cs="Times New Roman"/>
        </w:rPr>
        <w:t>KRLB</w:t>
      </w:r>
    </w:p>
    <w:p w:rsidR="00167C15" w:rsidRPr="00A47A95" w:rsidRDefault="00167C15" w:rsidP="00A47A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Klimatyzator kasetonowy (obwodowy) centralnie w dużym pokoju dyżurnych sztabu policji dokładne miejsce uzgodnić z użytkownikiem.</w:t>
      </w:r>
    </w:p>
    <w:bookmarkEnd w:id="0"/>
    <w:p w:rsidR="00542802" w:rsidRPr="00A47A95" w:rsidRDefault="00542802" w:rsidP="00A47A95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542802" w:rsidRPr="00A47A95" w:rsidRDefault="00542802" w:rsidP="00A47A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  <w:b/>
        </w:rPr>
        <w:t>Zestaw nr 2  Split</w:t>
      </w:r>
    </w:p>
    <w:p w:rsidR="00020450" w:rsidRPr="00A47A95" w:rsidRDefault="009D01F1" w:rsidP="000204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D01F1">
        <w:rPr>
          <w:rFonts w:ascii="Times New Roman" w:hAnsi="Times New Roman" w:cs="Times New Roman"/>
        </w:rPr>
        <w:t>Klimatyzator wewnętrzny podłączyć do jednostki zewnętrznej na ścianie budynku. Prowadzenie instalacji w miejscu istniejącej instalacji do klimatyzatora.</w:t>
      </w:r>
      <w:r w:rsidR="00020450" w:rsidRPr="00020450">
        <w:rPr>
          <w:rFonts w:ascii="Times New Roman" w:hAnsi="Times New Roman" w:cs="Times New Roman"/>
        </w:rPr>
        <w:t xml:space="preserve"> </w:t>
      </w:r>
      <w:r w:rsidR="00020450">
        <w:rPr>
          <w:rFonts w:ascii="Times New Roman" w:hAnsi="Times New Roman" w:cs="Times New Roman"/>
        </w:rPr>
        <w:t>Zgodnie z załącznikiem graficznym.</w:t>
      </w:r>
    </w:p>
    <w:p w:rsidR="00020450" w:rsidRPr="00A47A95" w:rsidRDefault="00167C15" w:rsidP="000204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 w:rsidRPr="00167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Jednostka zewnętrzna</w:t>
      </w:r>
      <w:r w:rsidR="00115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AOYG18KMTA</w:t>
      </w:r>
    </w:p>
    <w:p w:rsidR="009D01F1" w:rsidRDefault="00167C15" w:rsidP="00167C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 w:rsidR="00055C93">
        <w:rPr>
          <w:rFonts w:ascii="Times New Roman" w:hAnsi="Times New Roman" w:cs="Times New Roman"/>
        </w:rPr>
        <w:t>Jednostka wewnętrzna ASYG18KMT</w:t>
      </w:r>
      <w:r w:rsidR="00461268">
        <w:rPr>
          <w:rFonts w:ascii="Times New Roman" w:hAnsi="Times New Roman" w:cs="Times New Roman"/>
        </w:rPr>
        <w:t>E</w:t>
      </w:r>
      <w:bookmarkStart w:id="2" w:name="_GoBack"/>
      <w:bookmarkEnd w:id="2"/>
    </w:p>
    <w:p w:rsidR="003322A4" w:rsidRPr="00A47A95" w:rsidRDefault="003322A4" w:rsidP="00E80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>Uwaga:</w:t>
      </w:r>
    </w:p>
    <w:p w:rsidR="002811E8" w:rsidRPr="00A47A95" w:rsidRDefault="002811E8" w:rsidP="00A47A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>Wszystkie odpady powstałe podczas prowadzonych prac montażowych stają się własnością Wykonawcy, który zagospodaruje je we własnym zakresie.</w:t>
      </w:r>
    </w:p>
    <w:p w:rsidR="003322A4" w:rsidRPr="00A47A95" w:rsidRDefault="00E80250" w:rsidP="00A47A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przekucia leża postronnie wykonawcy</w:t>
      </w:r>
      <w:r w:rsidR="003322A4" w:rsidRPr="00A47A95">
        <w:rPr>
          <w:rFonts w:ascii="Times New Roman" w:hAnsi="Times New Roman" w:cs="Times New Roman"/>
        </w:rPr>
        <w:t xml:space="preserve">. </w:t>
      </w:r>
    </w:p>
    <w:p w:rsidR="003322A4" w:rsidRPr="00A47A95" w:rsidRDefault="003322A4" w:rsidP="00A47A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 xml:space="preserve">Wszystkie przewierty przez stropy i przejścia przez ściany leżą po stronie Wykonawcy </w:t>
      </w:r>
    </w:p>
    <w:p w:rsidR="006D5E05" w:rsidRDefault="006D5E05" w:rsidP="00E80250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116030" w:rsidRPr="003A20B1" w:rsidRDefault="00116030" w:rsidP="003A20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6030" w:rsidRPr="003A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32A"/>
    <w:multiLevelType w:val="hybridMultilevel"/>
    <w:tmpl w:val="17B86492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6495693"/>
    <w:multiLevelType w:val="hybridMultilevel"/>
    <w:tmpl w:val="AEB4C436"/>
    <w:lvl w:ilvl="0" w:tplc="B2226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33F1"/>
    <w:multiLevelType w:val="hybridMultilevel"/>
    <w:tmpl w:val="D0C0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8E6"/>
    <w:multiLevelType w:val="hybridMultilevel"/>
    <w:tmpl w:val="AAC828FA"/>
    <w:lvl w:ilvl="0" w:tplc="74C06604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C1E10CC"/>
    <w:multiLevelType w:val="hybridMultilevel"/>
    <w:tmpl w:val="263A00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C34F86"/>
    <w:multiLevelType w:val="hybridMultilevel"/>
    <w:tmpl w:val="17B86492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5837E19"/>
    <w:multiLevelType w:val="hybridMultilevel"/>
    <w:tmpl w:val="85126E1C"/>
    <w:lvl w:ilvl="0" w:tplc="A852EAA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8D4EB3"/>
    <w:multiLevelType w:val="hybridMultilevel"/>
    <w:tmpl w:val="84A07D78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8"/>
    <w:rsid w:val="00020450"/>
    <w:rsid w:val="00032978"/>
    <w:rsid w:val="00055C93"/>
    <w:rsid w:val="000A0118"/>
    <w:rsid w:val="000B5049"/>
    <w:rsid w:val="001151D8"/>
    <w:rsid w:val="00116030"/>
    <w:rsid w:val="00167C15"/>
    <w:rsid w:val="001C1E90"/>
    <w:rsid w:val="002811E8"/>
    <w:rsid w:val="003322A4"/>
    <w:rsid w:val="003366B2"/>
    <w:rsid w:val="003A20B1"/>
    <w:rsid w:val="00461268"/>
    <w:rsid w:val="00542802"/>
    <w:rsid w:val="005F1475"/>
    <w:rsid w:val="006D5E05"/>
    <w:rsid w:val="007C56D3"/>
    <w:rsid w:val="00827369"/>
    <w:rsid w:val="00977E66"/>
    <w:rsid w:val="009B1FAF"/>
    <w:rsid w:val="009D01F1"/>
    <w:rsid w:val="009E7998"/>
    <w:rsid w:val="00A47A95"/>
    <w:rsid w:val="00A61250"/>
    <w:rsid w:val="00AB5BDD"/>
    <w:rsid w:val="00AD0A87"/>
    <w:rsid w:val="00C2321F"/>
    <w:rsid w:val="00C25481"/>
    <w:rsid w:val="00C4578A"/>
    <w:rsid w:val="00D248CF"/>
    <w:rsid w:val="00E80250"/>
    <w:rsid w:val="00F35BAE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2937"/>
  <w15:chartTrackingRefBased/>
  <w15:docId w15:val="{5E5D604E-B041-4F98-AB30-179BE4D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2022-04-04T07:30:00Z</cp:lastPrinted>
  <dcterms:created xsi:type="dcterms:W3CDTF">2023-06-28T06:41:00Z</dcterms:created>
  <dcterms:modified xsi:type="dcterms:W3CDTF">2023-06-28T06:41:00Z</dcterms:modified>
</cp:coreProperties>
</file>