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FA" w:rsidRDefault="00B458A7" w:rsidP="003D5FFA">
      <w:pPr>
        <w:pStyle w:val="Bezodstpw"/>
        <w:rPr>
          <w:i/>
          <w:sz w:val="16"/>
          <w:szCs w:val="16"/>
        </w:rPr>
      </w:pPr>
      <w:r>
        <w:t xml:space="preserve">   </w:t>
      </w:r>
      <w:r w:rsidR="003D5FFA">
        <w:rPr>
          <w:i/>
          <w:sz w:val="16"/>
          <w:szCs w:val="16"/>
        </w:rPr>
        <w:t xml:space="preserve">Załącznik nr 5 do SIWZ </w:t>
      </w:r>
    </w:p>
    <w:p w:rsidR="00B458A7" w:rsidRDefault="00B458A7" w:rsidP="003D5FFA">
      <w:pPr>
        <w:pStyle w:val="Tytu"/>
        <w:jc w:val="left"/>
        <w:rPr>
          <w:b w:val="0"/>
        </w:rPr>
      </w:pPr>
      <w:r>
        <w:t xml:space="preserve">                                                           </w:t>
      </w:r>
    </w:p>
    <w:p w:rsidR="00B458A7" w:rsidRDefault="00B458A7" w:rsidP="00C6345A">
      <w:pPr>
        <w:pStyle w:val="Tytu"/>
        <w:jc w:val="right"/>
        <w:rPr>
          <w:b w:val="0"/>
        </w:rPr>
      </w:pPr>
    </w:p>
    <w:p w:rsidR="00B458A7" w:rsidRPr="00C6345A" w:rsidRDefault="00B458A7" w:rsidP="00C6345A">
      <w:pPr>
        <w:pStyle w:val="Tytu"/>
        <w:jc w:val="right"/>
        <w:rPr>
          <w:b w:val="0"/>
        </w:rPr>
      </w:pPr>
    </w:p>
    <w:p w:rsidR="00B458A7" w:rsidRDefault="00B458A7" w:rsidP="001C368C">
      <w:pPr>
        <w:pStyle w:val="Tytu"/>
        <w:jc w:val="right"/>
      </w:pPr>
      <w:r>
        <w:t xml:space="preserve">         </w:t>
      </w:r>
    </w:p>
    <w:p w:rsidR="00B458A7" w:rsidRPr="00600927" w:rsidRDefault="00B458A7" w:rsidP="00EE318F">
      <w:pPr>
        <w:pStyle w:val="Tytu"/>
        <w:jc w:val="right"/>
        <w:rPr>
          <w:b w:val="0"/>
        </w:rPr>
      </w:pPr>
      <w:r>
        <w:t xml:space="preserve">                                            </w:t>
      </w:r>
    </w:p>
    <w:p w:rsidR="00B458A7" w:rsidRDefault="00B458A7" w:rsidP="00141D20">
      <w:pPr>
        <w:pStyle w:val="Tytu"/>
      </w:pPr>
      <w:r>
        <w:t xml:space="preserve">UMOWA DOSTAWY nr </w:t>
      </w:r>
    </w:p>
    <w:p w:rsidR="00B458A7" w:rsidRDefault="00B458A7" w:rsidP="00805E8C">
      <w:pPr>
        <w:jc w:val="both"/>
        <w:rPr>
          <w:b/>
          <w:bCs/>
        </w:rPr>
      </w:pPr>
    </w:p>
    <w:p w:rsidR="00B458A7" w:rsidRDefault="00B458A7" w:rsidP="00805E8C">
      <w:pPr>
        <w:jc w:val="both"/>
        <w:rPr>
          <w:b/>
          <w:bCs/>
        </w:rPr>
      </w:pPr>
    </w:p>
    <w:p w:rsidR="00B458A7" w:rsidRDefault="00B458A7" w:rsidP="009C0741">
      <w:pPr>
        <w:ind w:left="540"/>
      </w:pPr>
      <w:r>
        <w:t xml:space="preserve">Zawarta w dniu </w:t>
      </w:r>
      <w:r>
        <w:rPr>
          <w:b/>
        </w:rPr>
        <w:t xml:space="preserve">……………. </w:t>
      </w:r>
      <w:r w:rsidRPr="00BE793E">
        <w:rPr>
          <w:b/>
        </w:rPr>
        <w:t>roku</w:t>
      </w:r>
      <w:r>
        <w:rPr>
          <w:b/>
        </w:rPr>
        <w:t xml:space="preserve"> </w:t>
      </w:r>
      <w:r w:rsidRPr="009C0741">
        <w:t>w Bydgoszczy</w:t>
      </w:r>
      <w:r>
        <w:t xml:space="preserve"> pomiędzy:</w:t>
      </w:r>
    </w:p>
    <w:p w:rsidR="00B458A7" w:rsidRDefault="00B458A7" w:rsidP="00C24FFC">
      <w:pPr>
        <w:ind w:left="540"/>
        <w:rPr>
          <w:b/>
        </w:rPr>
      </w:pPr>
      <w:r>
        <w:rPr>
          <w:b/>
        </w:rPr>
        <w:t>Miastem Bydgoszcz, ul. Jezuicka 1, 85-102 Bydgoszcz, NIP: 953-101-18-63</w:t>
      </w:r>
      <w:r w:rsidRPr="00C06200">
        <w:rPr>
          <w:b/>
        </w:rPr>
        <w:t xml:space="preserve">  </w:t>
      </w:r>
      <w:r w:rsidRPr="000E1A45">
        <w:t>reprezentowanym przez</w:t>
      </w:r>
      <w:r>
        <w:rPr>
          <w:b/>
        </w:rPr>
        <w:t>: mgr Krzysztofa Jankowskiego -</w:t>
      </w:r>
      <w:r w:rsidRPr="000E1A45">
        <w:t>Dyrektora</w:t>
      </w:r>
      <w:r>
        <w:rPr>
          <w:b/>
        </w:rPr>
        <w:t xml:space="preserve">  Bydgoskiego Zespołu</w:t>
      </w:r>
      <w:r w:rsidRPr="00C06200">
        <w:rPr>
          <w:b/>
        </w:rPr>
        <w:t xml:space="preserve"> </w:t>
      </w:r>
      <w:r>
        <w:rPr>
          <w:b/>
        </w:rPr>
        <w:t>Placówek Opiekuńczo-Wychowawczych, ul. Traugutta 5,85-122 Bydgoszcz</w:t>
      </w:r>
      <w:r w:rsidRPr="00C06200">
        <w:rPr>
          <w:b/>
        </w:rPr>
        <w:t xml:space="preserve">                                                                                                                                                                                                                                                                                                                                                                                                                                                                                                                                                                                                                                                                                                                                                                                                                                                                                                                                                                                                                                                                                                                                                                                                                                                                                                                                                                                                                                                                                                                                                                                                                                                                                                                                                                                                                                                                                                                                                                                                                                                                                                      </w:t>
      </w:r>
      <w:r>
        <w:rPr>
          <w:b/>
        </w:rPr>
        <w:t xml:space="preserve">                </w:t>
      </w:r>
    </w:p>
    <w:p w:rsidR="00B458A7" w:rsidRDefault="00B458A7" w:rsidP="00176706">
      <w:pPr>
        <w:pStyle w:val="Tekstpodstawowy"/>
        <w:tabs>
          <w:tab w:val="left" w:pos="3261"/>
        </w:tabs>
        <w:ind w:left="540"/>
        <w:jc w:val="left"/>
      </w:pPr>
      <w:r>
        <w:t>działającego na podstawie pełnomocnictwa nr WOA-I.0052.895.2016 Prezydenta Miasta Bydgoszczy z dnia 20 grudnia 2016 r.</w:t>
      </w:r>
    </w:p>
    <w:p w:rsidR="00B458A7" w:rsidRDefault="00B458A7" w:rsidP="00CD53BC">
      <w:pPr>
        <w:ind w:left="540"/>
        <w:jc w:val="both"/>
      </w:pPr>
      <w:r>
        <w:t xml:space="preserve">zwanym dalej </w:t>
      </w:r>
      <w:r w:rsidRPr="00366ED0">
        <w:rPr>
          <w:b/>
        </w:rPr>
        <w:t xml:space="preserve">Zamawiającym </w:t>
      </w:r>
    </w:p>
    <w:p w:rsidR="00B458A7" w:rsidRDefault="00B458A7" w:rsidP="00CD53BC">
      <w:pPr>
        <w:ind w:left="540"/>
        <w:jc w:val="both"/>
      </w:pPr>
    </w:p>
    <w:p w:rsidR="00B458A7" w:rsidRDefault="00B458A7" w:rsidP="00CD53BC">
      <w:pPr>
        <w:ind w:left="540"/>
        <w:jc w:val="both"/>
      </w:pPr>
      <w:r>
        <w:t>a</w:t>
      </w:r>
    </w:p>
    <w:p w:rsidR="00B458A7" w:rsidRDefault="00B458A7" w:rsidP="00CD53BC">
      <w:pPr>
        <w:ind w:left="540"/>
        <w:jc w:val="both"/>
      </w:pPr>
    </w:p>
    <w:p w:rsidR="00B458A7" w:rsidRDefault="00B458A7" w:rsidP="00B33E3F">
      <w:pPr>
        <w:ind w:left="540"/>
        <w:jc w:val="both"/>
      </w:pPr>
      <w:r>
        <w:rPr>
          <w:b/>
        </w:rPr>
        <w:t xml:space="preserve">……………………………………………………………………………………………., </w:t>
      </w:r>
      <w:r w:rsidRPr="005544E7">
        <w:t xml:space="preserve">wpisaną </w:t>
      </w:r>
      <w:r>
        <w:t xml:space="preserve"> do…………………………………………………………………………..., pod numerem……………………, REGON:……………………….,</w:t>
      </w:r>
    </w:p>
    <w:p w:rsidR="00B458A7" w:rsidRDefault="00B458A7" w:rsidP="00B33E3F">
      <w:pPr>
        <w:ind w:left="540"/>
        <w:jc w:val="both"/>
      </w:pPr>
      <w:r>
        <w:t>reprezentowaną przez:</w:t>
      </w:r>
    </w:p>
    <w:p w:rsidR="00B458A7" w:rsidRDefault="00B458A7" w:rsidP="00CD53BC">
      <w:pPr>
        <w:ind w:left="540"/>
        <w:jc w:val="both"/>
      </w:pPr>
      <w:r>
        <w:t>- ………………………………</w:t>
      </w:r>
    </w:p>
    <w:p w:rsidR="00B458A7" w:rsidRDefault="00B458A7" w:rsidP="00CD53BC">
      <w:pPr>
        <w:ind w:left="540"/>
        <w:jc w:val="both"/>
      </w:pPr>
      <w:r>
        <w:t>- ………………………………</w:t>
      </w:r>
    </w:p>
    <w:p w:rsidR="00B458A7" w:rsidRDefault="00B458A7" w:rsidP="009A5838">
      <w:pPr>
        <w:ind w:left="540"/>
        <w:jc w:val="both"/>
        <w:rPr>
          <w:b/>
        </w:rPr>
      </w:pPr>
      <w:r>
        <w:t xml:space="preserve">zwanym dalej </w:t>
      </w:r>
      <w:r w:rsidRPr="00366ED0">
        <w:rPr>
          <w:b/>
        </w:rPr>
        <w:t>Wykonawcą</w:t>
      </w:r>
      <w:r>
        <w:rPr>
          <w:b/>
        </w:rPr>
        <w:t xml:space="preserve"> </w:t>
      </w:r>
    </w:p>
    <w:p w:rsidR="00B458A7" w:rsidRDefault="00B458A7" w:rsidP="009A5838">
      <w:pPr>
        <w:ind w:left="540"/>
        <w:jc w:val="both"/>
        <w:rPr>
          <w:b/>
        </w:rPr>
      </w:pPr>
    </w:p>
    <w:p w:rsidR="00B458A7" w:rsidRPr="00B52326" w:rsidRDefault="00B458A7" w:rsidP="002E5FA9">
      <w:pPr>
        <w:ind w:left="540"/>
        <w:jc w:val="both"/>
      </w:pPr>
      <w:r w:rsidRPr="009A5838">
        <w:t>N</w:t>
      </w:r>
      <w:r>
        <w:t xml:space="preserve">a podstawie wyników przeprowadzonego </w:t>
      </w:r>
      <w:r w:rsidRPr="00A77D50">
        <w:t xml:space="preserve">przez Zamawiającego </w:t>
      </w:r>
      <w:r>
        <w:t xml:space="preserve">postępowania </w:t>
      </w:r>
      <w:r w:rsidR="002E5FA9">
        <w:br/>
      </w:r>
      <w:r>
        <w:t>w trybie zapytania ofertowego</w:t>
      </w:r>
      <w:r w:rsidRPr="00A77D50">
        <w:t xml:space="preserve"> – </w:t>
      </w:r>
      <w:r>
        <w:t xml:space="preserve">zgodnie z ustawą Prawo zamówień publicznych </w:t>
      </w:r>
      <w:r w:rsidR="002E5FA9">
        <w:t xml:space="preserve">z dnia 29 </w:t>
      </w:r>
      <w:r>
        <w:t xml:space="preserve">stycznia </w:t>
      </w:r>
      <w:r w:rsidRPr="00A77D50">
        <w:t xml:space="preserve">2004r </w:t>
      </w:r>
      <w:r w:rsidRPr="00A77D50">
        <w:rPr>
          <w:i/>
        </w:rPr>
        <w:t>(</w:t>
      </w:r>
      <w:r w:rsidR="000E3CD0">
        <w:rPr>
          <w:i/>
        </w:rPr>
        <w:t xml:space="preserve"> </w:t>
      </w:r>
      <w:r w:rsidRPr="00A77D50">
        <w:t xml:space="preserve">tekst jednolity Dz. U. </w:t>
      </w:r>
      <w:r w:rsidR="0042723B">
        <w:t>z  2019r. poz. 1843</w:t>
      </w:r>
      <w:r w:rsidR="002E5FA9">
        <w:t xml:space="preserve"> z późniejszymi zmianami</w:t>
      </w:r>
      <w:r w:rsidRPr="00A77D50">
        <w:t>)</w:t>
      </w:r>
      <w:r>
        <w:t>,</w:t>
      </w:r>
      <w:r w:rsidR="002E5FA9">
        <w:t xml:space="preserve"> </w:t>
      </w:r>
      <w:r w:rsidR="000E3CD0">
        <w:t>oraz</w:t>
      </w:r>
      <w:r w:rsidR="000E3CD0" w:rsidRPr="00B52326">
        <w:t xml:space="preserve"> </w:t>
      </w:r>
      <w:r w:rsidR="000E3CD0" w:rsidRPr="009F2018">
        <w:t>na podstawie § 4</w:t>
      </w:r>
      <w:r w:rsidR="002E5FA9">
        <w:t xml:space="preserve"> </w:t>
      </w:r>
      <w:r w:rsidRPr="009F2018">
        <w:t xml:space="preserve">Regulaminu udzielania zamówień publicznych, których wartość nie przekracza wyrażonej w złotych równowartości kwoty </w:t>
      </w:r>
      <w:r>
        <w:t>30</w:t>
      </w:r>
      <w:r w:rsidRPr="009F2018">
        <w:t xml:space="preserve"> 000 euro wprowadzonego Zarządzeniem Nr </w:t>
      </w:r>
      <w:r>
        <w:t>10/18</w:t>
      </w:r>
      <w:r w:rsidRPr="009F2018">
        <w:t xml:space="preserve"> Dyrektora Bydgoskiego Zespołu Plac</w:t>
      </w:r>
      <w:r>
        <w:t>ówek Opiekuńczo-Wychowawczych z dnia 12.03.2018</w:t>
      </w:r>
      <w:r w:rsidRPr="009F2018">
        <w:t xml:space="preserve"> r</w:t>
      </w:r>
      <w:r>
        <w:t xml:space="preserve">., </w:t>
      </w:r>
      <w:r w:rsidRPr="00A77D50">
        <w:t xml:space="preserve"> została zaw</w:t>
      </w:r>
      <w:r>
        <w:t xml:space="preserve">arta umowa </w:t>
      </w:r>
      <w:r w:rsidR="002E5FA9">
        <w:br/>
      </w:r>
      <w:r>
        <w:t>o następującej treści:</w:t>
      </w:r>
    </w:p>
    <w:p w:rsidR="00B458A7" w:rsidRPr="00A77D50" w:rsidRDefault="00B458A7" w:rsidP="003D5FFA">
      <w:pPr>
        <w:spacing w:line="235" w:lineRule="auto"/>
        <w:ind w:left="7"/>
        <w:jc w:val="both"/>
      </w:pPr>
      <w:r>
        <w:t xml:space="preserve">       </w:t>
      </w:r>
    </w:p>
    <w:p w:rsidR="00B458A7" w:rsidRDefault="00B458A7" w:rsidP="002D20A0">
      <w:pPr>
        <w:tabs>
          <w:tab w:val="left" w:pos="360"/>
        </w:tabs>
        <w:jc w:val="both"/>
      </w:pPr>
    </w:p>
    <w:p w:rsidR="00B458A7" w:rsidRPr="00586E19" w:rsidRDefault="00B458A7" w:rsidP="00805E8C">
      <w:pPr>
        <w:tabs>
          <w:tab w:val="left" w:pos="360"/>
        </w:tabs>
        <w:jc w:val="center"/>
        <w:rPr>
          <w:b/>
        </w:rPr>
      </w:pPr>
      <w:r w:rsidRPr="00586E19">
        <w:rPr>
          <w:b/>
        </w:rPr>
        <w:t>§ 1</w:t>
      </w:r>
    </w:p>
    <w:p w:rsidR="00B458A7" w:rsidRDefault="00B458A7" w:rsidP="00805E8C">
      <w:pPr>
        <w:tabs>
          <w:tab w:val="left" w:pos="360"/>
        </w:tabs>
        <w:jc w:val="both"/>
      </w:pPr>
    </w:p>
    <w:p w:rsidR="00B458A7" w:rsidRPr="008C52D7" w:rsidRDefault="00B458A7" w:rsidP="006C148E">
      <w:pPr>
        <w:numPr>
          <w:ilvl w:val="0"/>
          <w:numId w:val="1"/>
        </w:numPr>
        <w:tabs>
          <w:tab w:val="left" w:pos="360"/>
        </w:tabs>
        <w:ind w:hanging="180"/>
        <w:jc w:val="both"/>
      </w:pPr>
      <w:r>
        <w:t> </w:t>
      </w:r>
      <w:r w:rsidRPr="008C52D7">
        <w:t xml:space="preserve">Przedmiotem umowy jest </w:t>
      </w:r>
      <w:r w:rsidR="006A4D3D">
        <w:t xml:space="preserve">zakup i </w:t>
      </w:r>
      <w:r w:rsidRPr="008C52D7">
        <w:t>dostawa leków, innych produktów farmaceutycznych    oraz materiałów opatrunkowych</w:t>
      </w:r>
      <w:r>
        <w:t xml:space="preserve"> </w:t>
      </w:r>
      <w:r w:rsidRPr="008C52D7">
        <w:t xml:space="preserve">dla </w:t>
      </w:r>
      <w:r>
        <w:t>p</w:t>
      </w:r>
      <w:r w:rsidRPr="008C52D7">
        <w:t>laców</w:t>
      </w:r>
      <w:r>
        <w:t xml:space="preserve">ek przy: </w:t>
      </w:r>
      <w:proofErr w:type="spellStart"/>
      <w:r>
        <w:t>ul.Traugutta</w:t>
      </w:r>
      <w:proofErr w:type="spellEnd"/>
      <w:r>
        <w:t xml:space="preserve"> 5, ul. Stolarskiej 2 i ul. Dunikowskiego 2</w:t>
      </w:r>
      <w:r w:rsidRPr="008C52D7">
        <w:t xml:space="preserve"> wchodząc</w:t>
      </w:r>
      <w:r>
        <w:t>ych</w:t>
      </w:r>
      <w:r w:rsidRPr="008C52D7">
        <w:t xml:space="preserve"> w skład Bydgoskiego </w:t>
      </w:r>
      <w:r>
        <w:t> </w:t>
      </w:r>
      <w:r w:rsidRPr="008C52D7">
        <w:t>Zespołu Placówek Opiekuńczo-Wychowawczych</w:t>
      </w:r>
      <w:r>
        <w:t xml:space="preserve"> w Bydgoszczy</w:t>
      </w:r>
      <w:r w:rsidRPr="008C52D7">
        <w:t>.</w:t>
      </w:r>
    </w:p>
    <w:p w:rsidR="00B458A7" w:rsidRDefault="00B458A7" w:rsidP="006C148E">
      <w:pPr>
        <w:numPr>
          <w:ilvl w:val="0"/>
          <w:numId w:val="1"/>
        </w:numPr>
        <w:tabs>
          <w:tab w:val="left" w:pos="360"/>
        </w:tabs>
        <w:ind w:hanging="180"/>
        <w:jc w:val="both"/>
      </w:pPr>
      <w:r>
        <w:t> Zamawiający powierza, a Wykonawca przyjmuje do wykonania przedmiot umowy  określony w ust 1.</w:t>
      </w:r>
    </w:p>
    <w:p w:rsidR="00B458A7" w:rsidRDefault="00B458A7" w:rsidP="006C148E">
      <w:pPr>
        <w:numPr>
          <w:ilvl w:val="0"/>
          <w:numId w:val="1"/>
        </w:numPr>
        <w:tabs>
          <w:tab w:val="left" w:pos="360"/>
        </w:tabs>
        <w:ind w:hanging="180"/>
        <w:jc w:val="both"/>
      </w:pPr>
      <w:r>
        <w:t xml:space="preserve"> Przedmiot Umowy jest szczegółowo określony w ofercie Wykonawcy, która stanowi  załącznik do niniejszej Umowy. </w:t>
      </w:r>
    </w:p>
    <w:p w:rsidR="00B458A7" w:rsidRDefault="00B458A7" w:rsidP="006C148E">
      <w:pPr>
        <w:numPr>
          <w:ilvl w:val="0"/>
          <w:numId w:val="1"/>
        </w:numPr>
        <w:tabs>
          <w:tab w:val="left" w:pos="360"/>
        </w:tabs>
        <w:ind w:hanging="180"/>
        <w:jc w:val="both"/>
      </w:pPr>
      <w:r>
        <w:t> W dalszej części Umowy przez „towar” należy rozumieć leki, inne produkty  farmaceutyczne oraz materiały opatrunkowe.</w:t>
      </w:r>
    </w:p>
    <w:p w:rsidR="00B458A7" w:rsidRDefault="00B458A7" w:rsidP="00FB7C22">
      <w:pPr>
        <w:tabs>
          <w:tab w:val="left" w:pos="360"/>
        </w:tabs>
      </w:pPr>
    </w:p>
    <w:p w:rsidR="00B458A7" w:rsidRDefault="00B458A7" w:rsidP="001C368C">
      <w:pPr>
        <w:tabs>
          <w:tab w:val="left" w:pos="360"/>
        </w:tabs>
        <w:rPr>
          <w:b/>
        </w:rPr>
      </w:pPr>
    </w:p>
    <w:p w:rsidR="00B458A7" w:rsidRPr="00586E19" w:rsidRDefault="00B458A7" w:rsidP="00805E8C">
      <w:pPr>
        <w:tabs>
          <w:tab w:val="left" w:pos="360"/>
        </w:tabs>
        <w:jc w:val="center"/>
        <w:rPr>
          <w:b/>
        </w:rPr>
      </w:pPr>
      <w:r w:rsidRPr="00586E19">
        <w:rPr>
          <w:b/>
        </w:rPr>
        <w:t>§ 2</w:t>
      </w:r>
    </w:p>
    <w:p w:rsidR="00B458A7" w:rsidRDefault="00B458A7" w:rsidP="00805E8C">
      <w:pPr>
        <w:tabs>
          <w:tab w:val="left" w:pos="360"/>
        </w:tabs>
        <w:jc w:val="both"/>
      </w:pPr>
    </w:p>
    <w:p w:rsidR="00B458A7" w:rsidRDefault="00B458A7" w:rsidP="002442DD">
      <w:pPr>
        <w:pStyle w:val="Tekstpodstawowy"/>
        <w:ind w:left="360"/>
        <w:rPr>
          <w:b/>
        </w:rPr>
      </w:pPr>
      <w:r>
        <w:t xml:space="preserve">   </w:t>
      </w:r>
      <w:r w:rsidRPr="008C52D7">
        <w:t>Umowa obowiązuje</w:t>
      </w:r>
      <w:r>
        <w:rPr>
          <w:b/>
        </w:rPr>
        <w:t xml:space="preserve"> od d</w:t>
      </w:r>
      <w:r w:rsidR="00F56C36">
        <w:rPr>
          <w:b/>
        </w:rPr>
        <w:t>nia podpisania umowy ,  do dnia………………………..</w:t>
      </w:r>
      <w:r w:rsidRPr="008C52D7">
        <w:rPr>
          <w:b/>
        </w:rPr>
        <w:t>.</w:t>
      </w:r>
    </w:p>
    <w:p w:rsidR="00B458A7" w:rsidRDefault="00B458A7" w:rsidP="002442DD">
      <w:pPr>
        <w:pStyle w:val="Tekstpodstawowy"/>
        <w:ind w:left="360"/>
        <w:rPr>
          <w:b/>
        </w:rPr>
      </w:pPr>
    </w:p>
    <w:p w:rsidR="00B458A7" w:rsidRDefault="00B458A7" w:rsidP="002442DD">
      <w:pPr>
        <w:pStyle w:val="Tekstpodstawowy"/>
        <w:ind w:left="360"/>
        <w:rPr>
          <w:b/>
        </w:rPr>
      </w:pPr>
    </w:p>
    <w:p w:rsidR="00B458A7" w:rsidRPr="002442DD" w:rsidRDefault="00B458A7" w:rsidP="00C238F7">
      <w:pPr>
        <w:pStyle w:val="Tekstpodstawowy"/>
        <w:rPr>
          <w:b/>
        </w:rPr>
      </w:pPr>
    </w:p>
    <w:p w:rsidR="00B458A7" w:rsidRPr="00586E19" w:rsidRDefault="00B458A7" w:rsidP="00805E8C">
      <w:pPr>
        <w:pStyle w:val="Tekstpodstawowy"/>
        <w:jc w:val="center"/>
        <w:rPr>
          <w:b/>
        </w:rPr>
      </w:pPr>
      <w:r w:rsidRPr="00586E19">
        <w:rPr>
          <w:b/>
        </w:rPr>
        <w:t>§ 3</w:t>
      </w:r>
    </w:p>
    <w:p w:rsidR="00B458A7" w:rsidRDefault="00B458A7" w:rsidP="00B930E9">
      <w:pPr>
        <w:pStyle w:val="Tekstpodstawowy"/>
      </w:pPr>
    </w:p>
    <w:p w:rsidR="00B458A7" w:rsidRDefault="00B458A7" w:rsidP="006C148E">
      <w:pPr>
        <w:pStyle w:val="Tekstpodstawowy"/>
        <w:numPr>
          <w:ilvl w:val="0"/>
          <w:numId w:val="6"/>
        </w:numPr>
      </w:pPr>
      <w:r>
        <w:t>Wykonawca zobowiązuje się do dostarczenia Zamawiającemu towaru w ilościach i cenach określonych w ofercie, o której mowa w § 1 ust. 3.</w:t>
      </w:r>
    </w:p>
    <w:p w:rsidR="00B458A7" w:rsidRDefault="00B458A7" w:rsidP="00754D0D">
      <w:pPr>
        <w:pStyle w:val="Tekstpodstawowy"/>
        <w:numPr>
          <w:ilvl w:val="0"/>
          <w:numId w:val="2"/>
        </w:numPr>
      </w:pPr>
      <w:r>
        <w:t>Strony dopuszczają możliwość ilościowego ograniczenia l</w:t>
      </w:r>
      <w:bookmarkStart w:id="0" w:name="_GoBack"/>
      <w:bookmarkEnd w:id="0"/>
      <w:r>
        <w:t>ub poszerzenia dostaw stosownie do potrzeb Zamawiającego.</w:t>
      </w:r>
    </w:p>
    <w:p w:rsidR="00B458A7" w:rsidRDefault="00B458A7" w:rsidP="007C4902">
      <w:pPr>
        <w:pStyle w:val="Tekstpodstawowy"/>
        <w:numPr>
          <w:ilvl w:val="0"/>
          <w:numId w:val="2"/>
        </w:numPr>
      </w:pPr>
      <w:r>
        <w:t>Szczegółowy asortyment poszczególnych partii dostawy będzie każdorazowo ustalony telefonicznie lub faksem przez osoby upoważnione przez Zamawiającego przy czym:</w:t>
      </w:r>
    </w:p>
    <w:p w:rsidR="00B458A7" w:rsidRDefault="00B458A7" w:rsidP="001400A9">
      <w:pPr>
        <w:pStyle w:val="Tekstpodstawowy"/>
        <w:ind w:left="420"/>
      </w:pPr>
      <w:r>
        <w:t xml:space="preserve">    a) dostawa leków przepisanych w receptach zamówionych do godz.13:00 realizowana    </w:t>
      </w:r>
    </w:p>
    <w:p w:rsidR="00B458A7" w:rsidRDefault="00B458A7" w:rsidP="001400A9">
      <w:pPr>
        <w:pStyle w:val="Tekstpodstawowy"/>
        <w:ind w:left="420"/>
      </w:pPr>
      <w:r>
        <w:t xml:space="preserve">        będzie tego samego dnia, natomiast zamówienia złożone po godz. 13:00 realizowane </w:t>
      </w:r>
    </w:p>
    <w:p w:rsidR="00B458A7" w:rsidRDefault="00B458A7" w:rsidP="001400A9">
      <w:pPr>
        <w:pStyle w:val="Tekstpodstawowy"/>
        <w:ind w:left="420"/>
      </w:pPr>
      <w:r>
        <w:t xml:space="preserve">        będą następnego dnia</w:t>
      </w:r>
      <w:r w:rsidR="002E5FA9">
        <w:t xml:space="preserve"> do godziny 10.00</w:t>
      </w:r>
      <w:r>
        <w:t>.</w:t>
      </w:r>
    </w:p>
    <w:p w:rsidR="00B458A7" w:rsidRDefault="00B458A7" w:rsidP="001400A9">
      <w:pPr>
        <w:pStyle w:val="Tekstpodstawowy"/>
        <w:ind w:left="420"/>
      </w:pPr>
      <w:r>
        <w:t xml:space="preserve">    b) dostawa pozostałych towarów nie wymienionych w pkt. a) dostarczana będzie </w:t>
      </w:r>
    </w:p>
    <w:p w:rsidR="00B458A7" w:rsidRDefault="00B458A7" w:rsidP="001400A9">
      <w:pPr>
        <w:pStyle w:val="Tekstpodstawowy"/>
        <w:ind w:left="420"/>
      </w:pPr>
      <w:r>
        <w:t xml:space="preserve">        następnego dnia roboczego od złożenia zamówienia.</w:t>
      </w:r>
    </w:p>
    <w:p w:rsidR="00B458A7" w:rsidRDefault="00B458A7" w:rsidP="00C238F7">
      <w:pPr>
        <w:pStyle w:val="Tekstpodstawowy"/>
        <w:numPr>
          <w:ilvl w:val="0"/>
          <w:numId w:val="2"/>
        </w:numPr>
      </w:pPr>
      <w:r>
        <w:t xml:space="preserve">Wykonawca zobowiązuje się dokonywać dostawy towarów zgodnie z pkt.3 we </w:t>
      </w:r>
    </w:p>
    <w:p w:rsidR="00B458A7" w:rsidRDefault="00B458A7" w:rsidP="00C238F7">
      <w:pPr>
        <w:pStyle w:val="Tekstpodstawowy"/>
        <w:ind w:left="540"/>
      </w:pPr>
      <w:r>
        <w:t xml:space="preserve">      własnym  zakresie i własnym transportem a usługa ta nie będzie miała wpływu</w:t>
      </w:r>
    </w:p>
    <w:p w:rsidR="00B458A7" w:rsidRDefault="00B458A7" w:rsidP="003A04C7">
      <w:pPr>
        <w:pStyle w:val="Tekstpodstawowy"/>
      </w:pPr>
      <w:r>
        <w:t xml:space="preserve">               na wysokość cen  towarów. </w:t>
      </w:r>
    </w:p>
    <w:p w:rsidR="00B458A7" w:rsidRDefault="00B458A7" w:rsidP="002442DD">
      <w:pPr>
        <w:pStyle w:val="Tekstpodstawowy"/>
        <w:ind w:left="480"/>
      </w:pPr>
      <w:r>
        <w:t xml:space="preserve"> 5. Po  stronie Zamawiającego osobami upoważnionymi do składania zamówienia są:       </w:t>
      </w:r>
    </w:p>
    <w:p w:rsidR="00B458A7" w:rsidRDefault="00B458A7" w:rsidP="002442DD">
      <w:pPr>
        <w:pStyle w:val="Tekstpodstawowy"/>
        <w:ind w:left="480"/>
      </w:pPr>
      <w:r>
        <w:t xml:space="preserve">    </w:t>
      </w:r>
      <w:r w:rsidRPr="005870E1">
        <w:t xml:space="preserve"> </w:t>
      </w:r>
      <w:r>
        <w:t xml:space="preserve">…………………………          </w:t>
      </w:r>
      <w:r w:rsidRPr="005870E1">
        <w:t xml:space="preserve">, </w:t>
      </w:r>
      <w:r>
        <w:t xml:space="preserve"> ……………………………</w:t>
      </w:r>
      <w:r w:rsidRPr="005870E1">
        <w:t xml:space="preserve">  – </w:t>
      </w:r>
      <w:r>
        <w:t xml:space="preserve"> </w:t>
      </w:r>
      <w:r w:rsidRPr="005870E1">
        <w:t xml:space="preserve">tel. </w:t>
      </w:r>
      <w:r>
        <w:t xml:space="preserve"> ………………...,</w:t>
      </w:r>
    </w:p>
    <w:p w:rsidR="00B458A7" w:rsidRDefault="00B458A7" w:rsidP="002442DD">
      <w:pPr>
        <w:pStyle w:val="Tekstpodstawowy"/>
        <w:ind w:left="480"/>
      </w:pPr>
      <w:r>
        <w:t xml:space="preserve">     ………………………. – Tel. …………… ………………………. – tel. ……………. </w:t>
      </w:r>
    </w:p>
    <w:p w:rsidR="00B458A7" w:rsidRDefault="00B458A7" w:rsidP="008C40C3">
      <w:pPr>
        <w:pStyle w:val="Tekstpodstawowy"/>
        <w:ind w:left="480"/>
      </w:pPr>
      <w:r>
        <w:t xml:space="preserve">     lub osoby je zastępujące. </w:t>
      </w:r>
    </w:p>
    <w:p w:rsidR="00B458A7" w:rsidRDefault="00B458A7" w:rsidP="008C40C3">
      <w:pPr>
        <w:pStyle w:val="Tekstpodstawowy"/>
        <w:ind w:left="567"/>
      </w:pPr>
      <w:r>
        <w:t xml:space="preserve">   Po  stronie  Wykonawcy     upoważnionymi   do   przyjmowania   zamówienia   są:</w:t>
      </w:r>
      <w:r w:rsidRPr="00234D4E">
        <w:t xml:space="preserve"> </w:t>
      </w:r>
    </w:p>
    <w:p w:rsidR="00B458A7" w:rsidRDefault="00B458A7" w:rsidP="00323122">
      <w:pPr>
        <w:pStyle w:val="Tekstpodstawowy"/>
        <w:ind w:left="567"/>
        <w:jc w:val="left"/>
      </w:pPr>
      <w:r w:rsidRPr="00234D4E">
        <w:t>   –</w:t>
      </w:r>
      <w:r>
        <w:t xml:space="preserve"> ……………………………………………,</w:t>
      </w:r>
    </w:p>
    <w:p w:rsidR="00B458A7" w:rsidRDefault="00B458A7" w:rsidP="00323122">
      <w:pPr>
        <w:pStyle w:val="Tekstpodstawowy"/>
        <w:ind w:left="567"/>
        <w:jc w:val="left"/>
      </w:pPr>
      <w:r>
        <w:t xml:space="preserve">   -  …………………………………………….</w:t>
      </w:r>
    </w:p>
    <w:p w:rsidR="00B458A7" w:rsidRDefault="00B458A7" w:rsidP="00323122">
      <w:pPr>
        <w:pStyle w:val="Tekstpodstawowy"/>
        <w:ind w:left="567"/>
        <w:jc w:val="left"/>
      </w:pPr>
      <w:r>
        <w:t xml:space="preserve">   </w:t>
      </w:r>
    </w:p>
    <w:p w:rsidR="00B458A7" w:rsidRDefault="00B458A7" w:rsidP="003F75CB">
      <w:pPr>
        <w:pStyle w:val="Tekstpodstawowy"/>
        <w:numPr>
          <w:ilvl w:val="0"/>
          <w:numId w:val="9"/>
        </w:numPr>
      </w:pPr>
      <w:r>
        <w:t>W przypadku konieczności dostawy towaru n</w:t>
      </w:r>
      <w:r w:rsidR="00823B7A">
        <w:t xml:space="preserve">ie wymienionego w ofercie      </w:t>
      </w:r>
      <w:r>
        <w:t>Wykonawcy, stanowiącej załącznik do niniejszej Umowy, Wykonawca  zobowiązany  jest dostarczyć go na zasadach określonych w niniejszej Umowie.</w:t>
      </w:r>
    </w:p>
    <w:p w:rsidR="00B458A7" w:rsidRDefault="00B458A7" w:rsidP="00C238F7">
      <w:pPr>
        <w:pStyle w:val="Tekstpodstawowy"/>
        <w:numPr>
          <w:ilvl w:val="0"/>
          <w:numId w:val="9"/>
        </w:numPr>
      </w:pPr>
      <w:r>
        <w:t xml:space="preserve"> Decyzje o zakupie towarów, o których mowa w ust. 6 podejmuje każdorazowo</w:t>
      </w:r>
      <w:r>
        <w:br/>
        <w:t xml:space="preserve"> Dyrektor BZPOW i przekazuje ją osobom upoważnionym do składania </w:t>
      </w:r>
      <w:r>
        <w:br/>
        <w:t xml:space="preserve"> zamówienia po stronie Zamawiającego.</w:t>
      </w:r>
    </w:p>
    <w:p w:rsidR="00B458A7" w:rsidRDefault="00B458A7" w:rsidP="00C238F7">
      <w:pPr>
        <w:pStyle w:val="Tekstpodstawowy"/>
        <w:numPr>
          <w:ilvl w:val="0"/>
          <w:numId w:val="9"/>
        </w:numPr>
      </w:pPr>
      <w:r>
        <w:t xml:space="preserve"> Rozliczenie dostawy, o której mowa w ust. 6 nastąpi w oparciu o ceny danego towaru   obowiązujące u Wykonawcy w dniu rozliczenia.</w:t>
      </w:r>
    </w:p>
    <w:p w:rsidR="00B458A7" w:rsidRDefault="00B458A7" w:rsidP="000E439C">
      <w:pPr>
        <w:pStyle w:val="Tekstpodstawowy"/>
        <w:numPr>
          <w:ilvl w:val="0"/>
          <w:numId w:val="9"/>
        </w:numPr>
      </w:pPr>
      <w:r>
        <w:t>W przypadku konieczności zakupu niektórych towarów w większej ilości niż  wymieniona w ofercie Wykonawcy, stanowiącej załącznik do niniejszej Umowy,  możliwe jest to z równoczesnym zmniejszeniem ilościowym dostawy towarów    pozostałych asortymentów, z uwzględnieniem zapisów § 4 ust. 1 Umowy. Zasada ta  dotyczy również towarów wymienionych w § 3 ust. 6 Umowy. W takich przypadkach  zapisy ust. 2 stosuje się odpowiednio.</w:t>
      </w:r>
    </w:p>
    <w:p w:rsidR="00B458A7" w:rsidRDefault="00B458A7">
      <w:pPr>
        <w:pStyle w:val="Tekstpodstawowy"/>
        <w:jc w:val="center"/>
        <w:rPr>
          <w:b/>
        </w:rPr>
      </w:pPr>
    </w:p>
    <w:p w:rsidR="00B458A7" w:rsidRPr="00586E19" w:rsidRDefault="00B458A7" w:rsidP="00C238F7">
      <w:pPr>
        <w:pStyle w:val="Tekstpodstawowy"/>
        <w:jc w:val="center"/>
        <w:rPr>
          <w:b/>
        </w:rPr>
      </w:pPr>
      <w:r w:rsidRPr="00586E19">
        <w:rPr>
          <w:b/>
        </w:rPr>
        <w:t>§ 4</w:t>
      </w:r>
    </w:p>
    <w:p w:rsidR="00B458A7" w:rsidRDefault="00B458A7">
      <w:pPr>
        <w:pStyle w:val="Tekstpodstawowy"/>
        <w:jc w:val="center"/>
      </w:pPr>
    </w:p>
    <w:p w:rsidR="00B458A7" w:rsidRPr="005870E1" w:rsidRDefault="00B458A7" w:rsidP="002740AB">
      <w:pPr>
        <w:pStyle w:val="Tekstpodstawowy"/>
        <w:numPr>
          <w:ilvl w:val="0"/>
          <w:numId w:val="3"/>
        </w:numPr>
      </w:pPr>
      <w:r w:rsidRPr="005870E1">
        <w:t xml:space="preserve">Wartość brutto przedmiotu Umowy w okresie jej obowiązywania nie może być wyższa niż </w:t>
      </w:r>
      <w:r w:rsidRPr="00C238F7">
        <w:t>…………złotych</w:t>
      </w:r>
      <w:r w:rsidRPr="005870E1">
        <w:t xml:space="preserve"> </w:t>
      </w:r>
      <w:r>
        <w:t xml:space="preserve"> </w:t>
      </w:r>
      <w:r w:rsidRPr="005870E1">
        <w:t>(słownie:</w:t>
      </w:r>
      <w:r>
        <w:t>………………)</w:t>
      </w:r>
      <w:r w:rsidRPr="005870E1">
        <w:t>, a wartość netto przedmiotu umowy w okresie jej obowiązywania nie może być wyższa niż</w:t>
      </w:r>
      <w:r>
        <w:t xml:space="preserve"> </w:t>
      </w:r>
      <w:r w:rsidRPr="00C238F7">
        <w:t>……………</w:t>
      </w:r>
      <w:r w:rsidRPr="00C238F7">
        <w:rPr>
          <w:color w:val="000000"/>
        </w:rPr>
        <w:t xml:space="preserve"> złotych</w:t>
      </w:r>
      <w:r>
        <w:rPr>
          <w:color w:val="000000"/>
        </w:rPr>
        <w:t xml:space="preserve"> (słownie: ………………)</w:t>
      </w:r>
      <w:r w:rsidRPr="005870E1">
        <w:rPr>
          <w:rFonts w:ascii="MS Shell Dlg 2" w:hAnsi="MS Shell Dlg 2" w:cs="MS Shell Dlg 2"/>
          <w:color w:val="000000"/>
          <w:sz w:val="16"/>
          <w:szCs w:val="16"/>
        </w:rPr>
        <w:t xml:space="preserve">, </w:t>
      </w:r>
      <w:r w:rsidRPr="005870E1">
        <w:t xml:space="preserve">płatne zgodnie z ust. 2. </w:t>
      </w:r>
    </w:p>
    <w:p w:rsidR="00B458A7" w:rsidRDefault="00B458A7" w:rsidP="001C51F3">
      <w:pPr>
        <w:pStyle w:val="Tekstpodstawowy"/>
        <w:numPr>
          <w:ilvl w:val="0"/>
          <w:numId w:val="3"/>
        </w:numPr>
      </w:pPr>
      <w:r>
        <w:t xml:space="preserve">Należność, o której mowa w ust.1 Zamawiający wypłaci Wykonawcy sukcesywnie w miarę realizacji dostaw z uwzględnieniem zapisu § 2 Umowy,  przelewem </w:t>
      </w:r>
      <w:r w:rsidRPr="001C51F3">
        <w:t xml:space="preserve">na rachunek bankowy o numerze: </w:t>
      </w:r>
    </w:p>
    <w:p w:rsidR="00B458A7" w:rsidRDefault="00B458A7" w:rsidP="00CD0AAA">
      <w:pPr>
        <w:pStyle w:val="Tekstpodstawowy"/>
        <w:ind w:left="960"/>
      </w:pPr>
      <w:r>
        <w:lastRenderedPageBreak/>
        <w:t>………………………………………………………………………………………...</w:t>
      </w:r>
    </w:p>
    <w:p w:rsidR="00B458A7" w:rsidRDefault="00B458A7" w:rsidP="00CD0AAA">
      <w:pPr>
        <w:pStyle w:val="Tekstpodstawowy"/>
        <w:ind w:left="960"/>
      </w:pPr>
      <w:r>
        <w:t>………………………………………………………………………………………...</w:t>
      </w:r>
    </w:p>
    <w:p w:rsidR="00B458A7" w:rsidRDefault="00B458A7" w:rsidP="00CD0AAA">
      <w:pPr>
        <w:pStyle w:val="Tekstpodstawowy"/>
        <w:ind w:left="960"/>
      </w:pPr>
      <w:r>
        <w:t xml:space="preserve">w terminie 30 dni od dnia otrzymania faktury wystawionej przez Wykonawcę. </w:t>
      </w:r>
    </w:p>
    <w:p w:rsidR="00B458A7" w:rsidRDefault="00B458A7" w:rsidP="006C148E">
      <w:pPr>
        <w:pStyle w:val="Tekstpodstawowy"/>
        <w:numPr>
          <w:ilvl w:val="0"/>
          <w:numId w:val="14"/>
        </w:numPr>
      </w:pPr>
      <w:r>
        <w:t xml:space="preserve">Strony postanawiają, iż zapłata następuje w dniu obciążenia rachunku bankowego Zamawiającego. </w:t>
      </w:r>
    </w:p>
    <w:p w:rsidR="00B458A7" w:rsidRDefault="00B458A7" w:rsidP="006C148E">
      <w:pPr>
        <w:pStyle w:val="Tekstpodstawowy"/>
        <w:numPr>
          <w:ilvl w:val="0"/>
          <w:numId w:val="14"/>
        </w:numPr>
      </w:pPr>
      <w:r>
        <w:t xml:space="preserve">W przypadku nieterminowej płatności należności Wykonawca ma prawo naliczyć Zamawiającemu odsetki ustawowe za każdy dzień zwłoki. </w:t>
      </w:r>
    </w:p>
    <w:p w:rsidR="00B458A7" w:rsidRPr="002A75A5" w:rsidRDefault="00B458A7" w:rsidP="002B3197">
      <w:pPr>
        <w:pStyle w:val="NumberList"/>
        <w:numPr>
          <w:ilvl w:val="0"/>
          <w:numId w:val="14"/>
        </w:numPr>
        <w:rPr>
          <w:szCs w:val="24"/>
        </w:rPr>
      </w:pPr>
      <w:r>
        <w:t xml:space="preserve">W przypadku nieterminowej dostawy, Zamawiający ma prawo nałożyć Wykonawcy za zwłokę w wykonaniu przedmiotu umowy odsetki w wysokosci 0,1 % </w:t>
      </w:r>
      <w:r w:rsidRPr="00F80275">
        <w:t xml:space="preserve">wartości brutto przedmiotu umowy określonej w </w:t>
      </w:r>
      <w:r>
        <w:t xml:space="preserve">§ 4 ust.1 za każdy dzien zwłoki. </w:t>
      </w:r>
    </w:p>
    <w:p w:rsidR="00B458A7" w:rsidRPr="00FB751C" w:rsidRDefault="00B458A7" w:rsidP="002B3197">
      <w:pPr>
        <w:pStyle w:val="NumberList"/>
        <w:numPr>
          <w:ilvl w:val="0"/>
          <w:numId w:val="14"/>
        </w:numPr>
        <w:rPr>
          <w:szCs w:val="24"/>
        </w:rPr>
      </w:pPr>
      <w:r w:rsidRPr="00FB751C">
        <w:rPr>
          <w:szCs w:val="24"/>
        </w:rPr>
        <w:t xml:space="preserve">Wykonawca zobowiązuje </w:t>
      </w:r>
      <w:r>
        <w:rPr>
          <w:szCs w:val="24"/>
        </w:rPr>
        <w:t>się, że nie dokona cesji wierzytelności należnej od Z</w:t>
      </w:r>
      <w:r w:rsidRPr="00FB751C">
        <w:rPr>
          <w:szCs w:val="24"/>
        </w:rPr>
        <w:t>amawiajacego osobom trzecim.</w:t>
      </w:r>
    </w:p>
    <w:p w:rsidR="00B458A7" w:rsidRPr="002B3197" w:rsidRDefault="00B458A7" w:rsidP="00FB751C">
      <w:pPr>
        <w:pStyle w:val="NumberList"/>
        <w:ind w:left="0"/>
        <w:rPr>
          <w:sz w:val="22"/>
          <w:szCs w:val="22"/>
        </w:rPr>
      </w:pPr>
    </w:p>
    <w:p w:rsidR="00B458A7" w:rsidRPr="00586E19" w:rsidRDefault="00B458A7" w:rsidP="00D65E75">
      <w:pPr>
        <w:pStyle w:val="Tekstpodstawowy"/>
        <w:ind w:left="600"/>
        <w:rPr>
          <w:b/>
        </w:rPr>
      </w:pPr>
      <w:r>
        <w:t xml:space="preserve">                                                              </w:t>
      </w:r>
      <w:r w:rsidRPr="00586E19">
        <w:rPr>
          <w:b/>
        </w:rPr>
        <w:t>§ 5</w:t>
      </w:r>
    </w:p>
    <w:p w:rsidR="00B458A7" w:rsidRDefault="00B458A7" w:rsidP="00754D0D">
      <w:pPr>
        <w:pStyle w:val="Tekstpodstawowy"/>
      </w:pPr>
    </w:p>
    <w:p w:rsidR="00B458A7" w:rsidRDefault="00B458A7" w:rsidP="00754D0D">
      <w:pPr>
        <w:pStyle w:val="Tekstpodstawowy"/>
        <w:numPr>
          <w:ilvl w:val="0"/>
          <w:numId w:val="4"/>
        </w:numPr>
      </w:pPr>
      <w:r>
        <w:t xml:space="preserve">Towar będzie dostarczony na koszt i ryzyko Wykonawcy w </w:t>
      </w:r>
      <w:r w:rsidRPr="00037365">
        <w:t xml:space="preserve"> </w:t>
      </w:r>
      <w:r>
        <w:t xml:space="preserve">terminie określonym  </w:t>
      </w:r>
    </w:p>
    <w:p w:rsidR="00B458A7" w:rsidRDefault="00B458A7" w:rsidP="00037365">
      <w:pPr>
        <w:pStyle w:val="Tekstpodstawowy"/>
        <w:ind w:left="600"/>
      </w:pPr>
      <w:r>
        <w:t xml:space="preserve">      § 3 pkt. 3.      </w:t>
      </w:r>
    </w:p>
    <w:p w:rsidR="00B458A7" w:rsidRPr="005870E1" w:rsidRDefault="00B458A7" w:rsidP="00754D0D">
      <w:pPr>
        <w:pStyle w:val="Tekstpodstawowy"/>
        <w:numPr>
          <w:ilvl w:val="0"/>
          <w:numId w:val="4"/>
        </w:numPr>
      </w:pPr>
      <w:r w:rsidRPr="005870E1">
        <w:t xml:space="preserve">Miejscem odbioru towaru </w:t>
      </w:r>
      <w:r>
        <w:t>będą</w:t>
      </w:r>
      <w:r w:rsidRPr="005870E1">
        <w:t xml:space="preserve"> </w:t>
      </w:r>
      <w:r>
        <w:t>p</w:t>
      </w:r>
      <w:r w:rsidRPr="005870E1">
        <w:t>lacówk</w:t>
      </w:r>
      <w:r>
        <w:t>i  przy:</w:t>
      </w:r>
      <w:r w:rsidRPr="005870E1">
        <w:t xml:space="preserve">  ul. Traugutta 5</w:t>
      </w:r>
      <w:r>
        <w:t xml:space="preserve">, ul. Stolarskiej 2 </w:t>
      </w:r>
      <w:r w:rsidR="002E5FA9">
        <w:br/>
      </w:r>
      <w:r>
        <w:t>i ul. Dunikowskiego 2</w:t>
      </w:r>
      <w:r w:rsidRPr="005870E1">
        <w:t xml:space="preserve"> wchodząc</w:t>
      </w:r>
      <w:r>
        <w:t>e</w:t>
      </w:r>
      <w:r w:rsidRPr="005870E1">
        <w:t xml:space="preserve"> w skład Bydgoskiego Zespołu Placówek Opiekuńczo-Wychowawczych.</w:t>
      </w:r>
    </w:p>
    <w:p w:rsidR="00B458A7" w:rsidRDefault="00B458A7" w:rsidP="00F811EC">
      <w:pPr>
        <w:pStyle w:val="Tekstpodstawowy"/>
        <w:ind w:left="960"/>
      </w:pPr>
    </w:p>
    <w:p w:rsidR="00B458A7" w:rsidRPr="00586E19" w:rsidRDefault="00B458A7" w:rsidP="009147BB">
      <w:pPr>
        <w:jc w:val="center"/>
        <w:rPr>
          <w:b/>
        </w:rPr>
      </w:pPr>
      <w:r w:rsidRPr="00586E19">
        <w:rPr>
          <w:b/>
        </w:rPr>
        <w:t>§ 6</w:t>
      </w:r>
    </w:p>
    <w:p w:rsidR="00B458A7" w:rsidRPr="00F80275" w:rsidRDefault="00B458A7" w:rsidP="009147BB">
      <w:pPr>
        <w:jc w:val="center"/>
        <w:rPr>
          <w:b/>
        </w:rPr>
      </w:pPr>
    </w:p>
    <w:p w:rsidR="00B458A7" w:rsidRPr="00F80275" w:rsidRDefault="00B458A7" w:rsidP="006C148E">
      <w:pPr>
        <w:numPr>
          <w:ilvl w:val="0"/>
          <w:numId w:val="13"/>
        </w:numPr>
        <w:ind w:hanging="180"/>
        <w:jc w:val="both"/>
      </w:pPr>
      <w:r w:rsidRPr="00F80275">
        <w:t xml:space="preserve"> Strony ustalają, że w razie niewykonania lub nienależytego wykonania umowy Zamawiający może żądać od Wykonawcy zapłaty kar umownych z następujących tytułów:</w:t>
      </w:r>
    </w:p>
    <w:p w:rsidR="00B458A7" w:rsidRDefault="00B458A7" w:rsidP="006A43B3">
      <w:pPr>
        <w:numPr>
          <w:ilvl w:val="0"/>
          <w:numId w:val="11"/>
        </w:numPr>
        <w:jc w:val="both"/>
      </w:pPr>
      <w:r w:rsidRPr="00F80275">
        <w:t>w razie opóźnienia w dostawie lub dostarczenia towaru niezgodnie z zamówieniem w wysokości</w:t>
      </w:r>
      <w:r>
        <w:t xml:space="preserve"> 1 % wartości brutto opóźnionej lub </w:t>
      </w:r>
      <w:r w:rsidRPr="00F80275">
        <w:t xml:space="preserve">niezgodnej z umową dostawy, za każdy dzień opóźnienia, z tym że kara nie może przekroczyć 10 % </w:t>
      </w:r>
      <w:r>
        <w:t>wartości brutto opóźnionej lub niezgodnej z umową dostawy,</w:t>
      </w:r>
    </w:p>
    <w:p w:rsidR="00B458A7" w:rsidRPr="00F80275" w:rsidRDefault="00B458A7" w:rsidP="000D0A17">
      <w:pPr>
        <w:numPr>
          <w:ilvl w:val="0"/>
          <w:numId w:val="11"/>
        </w:numPr>
        <w:jc w:val="both"/>
      </w:pPr>
      <w:r>
        <w:t xml:space="preserve">w razie odstąpienia od umowy z przyczyn występujących po stronie Wykonawcy </w:t>
      </w:r>
      <w:r w:rsidR="002E5FA9">
        <w:br/>
      </w:r>
      <w:r>
        <w:t xml:space="preserve">w wysokości 10 % </w:t>
      </w:r>
      <w:r w:rsidRPr="00F80275">
        <w:t>wartości brutto przedmiotu umowy określonej w § 4 ust. 1</w:t>
      </w:r>
      <w:r>
        <w:t>,</w:t>
      </w:r>
    </w:p>
    <w:p w:rsidR="00B458A7" w:rsidRPr="00F80275" w:rsidRDefault="00B458A7" w:rsidP="009147BB">
      <w:pPr>
        <w:numPr>
          <w:ilvl w:val="0"/>
          <w:numId w:val="11"/>
        </w:numPr>
        <w:jc w:val="both"/>
      </w:pPr>
      <w:r w:rsidRPr="00F80275">
        <w:t xml:space="preserve">jeżeli należna Zamawiającemu kara umowna z tytułu niedostarczenia lub dostarczenia towaru niezgodnie z zamówieniem przekroczy </w:t>
      </w:r>
      <w:r>
        <w:t xml:space="preserve">10 % wartości brutto opóźnionej lub </w:t>
      </w:r>
      <w:r w:rsidRPr="00F80275">
        <w:t>niezgodnej z umową dostawy, w takim przypadku dostawa zostaje uznana za</w:t>
      </w:r>
      <w:r>
        <w:t xml:space="preserve"> </w:t>
      </w:r>
      <w:r w:rsidRPr="00F80275">
        <w:t> </w:t>
      </w:r>
      <w:r>
        <w:t>nie dostarczoną, a</w:t>
      </w:r>
      <w:r w:rsidRPr="00F80275">
        <w:t xml:space="preserve"> Zamawiającemu przysługuje prawo do:</w:t>
      </w:r>
      <w:r>
        <w:t xml:space="preserve">  </w:t>
      </w:r>
    </w:p>
    <w:p w:rsidR="00B458A7" w:rsidRDefault="00B458A7" w:rsidP="009147BB">
      <w:pPr>
        <w:numPr>
          <w:ilvl w:val="0"/>
          <w:numId w:val="12"/>
        </w:numPr>
        <w:jc w:val="both"/>
      </w:pPr>
      <w:r w:rsidRPr="00F80275">
        <w:t>naliczenia kary umownej w</w:t>
      </w:r>
      <w:r>
        <w:t xml:space="preserve"> wysokości 10 % wartości brutto </w:t>
      </w:r>
      <w:r w:rsidRPr="00F80275">
        <w:t>przedmiotu umowy określonej w § 4 ust. 1,</w:t>
      </w:r>
    </w:p>
    <w:p w:rsidR="00B458A7" w:rsidRPr="00F80275" w:rsidRDefault="00B458A7" w:rsidP="00CD5825">
      <w:pPr>
        <w:ind w:left="780"/>
        <w:jc w:val="both"/>
      </w:pPr>
      <w:r>
        <w:t>albo</w:t>
      </w:r>
    </w:p>
    <w:p w:rsidR="00B458A7" w:rsidRPr="00F80275" w:rsidRDefault="00B458A7" w:rsidP="009147BB">
      <w:pPr>
        <w:numPr>
          <w:ilvl w:val="0"/>
          <w:numId w:val="12"/>
        </w:numPr>
        <w:jc w:val="both"/>
      </w:pPr>
      <w:r w:rsidRPr="00F80275">
        <w:t xml:space="preserve">rozwiązania umowy w trybie natychmiastowym z winy Wykonawcy oraz naliczenia dodatkowej kary umownej w wysokości 10 % wartości brutto przedmiotu umowy określonej w § 4 ust. 1. </w:t>
      </w:r>
    </w:p>
    <w:p w:rsidR="00B458A7" w:rsidRPr="00F80275" w:rsidRDefault="00B458A7" w:rsidP="006C148E">
      <w:pPr>
        <w:numPr>
          <w:ilvl w:val="0"/>
          <w:numId w:val="13"/>
        </w:numPr>
        <w:ind w:hanging="180"/>
        <w:jc w:val="both"/>
      </w:pPr>
      <w:r w:rsidRPr="00F80275">
        <w:t xml:space="preserve"> Wykonawca wyraża zgodę na potrącenie</w:t>
      </w:r>
      <w:r>
        <w:t xml:space="preserve"> kar umownych z jego należności, jeżeli nie  zostały jeszcze uregulowane przez Zamawiającego. Natomiast w pozostałych  przypadkach Wykonawca zobowiązany jest do zapłaty kar umownych ze środków  własnych. </w:t>
      </w:r>
    </w:p>
    <w:p w:rsidR="00B458A7" w:rsidRPr="00CB11E0" w:rsidRDefault="00B458A7" w:rsidP="00CB11E0">
      <w:pPr>
        <w:numPr>
          <w:ilvl w:val="0"/>
          <w:numId w:val="13"/>
        </w:numPr>
        <w:ind w:hanging="180"/>
        <w:jc w:val="both"/>
      </w:pPr>
      <w:r w:rsidRPr="00F80275">
        <w:t xml:space="preserve"> W przypadku, gdy rzeczywista szkoda wyrządzona przez Wykonawcę przekracza </w:t>
      </w:r>
      <w:r>
        <w:t> </w:t>
      </w:r>
      <w:r w:rsidRPr="00F80275">
        <w:t xml:space="preserve">wysokość kar umownych, Zamawiający zastrzega sobie prawo do dochodzenia </w:t>
      </w:r>
      <w:r>
        <w:t> </w:t>
      </w:r>
      <w:r w:rsidRPr="00F80275">
        <w:t>odszkodowania uzupełniającego.</w:t>
      </w:r>
    </w:p>
    <w:p w:rsidR="00B458A7" w:rsidRDefault="00B458A7" w:rsidP="009147BB">
      <w:pPr>
        <w:jc w:val="center"/>
        <w:rPr>
          <w:b/>
        </w:rPr>
      </w:pPr>
    </w:p>
    <w:p w:rsidR="00276898" w:rsidRDefault="00276898" w:rsidP="00276898">
      <w:pPr>
        <w:jc w:val="center"/>
        <w:rPr>
          <w:b/>
        </w:rPr>
      </w:pPr>
    </w:p>
    <w:p w:rsidR="00276898" w:rsidRDefault="00276898" w:rsidP="00276898">
      <w:pPr>
        <w:jc w:val="center"/>
        <w:rPr>
          <w:b/>
        </w:rPr>
      </w:pPr>
    </w:p>
    <w:p w:rsidR="00276898" w:rsidRDefault="00276898" w:rsidP="00276898">
      <w:pPr>
        <w:jc w:val="center"/>
        <w:rPr>
          <w:b/>
        </w:rPr>
      </w:pPr>
    </w:p>
    <w:p w:rsidR="00276898" w:rsidRPr="00586E19" w:rsidRDefault="00276898" w:rsidP="00276898">
      <w:pPr>
        <w:jc w:val="center"/>
        <w:rPr>
          <w:b/>
        </w:rPr>
      </w:pPr>
      <w:r>
        <w:lastRenderedPageBreak/>
        <w:t xml:space="preserve">      </w:t>
      </w:r>
      <w:r w:rsidRPr="00586E19">
        <w:rPr>
          <w:b/>
        </w:rPr>
        <w:t>§ 7</w:t>
      </w:r>
    </w:p>
    <w:p w:rsidR="00276898" w:rsidRDefault="00276898" w:rsidP="00D825D6">
      <w:pPr>
        <w:ind w:left="900"/>
        <w:jc w:val="both"/>
      </w:pPr>
    </w:p>
    <w:p w:rsidR="00B458A7" w:rsidRPr="00D825D6" w:rsidRDefault="00B458A7" w:rsidP="00D825D6">
      <w:pPr>
        <w:ind w:left="900"/>
        <w:jc w:val="both"/>
      </w:pPr>
      <w:r w:rsidRPr="00F80275">
        <w:t>Strony zastrzegają sobie prawo dochodzenia odszkodowania uzupełniającego do wysokości rzeczywistej poniesionej szkody.</w:t>
      </w:r>
    </w:p>
    <w:p w:rsidR="00B458A7" w:rsidRDefault="00B458A7" w:rsidP="00D65E75">
      <w:pPr>
        <w:pStyle w:val="Tekstpodstawowy"/>
        <w:tabs>
          <w:tab w:val="left" w:pos="4530"/>
          <w:tab w:val="center" w:pos="5015"/>
        </w:tabs>
        <w:jc w:val="center"/>
        <w:rPr>
          <w:b/>
        </w:rPr>
      </w:pPr>
    </w:p>
    <w:p w:rsidR="00B458A7" w:rsidRDefault="00B458A7" w:rsidP="00D65E75">
      <w:pPr>
        <w:pStyle w:val="Tekstpodstawowy"/>
        <w:tabs>
          <w:tab w:val="left" w:pos="4530"/>
          <w:tab w:val="center" w:pos="5015"/>
        </w:tabs>
        <w:jc w:val="center"/>
        <w:rPr>
          <w:b/>
        </w:rPr>
      </w:pPr>
    </w:p>
    <w:p w:rsidR="00B458A7" w:rsidRDefault="00B458A7" w:rsidP="00D65E75">
      <w:pPr>
        <w:pStyle w:val="Tekstpodstawowy"/>
        <w:tabs>
          <w:tab w:val="left" w:pos="4530"/>
          <w:tab w:val="center" w:pos="5015"/>
        </w:tabs>
        <w:jc w:val="center"/>
        <w:rPr>
          <w:b/>
        </w:rPr>
      </w:pPr>
    </w:p>
    <w:p w:rsidR="00B458A7" w:rsidRPr="00586E19" w:rsidRDefault="00B458A7" w:rsidP="00D65E75">
      <w:pPr>
        <w:pStyle w:val="Tekstpodstawowy"/>
        <w:tabs>
          <w:tab w:val="left" w:pos="4530"/>
          <w:tab w:val="center" w:pos="5015"/>
        </w:tabs>
        <w:jc w:val="center"/>
        <w:rPr>
          <w:b/>
        </w:rPr>
      </w:pPr>
      <w:r w:rsidRPr="00586E19">
        <w:rPr>
          <w:b/>
        </w:rPr>
        <w:t>§ 8</w:t>
      </w:r>
    </w:p>
    <w:p w:rsidR="00B458A7" w:rsidRDefault="00B458A7" w:rsidP="004B5EB2">
      <w:pPr>
        <w:pStyle w:val="Tekstpodstawowy"/>
        <w:ind w:left="960"/>
      </w:pPr>
    </w:p>
    <w:p w:rsidR="00B458A7" w:rsidRDefault="00B458A7" w:rsidP="006C148E">
      <w:pPr>
        <w:pStyle w:val="Tekstpodstawowy"/>
        <w:numPr>
          <w:ilvl w:val="0"/>
          <w:numId w:val="10"/>
        </w:numPr>
      </w:pPr>
      <w:r>
        <w:t xml:space="preserve">W razie zaistnienia istotnej zmiany okoliczności powodującej, że wykonanie umowy nie leży w interesie publicznym, czego nie można było przewidzieć w chwili zawarcia umowy, Zamawiający  może odstąpić od umowy zawiadamiając o tym Wykonawcę na piśmie w terminie 30 dni od powzięcia wiadomości o powyższych okolicznościach. </w:t>
      </w:r>
    </w:p>
    <w:p w:rsidR="00B458A7" w:rsidRDefault="00B458A7" w:rsidP="006C148E">
      <w:pPr>
        <w:pStyle w:val="Tekstpodstawowy"/>
        <w:numPr>
          <w:ilvl w:val="0"/>
          <w:numId w:val="10"/>
        </w:numPr>
      </w:pPr>
      <w:r>
        <w:t xml:space="preserve">W przypadku określonym w ust. 1 postanowienia, o których mowa w § 6 ust. 1 pkt.  b) nie ma zastosowania. </w:t>
      </w:r>
    </w:p>
    <w:p w:rsidR="00B458A7" w:rsidRDefault="00B458A7" w:rsidP="0097520E">
      <w:pPr>
        <w:pStyle w:val="Tekstpodstawowy"/>
        <w:ind w:left="960"/>
        <w:jc w:val="center"/>
      </w:pPr>
    </w:p>
    <w:p w:rsidR="00B458A7" w:rsidRPr="00586E19" w:rsidRDefault="00B458A7" w:rsidP="00D65E75">
      <w:pPr>
        <w:pStyle w:val="Tekstpodstawowy"/>
        <w:ind w:left="960"/>
        <w:rPr>
          <w:b/>
        </w:rPr>
      </w:pPr>
      <w:r w:rsidRPr="00586E19">
        <w:rPr>
          <w:b/>
        </w:rPr>
        <w:t xml:space="preserve">                                                         § 9</w:t>
      </w:r>
    </w:p>
    <w:p w:rsidR="00B458A7" w:rsidRDefault="00B458A7" w:rsidP="0097520E">
      <w:pPr>
        <w:pStyle w:val="Tekstpodstawowy"/>
        <w:jc w:val="left"/>
      </w:pPr>
      <w:r>
        <w:t xml:space="preserve">         </w:t>
      </w:r>
    </w:p>
    <w:p w:rsidR="00B458A7" w:rsidRDefault="00B458A7" w:rsidP="006C148E">
      <w:pPr>
        <w:pStyle w:val="Tekstpodstawowy"/>
        <w:numPr>
          <w:ilvl w:val="0"/>
          <w:numId w:val="8"/>
        </w:numPr>
      </w:pPr>
      <w:r>
        <w:t xml:space="preserve">Wykonawca oświadcza, że towar oferowany Zamawiającemu jest wolny od wad i spełnia wszelkie normy stawiane takim towarom przez prawo polskie. </w:t>
      </w:r>
    </w:p>
    <w:p w:rsidR="00B458A7" w:rsidRDefault="00B458A7" w:rsidP="006C148E">
      <w:pPr>
        <w:pStyle w:val="Tekstpodstawowy"/>
        <w:numPr>
          <w:ilvl w:val="0"/>
          <w:numId w:val="8"/>
        </w:numPr>
      </w:pPr>
      <w:r>
        <w:t xml:space="preserve">Okres ważności towaru wynosić będzie nie mniej niż 12 miesięcy od daty dostawy. </w:t>
      </w:r>
    </w:p>
    <w:p w:rsidR="00B458A7" w:rsidRDefault="00B458A7" w:rsidP="006C148E">
      <w:pPr>
        <w:pStyle w:val="Tekstpodstawowy"/>
        <w:numPr>
          <w:ilvl w:val="0"/>
          <w:numId w:val="8"/>
        </w:numPr>
      </w:pPr>
      <w:r>
        <w:t>Wykonawca oświadcza, że wszystkie dostarczone towary posiadają świadectwa dopuszczenia do obrotu, które znajdują się w siedzibie Wykonawcy do wglądu przez Zamawiającego.</w:t>
      </w:r>
    </w:p>
    <w:p w:rsidR="00B458A7" w:rsidRDefault="00B458A7" w:rsidP="00754D0D">
      <w:pPr>
        <w:pStyle w:val="Tekstpodstawowy"/>
        <w:jc w:val="left"/>
      </w:pPr>
    </w:p>
    <w:p w:rsidR="00B458A7" w:rsidRDefault="00B458A7" w:rsidP="00A11196">
      <w:pPr>
        <w:pStyle w:val="Tekstpodstawowy"/>
        <w:jc w:val="center"/>
        <w:rPr>
          <w:b/>
        </w:rPr>
      </w:pPr>
    </w:p>
    <w:p w:rsidR="00B458A7" w:rsidRPr="00586E19" w:rsidRDefault="00B458A7" w:rsidP="00A11196">
      <w:pPr>
        <w:pStyle w:val="Tekstpodstawowy"/>
        <w:jc w:val="center"/>
        <w:rPr>
          <w:b/>
        </w:rPr>
      </w:pPr>
      <w:r w:rsidRPr="00586E19">
        <w:rPr>
          <w:b/>
        </w:rPr>
        <w:t>§ 10</w:t>
      </w:r>
    </w:p>
    <w:p w:rsidR="00B458A7" w:rsidRDefault="00B458A7" w:rsidP="00A11196">
      <w:pPr>
        <w:pStyle w:val="Tekstpodstawowy"/>
        <w:jc w:val="center"/>
      </w:pPr>
    </w:p>
    <w:p w:rsidR="00B458A7" w:rsidRDefault="00B458A7" w:rsidP="00754D0D">
      <w:pPr>
        <w:pStyle w:val="Tekstpodstawowy"/>
        <w:ind w:left="540"/>
      </w:pPr>
      <w:r>
        <w:t xml:space="preserve">    Wykonawca nie może wykonywać swego zobowiązania za pomocą osób trzecich.</w:t>
      </w:r>
    </w:p>
    <w:p w:rsidR="00B458A7" w:rsidRDefault="00B458A7" w:rsidP="00A11196">
      <w:pPr>
        <w:pStyle w:val="Tekstpodstawowy"/>
        <w:jc w:val="left"/>
      </w:pPr>
    </w:p>
    <w:p w:rsidR="00B458A7" w:rsidRDefault="00B458A7" w:rsidP="00A11196">
      <w:pPr>
        <w:pStyle w:val="Tekstpodstawowy"/>
        <w:jc w:val="center"/>
        <w:rPr>
          <w:b/>
        </w:rPr>
      </w:pPr>
    </w:p>
    <w:p w:rsidR="00B458A7" w:rsidRPr="00586E19" w:rsidRDefault="00B458A7" w:rsidP="00A11196">
      <w:pPr>
        <w:pStyle w:val="Tekstpodstawowy"/>
        <w:jc w:val="center"/>
        <w:rPr>
          <w:b/>
        </w:rPr>
      </w:pPr>
      <w:r w:rsidRPr="00586E19">
        <w:rPr>
          <w:b/>
        </w:rPr>
        <w:t>§ 11</w:t>
      </w:r>
    </w:p>
    <w:p w:rsidR="00B458A7" w:rsidRDefault="00B458A7" w:rsidP="001F2B2A">
      <w:pPr>
        <w:pStyle w:val="Tekstpodstawowy"/>
      </w:pPr>
    </w:p>
    <w:p w:rsidR="00B458A7" w:rsidRDefault="00B458A7" w:rsidP="006C148E">
      <w:pPr>
        <w:pStyle w:val="Tekstpodstawowy"/>
        <w:numPr>
          <w:ilvl w:val="0"/>
          <w:numId w:val="7"/>
        </w:numPr>
      </w:pPr>
      <w:r>
        <w:t xml:space="preserve">Wykonawca zobowiązuje się do nie podwyższania cen towarów wymienionych w ofercie stanowiącej załącznik do niniejszej umowy w </w:t>
      </w:r>
      <w:r w:rsidRPr="00953276">
        <w:t>okresie obowiązywania umowy</w:t>
      </w:r>
      <w:r>
        <w:t xml:space="preserve">.  </w:t>
      </w:r>
    </w:p>
    <w:p w:rsidR="00B458A7" w:rsidRDefault="00B458A7" w:rsidP="006C148E">
      <w:pPr>
        <w:pStyle w:val="Tekstpodstawowy"/>
        <w:numPr>
          <w:ilvl w:val="0"/>
          <w:numId w:val="7"/>
        </w:numPr>
      </w:pPr>
      <w:r>
        <w:t xml:space="preserve">W razie niedopełnienia przez Wykonawcę obowiązku, o którym mowa w ust. 1, Zamawiającemu przysługiwać będzie prawo do rozwiązania niniejszej umowy ze skutkiem natychmiastowym. </w:t>
      </w:r>
    </w:p>
    <w:p w:rsidR="00B458A7" w:rsidRDefault="00B458A7" w:rsidP="006C148E">
      <w:pPr>
        <w:pStyle w:val="Tekstpodstawowy"/>
        <w:numPr>
          <w:ilvl w:val="0"/>
          <w:numId w:val="7"/>
        </w:numPr>
      </w:pPr>
      <w:r>
        <w:t xml:space="preserve">W przypadku udzielenia przez Wykonawcę upustów promocyjnych stosowanych w stosunku do innych swoich klientów w  okresie trwania umowy, upusty będą obowiązywały również dla tej Umowy. </w:t>
      </w:r>
    </w:p>
    <w:p w:rsidR="00B458A7" w:rsidRDefault="00B458A7" w:rsidP="00EE3202">
      <w:pPr>
        <w:pStyle w:val="Tekstpodstawowy"/>
        <w:ind w:left="360"/>
      </w:pPr>
    </w:p>
    <w:p w:rsidR="00B458A7" w:rsidRDefault="00B458A7" w:rsidP="00061127">
      <w:pPr>
        <w:pStyle w:val="Tekstpodstawowy"/>
        <w:jc w:val="center"/>
        <w:rPr>
          <w:b/>
        </w:rPr>
      </w:pPr>
    </w:p>
    <w:p w:rsidR="00B458A7" w:rsidRPr="00586E19" w:rsidRDefault="00B458A7" w:rsidP="00061127">
      <w:pPr>
        <w:pStyle w:val="Tekstpodstawowy"/>
        <w:jc w:val="center"/>
        <w:rPr>
          <w:b/>
        </w:rPr>
      </w:pPr>
      <w:r w:rsidRPr="00586E19">
        <w:rPr>
          <w:b/>
        </w:rPr>
        <w:t xml:space="preserve"> § 12</w:t>
      </w:r>
    </w:p>
    <w:p w:rsidR="00B458A7" w:rsidRDefault="00B458A7" w:rsidP="00061127">
      <w:pPr>
        <w:pStyle w:val="Tekstpodstawowy"/>
        <w:jc w:val="center"/>
      </w:pPr>
    </w:p>
    <w:p w:rsidR="00B458A7" w:rsidRDefault="00B458A7" w:rsidP="006C148E">
      <w:pPr>
        <w:pStyle w:val="Tekstpodstawowy"/>
        <w:numPr>
          <w:ilvl w:val="0"/>
          <w:numId w:val="5"/>
        </w:numPr>
        <w:tabs>
          <w:tab w:val="clear" w:pos="360"/>
          <w:tab w:val="left" w:pos="0"/>
        </w:tabs>
        <w:ind w:hanging="240"/>
      </w:pPr>
      <w:r>
        <w:t xml:space="preserve">Zmiana postanowień Umowy może nastąpić za zgodą obu Stron wyrażoną na piśmie pod rygorem nieważności takiej zmiany. </w:t>
      </w:r>
    </w:p>
    <w:p w:rsidR="00B458A7" w:rsidRDefault="00B458A7" w:rsidP="006C148E">
      <w:pPr>
        <w:pStyle w:val="Tekstpodstawowy"/>
        <w:numPr>
          <w:ilvl w:val="0"/>
          <w:numId w:val="5"/>
        </w:numPr>
        <w:ind w:hanging="240"/>
      </w:pPr>
      <w:r>
        <w:t xml:space="preserve">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t>
      </w:r>
      <w:r>
        <w:lastRenderedPageBreak/>
        <w:t xml:space="preserve">wprowadzenia takich zmian wynika z okoliczności, których nie można było przewidzieć w chwili zawarcia Umowy. </w:t>
      </w:r>
    </w:p>
    <w:p w:rsidR="00B458A7" w:rsidRDefault="00B458A7" w:rsidP="00350EF5">
      <w:pPr>
        <w:pStyle w:val="Tekstpodstawowy"/>
        <w:ind w:left="240"/>
        <w:jc w:val="center"/>
        <w:rPr>
          <w:b/>
        </w:rPr>
      </w:pPr>
    </w:p>
    <w:p w:rsidR="00B458A7" w:rsidRDefault="00B458A7" w:rsidP="00350EF5">
      <w:pPr>
        <w:pStyle w:val="Tekstpodstawowy"/>
        <w:ind w:left="240"/>
        <w:jc w:val="center"/>
        <w:rPr>
          <w:b/>
        </w:rPr>
      </w:pPr>
    </w:p>
    <w:p w:rsidR="00B458A7" w:rsidRPr="00586E19" w:rsidRDefault="00B458A7" w:rsidP="00350EF5">
      <w:pPr>
        <w:pStyle w:val="Tekstpodstawowy"/>
        <w:ind w:left="240"/>
        <w:jc w:val="center"/>
        <w:rPr>
          <w:b/>
        </w:rPr>
      </w:pPr>
      <w:r w:rsidRPr="00586E19">
        <w:rPr>
          <w:b/>
        </w:rPr>
        <w:t>§ 13</w:t>
      </w:r>
    </w:p>
    <w:p w:rsidR="00B458A7" w:rsidRDefault="00B458A7" w:rsidP="00350EF5">
      <w:pPr>
        <w:pStyle w:val="Tekstpodstawowy"/>
        <w:ind w:left="240"/>
        <w:jc w:val="left"/>
      </w:pPr>
    </w:p>
    <w:p w:rsidR="00B458A7" w:rsidRPr="00F3778C" w:rsidRDefault="00B458A7" w:rsidP="00F3778C">
      <w:pPr>
        <w:pStyle w:val="Tekstpodstawowy"/>
        <w:ind w:left="360" w:hanging="360"/>
      </w:pPr>
      <w:r>
        <w:t xml:space="preserve">      W sprawach nie uregulowanych w niniejszej Umowie stosuje się przepisy Kodeksu Cywilnego.</w:t>
      </w:r>
    </w:p>
    <w:p w:rsidR="00B458A7" w:rsidRDefault="00B458A7" w:rsidP="00350EF5">
      <w:pPr>
        <w:pStyle w:val="Tekstpodstawowy"/>
        <w:ind w:left="240"/>
        <w:jc w:val="center"/>
        <w:rPr>
          <w:b/>
        </w:rPr>
      </w:pPr>
    </w:p>
    <w:p w:rsidR="00B458A7" w:rsidRDefault="00B458A7" w:rsidP="00350EF5">
      <w:pPr>
        <w:pStyle w:val="Tekstpodstawowy"/>
        <w:ind w:left="240"/>
        <w:jc w:val="center"/>
        <w:rPr>
          <w:b/>
        </w:rPr>
      </w:pPr>
    </w:p>
    <w:p w:rsidR="00B458A7" w:rsidRPr="00586E19" w:rsidRDefault="00B458A7" w:rsidP="00350EF5">
      <w:pPr>
        <w:pStyle w:val="Tekstpodstawowy"/>
        <w:ind w:left="240"/>
        <w:jc w:val="center"/>
        <w:rPr>
          <w:b/>
        </w:rPr>
      </w:pPr>
      <w:r w:rsidRPr="00586E19">
        <w:rPr>
          <w:b/>
        </w:rPr>
        <w:t>§ 14</w:t>
      </w:r>
    </w:p>
    <w:p w:rsidR="00B458A7" w:rsidRDefault="00B458A7" w:rsidP="00350EF5">
      <w:pPr>
        <w:pStyle w:val="Tekstpodstawowy"/>
        <w:ind w:left="240"/>
        <w:jc w:val="left"/>
      </w:pPr>
    </w:p>
    <w:p w:rsidR="00B458A7" w:rsidRDefault="00B458A7" w:rsidP="003C176C">
      <w:pPr>
        <w:pStyle w:val="Tekstpodstawowy"/>
        <w:ind w:left="360" w:hanging="120"/>
      </w:pPr>
      <w:r>
        <w:t xml:space="preserve">  Właściwym dla rozpoznania ewentualnych sporów wynikłych na tle realizacji niniejszej      umowy jest sąd właściwy miejscowo dla siedziby Zamawiającego.</w:t>
      </w:r>
    </w:p>
    <w:p w:rsidR="00B458A7" w:rsidRDefault="00B458A7" w:rsidP="00350EF5">
      <w:pPr>
        <w:pStyle w:val="Tekstpodstawowy"/>
        <w:ind w:left="240"/>
        <w:jc w:val="left"/>
      </w:pPr>
    </w:p>
    <w:p w:rsidR="00B458A7" w:rsidRDefault="00B458A7" w:rsidP="00350EF5">
      <w:pPr>
        <w:pStyle w:val="Tekstpodstawowy"/>
        <w:ind w:left="240"/>
        <w:jc w:val="left"/>
      </w:pPr>
    </w:p>
    <w:p w:rsidR="00B458A7" w:rsidRDefault="00B458A7" w:rsidP="00350EF5">
      <w:pPr>
        <w:pStyle w:val="Tekstpodstawowy"/>
        <w:ind w:left="240"/>
        <w:jc w:val="left"/>
      </w:pPr>
    </w:p>
    <w:p w:rsidR="00B458A7" w:rsidRPr="00586E19" w:rsidRDefault="00B458A7" w:rsidP="00350EF5">
      <w:pPr>
        <w:pStyle w:val="Tekstpodstawowy"/>
        <w:ind w:left="240"/>
        <w:jc w:val="center"/>
        <w:rPr>
          <w:b/>
        </w:rPr>
      </w:pPr>
      <w:r w:rsidRPr="00586E19">
        <w:rPr>
          <w:b/>
        </w:rPr>
        <w:t>§ 15</w:t>
      </w:r>
    </w:p>
    <w:p w:rsidR="00B458A7" w:rsidRDefault="00B458A7" w:rsidP="00350EF5">
      <w:pPr>
        <w:pStyle w:val="Tekstpodstawowy"/>
        <w:ind w:left="240"/>
        <w:jc w:val="center"/>
      </w:pPr>
    </w:p>
    <w:p w:rsidR="00B458A7" w:rsidRDefault="00B458A7" w:rsidP="00D34C69">
      <w:pPr>
        <w:pStyle w:val="Tekstpodstawowy"/>
        <w:ind w:left="420"/>
        <w:jc w:val="left"/>
      </w:pPr>
      <w:r>
        <w:t>Integralną część niniejszej Umowy stanowi oferta Wykonawcy – załącznik.</w:t>
      </w:r>
    </w:p>
    <w:p w:rsidR="00B458A7" w:rsidRDefault="00B458A7" w:rsidP="002D20A0">
      <w:pPr>
        <w:pStyle w:val="Tekstpodstawowy"/>
        <w:ind w:left="420"/>
        <w:jc w:val="center"/>
      </w:pPr>
    </w:p>
    <w:p w:rsidR="00B458A7" w:rsidRDefault="00B458A7" w:rsidP="002D20A0">
      <w:pPr>
        <w:pStyle w:val="Tekstpodstawowy"/>
        <w:ind w:left="420"/>
        <w:jc w:val="center"/>
      </w:pPr>
    </w:p>
    <w:p w:rsidR="00B458A7" w:rsidRPr="00586E19" w:rsidRDefault="00B458A7" w:rsidP="004C785C">
      <w:pPr>
        <w:pStyle w:val="Tekstpodstawowy"/>
        <w:ind w:left="420"/>
        <w:rPr>
          <w:b/>
        </w:rPr>
      </w:pPr>
      <w:r>
        <w:rPr>
          <w:b/>
        </w:rPr>
        <w:t xml:space="preserve">                                   </w:t>
      </w:r>
      <w:r>
        <w:rPr>
          <w:b/>
        </w:rPr>
        <w:tab/>
      </w:r>
      <w:r>
        <w:rPr>
          <w:b/>
        </w:rPr>
        <w:tab/>
      </w:r>
      <w:r>
        <w:rPr>
          <w:b/>
        </w:rPr>
        <w:tab/>
        <w:t xml:space="preserve">   </w:t>
      </w:r>
      <w:r w:rsidRPr="00586E19">
        <w:rPr>
          <w:b/>
        </w:rPr>
        <w:t>§ 16</w:t>
      </w:r>
    </w:p>
    <w:p w:rsidR="00B458A7" w:rsidRDefault="00B458A7" w:rsidP="00D34C69">
      <w:pPr>
        <w:pStyle w:val="Tekstpodstawowy"/>
        <w:ind w:left="420"/>
        <w:jc w:val="left"/>
      </w:pPr>
    </w:p>
    <w:p w:rsidR="00B458A7" w:rsidRDefault="00B458A7" w:rsidP="00D34C69">
      <w:pPr>
        <w:pStyle w:val="Tekstpodstawowy"/>
        <w:ind w:left="420"/>
        <w:jc w:val="left"/>
      </w:pPr>
      <w:r>
        <w:t xml:space="preserve">Umowę sporządzono w dwóch jednobrzmiących egzemplarzach, po jednym dla każdej ze Stron. </w:t>
      </w:r>
    </w:p>
    <w:p w:rsidR="00B458A7" w:rsidRDefault="00B458A7" w:rsidP="00D34C69">
      <w:pPr>
        <w:pStyle w:val="Tekstpodstawowy"/>
        <w:ind w:left="420"/>
        <w:jc w:val="left"/>
      </w:pPr>
    </w:p>
    <w:p w:rsidR="00B458A7" w:rsidRDefault="00B458A7" w:rsidP="00D34C69">
      <w:pPr>
        <w:pStyle w:val="Tekstpodstawowy"/>
        <w:ind w:left="420"/>
        <w:jc w:val="left"/>
      </w:pPr>
    </w:p>
    <w:p w:rsidR="00B458A7" w:rsidRPr="0076424D" w:rsidRDefault="00B458A7" w:rsidP="003D652A">
      <w:pPr>
        <w:pStyle w:val="Tekstpodstawowy"/>
        <w:ind w:left="420"/>
        <w:jc w:val="left"/>
        <w:rPr>
          <w:b/>
        </w:rPr>
      </w:pPr>
      <w:r>
        <w:t xml:space="preserve"> </w:t>
      </w:r>
      <w:r w:rsidRPr="0076424D">
        <w:rPr>
          <w:b/>
        </w:rPr>
        <w:t xml:space="preserve">Zamawiający                                                                                 </w:t>
      </w:r>
      <w:r>
        <w:rPr>
          <w:b/>
        </w:rPr>
        <w:t xml:space="preserve">      </w:t>
      </w:r>
      <w:r w:rsidRPr="0076424D">
        <w:rPr>
          <w:b/>
        </w:rPr>
        <w:t xml:space="preserve">  Wykonawca</w:t>
      </w: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sectPr w:rsidR="00B458A7" w:rsidSect="00A11E35">
      <w:footerReference w:type="default" r:id="rId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04" w:rsidRDefault="00830904" w:rsidP="003D5FFA">
      <w:r>
        <w:separator/>
      </w:r>
    </w:p>
  </w:endnote>
  <w:endnote w:type="continuationSeparator" w:id="0">
    <w:p w:rsidR="00830904" w:rsidRDefault="00830904" w:rsidP="003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04720"/>
      <w:docPartObj>
        <w:docPartGallery w:val="Page Numbers (Bottom of Page)"/>
        <w:docPartUnique/>
      </w:docPartObj>
    </w:sdtPr>
    <w:sdtEndPr/>
    <w:sdtContent>
      <w:p w:rsidR="003D5FFA" w:rsidRDefault="00BC016F">
        <w:pPr>
          <w:pStyle w:val="Stopka"/>
          <w:jc w:val="right"/>
        </w:pPr>
        <w:r>
          <w:fldChar w:fldCharType="begin"/>
        </w:r>
        <w:r w:rsidR="003D5FFA">
          <w:instrText>PAGE   \* MERGEFORMAT</w:instrText>
        </w:r>
        <w:r>
          <w:fldChar w:fldCharType="separate"/>
        </w:r>
        <w:r w:rsidR="00F56C36">
          <w:rPr>
            <w:noProof/>
          </w:rPr>
          <w:t>4</w:t>
        </w:r>
        <w:r>
          <w:fldChar w:fldCharType="end"/>
        </w:r>
      </w:p>
    </w:sdtContent>
  </w:sdt>
  <w:p w:rsidR="003D5FFA" w:rsidRDefault="003D5F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04" w:rsidRDefault="00830904" w:rsidP="003D5FFA">
      <w:r>
        <w:separator/>
      </w:r>
    </w:p>
  </w:footnote>
  <w:footnote w:type="continuationSeparator" w:id="0">
    <w:p w:rsidR="00830904" w:rsidRDefault="00830904" w:rsidP="003D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7BD"/>
    <w:multiLevelType w:val="hybridMultilevel"/>
    <w:tmpl w:val="7F08F6C8"/>
    <w:lvl w:ilvl="0" w:tplc="474800E6">
      <w:start w:val="6"/>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6015779"/>
    <w:multiLevelType w:val="hybridMultilevel"/>
    <w:tmpl w:val="DF7AFABE"/>
    <w:lvl w:ilvl="0" w:tplc="F4EA78DA">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
    <w:nsid w:val="16DB0FD7"/>
    <w:multiLevelType w:val="hybridMultilevel"/>
    <w:tmpl w:val="5BFC4B48"/>
    <w:lvl w:ilvl="0" w:tplc="9B489C5C">
      <w:start w:val="1"/>
      <w:numFmt w:val="decimal"/>
      <w:lvlText w:val="%1."/>
      <w:lvlJc w:val="left"/>
      <w:pPr>
        <w:tabs>
          <w:tab w:val="num" w:pos="960"/>
        </w:tabs>
        <w:ind w:left="960" w:hanging="360"/>
      </w:pPr>
      <w:rPr>
        <w:rFonts w:cs="Times New Roman" w:hint="default"/>
      </w:rPr>
    </w:lvl>
    <w:lvl w:ilvl="1" w:tplc="5B86AF2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CD371D8"/>
    <w:multiLevelType w:val="hybridMultilevel"/>
    <w:tmpl w:val="62C22AFA"/>
    <w:lvl w:ilvl="0" w:tplc="AB1E4E6C">
      <w:start w:val="1"/>
      <w:numFmt w:val="decimal"/>
      <w:lvlText w:val="%1."/>
      <w:lvlJc w:val="left"/>
      <w:pPr>
        <w:tabs>
          <w:tab w:val="num" w:pos="900"/>
        </w:tabs>
        <w:ind w:left="900" w:hanging="360"/>
      </w:pPr>
      <w:rPr>
        <w:rFonts w:cs="Times New Roman" w:hint="default"/>
      </w:rPr>
    </w:lvl>
    <w:lvl w:ilvl="1" w:tplc="021AF7DC">
      <w:start w:val="5"/>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
    <w:nsid w:val="20796BE6"/>
    <w:multiLevelType w:val="hybridMultilevel"/>
    <w:tmpl w:val="E280FAEE"/>
    <w:lvl w:ilvl="0" w:tplc="433E071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6FE10ED"/>
    <w:multiLevelType w:val="hybridMultilevel"/>
    <w:tmpl w:val="0F685794"/>
    <w:lvl w:ilvl="0" w:tplc="9B489C5C">
      <w:start w:val="1"/>
      <w:numFmt w:val="decimal"/>
      <w:lvlText w:val="%1."/>
      <w:lvlJc w:val="left"/>
      <w:pPr>
        <w:tabs>
          <w:tab w:val="num" w:pos="960"/>
        </w:tabs>
        <w:ind w:left="960" w:hanging="360"/>
      </w:pPr>
      <w:rPr>
        <w:rFonts w:cs="Times New Roman" w:hint="default"/>
      </w:rPr>
    </w:lvl>
    <w:lvl w:ilvl="1" w:tplc="04150019">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6">
    <w:nsid w:val="2E7A379F"/>
    <w:multiLevelType w:val="hybridMultilevel"/>
    <w:tmpl w:val="0F0232C2"/>
    <w:lvl w:ilvl="0" w:tplc="1B002736">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AB16A9A"/>
    <w:multiLevelType w:val="hybridMultilevel"/>
    <w:tmpl w:val="A84862B2"/>
    <w:lvl w:ilvl="0" w:tplc="F36E4710">
      <w:start w:val="3"/>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4F7204A6"/>
    <w:multiLevelType w:val="hybridMultilevel"/>
    <w:tmpl w:val="E3E0B840"/>
    <w:lvl w:ilvl="0" w:tplc="89B45B24">
      <w:start w:val="1"/>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9">
    <w:nsid w:val="5124275F"/>
    <w:multiLevelType w:val="hybridMultilevel"/>
    <w:tmpl w:val="A86A5952"/>
    <w:lvl w:ilvl="0" w:tplc="C980E1D8">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10">
    <w:nsid w:val="52204A68"/>
    <w:multiLevelType w:val="hybridMultilevel"/>
    <w:tmpl w:val="8CB2F1B2"/>
    <w:lvl w:ilvl="0" w:tplc="04150001">
      <w:start w:val="1"/>
      <w:numFmt w:val="bullet"/>
      <w:lvlText w:val=""/>
      <w:lvlJc w:val="left"/>
      <w:pPr>
        <w:tabs>
          <w:tab w:val="num" w:pos="1140"/>
        </w:tabs>
        <w:ind w:left="11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54AA47F6"/>
    <w:multiLevelType w:val="hybridMultilevel"/>
    <w:tmpl w:val="B150DAB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9EF4421"/>
    <w:multiLevelType w:val="hybridMultilevel"/>
    <w:tmpl w:val="2DBCF0A0"/>
    <w:lvl w:ilvl="0" w:tplc="474800E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7DB27C62"/>
    <w:multiLevelType w:val="hybridMultilevel"/>
    <w:tmpl w:val="93B05E62"/>
    <w:lvl w:ilvl="0" w:tplc="30BAA1B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5"/>
  </w:num>
  <w:num w:numId="4">
    <w:abstractNumId w:val="2"/>
  </w:num>
  <w:num w:numId="5">
    <w:abstractNumId w:val="9"/>
  </w:num>
  <w:num w:numId="6">
    <w:abstractNumId w:val="3"/>
  </w:num>
  <w:num w:numId="7">
    <w:abstractNumId w:val="11"/>
  </w:num>
  <w:num w:numId="8">
    <w:abstractNumId w:val="8"/>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78"/>
    <w:rsid w:val="0001167D"/>
    <w:rsid w:val="00021944"/>
    <w:rsid w:val="0003377D"/>
    <w:rsid w:val="00037125"/>
    <w:rsid w:val="00037365"/>
    <w:rsid w:val="00042663"/>
    <w:rsid w:val="0004634B"/>
    <w:rsid w:val="00061127"/>
    <w:rsid w:val="00076EF2"/>
    <w:rsid w:val="0008174F"/>
    <w:rsid w:val="000872E7"/>
    <w:rsid w:val="00087411"/>
    <w:rsid w:val="00095552"/>
    <w:rsid w:val="000B0F5C"/>
    <w:rsid w:val="000C26BE"/>
    <w:rsid w:val="000D0A17"/>
    <w:rsid w:val="000D0EAF"/>
    <w:rsid w:val="000D44CE"/>
    <w:rsid w:val="000D68FE"/>
    <w:rsid w:val="000E1A45"/>
    <w:rsid w:val="000E3CD0"/>
    <w:rsid w:val="000E439C"/>
    <w:rsid w:val="00106388"/>
    <w:rsid w:val="00112BB5"/>
    <w:rsid w:val="001143DC"/>
    <w:rsid w:val="00123A2F"/>
    <w:rsid w:val="00123E39"/>
    <w:rsid w:val="001400A9"/>
    <w:rsid w:val="00141D20"/>
    <w:rsid w:val="00143876"/>
    <w:rsid w:val="00152F84"/>
    <w:rsid w:val="00154868"/>
    <w:rsid w:val="00155FC5"/>
    <w:rsid w:val="00156053"/>
    <w:rsid w:val="0015741C"/>
    <w:rsid w:val="00163C5B"/>
    <w:rsid w:val="00167E78"/>
    <w:rsid w:val="001725E6"/>
    <w:rsid w:val="00175AC0"/>
    <w:rsid w:val="00176706"/>
    <w:rsid w:val="001868B1"/>
    <w:rsid w:val="00186FB8"/>
    <w:rsid w:val="00187368"/>
    <w:rsid w:val="001937C3"/>
    <w:rsid w:val="001A1768"/>
    <w:rsid w:val="001A660C"/>
    <w:rsid w:val="001A67B9"/>
    <w:rsid w:val="001B1321"/>
    <w:rsid w:val="001B3B0C"/>
    <w:rsid w:val="001B3F80"/>
    <w:rsid w:val="001B434E"/>
    <w:rsid w:val="001C3506"/>
    <w:rsid w:val="001C368C"/>
    <w:rsid w:val="001C49D3"/>
    <w:rsid w:val="001C51F3"/>
    <w:rsid w:val="001C5FA7"/>
    <w:rsid w:val="001F2B2A"/>
    <w:rsid w:val="001F799B"/>
    <w:rsid w:val="00205F91"/>
    <w:rsid w:val="0021486A"/>
    <w:rsid w:val="00225735"/>
    <w:rsid w:val="00230016"/>
    <w:rsid w:val="00234D4E"/>
    <w:rsid w:val="002442DD"/>
    <w:rsid w:val="00246EF0"/>
    <w:rsid w:val="0026482B"/>
    <w:rsid w:val="002652C7"/>
    <w:rsid w:val="002740AB"/>
    <w:rsid w:val="00276898"/>
    <w:rsid w:val="00277469"/>
    <w:rsid w:val="002816CB"/>
    <w:rsid w:val="00284B31"/>
    <w:rsid w:val="00286BFE"/>
    <w:rsid w:val="002A75A5"/>
    <w:rsid w:val="002B3197"/>
    <w:rsid w:val="002B4FCA"/>
    <w:rsid w:val="002B5145"/>
    <w:rsid w:val="002C43DE"/>
    <w:rsid w:val="002C7A54"/>
    <w:rsid w:val="002D0FE4"/>
    <w:rsid w:val="002D1334"/>
    <w:rsid w:val="002D20A0"/>
    <w:rsid w:val="002D7365"/>
    <w:rsid w:val="002E5FA9"/>
    <w:rsid w:val="002F6C19"/>
    <w:rsid w:val="00311B42"/>
    <w:rsid w:val="003121C4"/>
    <w:rsid w:val="003168F1"/>
    <w:rsid w:val="00316989"/>
    <w:rsid w:val="00323122"/>
    <w:rsid w:val="00350EF5"/>
    <w:rsid w:val="00352DBE"/>
    <w:rsid w:val="003605A3"/>
    <w:rsid w:val="00366ED0"/>
    <w:rsid w:val="00372018"/>
    <w:rsid w:val="0037748E"/>
    <w:rsid w:val="003836F7"/>
    <w:rsid w:val="00385480"/>
    <w:rsid w:val="00387F2C"/>
    <w:rsid w:val="003974B2"/>
    <w:rsid w:val="003A04C7"/>
    <w:rsid w:val="003A5ACD"/>
    <w:rsid w:val="003A679D"/>
    <w:rsid w:val="003B2A7D"/>
    <w:rsid w:val="003B45B4"/>
    <w:rsid w:val="003C033E"/>
    <w:rsid w:val="003C176C"/>
    <w:rsid w:val="003C1FFE"/>
    <w:rsid w:val="003C45B5"/>
    <w:rsid w:val="003C4E0B"/>
    <w:rsid w:val="003C621C"/>
    <w:rsid w:val="003D5FFA"/>
    <w:rsid w:val="003D652A"/>
    <w:rsid w:val="003E226D"/>
    <w:rsid w:val="003E3469"/>
    <w:rsid w:val="003E59A4"/>
    <w:rsid w:val="003F4880"/>
    <w:rsid w:val="003F75CB"/>
    <w:rsid w:val="004036D3"/>
    <w:rsid w:val="00412EF3"/>
    <w:rsid w:val="00421FB7"/>
    <w:rsid w:val="004246F6"/>
    <w:rsid w:val="004256A0"/>
    <w:rsid w:val="0042723B"/>
    <w:rsid w:val="004311AE"/>
    <w:rsid w:val="0043663B"/>
    <w:rsid w:val="00436C7D"/>
    <w:rsid w:val="00437837"/>
    <w:rsid w:val="00446894"/>
    <w:rsid w:val="004478EE"/>
    <w:rsid w:val="004536D6"/>
    <w:rsid w:val="00455957"/>
    <w:rsid w:val="00467547"/>
    <w:rsid w:val="00467607"/>
    <w:rsid w:val="00474F9F"/>
    <w:rsid w:val="00484999"/>
    <w:rsid w:val="00485825"/>
    <w:rsid w:val="004864F4"/>
    <w:rsid w:val="00490192"/>
    <w:rsid w:val="0049299B"/>
    <w:rsid w:val="004950F9"/>
    <w:rsid w:val="004A3F2C"/>
    <w:rsid w:val="004A60C3"/>
    <w:rsid w:val="004B5EB2"/>
    <w:rsid w:val="004C785C"/>
    <w:rsid w:val="004C7B54"/>
    <w:rsid w:val="004E590D"/>
    <w:rsid w:val="004F65B5"/>
    <w:rsid w:val="00516EF8"/>
    <w:rsid w:val="00525241"/>
    <w:rsid w:val="00531E81"/>
    <w:rsid w:val="00540F6B"/>
    <w:rsid w:val="005425A3"/>
    <w:rsid w:val="00544F80"/>
    <w:rsid w:val="00547301"/>
    <w:rsid w:val="005544E7"/>
    <w:rsid w:val="00561BD8"/>
    <w:rsid w:val="00570742"/>
    <w:rsid w:val="00574FA0"/>
    <w:rsid w:val="005756A7"/>
    <w:rsid w:val="00577673"/>
    <w:rsid w:val="00586E19"/>
    <w:rsid w:val="005870E1"/>
    <w:rsid w:val="005953DF"/>
    <w:rsid w:val="00596D8B"/>
    <w:rsid w:val="005A0984"/>
    <w:rsid w:val="005A1BCA"/>
    <w:rsid w:val="005B5A43"/>
    <w:rsid w:val="005B7D87"/>
    <w:rsid w:val="005C58DF"/>
    <w:rsid w:val="005D0145"/>
    <w:rsid w:val="005D1F31"/>
    <w:rsid w:val="005F189B"/>
    <w:rsid w:val="00600927"/>
    <w:rsid w:val="00604456"/>
    <w:rsid w:val="00612025"/>
    <w:rsid w:val="00620929"/>
    <w:rsid w:val="006224B3"/>
    <w:rsid w:val="006224D1"/>
    <w:rsid w:val="00624839"/>
    <w:rsid w:val="00630E45"/>
    <w:rsid w:val="00645420"/>
    <w:rsid w:val="0064574D"/>
    <w:rsid w:val="00651F8F"/>
    <w:rsid w:val="006540BC"/>
    <w:rsid w:val="00667487"/>
    <w:rsid w:val="00686363"/>
    <w:rsid w:val="00690040"/>
    <w:rsid w:val="00693C2B"/>
    <w:rsid w:val="0069542A"/>
    <w:rsid w:val="00695CD6"/>
    <w:rsid w:val="006A43B3"/>
    <w:rsid w:val="006A4BA8"/>
    <w:rsid w:val="006A4D3D"/>
    <w:rsid w:val="006B0863"/>
    <w:rsid w:val="006B4A72"/>
    <w:rsid w:val="006B76CA"/>
    <w:rsid w:val="006B7E13"/>
    <w:rsid w:val="006C148E"/>
    <w:rsid w:val="006E166B"/>
    <w:rsid w:val="006E30DB"/>
    <w:rsid w:val="006E6EB2"/>
    <w:rsid w:val="00707570"/>
    <w:rsid w:val="00710554"/>
    <w:rsid w:val="00714A56"/>
    <w:rsid w:val="007248B5"/>
    <w:rsid w:val="00754712"/>
    <w:rsid w:val="00754D0D"/>
    <w:rsid w:val="0076424D"/>
    <w:rsid w:val="0077236A"/>
    <w:rsid w:val="007805CF"/>
    <w:rsid w:val="007904FB"/>
    <w:rsid w:val="0079193C"/>
    <w:rsid w:val="00793B80"/>
    <w:rsid w:val="00796BB9"/>
    <w:rsid w:val="007A550B"/>
    <w:rsid w:val="007B1153"/>
    <w:rsid w:val="007B1D6F"/>
    <w:rsid w:val="007B5085"/>
    <w:rsid w:val="007B7283"/>
    <w:rsid w:val="007C4902"/>
    <w:rsid w:val="007D06F3"/>
    <w:rsid w:val="007D198B"/>
    <w:rsid w:val="007D3F97"/>
    <w:rsid w:val="007D69F3"/>
    <w:rsid w:val="007F7946"/>
    <w:rsid w:val="00804DE7"/>
    <w:rsid w:val="00805E8C"/>
    <w:rsid w:val="008207B4"/>
    <w:rsid w:val="00822D28"/>
    <w:rsid w:val="00823B7A"/>
    <w:rsid w:val="00830904"/>
    <w:rsid w:val="008344D4"/>
    <w:rsid w:val="008372FC"/>
    <w:rsid w:val="008425D5"/>
    <w:rsid w:val="0085480E"/>
    <w:rsid w:val="00874F5A"/>
    <w:rsid w:val="0088437B"/>
    <w:rsid w:val="00885F71"/>
    <w:rsid w:val="008861CB"/>
    <w:rsid w:val="008903D8"/>
    <w:rsid w:val="0089095E"/>
    <w:rsid w:val="008933AF"/>
    <w:rsid w:val="00893F46"/>
    <w:rsid w:val="00896E6E"/>
    <w:rsid w:val="008A12A8"/>
    <w:rsid w:val="008B24A2"/>
    <w:rsid w:val="008C40C3"/>
    <w:rsid w:val="008C52D7"/>
    <w:rsid w:val="008F240B"/>
    <w:rsid w:val="008F769C"/>
    <w:rsid w:val="008F7940"/>
    <w:rsid w:val="009079E5"/>
    <w:rsid w:val="00910E4A"/>
    <w:rsid w:val="009135D4"/>
    <w:rsid w:val="009147BB"/>
    <w:rsid w:val="0091668B"/>
    <w:rsid w:val="009237D5"/>
    <w:rsid w:val="00927749"/>
    <w:rsid w:val="0094196E"/>
    <w:rsid w:val="00947D8F"/>
    <w:rsid w:val="00953276"/>
    <w:rsid w:val="00957421"/>
    <w:rsid w:val="0097520E"/>
    <w:rsid w:val="00975645"/>
    <w:rsid w:val="00977930"/>
    <w:rsid w:val="0098212E"/>
    <w:rsid w:val="009864B5"/>
    <w:rsid w:val="0098733C"/>
    <w:rsid w:val="0098753D"/>
    <w:rsid w:val="0099394D"/>
    <w:rsid w:val="00995303"/>
    <w:rsid w:val="00997861"/>
    <w:rsid w:val="009A5838"/>
    <w:rsid w:val="009A5DD2"/>
    <w:rsid w:val="009B1EED"/>
    <w:rsid w:val="009B6E48"/>
    <w:rsid w:val="009C0741"/>
    <w:rsid w:val="009D3FBA"/>
    <w:rsid w:val="009D629C"/>
    <w:rsid w:val="009E18E9"/>
    <w:rsid w:val="009E5AAA"/>
    <w:rsid w:val="009F2018"/>
    <w:rsid w:val="00A04479"/>
    <w:rsid w:val="00A11196"/>
    <w:rsid w:val="00A11E35"/>
    <w:rsid w:val="00A12144"/>
    <w:rsid w:val="00A22B02"/>
    <w:rsid w:val="00A24E87"/>
    <w:rsid w:val="00A30ACB"/>
    <w:rsid w:val="00A333D4"/>
    <w:rsid w:val="00A345EB"/>
    <w:rsid w:val="00A41FB5"/>
    <w:rsid w:val="00A52792"/>
    <w:rsid w:val="00A64754"/>
    <w:rsid w:val="00A66108"/>
    <w:rsid w:val="00A77D50"/>
    <w:rsid w:val="00A940F2"/>
    <w:rsid w:val="00AA0E0C"/>
    <w:rsid w:val="00AA161C"/>
    <w:rsid w:val="00AA2EB5"/>
    <w:rsid w:val="00AB49C3"/>
    <w:rsid w:val="00AB543A"/>
    <w:rsid w:val="00AB7320"/>
    <w:rsid w:val="00AD4565"/>
    <w:rsid w:val="00AE66DE"/>
    <w:rsid w:val="00B10A8B"/>
    <w:rsid w:val="00B12A7A"/>
    <w:rsid w:val="00B248A3"/>
    <w:rsid w:val="00B323BB"/>
    <w:rsid w:val="00B32431"/>
    <w:rsid w:val="00B33764"/>
    <w:rsid w:val="00B33E3F"/>
    <w:rsid w:val="00B458A7"/>
    <w:rsid w:val="00B45945"/>
    <w:rsid w:val="00B52326"/>
    <w:rsid w:val="00B6237F"/>
    <w:rsid w:val="00B70CA4"/>
    <w:rsid w:val="00B85374"/>
    <w:rsid w:val="00B930E9"/>
    <w:rsid w:val="00B94518"/>
    <w:rsid w:val="00B97030"/>
    <w:rsid w:val="00BA0136"/>
    <w:rsid w:val="00BA51F7"/>
    <w:rsid w:val="00BA5937"/>
    <w:rsid w:val="00BA6B3D"/>
    <w:rsid w:val="00BA6D3B"/>
    <w:rsid w:val="00BB7790"/>
    <w:rsid w:val="00BB791A"/>
    <w:rsid w:val="00BC016F"/>
    <w:rsid w:val="00BD12FB"/>
    <w:rsid w:val="00BD2607"/>
    <w:rsid w:val="00BE029F"/>
    <w:rsid w:val="00BE0B2A"/>
    <w:rsid w:val="00BE4441"/>
    <w:rsid w:val="00BE793E"/>
    <w:rsid w:val="00BF3D79"/>
    <w:rsid w:val="00C0608D"/>
    <w:rsid w:val="00C06200"/>
    <w:rsid w:val="00C16F3C"/>
    <w:rsid w:val="00C238F7"/>
    <w:rsid w:val="00C24FFC"/>
    <w:rsid w:val="00C334D8"/>
    <w:rsid w:val="00C40C8B"/>
    <w:rsid w:val="00C420F4"/>
    <w:rsid w:val="00C441DE"/>
    <w:rsid w:val="00C45F9B"/>
    <w:rsid w:val="00C50560"/>
    <w:rsid w:val="00C61F82"/>
    <w:rsid w:val="00C62DA3"/>
    <w:rsid w:val="00C6345A"/>
    <w:rsid w:val="00C6514B"/>
    <w:rsid w:val="00C66752"/>
    <w:rsid w:val="00C73EE4"/>
    <w:rsid w:val="00C761F4"/>
    <w:rsid w:val="00C82EA4"/>
    <w:rsid w:val="00CA26B0"/>
    <w:rsid w:val="00CB11E0"/>
    <w:rsid w:val="00CB2292"/>
    <w:rsid w:val="00CB5232"/>
    <w:rsid w:val="00CB6EA1"/>
    <w:rsid w:val="00CD0AAA"/>
    <w:rsid w:val="00CD1F3D"/>
    <w:rsid w:val="00CD4412"/>
    <w:rsid w:val="00CD53BC"/>
    <w:rsid w:val="00CD5825"/>
    <w:rsid w:val="00CD7C88"/>
    <w:rsid w:val="00CE5DC4"/>
    <w:rsid w:val="00CE69F9"/>
    <w:rsid w:val="00D05D11"/>
    <w:rsid w:val="00D20379"/>
    <w:rsid w:val="00D20525"/>
    <w:rsid w:val="00D20A3B"/>
    <w:rsid w:val="00D34C69"/>
    <w:rsid w:val="00D35442"/>
    <w:rsid w:val="00D512D6"/>
    <w:rsid w:val="00D5181A"/>
    <w:rsid w:val="00D521E5"/>
    <w:rsid w:val="00D522D4"/>
    <w:rsid w:val="00D60A38"/>
    <w:rsid w:val="00D61729"/>
    <w:rsid w:val="00D65E75"/>
    <w:rsid w:val="00D75D87"/>
    <w:rsid w:val="00D81C32"/>
    <w:rsid w:val="00D825D6"/>
    <w:rsid w:val="00D87F1B"/>
    <w:rsid w:val="00DB5AC1"/>
    <w:rsid w:val="00DC1D2D"/>
    <w:rsid w:val="00DD41EB"/>
    <w:rsid w:val="00DD604D"/>
    <w:rsid w:val="00DF48ED"/>
    <w:rsid w:val="00DF692F"/>
    <w:rsid w:val="00E10E6B"/>
    <w:rsid w:val="00E22FE7"/>
    <w:rsid w:val="00E2431D"/>
    <w:rsid w:val="00E40828"/>
    <w:rsid w:val="00E42AFE"/>
    <w:rsid w:val="00E45A23"/>
    <w:rsid w:val="00E5023D"/>
    <w:rsid w:val="00E850AD"/>
    <w:rsid w:val="00E873AB"/>
    <w:rsid w:val="00E92EEC"/>
    <w:rsid w:val="00E94583"/>
    <w:rsid w:val="00E94B03"/>
    <w:rsid w:val="00E957E9"/>
    <w:rsid w:val="00E96DA2"/>
    <w:rsid w:val="00EA4617"/>
    <w:rsid w:val="00EB2244"/>
    <w:rsid w:val="00EC62C3"/>
    <w:rsid w:val="00EC7293"/>
    <w:rsid w:val="00ED00B6"/>
    <w:rsid w:val="00ED4A78"/>
    <w:rsid w:val="00ED5081"/>
    <w:rsid w:val="00ED5A3C"/>
    <w:rsid w:val="00EE283A"/>
    <w:rsid w:val="00EE318F"/>
    <w:rsid w:val="00EE3202"/>
    <w:rsid w:val="00EE3C1D"/>
    <w:rsid w:val="00EE4DB5"/>
    <w:rsid w:val="00EF2000"/>
    <w:rsid w:val="00EF322A"/>
    <w:rsid w:val="00F12BD1"/>
    <w:rsid w:val="00F31F8E"/>
    <w:rsid w:val="00F352BF"/>
    <w:rsid w:val="00F35AED"/>
    <w:rsid w:val="00F3778C"/>
    <w:rsid w:val="00F3788B"/>
    <w:rsid w:val="00F4022C"/>
    <w:rsid w:val="00F40CE8"/>
    <w:rsid w:val="00F445AD"/>
    <w:rsid w:val="00F455A9"/>
    <w:rsid w:val="00F534AD"/>
    <w:rsid w:val="00F56C36"/>
    <w:rsid w:val="00F7452A"/>
    <w:rsid w:val="00F80275"/>
    <w:rsid w:val="00F811EC"/>
    <w:rsid w:val="00F85B47"/>
    <w:rsid w:val="00F956CB"/>
    <w:rsid w:val="00F967E1"/>
    <w:rsid w:val="00FB091B"/>
    <w:rsid w:val="00FB1E2A"/>
    <w:rsid w:val="00FB751C"/>
    <w:rsid w:val="00FB7C22"/>
    <w:rsid w:val="00FC293F"/>
    <w:rsid w:val="00FD55AA"/>
    <w:rsid w:val="00FE3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F8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C61F82"/>
    <w:pPr>
      <w:jc w:val="center"/>
    </w:pPr>
    <w:rPr>
      <w:b/>
      <w:bCs/>
    </w:rPr>
  </w:style>
  <w:style w:type="character" w:customStyle="1" w:styleId="TytuZnak">
    <w:name w:val="Tytuł Znak"/>
    <w:basedOn w:val="Domylnaczcionkaakapitu"/>
    <w:link w:val="Tytu"/>
    <w:uiPriority w:val="99"/>
    <w:locked/>
    <w:rsid w:val="00CB6EA1"/>
    <w:rPr>
      <w:rFonts w:ascii="Cambria" w:hAnsi="Cambria" w:cs="Times New Roman"/>
      <w:b/>
      <w:bCs/>
      <w:kern w:val="28"/>
      <w:sz w:val="32"/>
      <w:szCs w:val="32"/>
    </w:rPr>
  </w:style>
  <w:style w:type="paragraph" w:styleId="Tekstpodstawowy">
    <w:name w:val="Body Text"/>
    <w:basedOn w:val="Normalny"/>
    <w:link w:val="TekstpodstawowyZnak"/>
    <w:uiPriority w:val="99"/>
    <w:rsid w:val="00C61F82"/>
    <w:pPr>
      <w:tabs>
        <w:tab w:val="left" w:pos="360"/>
      </w:tabs>
      <w:jc w:val="both"/>
    </w:pPr>
  </w:style>
  <w:style w:type="character" w:customStyle="1" w:styleId="TekstpodstawowyZnak">
    <w:name w:val="Tekst podstawowy Znak"/>
    <w:basedOn w:val="Domylnaczcionkaakapitu"/>
    <w:link w:val="Tekstpodstawowy"/>
    <w:uiPriority w:val="99"/>
    <w:semiHidden/>
    <w:locked/>
    <w:rsid w:val="00CB6EA1"/>
    <w:rPr>
      <w:rFonts w:cs="Times New Roman"/>
      <w:sz w:val="24"/>
      <w:szCs w:val="24"/>
    </w:rPr>
  </w:style>
  <w:style w:type="paragraph" w:customStyle="1" w:styleId="NumberList">
    <w:name w:val="Number List"/>
    <w:uiPriority w:val="99"/>
    <w:rsid w:val="00AA2EB5"/>
    <w:pPr>
      <w:ind w:left="432"/>
      <w:jc w:val="both"/>
    </w:pPr>
    <w:rPr>
      <w:color w:val="000000"/>
      <w:sz w:val="24"/>
      <w:szCs w:val="20"/>
      <w:lang w:val="cs-CZ"/>
    </w:rPr>
  </w:style>
  <w:style w:type="paragraph" w:styleId="Tekstdymka">
    <w:name w:val="Balloon Text"/>
    <w:basedOn w:val="Normalny"/>
    <w:link w:val="TekstdymkaZnak"/>
    <w:uiPriority w:val="99"/>
    <w:semiHidden/>
    <w:unhideWhenUsed/>
    <w:rsid w:val="002E5F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FA9"/>
    <w:rPr>
      <w:rFonts w:ascii="Segoe UI" w:hAnsi="Segoe UI" w:cs="Segoe UI"/>
      <w:sz w:val="18"/>
      <w:szCs w:val="18"/>
    </w:rPr>
  </w:style>
  <w:style w:type="paragraph" w:styleId="Bezodstpw">
    <w:name w:val="No Spacing"/>
    <w:uiPriority w:val="1"/>
    <w:qFormat/>
    <w:rsid w:val="003D5FFA"/>
    <w:rPr>
      <w:sz w:val="20"/>
      <w:szCs w:val="20"/>
    </w:rPr>
  </w:style>
  <w:style w:type="paragraph" w:styleId="Nagwek">
    <w:name w:val="header"/>
    <w:basedOn w:val="Normalny"/>
    <w:link w:val="NagwekZnak"/>
    <w:uiPriority w:val="99"/>
    <w:unhideWhenUsed/>
    <w:rsid w:val="003D5FFA"/>
    <w:pPr>
      <w:tabs>
        <w:tab w:val="center" w:pos="4536"/>
        <w:tab w:val="right" w:pos="9072"/>
      </w:tabs>
    </w:pPr>
  </w:style>
  <w:style w:type="character" w:customStyle="1" w:styleId="NagwekZnak">
    <w:name w:val="Nagłówek Znak"/>
    <w:basedOn w:val="Domylnaczcionkaakapitu"/>
    <w:link w:val="Nagwek"/>
    <w:uiPriority w:val="99"/>
    <w:rsid w:val="003D5FFA"/>
    <w:rPr>
      <w:sz w:val="24"/>
      <w:szCs w:val="24"/>
    </w:rPr>
  </w:style>
  <w:style w:type="paragraph" w:styleId="Stopka">
    <w:name w:val="footer"/>
    <w:basedOn w:val="Normalny"/>
    <w:link w:val="StopkaZnak"/>
    <w:uiPriority w:val="99"/>
    <w:unhideWhenUsed/>
    <w:rsid w:val="003D5FFA"/>
    <w:pPr>
      <w:tabs>
        <w:tab w:val="center" w:pos="4536"/>
        <w:tab w:val="right" w:pos="9072"/>
      </w:tabs>
    </w:pPr>
  </w:style>
  <w:style w:type="character" w:customStyle="1" w:styleId="StopkaZnak">
    <w:name w:val="Stopka Znak"/>
    <w:basedOn w:val="Domylnaczcionkaakapitu"/>
    <w:link w:val="Stopka"/>
    <w:uiPriority w:val="99"/>
    <w:rsid w:val="003D5F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F8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C61F82"/>
    <w:pPr>
      <w:jc w:val="center"/>
    </w:pPr>
    <w:rPr>
      <w:b/>
      <w:bCs/>
    </w:rPr>
  </w:style>
  <w:style w:type="character" w:customStyle="1" w:styleId="TytuZnak">
    <w:name w:val="Tytuł Znak"/>
    <w:basedOn w:val="Domylnaczcionkaakapitu"/>
    <w:link w:val="Tytu"/>
    <w:uiPriority w:val="99"/>
    <w:locked/>
    <w:rsid w:val="00CB6EA1"/>
    <w:rPr>
      <w:rFonts w:ascii="Cambria" w:hAnsi="Cambria" w:cs="Times New Roman"/>
      <w:b/>
      <w:bCs/>
      <w:kern w:val="28"/>
      <w:sz w:val="32"/>
      <w:szCs w:val="32"/>
    </w:rPr>
  </w:style>
  <w:style w:type="paragraph" w:styleId="Tekstpodstawowy">
    <w:name w:val="Body Text"/>
    <w:basedOn w:val="Normalny"/>
    <w:link w:val="TekstpodstawowyZnak"/>
    <w:uiPriority w:val="99"/>
    <w:rsid w:val="00C61F82"/>
    <w:pPr>
      <w:tabs>
        <w:tab w:val="left" w:pos="360"/>
      </w:tabs>
      <w:jc w:val="both"/>
    </w:pPr>
  </w:style>
  <w:style w:type="character" w:customStyle="1" w:styleId="TekstpodstawowyZnak">
    <w:name w:val="Tekst podstawowy Znak"/>
    <w:basedOn w:val="Domylnaczcionkaakapitu"/>
    <w:link w:val="Tekstpodstawowy"/>
    <w:uiPriority w:val="99"/>
    <w:semiHidden/>
    <w:locked/>
    <w:rsid w:val="00CB6EA1"/>
    <w:rPr>
      <w:rFonts w:cs="Times New Roman"/>
      <w:sz w:val="24"/>
      <w:szCs w:val="24"/>
    </w:rPr>
  </w:style>
  <w:style w:type="paragraph" w:customStyle="1" w:styleId="NumberList">
    <w:name w:val="Number List"/>
    <w:uiPriority w:val="99"/>
    <w:rsid w:val="00AA2EB5"/>
    <w:pPr>
      <w:ind w:left="432"/>
      <w:jc w:val="both"/>
    </w:pPr>
    <w:rPr>
      <w:color w:val="000000"/>
      <w:sz w:val="24"/>
      <w:szCs w:val="20"/>
      <w:lang w:val="cs-CZ"/>
    </w:rPr>
  </w:style>
  <w:style w:type="paragraph" w:styleId="Tekstdymka">
    <w:name w:val="Balloon Text"/>
    <w:basedOn w:val="Normalny"/>
    <w:link w:val="TekstdymkaZnak"/>
    <w:uiPriority w:val="99"/>
    <w:semiHidden/>
    <w:unhideWhenUsed/>
    <w:rsid w:val="002E5F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FA9"/>
    <w:rPr>
      <w:rFonts w:ascii="Segoe UI" w:hAnsi="Segoe UI" w:cs="Segoe UI"/>
      <w:sz w:val="18"/>
      <w:szCs w:val="18"/>
    </w:rPr>
  </w:style>
  <w:style w:type="paragraph" w:styleId="Bezodstpw">
    <w:name w:val="No Spacing"/>
    <w:uiPriority w:val="1"/>
    <w:qFormat/>
    <w:rsid w:val="003D5FFA"/>
    <w:rPr>
      <w:sz w:val="20"/>
      <w:szCs w:val="20"/>
    </w:rPr>
  </w:style>
  <w:style w:type="paragraph" w:styleId="Nagwek">
    <w:name w:val="header"/>
    <w:basedOn w:val="Normalny"/>
    <w:link w:val="NagwekZnak"/>
    <w:uiPriority w:val="99"/>
    <w:unhideWhenUsed/>
    <w:rsid w:val="003D5FFA"/>
    <w:pPr>
      <w:tabs>
        <w:tab w:val="center" w:pos="4536"/>
        <w:tab w:val="right" w:pos="9072"/>
      </w:tabs>
    </w:pPr>
  </w:style>
  <w:style w:type="character" w:customStyle="1" w:styleId="NagwekZnak">
    <w:name w:val="Nagłówek Znak"/>
    <w:basedOn w:val="Domylnaczcionkaakapitu"/>
    <w:link w:val="Nagwek"/>
    <w:uiPriority w:val="99"/>
    <w:rsid w:val="003D5FFA"/>
    <w:rPr>
      <w:sz w:val="24"/>
      <w:szCs w:val="24"/>
    </w:rPr>
  </w:style>
  <w:style w:type="paragraph" w:styleId="Stopka">
    <w:name w:val="footer"/>
    <w:basedOn w:val="Normalny"/>
    <w:link w:val="StopkaZnak"/>
    <w:uiPriority w:val="99"/>
    <w:unhideWhenUsed/>
    <w:rsid w:val="003D5FFA"/>
    <w:pPr>
      <w:tabs>
        <w:tab w:val="center" w:pos="4536"/>
        <w:tab w:val="right" w:pos="9072"/>
      </w:tabs>
    </w:pPr>
  </w:style>
  <w:style w:type="character" w:customStyle="1" w:styleId="StopkaZnak">
    <w:name w:val="Stopka Znak"/>
    <w:basedOn w:val="Domylnaczcionkaakapitu"/>
    <w:link w:val="Stopka"/>
    <w:uiPriority w:val="99"/>
    <w:rsid w:val="003D5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7116">
      <w:marLeft w:val="0"/>
      <w:marRight w:val="0"/>
      <w:marTop w:val="0"/>
      <w:marBottom w:val="0"/>
      <w:divBdr>
        <w:top w:val="none" w:sz="0" w:space="0" w:color="auto"/>
        <w:left w:val="none" w:sz="0" w:space="0" w:color="auto"/>
        <w:bottom w:val="none" w:sz="0" w:space="0" w:color="auto"/>
        <w:right w:val="none" w:sz="0" w:space="0" w:color="auto"/>
      </w:divBdr>
    </w:div>
    <w:div w:id="1564487117">
      <w:marLeft w:val="0"/>
      <w:marRight w:val="0"/>
      <w:marTop w:val="0"/>
      <w:marBottom w:val="0"/>
      <w:divBdr>
        <w:top w:val="none" w:sz="0" w:space="0" w:color="auto"/>
        <w:left w:val="none" w:sz="0" w:space="0" w:color="auto"/>
        <w:bottom w:val="none" w:sz="0" w:space="0" w:color="auto"/>
        <w:right w:val="none" w:sz="0" w:space="0" w:color="auto"/>
      </w:divBdr>
      <w:divsChild>
        <w:div w:id="1564487115">
          <w:marLeft w:val="0"/>
          <w:marRight w:val="0"/>
          <w:marTop w:val="0"/>
          <w:marBottom w:val="0"/>
          <w:divBdr>
            <w:top w:val="none" w:sz="0" w:space="0" w:color="auto"/>
            <w:left w:val="none" w:sz="0" w:space="0" w:color="auto"/>
            <w:bottom w:val="none" w:sz="0" w:space="0" w:color="auto"/>
            <w:right w:val="none" w:sz="0" w:space="0" w:color="auto"/>
          </w:divBdr>
        </w:div>
        <w:div w:id="1564487118">
          <w:marLeft w:val="0"/>
          <w:marRight w:val="0"/>
          <w:marTop w:val="0"/>
          <w:marBottom w:val="0"/>
          <w:divBdr>
            <w:top w:val="none" w:sz="0" w:space="0" w:color="auto"/>
            <w:left w:val="none" w:sz="0" w:space="0" w:color="auto"/>
            <w:bottom w:val="none" w:sz="0" w:space="0" w:color="auto"/>
            <w:right w:val="none" w:sz="0" w:space="0" w:color="auto"/>
          </w:divBdr>
        </w:div>
      </w:divsChild>
    </w:div>
    <w:div w:id="1564487119">
      <w:marLeft w:val="0"/>
      <w:marRight w:val="0"/>
      <w:marTop w:val="0"/>
      <w:marBottom w:val="0"/>
      <w:divBdr>
        <w:top w:val="none" w:sz="0" w:space="0" w:color="auto"/>
        <w:left w:val="none" w:sz="0" w:space="0" w:color="auto"/>
        <w:bottom w:val="none" w:sz="0" w:space="0" w:color="auto"/>
        <w:right w:val="none" w:sz="0" w:space="0" w:color="auto"/>
      </w:divBdr>
    </w:div>
    <w:div w:id="1564487147">
      <w:marLeft w:val="0"/>
      <w:marRight w:val="0"/>
      <w:marTop w:val="0"/>
      <w:marBottom w:val="0"/>
      <w:divBdr>
        <w:top w:val="none" w:sz="0" w:space="0" w:color="auto"/>
        <w:left w:val="none" w:sz="0" w:space="0" w:color="auto"/>
        <w:bottom w:val="none" w:sz="0" w:space="0" w:color="auto"/>
        <w:right w:val="none" w:sz="0" w:space="0" w:color="auto"/>
      </w:divBdr>
      <w:divsChild>
        <w:div w:id="1564487120">
          <w:marLeft w:val="0"/>
          <w:marRight w:val="0"/>
          <w:marTop w:val="0"/>
          <w:marBottom w:val="0"/>
          <w:divBdr>
            <w:top w:val="none" w:sz="0" w:space="0" w:color="auto"/>
            <w:left w:val="none" w:sz="0" w:space="0" w:color="auto"/>
            <w:bottom w:val="none" w:sz="0" w:space="0" w:color="auto"/>
            <w:right w:val="none" w:sz="0" w:space="0" w:color="auto"/>
          </w:divBdr>
        </w:div>
        <w:div w:id="1564487121">
          <w:marLeft w:val="0"/>
          <w:marRight w:val="0"/>
          <w:marTop w:val="0"/>
          <w:marBottom w:val="0"/>
          <w:divBdr>
            <w:top w:val="none" w:sz="0" w:space="0" w:color="auto"/>
            <w:left w:val="none" w:sz="0" w:space="0" w:color="auto"/>
            <w:bottom w:val="none" w:sz="0" w:space="0" w:color="auto"/>
            <w:right w:val="none" w:sz="0" w:space="0" w:color="auto"/>
          </w:divBdr>
        </w:div>
        <w:div w:id="1564487122">
          <w:marLeft w:val="0"/>
          <w:marRight w:val="0"/>
          <w:marTop w:val="0"/>
          <w:marBottom w:val="0"/>
          <w:divBdr>
            <w:top w:val="none" w:sz="0" w:space="0" w:color="auto"/>
            <w:left w:val="none" w:sz="0" w:space="0" w:color="auto"/>
            <w:bottom w:val="none" w:sz="0" w:space="0" w:color="auto"/>
            <w:right w:val="none" w:sz="0" w:space="0" w:color="auto"/>
          </w:divBdr>
        </w:div>
        <w:div w:id="1564487123">
          <w:marLeft w:val="0"/>
          <w:marRight w:val="0"/>
          <w:marTop w:val="0"/>
          <w:marBottom w:val="0"/>
          <w:divBdr>
            <w:top w:val="none" w:sz="0" w:space="0" w:color="auto"/>
            <w:left w:val="none" w:sz="0" w:space="0" w:color="auto"/>
            <w:bottom w:val="none" w:sz="0" w:space="0" w:color="auto"/>
            <w:right w:val="none" w:sz="0" w:space="0" w:color="auto"/>
          </w:divBdr>
        </w:div>
        <w:div w:id="1564487124">
          <w:marLeft w:val="0"/>
          <w:marRight w:val="0"/>
          <w:marTop w:val="0"/>
          <w:marBottom w:val="0"/>
          <w:divBdr>
            <w:top w:val="none" w:sz="0" w:space="0" w:color="auto"/>
            <w:left w:val="none" w:sz="0" w:space="0" w:color="auto"/>
            <w:bottom w:val="none" w:sz="0" w:space="0" w:color="auto"/>
            <w:right w:val="none" w:sz="0" w:space="0" w:color="auto"/>
          </w:divBdr>
        </w:div>
        <w:div w:id="1564487125">
          <w:marLeft w:val="0"/>
          <w:marRight w:val="0"/>
          <w:marTop w:val="0"/>
          <w:marBottom w:val="0"/>
          <w:divBdr>
            <w:top w:val="none" w:sz="0" w:space="0" w:color="auto"/>
            <w:left w:val="none" w:sz="0" w:space="0" w:color="auto"/>
            <w:bottom w:val="none" w:sz="0" w:space="0" w:color="auto"/>
            <w:right w:val="none" w:sz="0" w:space="0" w:color="auto"/>
          </w:divBdr>
        </w:div>
        <w:div w:id="1564487126">
          <w:marLeft w:val="0"/>
          <w:marRight w:val="0"/>
          <w:marTop w:val="0"/>
          <w:marBottom w:val="0"/>
          <w:divBdr>
            <w:top w:val="none" w:sz="0" w:space="0" w:color="auto"/>
            <w:left w:val="none" w:sz="0" w:space="0" w:color="auto"/>
            <w:bottom w:val="none" w:sz="0" w:space="0" w:color="auto"/>
            <w:right w:val="none" w:sz="0" w:space="0" w:color="auto"/>
          </w:divBdr>
        </w:div>
        <w:div w:id="1564487127">
          <w:marLeft w:val="0"/>
          <w:marRight w:val="0"/>
          <w:marTop w:val="0"/>
          <w:marBottom w:val="0"/>
          <w:divBdr>
            <w:top w:val="none" w:sz="0" w:space="0" w:color="auto"/>
            <w:left w:val="none" w:sz="0" w:space="0" w:color="auto"/>
            <w:bottom w:val="none" w:sz="0" w:space="0" w:color="auto"/>
            <w:right w:val="none" w:sz="0" w:space="0" w:color="auto"/>
          </w:divBdr>
        </w:div>
        <w:div w:id="1564487128">
          <w:marLeft w:val="0"/>
          <w:marRight w:val="0"/>
          <w:marTop w:val="0"/>
          <w:marBottom w:val="0"/>
          <w:divBdr>
            <w:top w:val="none" w:sz="0" w:space="0" w:color="auto"/>
            <w:left w:val="none" w:sz="0" w:space="0" w:color="auto"/>
            <w:bottom w:val="none" w:sz="0" w:space="0" w:color="auto"/>
            <w:right w:val="none" w:sz="0" w:space="0" w:color="auto"/>
          </w:divBdr>
        </w:div>
        <w:div w:id="1564487129">
          <w:marLeft w:val="0"/>
          <w:marRight w:val="0"/>
          <w:marTop w:val="0"/>
          <w:marBottom w:val="0"/>
          <w:divBdr>
            <w:top w:val="none" w:sz="0" w:space="0" w:color="auto"/>
            <w:left w:val="none" w:sz="0" w:space="0" w:color="auto"/>
            <w:bottom w:val="none" w:sz="0" w:space="0" w:color="auto"/>
            <w:right w:val="none" w:sz="0" w:space="0" w:color="auto"/>
          </w:divBdr>
        </w:div>
        <w:div w:id="1564487130">
          <w:marLeft w:val="0"/>
          <w:marRight w:val="0"/>
          <w:marTop w:val="0"/>
          <w:marBottom w:val="0"/>
          <w:divBdr>
            <w:top w:val="none" w:sz="0" w:space="0" w:color="auto"/>
            <w:left w:val="none" w:sz="0" w:space="0" w:color="auto"/>
            <w:bottom w:val="none" w:sz="0" w:space="0" w:color="auto"/>
            <w:right w:val="none" w:sz="0" w:space="0" w:color="auto"/>
          </w:divBdr>
        </w:div>
        <w:div w:id="1564487131">
          <w:marLeft w:val="0"/>
          <w:marRight w:val="0"/>
          <w:marTop w:val="0"/>
          <w:marBottom w:val="0"/>
          <w:divBdr>
            <w:top w:val="none" w:sz="0" w:space="0" w:color="auto"/>
            <w:left w:val="none" w:sz="0" w:space="0" w:color="auto"/>
            <w:bottom w:val="none" w:sz="0" w:space="0" w:color="auto"/>
            <w:right w:val="none" w:sz="0" w:space="0" w:color="auto"/>
          </w:divBdr>
        </w:div>
        <w:div w:id="1564487132">
          <w:marLeft w:val="0"/>
          <w:marRight w:val="0"/>
          <w:marTop w:val="0"/>
          <w:marBottom w:val="0"/>
          <w:divBdr>
            <w:top w:val="none" w:sz="0" w:space="0" w:color="auto"/>
            <w:left w:val="none" w:sz="0" w:space="0" w:color="auto"/>
            <w:bottom w:val="none" w:sz="0" w:space="0" w:color="auto"/>
            <w:right w:val="none" w:sz="0" w:space="0" w:color="auto"/>
          </w:divBdr>
        </w:div>
        <w:div w:id="1564487133">
          <w:marLeft w:val="0"/>
          <w:marRight w:val="0"/>
          <w:marTop w:val="0"/>
          <w:marBottom w:val="0"/>
          <w:divBdr>
            <w:top w:val="none" w:sz="0" w:space="0" w:color="auto"/>
            <w:left w:val="none" w:sz="0" w:space="0" w:color="auto"/>
            <w:bottom w:val="none" w:sz="0" w:space="0" w:color="auto"/>
            <w:right w:val="none" w:sz="0" w:space="0" w:color="auto"/>
          </w:divBdr>
        </w:div>
        <w:div w:id="1564487134">
          <w:marLeft w:val="0"/>
          <w:marRight w:val="0"/>
          <w:marTop w:val="0"/>
          <w:marBottom w:val="0"/>
          <w:divBdr>
            <w:top w:val="none" w:sz="0" w:space="0" w:color="auto"/>
            <w:left w:val="none" w:sz="0" w:space="0" w:color="auto"/>
            <w:bottom w:val="none" w:sz="0" w:space="0" w:color="auto"/>
            <w:right w:val="none" w:sz="0" w:space="0" w:color="auto"/>
          </w:divBdr>
        </w:div>
        <w:div w:id="1564487135">
          <w:marLeft w:val="0"/>
          <w:marRight w:val="0"/>
          <w:marTop w:val="0"/>
          <w:marBottom w:val="0"/>
          <w:divBdr>
            <w:top w:val="none" w:sz="0" w:space="0" w:color="auto"/>
            <w:left w:val="none" w:sz="0" w:space="0" w:color="auto"/>
            <w:bottom w:val="none" w:sz="0" w:space="0" w:color="auto"/>
            <w:right w:val="none" w:sz="0" w:space="0" w:color="auto"/>
          </w:divBdr>
        </w:div>
        <w:div w:id="1564487136">
          <w:marLeft w:val="0"/>
          <w:marRight w:val="0"/>
          <w:marTop w:val="0"/>
          <w:marBottom w:val="0"/>
          <w:divBdr>
            <w:top w:val="none" w:sz="0" w:space="0" w:color="auto"/>
            <w:left w:val="none" w:sz="0" w:space="0" w:color="auto"/>
            <w:bottom w:val="none" w:sz="0" w:space="0" w:color="auto"/>
            <w:right w:val="none" w:sz="0" w:space="0" w:color="auto"/>
          </w:divBdr>
        </w:div>
        <w:div w:id="1564487137">
          <w:marLeft w:val="0"/>
          <w:marRight w:val="0"/>
          <w:marTop w:val="0"/>
          <w:marBottom w:val="0"/>
          <w:divBdr>
            <w:top w:val="none" w:sz="0" w:space="0" w:color="auto"/>
            <w:left w:val="none" w:sz="0" w:space="0" w:color="auto"/>
            <w:bottom w:val="none" w:sz="0" w:space="0" w:color="auto"/>
            <w:right w:val="none" w:sz="0" w:space="0" w:color="auto"/>
          </w:divBdr>
        </w:div>
        <w:div w:id="1564487138">
          <w:marLeft w:val="0"/>
          <w:marRight w:val="0"/>
          <w:marTop w:val="0"/>
          <w:marBottom w:val="0"/>
          <w:divBdr>
            <w:top w:val="none" w:sz="0" w:space="0" w:color="auto"/>
            <w:left w:val="none" w:sz="0" w:space="0" w:color="auto"/>
            <w:bottom w:val="none" w:sz="0" w:space="0" w:color="auto"/>
            <w:right w:val="none" w:sz="0" w:space="0" w:color="auto"/>
          </w:divBdr>
        </w:div>
        <w:div w:id="1564487139">
          <w:marLeft w:val="0"/>
          <w:marRight w:val="0"/>
          <w:marTop w:val="0"/>
          <w:marBottom w:val="0"/>
          <w:divBdr>
            <w:top w:val="none" w:sz="0" w:space="0" w:color="auto"/>
            <w:left w:val="none" w:sz="0" w:space="0" w:color="auto"/>
            <w:bottom w:val="none" w:sz="0" w:space="0" w:color="auto"/>
            <w:right w:val="none" w:sz="0" w:space="0" w:color="auto"/>
          </w:divBdr>
        </w:div>
        <w:div w:id="1564487140">
          <w:marLeft w:val="0"/>
          <w:marRight w:val="0"/>
          <w:marTop w:val="0"/>
          <w:marBottom w:val="0"/>
          <w:divBdr>
            <w:top w:val="none" w:sz="0" w:space="0" w:color="auto"/>
            <w:left w:val="none" w:sz="0" w:space="0" w:color="auto"/>
            <w:bottom w:val="none" w:sz="0" w:space="0" w:color="auto"/>
            <w:right w:val="none" w:sz="0" w:space="0" w:color="auto"/>
          </w:divBdr>
        </w:div>
        <w:div w:id="1564487141">
          <w:marLeft w:val="0"/>
          <w:marRight w:val="0"/>
          <w:marTop w:val="0"/>
          <w:marBottom w:val="0"/>
          <w:divBdr>
            <w:top w:val="none" w:sz="0" w:space="0" w:color="auto"/>
            <w:left w:val="none" w:sz="0" w:space="0" w:color="auto"/>
            <w:bottom w:val="none" w:sz="0" w:space="0" w:color="auto"/>
            <w:right w:val="none" w:sz="0" w:space="0" w:color="auto"/>
          </w:divBdr>
        </w:div>
        <w:div w:id="1564487142">
          <w:marLeft w:val="0"/>
          <w:marRight w:val="0"/>
          <w:marTop w:val="0"/>
          <w:marBottom w:val="0"/>
          <w:divBdr>
            <w:top w:val="none" w:sz="0" w:space="0" w:color="auto"/>
            <w:left w:val="none" w:sz="0" w:space="0" w:color="auto"/>
            <w:bottom w:val="none" w:sz="0" w:space="0" w:color="auto"/>
            <w:right w:val="none" w:sz="0" w:space="0" w:color="auto"/>
          </w:divBdr>
        </w:div>
        <w:div w:id="1564487143">
          <w:marLeft w:val="0"/>
          <w:marRight w:val="0"/>
          <w:marTop w:val="0"/>
          <w:marBottom w:val="0"/>
          <w:divBdr>
            <w:top w:val="none" w:sz="0" w:space="0" w:color="auto"/>
            <w:left w:val="none" w:sz="0" w:space="0" w:color="auto"/>
            <w:bottom w:val="none" w:sz="0" w:space="0" w:color="auto"/>
            <w:right w:val="none" w:sz="0" w:space="0" w:color="auto"/>
          </w:divBdr>
        </w:div>
        <w:div w:id="1564487144">
          <w:marLeft w:val="0"/>
          <w:marRight w:val="0"/>
          <w:marTop w:val="0"/>
          <w:marBottom w:val="0"/>
          <w:divBdr>
            <w:top w:val="none" w:sz="0" w:space="0" w:color="auto"/>
            <w:left w:val="none" w:sz="0" w:space="0" w:color="auto"/>
            <w:bottom w:val="none" w:sz="0" w:space="0" w:color="auto"/>
            <w:right w:val="none" w:sz="0" w:space="0" w:color="auto"/>
          </w:divBdr>
        </w:div>
        <w:div w:id="1564487145">
          <w:marLeft w:val="0"/>
          <w:marRight w:val="0"/>
          <w:marTop w:val="0"/>
          <w:marBottom w:val="0"/>
          <w:divBdr>
            <w:top w:val="none" w:sz="0" w:space="0" w:color="auto"/>
            <w:left w:val="none" w:sz="0" w:space="0" w:color="auto"/>
            <w:bottom w:val="none" w:sz="0" w:space="0" w:color="auto"/>
            <w:right w:val="none" w:sz="0" w:space="0" w:color="auto"/>
          </w:divBdr>
        </w:div>
        <w:div w:id="1564487146">
          <w:marLeft w:val="0"/>
          <w:marRight w:val="0"/>
          <w:marTop w:val="0"/>
          <w:marBottom w:val="0"/>
          <w:divBdr>
            <w:top w:val="none" w:sz="0" w:space="0" w:color="auto"/>
            <w:left w:val="none" w:sz="0" w:space="0" w:color="auto"/>
            <w:bottom w:val="none" w:sz="0" w:space="0" w:color="auto"/>
            <w:right w:val="none" w:sz="0" w:space="0" w:color="auto"/>
          </w:divBdr>
        </w:div>
        <w:div w:id="1564487148">
          <w:marLeft w:val="0"/>
          <w:marRight w:val="0"/>
          <w:marTop w:val="0"/>
          <w:marBottom w:val="0"/>
          <w:divBdr>
            <w:top w:val="none" w:sz="0" w:space="0" w:color="auto"/>
            <w:left w:val="none" w:sz="0" w:space="0" w:color="auto"/>
            <w:bottom w:val="none" w:sz="0" w:space="0" w:color="auto"/>
            <w:right w:val="none" w:sz="0" w:space="0" w:color="auto"/>
          </w:divBdr>
        </w:div>
        <w:div w:id="1564487149">
          <w:marLeft w:val="0"/>
          <w:marRight w:val="0"/>
          <w:marTop w:val="0"/>
          <w:marBottom w:val="0"/>
          <w:divBdr>
            <w:top w:val="none" w:sz="0" w:space="0" w:color="auto"/>
            <w:left w:val="none" w:sz="0" w:space="0" w:color="auto"/>
            <w:bottom w:val="none" w:sz="0" w:space="0" w:color="auto"/>
            <w:right w:val="none" w:sz="0" w:space="0" w:color="auto"/>
          </w:divBdr>
        </w:div>
        <w:div w:id="1564487150">
          <w:marLeft w:val="0"/>
          <w:marRight w:val="0"/>
          <w:marTop w:val="0"/>
          <w:marBottom w:val="0"/>
          <w:divBdr>
            <w:top w:val="none" w:sz="0" w:space="0" w:color="auto"/>
            <w:left w:val="none" w:sz="0" w:space="0" w:color="auto"/>
            <w:bottom w:val="none" w:sz="0" w:space="0" w:color="auto"/>
            <w:right w:val="none" w:sz="0" w:space="0" w:color="auto"/>
          </w:divBdr>
        </w:div>
        <w:div w:id="1564487151">
          <w:marLeft w:val="0"/>
          <w:marRight w:val="0"/>
          <w:marTop w:val="0"/>
          <w:marBottom w:val="0"/>
          <w:divBdr>
            <w:top w:val="none" w:sz="0" w:space="0" w:color="auto"/>
            <w:left w:val="none" w:sz="0" w:space="0" w:color="auto"/>
            <w:bottom w:val="none" w:sz="0" w:space="0" w:color="auto"/>
            <w:right w:val="none" w:sz="0" w:space="0" w:color="auto"/>
          </w:divBdr>
        </w:div>
        <w:div w:id="1564487152">
          <w:marLeft w:val="0"/>
          <w:marRight w:val="0"/>
          <w:marTop w:val="0"/>
          <w:marBottom w:val="0"/>
          <w:divBdr>
            <w:top w:val="none" w:sz="0" w:space="0" w:color="auto"/>
            <w:left w:val="none" w:sz="0" w:space="0" w:color="auto"/>
            <w:bottom w:val="none" w:sz="0" w:space="0" w:color="auto"/>
            <w:right w:val="none" w:sz="0" w:space="0" w:color="auto"/>
          </w:divBdr>
        </w:div>
        <w:div w:id="1564487153">
          <w:marLeft w:val="0"/>
          <w:marRight w:val="0"/>
          <w:marTop w:val="0"/>
          <w:marBottom w:val="0"/>
          <w:divBdr>
            <w:top w:val="none" w:sz="0" w:space="0" w:color="auto"/>
            <w:left w:val="none" w:sz="0" w:space="0" w:color="auto"/>
            <w:bottom w:val="none" w:sz="0" w:space="0" w:color="auto"/>
            <w:right w:val="none" w:sz="0" w:space="0" w:color="auto"/>
          </w:divBdr>
        </w:div>
        <w:div w:id="1564487154">
          <w:marLeft w:val="0"/>
          <w:marRight w:val="0"/>
          <w:marTop w:val="0"/>
          <w:marBottom w:val="0"/>
          <w:divBdr>
            <w:top w:val="none" w:sz="0" w:space="0" w:color="auto"/>
            <w:left w:val="none" w:sz="0" w:space="0" w:color="auto"/>
            <w:bottom w:val="none" w:sz="0" w:space="0" w:color="auto"/>
            <w:right w:val="none" w:sz="0" w:space="0" w:color="auto"/>
          </w:divBdr>
        </w:div>
        <w:div w:id="1564487155">
          <w:marLeft w:val="0"/>
          <w:marRight w:val="0"/>
          <w:marTop w:val="0"/>
          <w:marBottom w:val="0"/>
          <w:divBdr>
            <w:top w:val="none" w:sz="0" w:space="0" w:color="auto"/>
            <w:left w:val="none" w:sz="0" w:space="0" w:color="auto"/>
            <w:bottom w:val="none" w:sz="0" w:space="0" w:color="auto"/>
            <w:right w:val="none" w:sz="0" w:space="0" w:color="auto"/>
          </w:divBdr>
        </w:div>
        <w:div w:id="1564487156">
          <w:marLeft w:val="0"/>
          <w:marRight w:val="0"/>
          <w:marTop w:val="0"/>
          <w:marBottom w:val="0"/>
          <w:divBdr>
            <w:top w:val="none" w:sz="0" w:space="0" w:color="auto"/>
            <w:left w:val="none" w:sz="0" w:space="0" w:color="auto"/>
            <w:bottom w:val="none" w:sz="0" w:space="0" w:color="auto"/>
            <w:right w:val="none" w:sz="0" w:space="0" w:color="auto"/>
          </w:divBdr>
        </w:div>
        <w:div w:id="1564487157">
          <w:marLeft w:val="0"/>
          <w:marRight w:val="0"/>
          <w:marTop w:val="0"/>
          <w:marBottom w:val="0"/>
          <w:divBdr>
            <w:top w:val="none" w:sz="0" w:space="0" w:color="auto"/>
            <w:left w:val="none" w:sz="0" w:space="0" w:color="auto"/>
            <w:bottom w:val="none" w:sz="0" w:space="0" w:color="auto"/>
            <w:right w:val="none" w:sz="0" w:space="0" w:color="auto"/>
          </w:divBdr>
        </w:div>
        <w:div w:id="1564487158">
          <w:marLeft w:val="0"/>
          <w:marRight w:val="0"/>
          <w:marTop w:val="0"/>
          <w:marBottom w:val="0"/>
          <w:divBdr>
            <w:top w:val="none" w:sz="0" w:space="0" w:color="auto"/>
            <w:left w:val="none" w:sz="0" w:space="0" w:color="auto"/>
            <w:bottom w:val="none" w:sz="0" w:space="0" w:color="auto"/>
            <w:right w:val="none" w:sz="0" w:space="0" w:color="auto"/>
          </w:divBdr>
        </w:div>
        <w:div w:id="1564487159">
          <w:marLeft w:val="0"/>
          <w:marRight w:val="0"/>
          <w:marTop w:val="0"/>
          <w:marBottom w:val="0"/>
          <w:divBdr>
            <w:top w:val="none" w:sz="0" w:space="0" w:color="auto"/>
            <w:left w:val="none" w:sz="0" w:space="0" w:color="auto"/>
            <w:bottom w:val="none" w:sz="0" w:space="0" w:color="auto"/>
            <w:right w:val="none" w:sz="0" w:space="0" w:color="auto"/>
          </w:divBdr>
        </w:div>
        <w:div w:id="1564487160">
          <w:marLeft w:val="0"/>
          <w:marRight w:val="0"/>
          <w:marTop w:val="0"/>
          <w:marBottom w:val="0"/>
          <w:divBdr>
            <w:top w:val="none" w:sz="0" w:space="0" w:color="auto"/>
            <w:left w:val="none" w:sz="0" w:space="0" w:color="auto"/>
            <w:bottom w:val="none" w:sz="0" w:space="0" w:color="auto"/>
            <w:right w:val="none" w:sz="0" w:space="0" w:color="auto"/>
          </w:divBdr>
        </w:div>
        <w:div w:id="1564487161">
          <w:marLeft w:val="0"/>
          <w:marRight w:val="0"/>
          <w:marTop w:val="0"/>
          <w:marBottom w:val="0"/>
          <w:divBdr>
            <w:top w:val="none" w:sz="0" w:space="0" w:color="auto"/>
            <w:left w:val="none" w:sz="0" w:space="0" w:color="auto"/>
            <w:bottom w:val="none" w:sz="0" w:space="0" w:color="auto"/>
            <w:right w:val="none" w:sz="0" w:space="0" w:color="auto"/>
          </w:divBdr>
        </w:div>
        <w:div w:id="1564487162">
          <w:marLeft w:val="0"/>
          <w:marRight w:val="0"/>
          <w:marTop w:val="0"/>
          <w:marBottom w:val="0"/>
          <w:divBdr>
            <w:top w:val="none" w:sz="0" w:space="0" w:color="auto"/>
            <w:left w:val="none" w:sz="0" w:space="0" w:color="auto"/>
            <w:bottom w:val="none" w:sz="0" w:space="0" w:color="auto"/>
            <w:right w:val="none" w:sz="0" w:space="0" w:color="auto"/>
          </w:divBdr>
        </w:div>
        <w:div w:id="1564487163">
          <w:marLeft w:val="0"/>
          <w:marRight w:val="0"/>
          <w:marTop w:val="0"/>
          <w:marBottom w:val="0"/>
          <w:divBdr>
            <w:top w:val="none" w:sz="0" w:space="0" w:color="auto"/>
            <w:left w:val="none" w:sz="0" w:space="0" w:color="auto"/>
            <w:bottom w:val="none" w:sz="0" w:space="0" w:color="auto"/>
            <w:right w:val="none" w:sz="0" w:space="0" w:color="auto"/>
          </w:divBdr>
        </w:div>
        <w:div w:id="1564487164">
          <w:marLeft w:val="0"/>
          <w:marRight w:val="0"/>
          <w:marTop w:val="0"/>
          <w:marBottom w:val="0"/>
          <w:divBdr>
            <w:top w:val="none" w:sz="0" w:space="0" w:color="auto"/>
            <w:left w:val="none" w:sz="0" w:space="0" w:color="auto"/>
            <w:bottom w:val="none" w:sz="0" w:space="0" w:color="auto"/>
            <w:right w:val="none" w:sz="0" w:space="0" w:color="auto"/>
          </w:divBdr>
        </w:div>
        <w:div w:id="1564487165">
          <w:marLeft w:val="0"/>
          <w:marRight w:val="0"/>
          <w:marTop w:val="0"/>
          <w:marBottom w:val="0"/>
          <w:divBdr>
            <w:top w:val="none" w:sz="0" w:space="0" w:color="auto"/>
            <w:left w:val="none" w:sz="0" w:space="0" w:color="auto"/>
            <w:bottom w:val="none" w:sz="0" w:space="0" w:color="auto"/>
            <w:right w:val="none" w:sz="0" w:space="0" w:color="auto"/>
          </w:divBdr>
        </w:div>
        <w:div w:id="1564487166">
          <w:marLeft w:val="0"/>
          <w:marRight w:val="0"/>
          <w:marTop w:val="0"/>
          <w:marBottom w:val="0"/>
          <w:divBdr>
            <w:top w:val="none" w:sz="0" w:space="0" w:color="auto"/>
            <w:left w:val="none" w:sz="0" w:space="0" w:color="auto"/>
            <w:bottom w:val="none" w:sz="0" w:space="0" w:color="auto"/>
            <w:right w:val="none" w:sz="0" w:space="0" w:color="auto"/>
          </w:divBdr>
        </w:div>
        <w:div w:id="1564487167">
          <w:marLeft w:val="0"/>
          <w:marRight w:val="0"/>
          <w:marTop w:val="0"/>
          <w:marBottom w:val="0"/>
          <w:divBdr>
            <w:top w:val="none" w:sz="0" w:space="0" w:color="auto"/>
            <w:left w:val="none" w:sz="0" w:space="0" w:color="auto"/>
            <w:bottom w:val="none" w:sz="0" w:space="0" w:color="auto"/>
            <w:right w:val="none" w:sz="0" w:space="0" w:color="auto"/>
          </w:divBdr>
        </w:div>
        <w:div w:id="1564487168">
          <w:marLeft w:val="0"/>
          <w:marRight w:val="0"/>
          <w:marTop w:val="0"/>
          <w:marBottom w:val="0"/>
          <w:divBdr>
            <w:top w:val="none" w:sz="0" w:space="0" w:color="auto"/>
            <w:left w:val="none" w:sz="0" w:space="0" w:color="auto"/>
            <w:bottom w:val="none" w:sz="0" w:space="0" w:color="auto"/>
            <w:right w:val="none" w:sz="0" w:space="0" w:color="auto"/>
          </w:divBdr>
        </w:div>
        <w:div w:id="1564487169">
          <w:marLeft w:val="0"/>
          <w:marRight w:val="0"/>
          <w:marTop w:val="0"/>
          <w:marBottom w:val="0"/>
          <w:divBdr>
            <w:top w:val="none" w:sz="0" w:space="0" w:color="auto"/>
            <w:left w:val="none" w:sz="0" w:space="0" w:color="auto"/>
            <w:bottom w:val="none" w:sz="0" w:space="0" w:color="auto"/>
            <w:right w:val="none" w:sz="0" w:space="0" w:color="auto"/>
          </w:divBdr>
        </w:div>
        <w:div w:id="1564487170">
          <w:marLeft w:val="0"/>
          <w:marRight w:val="0"/>
          <w:marTop w:val="0"/>
          <w:marBottom w:val="0"/>
          <w:divBdr>
            <w:top w:val="none" w:sz="0" w:space="0" w:color="auto"/>
            <w:left w:val="none" w:sz="0" w:space="0" w:color="auto"/>
            <w:bottom w:val="none" w:sz="0" w:space="0" w:color="auto"/>
            <w:right w:val="none" w:sz="0" w:space="0" w:color="auto"/>
          </w:divBdr>
        </w:div>
        <w:div w:id="1564487171">
          <w:marLeft w:val="0"/>
          <w:marRight w:val="0"/>
          <w:marTop w:val="0"/>
          <w:marBottom w:val="0"/>
          <w:divBdr>
            <w:top w:val="none" w:sz="0" w:space="0" w:color="auto"/>
            <w:left w:val="none" w:sz="0" w:space="0" w:color="auto"/>
            <w:bottom w:val="none" w:sz="0" w:space="0" w:color="auto"/>
            <w:right w:val="none" w:sz="0" w:space="0" w:color="auto"/>
          </w:divBdr>
        </w:div>
        <w:div w:id="1564487172">
          <w:marLeft w:val="0"/>
          <w:marRight w:val="0"/>
          <w:marTop w:val="0"/>
          <w:marBottom w:val="0"/>
          <w:divBdr>
            <w:top w:val="none" w:sz="0" w:space="0" w:color="auto"/>
            <w:left w:val="none" w:sz="0" w:space="0" w:color="auto"/>
            <w:bottom w:val="none" w:sz="0" w:space="0" w:color="auto"/>
            <w:right w:val="none" w:sz="0" w:space="0" w:color="auto"/>
          </w:divBdr>
        </w:div>
        <w:div w:id="1564487173">
          <w:marLeft w:val="0"/>
          <w:marRight w:val="0"/>
          <w:marTop w:val="0"/>
          <w:marBottom w:val="0"/>
          <w:divBdr>
            <w:top w:val="none" w:sz="0" w:space="0" w:color="auto"/>
            <w:left w:val="none" w:sz="0" w:space="0" w:color="auto"/>
            <w:bottom w:val="none" w:sz="0" w:space="0" w:color="auto"/>
            <w:right w:val="none" w:sz="0" w:space="0" w:color="auto"/>
          </w:divBdr>
        </w:div>
        <w:div w:id="1564487174">
          <w:marLeft w:val="0"/>
          <w:marRight w:val="0"/>
          <w:marTop w:val="0"/>
          <w:marBottom w:val="0"/>
          <w:divBdr>
            <w:top w:val="none" w:sz="0" w:space="0" w:color="auto"/>
            <w:left w:val="none" w:sz="0" w:space="0" w:color="auto"/>
            <w:bottom w:val="none" w:sz="0" w:space="0" w:color="auto"/>
            <w:right w:val="none" w:sz="0" w:space="0" w:color="auto"/>
          </w:divBdr>
        </w:div>
        <w:div w:id="1564487175">
          <w:marLeft w:val="0"/>
          <w:marRight w:val="0"/>
          <w:marTop w:val="0"/>
          <w:marBottom w:val="0"/>
          <w:divBdr>
            <w:top w:val="none" w:sz="0" w:space="0" w:color="auto"/>
            <w:left w:val="none" w:sz="0" w:space="0" w:color="auto"/>
            <w:bottom w:val="none" w:sz="0" w:space="0" w:color="auto"/>
            <w:right w:val="none" w:sz="0" w:space="0" w:color="auto"/>
          </w:divBdr>
        </w:div>
        <w:div w:id="1564487176">
          <w:marLeft w:val="0"/>
          <w:marRight w:val="0"/>
          <w:marTop w:val="0"/>
          <w:marBottom w:val="0"/>
          <w:divBdr>
            <w:top w:val="none" w:sz="0" w:space="0" w:color="auto"/>
            <w:left w:val="none" w:sz="0" w:space="0" w:color="auto"/>
            <w:bottom w:val="none" w:sz="0" w:space="0" w:color="auto"/>
            <w:right w:val="none" w:sz="0" w:space="0" w:color="auto"/>
          </w:divBdr>
        </w:div>
        <w:div w:id="1564487177">
          <w:marLeft w:val="0"/>
          <w:marRight w:val="0"/>
          <w:marTop w:val="0"/>
          <w:marBottom w:val="0"/>
          <w:divBdr>
            <w:top w:val="none" w:sz="0" w:space="0" w:color="auto"/>
            <w:left w:val="none" w:sz="0" w:space="0" w:color="auto"/>
            <w:bottom w:val="none" w:sz="0" w:space="0" w:color="auto"/>
            <w:right w:val="none" w:sz="0" w:space="0" w:color="auto"/>
          </w:divBdr>
        </w:div>
      </w:divsChild>
    </w:div>
    <w:div w:id="16438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1748</Words>
  <Characters>10489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WZÓR UMOWY NA DOSTAWĘ LEKÓW</vt:lpstr>
    </vt:vector>
  </TitlesOfParts>
  <Company>Hewlett-Packard</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DOSTAWĘ LEKÓW</dc:title>
  <dc:creator>t</dc:creator>
  <cp:lastModifiedBy>Anetta</cp:lastModifiedBy>
  <cp:revision>6</cp:revision>
  <cp:lastPrinted>2019-01-24T09:25:00Z</cp:lastPrinted>
  <dcterms:created xsi:type="dcterms:W3CDTF">2020-02-27T11:53:00Z</dcterms:created>
  <dcterms:modified xsi:type="dcterms:W3CDTF">2020-05-19T07:02:00Z</dcterms:modified>
</cp:coreProperties>
</file>