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składane na podstawie art. 118 ustawy Pzp</w:t>
            </w:r>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/firma/,adres,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08DBE4D3"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 w miejscowości Mrozów</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W  celu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zobowiązanie podmiotu, o którym mowa w art. 118 ust. 4 ustawy Pzp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ED1D" w14:textId="77777777" w:rsidR="0013430F" w:rsidRPr="0013430F" w:rsidRDefault="0013430F" w:rsidP="0013430F">
    <w:pPr>
      <w:tabs>
        <w:tab w:val="center" w:pos="4536"/>
        <w:tab w:val="right" w:pos="9072"/>
      </w:tabs>
      <w:rPr>
        <w:rFonts w:asciiTheme="minorHAnsi" w:hAnsiTheme="minorHAnsi" w:cstheme="minorHAnsi"/>
        <w:sz w:val="20"/>
        <w:szCs w:val="20"/>
      </w:rPr>
    </w:pPr>
    <w:r w:rsidRPr="0013430F">
      <w:rPr>
        <w:rFonts w:asciiTheme="minorHAnsi" w:hAnsiTheme="minorHAnsi" w:cstheme="minorHAnsi"/>
        <w:sz w:val="20"/>
        <w:szCs w:val="20"/>
      </w:rPr>
      <w:t>Znak sprawy: ID 1030757</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13430F"/>
    <w:rsid w:val="003B6201"/>
    <w:rsid w:val="00667070"/>
    <w:rsid w:val="00C11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642</Words>
  <Characters>3856</Characters>
  <Application>Microsoft Office Word</Application>
  <DocSecurity>0</DocSecurity>
  <Lines>32</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Luchowski</cp:lastModifiedBy>
  <cp:revision>3</cp:revision>
  <dcterms:created xsi:type="dcterms:W3CDTF">2024-07-09T08:29:00Z</dcterms:created>
  <dcterms:modified xsi:type="dcterms:W3CDTF">2024-12-31T09:39:00Z</dcterms:modified>
</cp:coreProperties>
</file>