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5D42D8FC" w:rsidR="00D24737" w:rsidRPr="00A757F7" w:rsidRDefault="00CC0D4A" w:rsidP="004B5111">
      <w:pPr>
        <w:tabs>
          <w:tab w:val="left" w:pos="6900"/>
          <w:tab w:val="left" w:pos="762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  <w:r w:rsidR="004B5111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07F88A12" w14:textId="77777777" w:rsidR="000E4134" w:rsidRDefault="00D24737" w:rsidP="000E4134">
      <w:pPr>
        <w:spacing w:after="120"/>
        <w:rPr>
          <w:rFonts w:ascii="Calibri" w:hAnsi="Calibri" w:cs="Calibri"/>
          <w:lang w:eastAsia="pl-PL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0E4134">
        <w:rPr>
          <w:rFonts w:ascii="Calibri" w:hAnsi="Calibri" w:cs="Calibri"/>
          <w:lang w:eastAsia="pl-PL"/>
        </w:rPr>
        <w:t> </w:t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</w:p>
    <w:p w14:paraId="51CD02D9" w14:textId="77777777" w:rsidR="00C40FD4" w:rsidRPr="00C40FD4" w:rsidRDefault="00C40FD4" w:rsidP="00C40FD4">
      <w:pPr>
        <w:spacing w:after="131" w:line="301" w:lineRule="auto"/>
        <w:ind w:left="1146" w:right="20" w:hanging="579"/>
        <w:jc w:val="center"/>
        <w:rPr>
          <w:rFonts w:ascii="Calibri" w:eastAsia="Arial" w:hAnsi="Calibri" w:cs="Calibri"/>
          <w:b/>
          <w:bCs/>
          <w:color w:val="000000"/>
          <w:kern w:val="2"/>
          <w:sz w:val="24"/>
          <w:szCs w:val="24"/>
          <w:lang w:eastAsia="pl-PL" w:bidi="hi-IN"/>
        </w:rPr>
      </w:pPr>
      <w:r w:rsidRPr="00C40FD4">
        <w:rPr>
          <w:rFonts w:ascii="Calibri" w:eastAsia="Arial" w:hAnsi="Calibri" w:cs="Calibri"/>
          <w:b/>
          <w:color w:val="000000"/>
          <w:kern w:val="2"/>
          <w:sz w:val="24"/>
          <w:szCs w:val="24"/>
          <w:lang w:eastAsia="pl-PL" w:bidi="hi-IN"/>
        </w:rPr>
        <w:t>„</w:t>
      </w:r>
      <w:r w:rsidRPr="00C40FD4">
        <w:rPr>
          <w:rFonts w:ascii="Calibri" w:eastAsia="Arial" w:hAnsi="Calibri" w:cs="Calibri"/>
          <w:b/>
          <w:bCs/>
          <w:color w:val="000000"/>
          <w:kern w:val="2"/>
          <w:sz w:val="24"/>
          <w:szCs w:val="24"/>
          <w:lang w:eastAsia="pl-PL" w:bidi="hi-IN"/>
        </w:rPr>
        <w:t>Modernizacja gablot reklamowych NOSPR”</w:t>
      </w: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A757F7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sz w:val="24"/>
          <w:szCs w:val="24"/>
          <w:lang w:eastAsia="pl-PL"/>
        </w:rPr>
      </w:pPr>
    </w:p>
    <w:p w14:paraId="6528B7E9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>Pzp</w:t>
      </w:r>
      <w:proofErr w:type="spellEnd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26DC2C58" w:rsidR="00D345E4" w:rsidRPr="00D14BB7" w:rsidRDefault="00D345E4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28F08CA0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144931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144931">
      <w:rPr>
        <w:rFonts w:ascii="Calibri" w:hAnsi="Calibri" w:cs="Calibri"/>
        <w:b/>
        <w:bCs/>
        <w:sz w:val="22"/>
        <w:szCs w:val="22"/>
        <w:lang w:eastAsia="x-none"/>
      </w:rPr>
      <w:t>4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134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4931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B5111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73"/>
    <w:rsid w:val="009E6185"/>
    <w:rsid w:val="009E63EF"/>
    <w:rsid w:val="009E653C"/>
    <w:rsid w:val="009E6B37"/>
    <w:rsid w:val="009F380C"/>
    <w:rsid w:val="009F4ADB"/>
    <w:rsid w:val="00A02FC6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40FD4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8220FF004F458A78C2DAF39946C1" ma:contentTypeVersion="13" ma:contentTypeDescription="Utwórz nowy dokument." ma:contentTypeScope="" ma:versionID="79adea36f7854ed397f827d9d71b9dd9">
  <xsd:schema xmlns:xsd="http://www.w3.org/2001/XMLSchema" xmlns:xs="http://www.w3.org/2001/XMLSchema" xmlns:p="http://schemas.microsoft.com/office/2006/metadata/properties" xmlns:ns2="4bc94a3f-b23a-439b-a016-58bbcb529d34" xmlns:ns3="b3d9187b-f953-4c4f-ad59-e401dafa113e" targetNamespace="http://schemas.microsoft.com/office/2006/metadata/properties" ma:root="true" ma:fieldsID="969d97e119c763b0d6d5b771dafbfc7c" ns2:_="" ns3:_="">
    <xsd:import namespace="4bc94a3f-b23a-439b-a016-58bbcb529d34"/>
    <xsd:import namespace="b3d9187b-f953-4c4f-ad59-e401dafa11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94a3f-b23a-439b-a016-58bbcb529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fd537c-c809-44cc-a8c6-8e1292c41c8a}" ma:internalName="TaxCatchAll" ma:showField="CatchAllData" ma:web="4bc94a3f-b23a-439b-a016-58bbcb529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9187b-f953-4c4f-ad59-e401dafa1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b7d8390-191f-4b5c-ae73-823300b0f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D10D4-11E2-488E-BA5E-AC4301A2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A4B4C-EA1B-4E26-B70A-6DF87CCD2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94a3f-b23a-439b-a016-58bbcb529d34"/>
    <ds:schemaRef ds:uri="b3d9187b-f953-4c4f-ad59-e401dafa1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25</cp:revision>
  <cp:lastPrinted>2020-02-14T09:17:00Z</cp:lastPrinted>
  <dcterms:created xsi:type="dcterms:W3CDTF">2022-05-09T17:31:00Z</dcterms:created>
  <dcterms:modified xsi:type="dcterms:W3CDTF">2024-03-11T13:57:00Z</dcterms:modified>
</cp:coreProperties>
</file>