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7CE83" w14:textId="4D22D6E2" w:rsidR="00266C1D" w:rsidRPr="00AD7C2E" w:rsidRDefault="00D53A30" w:rsidP="00266C1D">
      <w:pPr>
        <w:tabs>
          <w:tab w:val="right" w:pos="9639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</w:rPr>
        <w:t>RIM.271.</w:t>
      </w:r>
      <w:r w:rsidR="00211310">
        <w:rPr>
          <w:rFonts w:ascii="Arial" w:hAnsi="Arial" w:cs="Arial"/>
          <w:b/>
        </w:rPr>
        <w:t>8</w:t>
      </w:r>
      <w:r w:rsidR="00266C1D">
        <w:rPr>
          <w:rFonts w:ascii="Arial" w:hAnsi="Arial" w:cs="Arial"/>
          <w:b/>
        </w:rPr>
        <w:t>.202</w:t>
      </w:r>
      <w:r w:rsidR="00092207">
        <w:rPr>
          <w:rFonts w:ascii="Arial" w:hAnsi="Arial" w:cs="Arial"/>
          <w:b/>
        </w:rPr>
        <w:t>5</w:t>
      </w:r>
      <w:r w:rsidR="00266C1D">
        <w:rPr>
          <w:rFonts w:ascii="Arial" w:hAnsi="Arial" w:cs="Arial"/>
          <w:b/>
          <w:color w:val="000000"/>
          <w:sz w:val="20"/>
          <w:szCs w:val="20"/>
        </w:rPr>
        <w:tab/>
        <w:t>Załącznik N</w:t>
      </w:r>
      <w:r w:rsidR="00266C1D" w:rsidRPr="00AD7C2E">
        <w:rPr>
          <w:rFonts w:ascii="Arial" w:hAnsi="Arial" w:cs="Arial"/>
          <w:b/>
          <w:color w:val="000000"/>
          <w:sz w:val="20"/>
          <w:szCs w:val="20"/>
        </w:rPr>
        <w:t xml:space="preserve">r </w:t>
      </w:r>
      <w:r w:rsidR="00266C1D">
        <w:rPr>
          <w:rFonts w:ascii="Arial" w:hAnsi="Arial" w:cs="Arial"/>
          <w:b/>
          <w:color w:val="000000"/>
          <w:sz w:val="20"/>
          <w:szCs w:val="20"/>
        </w:rPr>
        <w:t xml:space="preserve">9 </w:t>
      </w:r>
      <w:r w:rsidR="00266C1D" w:rsidRPr="00AD7C2E">
        <w:rPr>
          <w:rFonts w:ascii="Arial" w:hAnsi="Arial" w:cs="Arial"/>
          <w:b/>
          <w:color w:val="000000"/>
          <w:sz w:val="20"/>
          <w:szCs w:val="20"/>
        </w:rPr>
        <w:t>do SWZ</w:t>
      </w:r>
    </w:p>
    <w:p w14:paraId="54FA3089" w14:textId="5AF46BB4" w:rsidR="00520645" w:rsidRPr="00F27453" w:rsidRDefault="00211310" w:rsidP="00211310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 w:rsidR="00F27453">
        <w:rPr>
          <w:rFonts w:ascii="Arial" w:hAnsi="Arial" w:cs="Arial"/>
          <w:b/>
          <w:color w:val="000000"/>
          <w:sz w:val="20"/>
          <w:szCs w:val="20"/>
        </w:rPr>
        <w:t>Zamawiający</w:t>
      </w:r>
    </w:p>
    <w:p w14:paraId="1D24D369" w14:textId="77777777" w:rsidR="00092207" w:rsidRDefault="00092207" w:rsidP="00092207">
      <w:pPr>
        <w:pStyle w:val="tytu"/>
        <w:numPr>
          <w:ilvl w:val="0"/>
          <w:numId w:val="0"/>
        </w:num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Gmina Miejska Słupca</w:t>
      </w:r>
    </w:p>
    <w:p w14:paraId="28CF27B5" w14:textId="77777777" w:rsidR="00092207" w:rsidRDefault="00092207" w:rsidP="00092207">
      <w:pPr>
        <w:pStyle w:val="tytu"/>
        <w:numPr>
          <w:ilvl w:val="0"/>
          <w:numId w:val="0"/>
        </w:numPr>
        <w:ind w:left="720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 w:val="0"/>
        </w:rPr>
        <w:t>ul. Pułaskiego 21</w:t>
      </w:r>
    </w:p>
    <w:p w14:paraId="2E3305F3" w14:textId="77777777" w:rsidR="00092207" w:rsidRDefault="00092207" w:rsidP="00092207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62-400Słupca</w:t>
      </w:r>
    </w:p>
    <w:p w14:paraId="767801C8" w14:textId="77777777" w:rsidR="00092207" w:rsidRDefault="00092207" w:rsidP="00092207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NIP: 6671739385</w:t>
      </w:r>
    </w:p>
    <w:p w14:paraId="74E952EF" w14:textId="77777777" w:rsidR="00092207" w:rsidRPr="00092207" w:rsidRDefault="00092207" w:rsidP="00092207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REGON: 311019355</w:t>
      </w:r>
    </w:p>
    <w:p w14:paraId="361F8FA3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Wykonawca</w:t>
      </w:r>
      <w:r w:rsidR="00331C1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:</w:t>
      </w:r>
    </w:p>
    <w:p w14:paraId="73D640F2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………………………………………………………………………</w:t>
      </w:r>
    </w:p>
    <w:p w14:paraId="7D8670DB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i/>
          <w:kern w:val="0"/>
          <w:sz w:val="20"/>
          <w:szCs w:val="20"/>
          <w:lang w:eastAsia="pl-PL"/>
        </w:rPr>
        <w:t>(pełna nazwa/firma, adres)</w:t>
      </w:r>
    </w:p>
    <w:p w14:paraId="29A485F5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  <w:t>reprezentowany przez:</w:t>
      </w:r>
    </w:p>
    <w:p w14:paraId="27B3E059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……………………………………………………………………..</w:t>
      </w:r>
    </w:p>
    <w:p w14:paraId="3AB26FBA" w14:textId="77777777" w:rsidR="00562800" w:rsidRPr="00754FB7" w:rsidRDefault="00562800" w:rsidP="00754FB7">
      <w:pPr>
        <w:spacing w:after="0" w:line="360" w:lineRule="auto"/>
        <w:ind w:right="7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i/>
          <w:kern w:val="0"/>
          <w:sz w:val="20"/>
          <w:szCs w:val="20"/>
          <w:lang w:eastAsia="pl-PL"/>
        </w:rPr>
        <w:t>(imię, nazwisko, stanowisko/podstawa do reprezentacji)</w:t>
      </w:r>
    </w:p>
    <w:p w14:paraId="6A7511A7" w14:textId="77777777" w:rsidR="00562800" w:rsidRPr="00754FB7" w:rsidRDefault="00562800" w:rsidP="00754FB7">
      <w:pPr>
        <w:spacing w:after="0" w:line="360" w:lineRule="auto"/>
        <w:ind w:left="-426" w:firstLine="426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</w:pPr>
    </w:p>
    <w:p w14:paraId="283320C4" w14:textId="77777777" w:rsidR="00562800" w:rsidRPr="00754FB7" w:rsidRDefault="00562800" w:rsidP="00754FB7">
      <w:pPr>
        <w:spacing w:after="0" w:line="360" w:lineRule="auto"/>
        <w:ind w:left="-426" w:firstLine="426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4C7CC4A9" w14:textId="77777777" w:rsidR="00562800" w:rsidRPr="00754FB7" w:rsidRDefault="00562800" w:rsidP="00754FB7">
      <w:pPr>
        <w:spacing w:after="0" w:line="360" w:lineRule="auto"/>
        <w:ind w:left="-425" w:firstLine="425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 xml:space="preserve">OŚWIADCZENIE O AKTUALNOŚCI DOT. PRZESŁANEK WYKLUCZENIA </w:t>
      </w:r>
    </w:p>
    <w:p w14:paraId="69916FD8" w14:textId="77777777" w:rsidR="00562800" w:rsidRPr="00754FB7" w:rsidRDefault="00562800" w:rsidP="00754FB7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 xml:space="preserve">Z ART. 5K ROZPORZĄDZENIA 833/2014 ORAZ ART. 7 UST. 1 USTAWY </w:t>
      </w:r>
      <w:r w:rsidRPr="00754FB7">
        <w:rPr>
          <w:rFonts w:ascii="Arial" w:eastAsia="Times New Roman" w:hAnsi="Arial" w:cs="Arial"/>
          <w:b/>
          <w:bCs/>
          <w:caps/>
          <w:kern w:val="0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</w:p>
    <w:p w14:paraId="0B7C9341" w14:textId="77777777" w:rsidR="00562800" w:rsidRPr="00754FB7" w:rsidRDefault="00562800" w:rsidP="00754FB7">
      <w:pPr>
        <w:spacing w:after="0" w:line="360" w:lineRule="auto"/>
        <w:jc w:val="center"/>
        <w:rPr>
          <w:rFonts w:ascii="Arial" w:eastAsia="Times New Roman" w:hAnsi="Arial" w:cs="Arial"/>
          <w:caps/>
          <w:kern w:val="0"/>
          <w:sz w:val="20"/>
          <w:szCs w:val="20"/>
          <w:lang w:eastAsia="pl-PL"/>
        </w:rPr>
      </w:pPr>
    </w:p>
    <w:p w14:paraId="4529D9AA" w14:textId="77777777" w:rsidR="00092207" w:rsidRPr="00092207" w:rsidRDefault="00562800" w:rsidP="0009220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składane na podstawie § 2 ust. 1 pkt. 7 Rozporządzenia Ministra Rozwoju, Pracy i Technologii z dnia 23 grudnia 2020 r. w sprawie podmiotowych środków dowodowych oraz innych dokumentów lub oświadczeń, jakich może żądać</w:t>
      </w:r>
      <w:r w:rsidR="00136FA8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zamawiający od wykonawcy</w:t>
      </w:r>
      <w:r w:rsidR="00136FA8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w postępowaniu o udzielenie zamówienia publicznego pn.</w:t>
      </w:r>
      <w:r w:rsidR="00092207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="00092207" w:rsidRPr="00B1568D">
        <w:rPr>
          <w:rFonts w:ascii="Arial" w:hAnsi="Arial" w:cs="Arial"/>
          <w:b/>
          <w:sz w:val="20"/>
          <w:szCs w:val="20"/>
        </w:rPr>
        <w:t>„Rozbudowa i przebudowa oczyszczalni ścieków w Słupcy oraz budowa sieci kanalizacyjnej i sieci wodociągowej na terenie aglomeracji Słupca”</w:t>
      </w:r>
    </w:p>
    <w:p w14:paraId="7190194F" w14:textId="77777777" w:rsidR="00092207" w:rsidRDefault="00092207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4027E1A3" w14:textId="77777777" w:rsidR="00562800" w:rsidRPr="00754FB7" w:rsidRDefault="00562800" w:rsidP="00754FB7">
      <w:pPr>
        <w:spacing w:before="100" w:beforeAutospacing="1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bookmarkStart w:id="0" w:name="_Hlk101360369"/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1. Oświadczam, że informacje zawarte w oświadczeniu, dotyczącym przesłanek wykluczenia z postępowania na podstawie art. 5k rozporządzenia Rady (UE) nr 833/2014 z dnia 31 lipca 2014 r. dotyczącego środków ograniczających w związku z działaniami Rosji destabilizującymi sytuację na Ukrainie (Dz.</w:t>
      </w:r>
      <w:r w:rsidR="00136FA8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z późniejszymi zmianami, dalej: rozporządzenie 2022/576.</w:t>
      </w:r>
      <w:hyperlink w:anchor="sdfootnote1sym#sdfootnote1sym" w:history="1">
        <w:r w:rsidRPr="00754FB7">
          <w:rPr>
            <w:rFonts w:ascii="Arial" w:eastAsia="Times New Roman" w:hAnsi="Arial" w:cs="Arial"/>
            <w:color w:val="000080"/>
            <w:kern w:val="0"/>
            <w:sz w:val="20"/>
            <w:szCs w:val="20"/>
            <w:u w:val="single"/>
            <w:vertAlign w:val="superscript"/>
            <w:lang w:eastAsia="pl-PL"/>
          </w:rPr>
          <w:t>1</w:t>
        </w:r>
      </w:hyperlink>
    </w:p>
    <w:p w14:paraId="55080075" w14:textId="77777777" w:rsidR="00562800" w:rsidRPr="00754FB7" w:rsidRDefault="00562800" w:rsidP="00754FB7">
      <w:pPr>
        <w:spacing w:before="100" w:beforeAutospacing="1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2F0664F7" w14:textId="77777777" w:rsidR="00562800" w:rsidRPr="00754FB7" w:rsidRDefault="00562800" w:rsidP="00754FB7">
      <w:pPr>
        <w:spacing w:after="0" w:line="360" w:lineRule="auto"/>
        <w:ind w:left="180" w:hanging="18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hyperlink w:anchor="sdfootnote1anc#sdfootnote1anc" w:history="1">
        <w:r w:rsidRPr="00754FB7">
          <w:rPr>
            <w:rFonts w:ascii="Arial" w:eastAsia="Times New Roman" w:hAnsi="Arial" w:cs="Arial"/>
            <w:color w:val="000080"/>
            <w:kern w:val="0"/>
            <w:sz w:val="20"/>
            <w:szCs w:val="20"/>
            <w:u w:val="single"/>
            <w:lang w:eastAsia="pl-PL"/>
          </w:rPr>
          <w:t>1</w:t>
        </w:r>
      </w:hyperlink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Zgodnie z treścią art. 5k ust. 1 rozporządzenia 833/2014 w brzmieniu nadanym rozporządzeniem 2022/576 oraz późniejszymi zmianami 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zakazuje się udzielania lub dalszego wykonywania wszelkich zamówień publicznych lub koncesji objętych zakresem dyrektyw w sprawie zamówień publicznych, a także zakresem </w:t>
      </w:r>
      <w:hyperlink r:id="rId7" w:anchor="/document/68413978?unitId=art(10)ust(1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10 ust. 1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i </w:t>
      </w:r>
      <w:hyperlink r:id="rId8" w:anchor="/document/68413978?unitId=art(10)ust(3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3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9" w:anchor="/document/68413978?unitId=art(10)ust(6)lit(a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10 ust. 6 lit. a)-e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), </w:t>
      </w:r>
      <w:hyperlink r:id="rId10" w:anchor="/document/68413978?unitId=art(10)ust(8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10 ust. 8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11" w:anchor="/document/68413978?unitId=art(10)ust(9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9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i </w:t>
      </w:r>
      <w:hyperlink r:id="rId12" w:anchor="/document/68413978?unitId=art(10)ust(10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10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13" w:anchor="/document/68413978?unitId=art(11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11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14" w:anchor="/document/68413978?unitId=art(12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12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15" w:anchor="/document/68413978?unitId=art(13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13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i </w:t>
      </w:r>
      <w:hyperlink r:id="rId16" w:anchor="/document/68413978?unitId=art(14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14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dyrektywy 2014/23/UE, </w:t>
      </w:r>
      <w:hyperlink r:id="rId17" w:anchor="/document/68413979?unitId=art(7)lit(a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7 lit. a)-d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), </w:t>
      </w:r>
      <w:hyperlink r:id="rId18" w:anchor="/document/68413979?unitId=art(8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8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19" w:anchor="/document/68413979?unitId=art(10)lit(b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10 lit. b)-f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 i </w:t>
      </w:r>
      <w:hyperlink r:id="rId20" w:anchor="/document/68413979?unitId=art(10)lit(h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lit. h)-j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 dyrektywy 2014/24/UE, </w:t>
      </w:r>
      <w:hyperlink r:id="rId21" w:anchor="/document/68413980?unitId=art(18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18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, </w:t>
      </w:r>
      <w:hyperlink r:id="rId22" w:anchor="/document/68413980?unitId=art(21)lit(b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21 lit. b)-e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 i </w:t>
      </w:r>
      <w:hyperlink r:id="rId23" w:anchor="/document/68413980?unitId=art(21)lit(g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lit. g)-i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), </w:t>
      </w:r>
      <w:hyperlink r:id="rId24" w:anchor="/document/68413980?unitId=art(29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29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i </w:t>
      </w:r>
      <w:hyperlink r:id="rId25" w:anchor="/document/68413980?unitId=art(30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30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dyrektywy 2014/25/UE oraz </w:t>
      </w:r>
      <w:hyperlink r:id="rId26" w:anchor="/document/67894791?unitId=art(13)lit(a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art. 13 lit. a)-d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), </w:t>
      </w:r>
      <w:hyperlink r:id="rId27" w:anchor="/document/67894791?unitId=art(13)lit(f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lit. f)-h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 i </w:t>
      </w:r>
      <w:hyperlink r:id="rId28" w:anchor="/document/67894791?unitId=art(13)lit(j)&amp;cm=DOCUMENT" w:history="1">
        <w:r w:rsidRPr="00754FB7">
          <w:rPr>
            <w:rFonts w:ascii="Arial" w:eastAsia="Times New Roman" w:hAnsi="Arial" w:cs="Arial"/>
            <w:color w:val="000000"/>
            <w:kern w:val="0"/>
            <w:sz w:val="20"/>
            <w:szCs w:val="20"/>
            <w:u w:val="single"/>
            <w:lang w:eastAsia="pl-PL"/>
          </w:rPr>
          <w:t>lit. j</w:t>
        </w:r>
      </w:hyperlink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) dyrektywy 2009/81/WE 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bdr w:val="none" w:sz="0" w:space="0" w:color="auto" w:frame="1"/>
          <w:lang w:eastAsia="pl-PL"/>
        </w:rPr>
        <w:t>na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rzecz lub z udziałem: </w:t>
      </w:r>
    </w:p>
    <w:p w14:paraId="235C371E" w14:textId="77777777" w:rsidR="00562800" w:rsidRPr="00754FB7" w:rsidRDefault="00562800" w:rsidP="00754FB7">
      <w:pPr>
        <w:spacing w:after="0" w:line="360" w:lineRule="auto"/>
        <w:ind w:left="18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a) obywateli rosyjskich, osób fizycznych zamieszkałych w </w:t>
      </w:r>
      <w:r w:rsidRPr="00754FB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bdr w:val="none" w:sz="0" w:space="0" w:color="auto" w:frame="1"/>
          <w:lang w:eastAsia="pl-PL"/>
        </w:rPr>
        <w:t>Rosji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lub osób prawnych, podmiotów lub organów z siedzibą w </w:t>
      </w:r>
      <w:r w:rsidRPr="00754FB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bdr w:val="none" w:sz="0" w:space="0" w:color="auto" w:frame="1"/>
          <w:lang w:eastAsia="pl-PL"/>
        </w:rPr>
        <w:t>Rosji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; </w:t>
      </w:r>
    </w:p>
    <w:p w14:paraId="23BB3625" w14:textId="77777777" w:rsidR="00562800" w:rsidRPr="00754FB7" w:rsidRDefault="00562800" w:rsidP="00754FB7">
      <w:pPr>
        <w:spacing w:after="0" w:line="360" w:lineRule="auto"/>
        <w:ind w:left="18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bookmarkStart w:id="1" w:name="_Hlk102557314_kopia_1_kopia_1_kopia_2"/>
      <w:bookmarkEnd w:id="1"/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6018DE6A" w14:textId="77777777" w:rsidR="00562800" w:rsidRPr="00754FB7" w:rsidRDefault="00562800" w:rsidP="00754FB7">
      <w:pPr>
        <w:spacing w:after="0" w:line="360" w:lineRule="auto"/>
        <w:ind w:left="18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c) osób fizycznych lub prawnych, podmiotów lub organów działających w imieniu lub pod kierunkiem podmiotu, o którym mowa w lit. a) lub b) niniejszego ustępu, </w:t>
      </w:r>
    </w:p>
    <w:p w14:paraId="35197275" w14:textId="77777777" w:rsidR="00562800" w:rsidRPr="00754FB7" w:rsidRDefault="00562800" w:rsidP="00754FB7">
      <w:pPr>
        <w:spacing w:after="0" w:line="360" w:lineRule="auto"/>
        <w:ind w:left="18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C48C633" w14:textId="77777777" w:rsidR="00562800" w:rsidRPr="00754FB7" w:rsidRDefault="00562800" w:rsidP="00754FB7">
      <w:pPr>
        <w:spacing w:before="363" w:after="0" w:line="360" w:lineRule="auto"/>
        <w:ind w:left="284" w:hanging="284"/>
        <w:jc w:val="both"/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2. Oświadczam, że informacje zawarte w oświadczeniu, dotyczącym przesłanek wykluczenia z postępowania na podstawie art. </w:t>
      </w: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 xml:space="preserve">7 ust. 1 ustawy z dnia 13 kwietnia 2022 r. o szczególnych rozwiązaniach w zakresie przeciwdziałania wspieraniu agresji na Ukrainę oraz służących ochronie bezpieczeństwa narodowego (Dz. U. z </w:t>
      </w:r>
      <w:r w:rsidRPr="00754FB7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2024 r., poz. 507</w:t>
      </w: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>)</w:t>
      </w:r>
      <w:hyperlink w:anchor="sdfootnote1sym#sdfootnote1sym" w:history="1">
        <w:r w:rsidRPr="00754FB7">
          <w:rPr>
            <w:rFonts w:ascii="Arial" w:eastAsia="Times New Roman" w:hAnsi="Arial" w:cs="Arial"/>
            <w:color w:val="000080"/>
            <w:kern w:val="0"/>
            <w:sz w:val="20"/>
            <w:szCs w:val="20"/>
            <w:u w:val="single"/>
            <w:vertAlign w:val="superscript"/>
            <w:lang w:eastAsia="pl-PL"/>
          </w:rPr>
          <w:t>2</w:t>
        </w:r>
      </w:hyperlink>
    </w:p>
    <w:p w14:paraId="7EE8683E" w14:textId="77777777" w:rsidR="00562800" w:rsidRPr="00754FB7" w:rsidRDefault="00562800" w:rsidP="00754FB7">
      <w:pPr>
        <w:spacing w:before="120" w:after="0" w:line="36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34F40AEF" w14:textId="77777777" w:rsidR="00562800" w:rsidRPr="00754FB7" w:rsidRDefault="00562800" w:rsidP="00754FB7">
      <w:pPr>
        <w:spacing w:after="0" w:line="360" w:lineRule="auto"/>
        <w:ind w:left="227" w:hanging="22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hyperlink w:anchor="sdfootnote1anc#sdfootnote1anc" w:history="1">
        <w:r w:rsidRPr="00754FB7">
          <w:rPr>
            <w:rFonts w:ascii="Arial" w:eastAsia="Times New Roman" w:hAnsi="Arial" w:cs="Arial"/>
            <w:color w:val="000080"/>
            <w:kern w:val="0"/>
            <w:sz w:val="20"/>
            <w:szCs w:val="20"/>
            <w:u w:val="single"/>
            <w:lang w:eastAsia="pl-PL"/>
          </w:rPr>
          <w:t>2</w:t>
        </w:r>
      </w:hyperlink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 xml:space="preserve">Zgodnie z treścią art. 7 ust. 1 ustawy z dnia 13 kwietnia 2022 r. </w:t>
      </w:r>
      <w:r w:rsidRPr="00754FB7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narodowego, </w:t>
      </w: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>z postępowania o udzielenie zamówienia publicznego lub konkursu prowadzonego na podstawie ustawy Pzp wyklucza się:</w:t>
      </w:r>
    </w:p>
    <w:p w14:paraId="115448C5" w14:textId="77777777" w:rsidR="00562800" w:rsidRPr="00754FB7" w:rsidRDefault="00562800" w:rsidP="00754FB7">
      <w:pPr>
        <w:spacing w:after="0" w:line="360" w:lineRule="auto"/>
        <w:ind w:left="22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786E27" w14:textId="77777777" w:rsidR="00562800" w:rsidRPr="00754FB7" w:rsidRDefault="00562800" w:rsidP="00754FB7">
      <w:pPr>
        <w:spacing w:after="0" w:line="360" w:lineRule="auto"/>
        <w:ind w:left="22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>2) wykonawcę oraz uczestnika konkursu, którego beneficjentem rzeczywistym w rozumieniu ustawy z dnia 1 marca 2018 r. o przeciwdziałaniu praniu pieniędzy oraz finansowaniu terroryzmu (Dz.</w:t>
      </w:r>
      <w:r w:rsidR="0072576B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 xml:space="preserve"> U. z 2023 r. poz. 1124 ze </w:t>
      </w: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26BE09" w14:textId="77777777" w:rsidR="00562800" w:rsidRPr="00754FB7" w:rsidRDefault="00562800" w:rsidP="00754FB7">
      <w:pPr>
        <w:spacing w:after="0" w:line="360" w:lineRule="auto"/>
        <w:ind w:left="22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</w:rPr>
        <w:lastRenderedPageBreak/>
        <w:t>3) wykonawcę oraz uczestnika konkursu, którego jednostką dominującą w rozumieniu art. 3 ust. 1 pkt 37 ustawy z dnia 29 września 1994 r. o rachunkowości (Dz.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5554061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bookmarkEnd w:id="0"/>
    <w:p w14:paraId="32938C4D" w14:textId="77777777" w:rsidR="00562800" w:rsidRPr="00754FB7" w:rsidRDefault="00562800" w:rsidP="00754FB7">
      <w:pPr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</w:rPr>
      </w:pPr>
      <w:r w:rsidRPr="00754FB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są aktualne / są nieaktualne</w:t>
      </w:r>
      <w:r w:rsidRPr="00754FB7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</w:rPr>
        <w:t>*</w:t>
      </w:r>
    </w:p>
    <w:p w14:paraId="617A2F40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</w:p>
    <w:p w14:paraId="27739CD1" w14:textId="77777777" w:rsidR="00562800" w:rsidRPr="00754FB7" w:rsidRDefault="00562800" w:rsidP="00754FB7">
      <w:pPr>
        <w:shd w:val="clear" w:color="auto" w:fill="BFBFBF"/>
        <w:spacing w:after="0" w:line="36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OŚWIADCZENIE DOTYCZĄCE PODANYCH INFORMACJI</w:t>
      </w:r>
    </w:p>
    <w:p w14:paraId="1953CD5A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3EF9BDDA" w14:textId="77777777" w:rsidR="00562800" w:rsidRDefault="00562800" w:rsidP="001C6F11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DF52AF7" w14:textId="77777777" w:rsidR="001C6F11" w:rsidRPr="00754FB7" w:rsidRDefault="001C6F11" w:rsidP="001C6F11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117E063F" w14:textId="77777777" w:rsidR="00562800" w:rsidRPr="00754FB7" w:rsidRDefault="00562800" w:rsidP="00754FB7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</w:rPr>
        <w:t>Informacja dla wykonawcy/podmiotu udostępniającego zasoby:</w:t>
      </w:r>
    </w:p>
    <w:p w14:paraId="2AC2616D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bookmarkStart w:id="2" w:name="_Hlk103035977"/>
      <w:bookmarkEnd w:id="2"/>
      <w:r w:rsidRPr="00754FB7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 xml:space="preserve">Oświadczenie musi być opatrzone przez osobę lub osoby uprawnione do reprezentowania wykonawcy / podmiotu udostępniającego zasoby </w:t>
      </w:r>
      <w:r w:rsidRPr="00754FB7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</w:rPr>
        <w:t xml:space="preserve">kwalifikowanym podpisem elektronicznym. </w:t>
      </w:r>
    </w:p>
    <w:p w14:paraId="7E205176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38E204EB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l-PL"/>
        </w:rPr>
        <w:t xml:space="preserve">W przypadku wykonawców wspólnie ubiegających się o udzielenie zamówienia, </w:t>
      </w:r>
      <w:r w:rsidRPr="00754FB7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pl-PL"/>
        </w:rPr>
        <w:t>oświadczenie składa każdy z wykonawców oddzielnie</w:t>
      </w:r>
      <w:r w:rsidRPr="00754FB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l-PL"/>
        </w:rPr>
        <w:t xml:space="preserve">. W takim przypadku oświadczenie musi być opatrzone przez osobę lub osoby uprawnione do reprezentowania danego wykonawcy lub osobę lub osoby upoważniane do reprezentowania wykonawców wspólnie ubiegających się o udzielenie zamówienia </w:t>
      </w:r>
      <w:r w:rsidRPr="00754FB7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pl-PL"/>
        </w:rPr>
        <w:t>kwalifikowanym podpisem elektronicznym.</w:t>
      </w:r>
    </w:p>
    <w:p w14:paraId="51E37852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1E8BD089" w14:textId="77777777" w:rsidR="00562800" w:rsidRPr="00754FB7" w:rsidRDefault="00562800" w:rsidP="00754FB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54FB7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vertAlign w:val="superscript"/>
          <w:lang w:eastAsia="pl-PL"/>
        </w:rPr>
        <w:t xml:space="preserve">* </w:t>
      </w:r>
      <w:r w:rsidRPr="00754FB7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u w:val="single"/>
          <w:lang w:eastAsia="pl-PL"/>
        </w:rPr>
        <w:t>Skreślić niepotrzebne.</w:t>
      </w:r>
      <w:r w:rsidRPr="00754FB7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</w:rPr>
        <w:t xml:space="preserve"> W przypadku braku aktualności podanych uprzednio informacji dodatkowo należy złożyć stosowną informację w tym zakresie, w szczególności określić jakich danych dotyczy zmiana i wskazać jej zakres.</w:t>
      </w:r>
    </w:p>
    <w:p w14:paraId="74CBDD13" w14:textId="77777777" w:rsidR="00124022" w:rsidRPr="00754FB7" w:rsidRDefault="00124022" w:rsidP="00754FB7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24022" w:rsidRPr="00754FB7" w:rsidSect="00562800">
      <w:headerReference w:type="default" r:id="rId2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CE3C8" w14:textId="77777777" w:rsidR="003C3DC9" w:rsidRDefault="003C3DC9" w:rsidP="00092207">
      <w:pPr>
        <w:spacing w:after="0" w:line="240" w:lineRule="auto"/>
      </w:pPr>
      <w:r>
        <w:separator/>
      </w:r>
    </w:p>
  </w:endnote>
  <w:endnote w:type="continuationSeparator" w:id="0">
    <w:p w14:paraId="3DFA8746" w14:textId="77777777" w:rsidR="003C3DC9" w:rsidRDefault="003C3DC9" w:rsidP="0009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E9C1F" w14:textId="77777777" w:rsidR="003C3DC9" w:rsidRDefault="003C3DC9" w:rsidP="00092207">
      <w:pPr>
        <w:spacing w:after="0" w:line="240" w:lineRule="auto"/>
      </w:pPr>
      <w:r>
        <w:separator/>
      </w:r>
    </w:p>
  </w:footnote>
  <w:footnote w:type="continuationSeparator" w:id="0">
    <w:p w14:paraId="41589ED7" w14:textId="77777777" w:rsidR="003C3DC9" w:rsidRDefault="003C3DC9" w:rsidP="0009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3423" w14:textId="77777777" w:rsidR="00092207" w:rsidRDefault="00092207">
    <w:pPr>
      <w:pStyle w:val="Nagwek"/>
    </w:pPr>
    <w:r w:rsidRPr="00092207">
      <w:rPr>
        <w:noProof/>
        <w:lang w:eastAsia="pl-PL"/>
      </w:rPr>
      <w:drawing>
        <wp:inline distT="0" distB="0" distL="0" distR="0" wp14:anchorId="1A70B8CC" wp14:editId="716E2EAB">
          <wp:extent cx="5760720" cy="588546"/>
          <wp:effectExtent l="0" t="0" r="0" b="254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4445D"/>
    <w:multiLevelType w:val="multilevel"/>
    <w:tmpl w:val="5742E6BE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633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695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57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eastAsia="Times New Roman" w:hint="default"/>
        <w:color w:val="000000"/>
      </w:rPr>
    </w:lvl>
  </w:abstractNum>
  <w:num w:numId="1" w16cid:durableId="77748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800"/>
    <w:rsid w:val="00092207"/>
    <w:rsid w:val="000A040F"/>
    <w:rsid w:val="000E6A15"/>
    <w:rsid w:val="00124022"/>
    <w:rsid w:val="00136FA8"/>
    <w:rsid w:val="001B1AE0"/>
    <w:rsid w:val="001C6F11"/>
    <w:rsid w:val="00211310"/>
    <w:rsid w:val="00254D92"/>
    <w:rsid w:val="00266C1D"/>
    <w:rsid w:val="00331C11"/>
    <w:rsid w:val="003C3DC9"/>
    <w:rsid w:val="00422CEF"/>
    <w:rsid w:val="00515E62"/>
    <w:rsid w:val="00520645"/>
    <w:rsid w:val="005449E6"/>
    <w:rsid w:val="00562800"/>
    <w:rsid w:val="00611999"/>
    <w:rsid w:val="0072576B"/>
    <w:rsid w:val="00754FB7"/>
    <w:rsid w:val="007A1AD0"/>
    <w:rsid w:val="008A29FC"/>
    <w:rsid w:val="00BE3154"/>
    <w:rsid w:val="00D53A30"/>
    <w:rsid w:val="00D93510"/>
    <w:rsid w:val="00F27453"/>
    <w:rsid w:val="00FC7ED3"/>
    <w:rsid w:val="00FE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D4DE"/>
  <w15:docId w15:val="{F46C38E5-76AD-4843-A831-BD2CE5E5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A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092207"/>
    <w:pPr>
      <w:numPr>
        <w:numId w:val="1"/>
      </w:numPr>
      <w:tabs>
        <w:tab w:val="left" w:pos="422"/>
      </w:tabs>
      <w:spacing w:after="0" w:line="360" w:lineRule="auto"/>
      <w:jc w:val="both"/>
    </w:pPr>
    <w:rPr>
      <w:rFonts w:ascii="Arial" w:eastAsia="MS Mincho" w:hAnsi="Arial" w:cs="Times New Roman"/>
      <w:b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9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2207"/>
  </w:style>
  <w:style w:type="paragraph" w:styleId="Stopka">
    <w:name w:val="footer"/>
    <w:basedOn w:val="Normalny"/>
    <w:link w:val="StopkaZnak"/>
    <w:uiPriority w:val="99"/>
    <w:semiHidden/>
    <w:unhideWhenUsed/>
    <w:rsid w:val="0009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2207"/>
  </w:style>
  <w:style w:type="paragraph" w:styleId="Tekstdymka">
    <w:name w:val="Balloon Text"/>
    <w:basedOn w:val="Normalny"/>
    <w:link w:val="TekstdymkaZnak"/>
    <w:uiPriority w:val="99"/>
    <w:semiHidden/>
    <w:unhideWhenUsed/>
    <w:rsid w:val="0009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1213</Words>
  <Characters>7278</Characters>
  <Application>Microsoft Office Word</Application>
  <DocSecurity>0</DocSecurity>
  <Lines>60</Lines>
  <Paragraphs>16</Paragraphs>
  <ScaleCrop>false</ScaleCrop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Szymański</dc:creator>
  <cp:keywords/>
  <dc:description/>
  <cp:lastModifiedBy>Sylwia Frydrychowicz</cp:lastModifiedBy>
  <cp:revision>14</cp:revision>
  <dcterms:created xsi:type="dcterms:W3CDTF">2024-11-18T09:05:00Z</dcterms:created>
  <dcterms:modified xsi:type="dcterms:W3CDTF">2025-02-26T07:06:00Z</dcterms:modified>
</cp:coreProperties>
</file>