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0E3F1360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B346F6">
        <w:rPr>
          <w:rFonts w:ascii="Arial" w:hAnsi="Arial" w:cs="Arial"/>
          <w:sz w:val="22"/>
        </w:rPr>
        <w:t>4</w:t>
      </w:r>
      <w:r w:rsidRPr="002266DB">
        <w:rPr>
          <w:rFonts w:ascii="Arial" w:hAnsi="Arial" w:cs="Arial"/>
          <w:sz w:val="22"/>
        </w:rPr>
        <w:t xml:space="preserve">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1E49E2B7" w14:textId="35D1B4AA" w:rsidR="000E0809" w:rsidRPr="00CF218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dniu, pomiędzy</w:t>
      </w:r>
      <w:r w:rsidR="00CF218B">
        <w:rPr>
          <w:rFonts w:ascii="Arial" w:hAnsi="Arial" w:cs="Arial"/>
          <w:sz w:val="22"/>
          <w:lang w:eastAsia="pl-PL"/>
        </w:rPr>
        <w:t>: Skarbem Państwa –</w:t>
      </w:r>
      <w:r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 w:rsidR="00CF218B"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  <w:r w:rsidR="00CF218B"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 siedzibą w przy ul., 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28FE7F5A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Dz.U.2021</w:t>
      </w:r>
      <w:r w:rsidR="00A522CA" w:rsidRPr="004768C0">
        <w:rPr>
          <w:rFonts w:ascii="Arial" w:hAnsi="Arial" w:cs="Arial"/>
          <w:sz w:val="22"/>
          <w:lang w:eastAsia="pl-PL"/>
        </w:rPr>
        <w:t xml:space="preserve"> r. 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01078F" w:rsidRPr="004768C0">
        <w:rPr>
          <w:rFonts w:ascii="Arial" w:hAnsi="Arial" w:cs="Arial"/>
          <w:sz w:val="22"/>
          <w:lang w:eastAsia="pl-PL"/>
        </w:rPr>
        <w:t>2</w:t>
      </w:r>
      <w:r w:rsidR="008968C8" w:rsidRPr="004768C0">
        <w:rPr>
          <w:rFonts w:ascii="Arial" w:hAnsi="Arial" w:cs="Arial"/>
          <w:sz w:val="22"/>
          <w:lang w:eastAsia="pl-PL"/>
        </w:rPr>
        <w:t>9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Pzp”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19FEE527" w:rsidR="00323227" w:rsidRPr="000E44AF" w:rsidRDefault="000E0809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Zadanie nr </w:t>
      </w:r>
      <w:r w:rsidR="00B346F6">
        <w:rPr>
          <w:rFonts w:ascii="Arial" w:hAnsi="Arial" w:cs="Arial"/>
          <w:sz w:val="22"/>
          <w:lang w:eastAsia="pl-PL"/>
        </w:rPr>
        <w:t>4</w:t>
      </w:r>
      <w:r w:rsidR="00A33D5A" w:rsidRPr="000E44AF">
        <w:rPr>
          <w:rFonts w:ascii="Arial" w:hAnsi="Arial" w:cs="Arial"/>
          <w:sz w:val="22"/>
          <w:lang w:eastAsia="pl-PL"/>
        </w:rPr>
        <w:t xml:space="preserve"> Ubezpieczenie </w:t>
      </w:r>
      <w:r w:rsidR="00B346F6">
        <w:rPr>
          <w:rFonts w:ascii="Arial" w:hAnsi="Arial" w:cs="Arial"/>
          <w:sz w:val="22"/>
          <w:lang w:eastAsia="pl-PL"/>
        </w:rPr>
        <w:t>bezzałogowych statków powietrznych BSP</w:t>
      </w:r>
      <w:r w:rsidR="002E0579" w:rsidRPr="000E44AF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0E44AF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22410889" w:rsidR="00323227" w:rsidRPr="000E44AF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B346F6">
        <w:rPr>
          <w:rFonts w:ascii="Arial" w:hAnsi="Arial" w:cs="Arial"/>
          <w:sz w:val="22"/>
          <w:lang w:eastAsia="pl-PL"/>
        </w:rPr>
        <w:t>bezzałogowego statku powietrznego (drona)</w:t>
      </w:r>
      <w:r w:rsidR="00323227" w:rsidRPr="000E44AF">
        <w:rPr>
          <w:rFonts w:ascii="Arial" w:hAnsi="Arial" w:cs="Arial"/>
          <w:sz w:val="22"/>
          <w:lang w:eastAsia="pl-PL"/>
        </w:rPr>
        <w:t>,</w:t>
      </w:r>
    </w:p>
    <w:p w14:paraId="0CECB272" w14:textId="224AABF9" w:rsidR="00323227" w:rsidRPr="00B346F6" w:rsidRDefault="00676396" w:rsidP="00B346F6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B346F6">
        <w:rPr>
          <w:rFonts w:ascii="Arial" w:hAnsi="Arial" w:cs="Arial"/>
          <w:sz w:val="22"/>
          <w:lang w:eastAsia="pl-PL"/>
        </w:rPr>
        <w:t>odpowiedzialności cywilnej osób pilotujących bezzałogowe statki powietrzne</w:t>
      </w:r>
      <w:r w:rsidR="00323227" w:rsidRPr="00B346F6">
        <w:rPr>
          <w:rFonts w:ascii="Arial" w:hAnsi="Arial" w:cs="Arial"/>
          <w:sz w:val="22"/>
          <w:lang w:eastAsia="pl-PL"/>
        </w:rPr>
        <w:t>,</w:t>
      </w:r>
    </w:p>
    <w:p w14:paraId="395FD97D" w14:textId="2A455608" w:rsidR="00A33D5A" w:rsidRPr="008436A2" w:rsidRDefault="000E0809" w:rsidP="008436A2">
      <w:pPr>
        <w:spacing w:after="0" w:line="312" w:lineRule="auto"/>
        <w:ind w:left="426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7407237F" w:rsidR="000E0809" w:rsidRPr="00183DDA" w:rsidRDefault="00E85B37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1 pkt 1-</w:t>
      </w:r>
      <w:r w:rsidR="00B346F6">
        <w:rPr>
          <w:rFonts w:ascii="Arial" w:hAnsi="Arial" w:cs="Arial"/>
          <w:sz w:val="22"/>
          <w:lang w:eastAsia="pl-PL"/>
        </w:rPr>
        <w:t>2</w:t>
      </w:r>
      <w:r w:rsidR="000E0809" w:rsidRPr="00D02489">
        <w:rPr>
          <w:rFonts w:ascii="Arial" w:hAnsi="Arial" w:cs="Arial"/>
          <w:sz w:val="22"/>
          <w:lang w:eastAsia="pl-PL"/>
        </w:rPr>
        <w:t xml:space="preserve">, 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5F2BD101" w:rsidR="004D0A0F" w:rsidRDefault="004D0A0F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9A18A2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przedmiotu umowy:</w:t>
      </w:r>
    </w:p>
    <w:p w14:paraId="250CA0A9" w14:textId="29BF3446" w:rsidR="004D0A0F" w:rsidRPr="00183DDA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7B7855C" w14:textId="2427F3AC" w:rsidR="001E3646" w:rsidRPr="00EF2A07" w:rsidRDefault="001E3646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>mowy oraz 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OWU </w:t>
      </w:r>
      <w:r w:rsidR="004D0A0F">
        <w:rPr>
          <w:rFonts w:ascii="Arial" w:hAnsi="Arial" w:cs="Arial"/>
          <w:sz w:val="22"/>
          <w:lang w:eastAsia="pl-PL"/>
        </w:rPr>
        <w:lastRenderedPageBreak/>
        <w:t xml:space="preserve">Wykonawcy </w:t>
      </w:r>
      <w:r w:rsidR="00EF2A07" w:rsidRPr="00EF2A07">
        <w:rPr>
          <w:rFonts w:ascii="Arial" w:hAnsi="Arial" w:cs="Arial"/>
          <w:sz w:val="22"/>
          <w:lang w:eastAsia="pl-PL"/>
        </w:rPr>
        <w:t>”</w:t>
      </w:r>
      <w:r w:rsidRPr="00EF2A07">
        <w:rPr>
          <w:rFonts w:ascii="Arial" w:hAnsi="Arial" w:cs="Arial"/>
          <w:sz w:val="22"/>
          <w:lang w:eastAsia="pl-PL"/>
        </w:rPr>
        <w:t>, chyba, że z ich treści wynikają zapisy korzystniejsze dla Zamawiającego.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224E03DB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8436A2" w:rsidRPr="00D02489">
        <w:rPr>
          <w:rFonts w:ascii="Arial" w:hAnsi="Arial" w:cs="Arial"/>
          <w:b/>
          <w:bCs/>
          <w:sz w:val="22"/>
        </w:rPr>
        <w:t>2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FB22EE" w:rsidRPr="00D02489">
        <w:rPr>
          <w:rFonts w:ascii="Arial" w:hAnsi="Arial" w:cs="Arial"/>
          <w:sz w:val="22"/>
        </w:rPr>
        <w:t>2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 xml:space="preserve">.2023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1DC2AC09" w:rsidR="007A2E3B" w:rsidRPr="007A2E3B" w:rsidRDefault="00F156E0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Maksymalne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Wynagrodzenie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/ek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a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została ustalona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2F566C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05B4B6A2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Pr="002F566C">
        <w:rPr>
          <w:rFonts w:ascii="Arial" w:hAnsi="Arial" w:cs="Arial"/>
          <w:sz w:val="22"/>
          <w:lang w:eastAsia="pl-PL"/>
        </w:rPr>
        <w:t xml:space="preserve">przez </w:t>
      </w:r>
      <w:r w:rsidR="000A7004" w:rsidRPr="002F566C">
        <w:rPr>
          <w:rFonts w:ascii="Arial" w:hAnsi="Arial" w:cs="Arial"/>
          <w:sz w:val="22"/>
          <w:lang w:eastAsia="pl-PL"/>
        </w:rPr>
        <w:t>Wykonawcę</w:t>
      </w:r>
      <w:r w:rsidR="009A18A2">
        <w:rPr>
          <w:rFonts w:ascii="Arial" w:hAnsi="Arial" w:cs="Arial"/>
          <w:sz w:val="22"/>
          <w:lang w:eastAsia="pl-PL"/>
        </w:rPr>
        <w:t xml:space="preserve"> lub innego dokumentu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C52236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poz. 1</w:t>
      </w:r>
      <w:r w:rsidR="009458BB" w:rsidRPr="0079475B">
        <w:rPr>
          <w:rFonts w:ascii="Arial" w:hAnsi="Arial" w:cs="Arial"/>
          <w:sz w:val="22"/>
          <w:lang w:eastAsia="pl-PL"/>
        </w:rPr>
        <w:t>66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50B3A60E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51664B4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color w:val="000000"/>
          <w:sz w:val="22"/>
        </w:rPr>
        <w:t xml:space="preserve">W czasie trwania niniejszej </w:t>
      </w:r>
      <w:r w:rsidR="004D38F7">
        <w:rPr>
          <w:rFonts w:ascii="Arial" w:hAnsi="Arial" w:cs="Arial"/>
          <w:color w:val="000000"/>
          <w:sz w:val="22"/>
        </w:rPr>
        <w:t>u</w:t>
      </w:r>
      <w:r w:rsidRPr="00C973F6">
        <w:rPr>
          <w:rFonts w:ascii="Arial" w:hAnsi="Arial" w:cs="Arial"/>
          <w:color w:val="000000"/>
          <w:sz w:val="22"/>
        </w:rPr>
        <w:t xml:space="preserve">mowy </w:t>
      </w:r>
      <w:r w:rsidR="004D38F7">
        <w:rPr>
          <w:rFonts w:ascii="Arial" w:hAnsi="Arial" w:cs="Arial"/>
          <w:color w:val="000000"/>
          <w:sz w:val="22"/>
        </w:rPr>
        <w:t>Wykonawca</w:t>
      </w:r>
      <w:r w:rsidRPr="00C973F6">
        <w:rPr>
          <w:rFonts w:ascii="Arial" w:hAnsi="Arial" w:cs="Arial"/>
          <w:color w:val="000000"/>
          <w:sz w:val="22"/>
        </w:rPr>
        <w:t xml:space="preserve"> nie może podnosić wysokości </w:t>
      </w:r>
      <w:r w:rsidR="006F618B">
        <w:rPr>
          <w:rFonts w:ascii="Arial" w:hAnsi="Arial" w:cs="Arial"/>
          <w:color w:val="000000"/>
          <w:sz w:val="22"/>
        </w:rPr>
        <w:t xml:space="preserve">kosztów ubezpieczenia, w tym wysokości </w:t>
      </w:r>
      <w:r w:rsidRPr="00C973F6">
        <w:rPr>
          <w:rFonts w:ascii="Arial" w:hAnsi="Arial" w:cs="Arial"/>
          <w:color w:val="000000"/>
          <w:sz w:val="22"/>
        </w:rPr>
        <w:t>składek</w:t>
      </w:r>
      <w:r w:rsidR="006F618B">
        <w:rPr>
          <w:rFonts w:ascii="Arial" w:hAnsi="Arial" w:cs="Arial"/>
          <w:color w:val="000000"/>
          <w:sz w:val="22"/>
        </w:rPr>
        <w:t xml:space="preserve">, 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oraz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wskazanych ryzyk,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268177E5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Dz.U. z 2021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1130 </w:t>
      </w:r>
      <w:r w:rsidR="00C31B5C" w:rsidRPr="0042615B">
        <w:rPr>
          <w:rFonts w:ascii="Arial" w:hAnsi="Arial" w:cs="Arial"/>
          <w:sz w:val="22"/>
          <w:lang w:eastAsia="pl-PL"/>
        </w:rPr>
        <w:t>ze zm.</w:t>
      </w:r>
      <w:r w:rsidR="009E4DFF" w:rsidRPr="0042615B">
        <w:rPr>
          <w:rFonts w:ascii="Arial" w:hAnsi="Arial" w:cs="Arial"/>
          <w:sz w:val="22"/>
          <w:lang w:eastAsia="pl-PL"/>
        </w:rPr>
        <w:t>)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62D63E1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</w:t>
      </w:r>
      <w:r w:rsidR="00493893">
        <w:rPr>
          <w:rFonts w:ascii="Arial" w:hAnsi="Arial" w:cs="Arial"/>
          <w:sz w:val="22"/>
        </w:rPr>
        <w:t xml:space="preserve"> 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574A2E1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osób na podstawie umowy o pracę oraz za co najmniej minimalnym wynagrodzeniem oraz przeprowadzania kontroli w celu zweryfikowania, czy osoby skierowane do realizacji usług są 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Wykonawca, na podstawie art. 438 ust. 2 ustawy Pzp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669B78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>W sprawach związanych z wykonaniem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4A2B7AB8" w:rsidR="00EC5537" w:rsidRPr="004A613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color w:val="0070C0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, numer tel., adres email: .</w:t>
      </w:r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>tel., adres email:</w:t>
      </w:r>
      <w:r w:rsidR="00343893">
        <w:rPr>
          <w:rFonts w:ascii="Arial" w:hAnsi="Arial" w:cs="Arial"/>
          <w:sz w:val="22"/>
          <w:lang w:eastAsia="pl-PL"/>
        </w:rPr>
        <w:t>.</w:t>
      </w:r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 jeśli dotyczy).</w:t>
      </w:r>
      <w:bookmarkEnd w:id="2"/>
    </w:p>
    <w:p w14:paraId="3FFC42FE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(uzupełnić jeśli dotyczy). </w:t>
      </w:r>
    </w:p>
    <w:p w14:paraId="4BA2E71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 xml:space="preserve">z jakichkolwiek przyczyn w powyższym zakresie Wykonawca będzie zobowiązany do zastąpienia tego podmiotu innym podmiotem, posiadającym zasoby </w:t>
      </w:r>
      <w:r>
        <w:rPr>
          <w:rFonts w:ascii="Arial" w:eastAsia="Calibri" w:hAnsi="Arial" w:cs="Arial"/>
          <w:sz w:val="22"/>
        </w:rPr>
        <w:lastRenderedPageBreak/>
        <w:t>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7CC7FAF1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>Zmiany umowy będą dokonywane poprzez kolejno numerowane aneksy sporządzone przez strony umowy w formie pisemnej pod rygorem nieważności</w:t>
      </w:r>
      <w:r w:rsidR="007A4A11">
        <w:rPr>
          <w:rFonts w:ascii="Arial" w:hAnsi="Arial" w:cs="Arial"/>
          <w:sz w:val="22"/>
          <w:lang w:eastAsia="pl-PL"/>
        </w:rPr>
        <w:t xml:space="preserve"> </w:t>
      </w:r>
      <w:r w:rsidR="007A4A11" w:rsidRPr="00EC5537">
        <w:rPr>
          <w:rFonts w:ascii="Arial" w:hAnsi="Arial" w:cs="Arial"/>
          <w:sz w:val="22"/>
          <w:lang w:eastAsia="pl-PL"/>
        </w:rPr>
        <w:t>na zasadach określonych w niniejszej umowie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77777777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48F45831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243A99DA" w:rsidR="00997AC6" w:rsidRPr="003E2D3B" w:rsidRDefault="000E080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b/>
          <w:bCs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zmian postanowień umowy w zakresie 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Pr="00997AC6">
        <w:rPr>
          <w:rFonts w:ascii="Arial" w:hAnsi="Arial" w:cs="Arial"/>
          <w:sz w:val="22"/>
          <w:lang w:eastAsia="pl-PL"/>
        </w:rPr>
        <w:t xml:space="preserve"> z jego użytkowania oraz gospodarowania tym mieniem</w:t>
      </w:r>
      <w:r w:rsidR="009A785C">
        <w:rPr>
          <w:rFonts w:ascii="Arial" w:hAnsi="Arial" w:cs="Arial"/>
          <w:sz w:val="22"/>
          <w:lang w:eastAsia="pl-PL"/>
        </w:rPr>
        <w:t>;</w:t>
      </w:r>
      <w:r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Pr="00997AC6">
        <w:rPr>
          <w:rFonts w:ascii="Arial" w:hAnsi="Arial" w:cs="Arial"/>
          <w:sz w:val="22"/>
          <w:lang w:eastAsia="pl-PL"/>
        </w:rPr>
        <w:t xml:space="preserve"> przypadku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Pr="00C31719">
        <w:rPr>
          <w:rFonts w:ascii="Arial" w:hAnsi="Arial" w:cs="Arial"/>
          <w:b/>
          <w:bCs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2217A40" w:rsidR="00234EE8" w:rsidRPr="00CF3E70" w:rsidRDefault="009C015E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234EE8" w:rsidRPr="00CF3E70">
        <w:rPr>
          <w:rFonts w:ascii="Arial" w:hAnsi="Arial" w:cs="Arial"/>
          <w:sz w:val="22"/>
          <w:lang w:eastAsia="pl-PL"/>
        </w:rPr>
        <w:t>opuszczalna jest zmiana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58EEAB10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mowy, lub</w:t>
      </w:r>
    </w:p>
    <w:p w14:paraId="2314452B" w14:textId="75242282" w:rsidR="00234EE8" w:rsidRPr="009356E4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lastRenderedPageBreak/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B5AA5">
        <w:rPr>
          <w:rFonts w:ascii="Arial" w:hAnsi="Arial" w:cs="Arial"/>
          <w:b/>
          <w:bCs/>
          <w:sz w:val="22"/>
          <w:lang w:eastAsia="pl-PL"/>
        </w:rPr>
        <w:t>30</w:t>
      </w:r>
      <w:r w:rsidRPr="00BB5AA5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BB5AA5">
        <w:rPr>
          <w:rFonts w:ascii="Arial" w:hAnsi="Arial" w:cs="Arial"/>
          <w:b/>
          <w:bCs/>
          <w:sz w:val="22"/>
          <w:lang w:eastAsia="pl-PL"/>
        </w:rPr>
        <w:t>,</w:t>
      </w:r>
    </w:p>
    <w:p w14:paraId="30FF2E79" w14:textId="71A3362B" w:rsidR="0090737F" w:rsidRPr="00CF3E70" w:rsidRDefault="009C015E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90737F" w:rsidRPr="00CF3E70">
        <w:rPr>
          <w:rFonts w:ascii="Arial" w:hAnsi="Arial" w:cs="Arial"/>
          <w:sz w:val="22"/>
          <w:lang w:eastAsia="pl-PL"/>
        </w:rPr>
        <w:t xml:space="preserve">opuszczalna jest zmiana polegająca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 xml:space="preserve">mowy do zmian Ogólnych Warunków Umowy wprowadzonych przez Wykonawcę po terminie składania ofert w postępowaniu o udzielenie zamówienia publicznego z zastrzeżeniem, że nie powodują one zmiany wynagrodzenia Wykonawcy,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OWU lub ich części;</w:t>
      </w:r>
    </w:p>
    <w:p w14:paraId="14F095E8" w14:textId="55BE725C" w:rsidR="00AB5043" w:rsidRPr="00CF3E70" w:rsidRDefault="000E0809" w:rsidP="008A7F18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konieczne jest dokonanie zmian w częściach przedmiotu zamówienia, które zgo</w:t>
      </w:r>
      <w:r w:rsidR="006C19F1" w:rsidRPr="00CF3E70">
        <w:rPr>
          <w:rFonts w:ascii="Arial" w:hAnsi="Arial" w:cs="Arial"/>
          <w:sz w:val="22"/>
          <w:lang w:eastAsia="pl-PL"/>
        </w:rPr>
        <w:t>d</w:t>
      </w:r>
      <w:r w:rsidRPr="00CF3E70">
        <w:rPr>
          <w:rFonts w:ascii="Arial" w:hAnsi="Arial" w:cs="Arial"/>
          <w:sz w:val="22"/>
          <w:lang w:eastAsia="pl-PL"/>
        </w:rPr>
        <w:t>nie z</w:t>
      </w:r>
      <w:r w:rsidR="0035603C" w:rsidRPr="00CF3E70">
        <w:rPr>
          <w:rFonts w:ascii="Arial" w:hAnsi="Arial" w:cs="Arial"/>
          <w:sz w:val="22"/>
          <w:lang w:eastAsia="pl-PL"/>
        </w:rPr>
        <w:t> </w:t>
      </w:r>
      <w:r w:rsidRPr="00CF3E70">
        <w:rPr>
          <w:rFonts w:ascii="Arial" w:hAnsi="Arial" w:cs="Arial"/>
          <w:sz w:val="22"/>
          <w:lang w:eastAsia="pl-PL"/>
        </w:rPr>
        <w:t xml:space="preserve">ofertą Wykonawcy będą wykonywane przy pomocy </w:t>
      </w:r>
      <w:r w:rsidR="00997AC6" w:rsidRPr="00CF3E70">
        <w:rPr>
          <w:rFonts w:ascii="Arial" w:hAnsi="Arial" w:cs="Arial"/>
          <w:sz w:val="22"/>
          <w:lang w:eastAsia="pl-PL"/>
        </w:rPr>
        <w:t>P</w:t>
      </w:r>
      <w:r w:rsidRPr="00CF3E70">
        <w:rPr>
          <w:rFonts w:ascii="Arial" w:hAnsi="Arial" w:cs="Arial"/>
          <w:sz w:val="22"/>
          <w:lang w:eastAsia="pl-PL"/>
        </w:rPr>
        <w:t>odwykonawców.</w:t>
      </w:r>
    </w:p>
    <w:p w14:paraId="7F46E91B" w14:textId="5D423BFE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Wskazanie okoliczności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="009A785C" w:rsidRPr="00440D16">
        <w:rPr>
          <w:rFonts w:ascii="Arial" w:hAnsi="Arial" w:cs="Arial"/>
          <w:sz w:val="22"/>
          <w:lang w:eastAsia="pl-PL"/>
        </w:rPr>
        <w:t>w ust. 3</w:t>
      </w:r>
      <w:r w:rsidRPr="00440D16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57481EC7" w14:textId="77777777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6,</w:t>
      </w:r>
    </w:p>
    <w:p w14:paraId="18654EF8" w14:textId="2B01FE6E" w:rsidR="00260D03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reprezentujących Strony umowy.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1751167F" w14:textId="00730273" w:rsidR="000E0809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i uzupełnienia umowy wymagają formy pisemnej pod rygorem nieważności za zgodą obu </w:t>
      </w:r>
      <w:r w:rsidR="00260D03" w:rsidRPr="00131286">
        <w:rPr>
          <w:rFonts w:ascii="Arial" w:hAnsi="Arial" w:cs="Arial"/>
          <w:sz w:val="22"/>
          <w:lang w:eastAsia="pl-PL"/>
        </w:rPr>
        <w:t>S</w:t>
      </w:r>
      <w:r w:rsidRPr="00131286">
        <w:rPr>
          <w:rFonts w:ascii="Arial" w:hAnsi="Arial" w:cs="Arial"/>
          <w:sz w:val="22"/>
          <w:lang w:eastAsia="pl-PL"/>
        </w:rPr>
        <w:t>tron</w:t>
      </w:r>
      <w:r w:rsidR="00260D03" w:rsidRPr="00131286">
        <w:rPr>
          <w:rFonts w:ascii="Arial" w:hAnsi="Arial" w:cs="Arial"/>
          <w:sz w:val="22"/>
          <w:lang w:eastAsia="pl-PL"/>
        </w:rPr>
        <w:t xml:space="preserve"> umowy</w:t>
      </w:r>
      <w:r w:rsidR="00EA3FFB" w:rsidRPr="00131286">
        <w:rPr>
          <w:rFonts w:ascii="Arial" w:hAnsi="Arial" w:cs="Arial"/>
          <w:sz w:val="22"/>
          <w:lang w:eastAsia="pl-PL"/>
        </w:rPr>
        <w:t xml:space="preserve"> z wyłączeniem wyjątków przewidzianych w umowie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Wszelkie zmiany muszą być dokonywane z zachowaniem przepisów ustawy 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442C2A50" w14:textId="11C7C0CD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3A49B2">
        <w:t>9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52BEC3CA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 xml:space="preserve">Umowa może być rozwiązana bez zachowania okresu wypowiedzenia przez Zamawiającego, </w:t>
      </w:r>
      <w:r w:rsidRPr="00131286">
        <w:rPr>
          <w:rFonts w:ascii="Arial" w:hAnsi="Arial" w:cs="Arial"/>
          <w:sz w:val="22"/>
          <w:lang w:eastAsia="pl-PL"/>
        </w:rPr>
        <w:t xml:space="preserve">z </w:t>
      </w:r>
      <w:r w:rsidR="008B175D" w:rsidRPr="00131286">
        <w:rPr>
          <w:rFonts w:ascii="Arial" w:hAnsi="Arial" w:cs="Arial"/>
          <w:sz w:val="22"/>
          <w:lang w:eastAsia="pl-PL"/>
        </w:rPr>
        <w:t>powodu okoliczności za które odpowiada</w:t>
      </w:r>
      <w:r w:rsidRPr="00131286">
        <w:rPr>
          <w:rFonts w:ascii="Arial" w:hAnsi="Arial" w:cs="Arial"/>
          <w:sz w:val="22"/>
          <w:lang w:eastAsia="pl-PL"/>
        </w:rPr>
        <w:t xml:space="preserve"> Wykonawc</w:t>
      </w:r>
      <w:r w:rsidR="008B175D" w:rsidRPr="00131286">
        <w:rPr>
          <w:rFonts w:ascii="Arial" w:hAnsi="Arial" w:cs="Arial"/>
          <w:sz w:val="22"/>
          <w:lang w:eastAsia="pl-PL"/>
        </w:rPr>
        <w:t>a</w:t>
      </w:r>
      <w:r w:rsidRPr="00131286">
        <w:rPr>
          <w:rFonts w:ascii="Arial" w:hAnsi="Arial" w:cs="Arial"/>
          <w:sz w:val="22"/>
          <w:lang w:eastAsia="pl-PL"/>
        </w:rPr>
        <w:t xml:space="preserve"> w przypadku, gdy Wykonawca narusza postanowienia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777777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07352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38418B1A" w:rsidR="00131286" w:rsidRDefault="000E0809" w:rsidP="00E54675">
      <w:pPr>
        <w:pStyle w:val="Nagwek3"/>
      </w:pPr>
      <w:r w:rsidRPr="009B09E0">
        <w:lastRenderedPageBreak/>
        <w:t xml:space="preserve">§ </w:t>
      </w:r>
      <w:r w:rsidR="003A49B2">
        <w:t>10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1C9288C4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Pr="00E90B75">
        <w:rPr>
          <w:rFonts w:ascii="Arial" w:hAnsi="Arial" w:cs="Arial"/>
          <w:b/>
          <w:bCs/>
          <w:sz w:val="22"/>
          <w:lang w:eastAsia="pl-PL"/>
        </w:rPr>
        <w:t>5%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6B4A" w:rsidRPr="00315E3C">
        <w:rPr>
          <w:rFonts w:ascii="Arial" w:hAnsi="Arial" w:cs="Arial"/>
          <w:sz w:val="22"/>
          <w:lang w:eastAsia="pl-PL"/>
        </w:rPr>
        <w:t>w</w:t>
      </w:r>
      <w:r w:rsidR="0074337C" w:rsidRPr="00315E3C">
        <w:rPr>
          <w:rFonts w:ascii="Arial" w:hAnsi="Arial" w:cs="Arial"/>
          <w:sz w:val="22"/>
          <w:lang w:eastAsia="pl-PL"/>
        </w:rPr>
        <w:t xml:space="preserve"> przypadku wykonania umowy 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 xml:space="preserve">nia składek, </w:t>
      </w:r>
    </w:p>
    <w:p w14:paraId="63649169" w14:textId="725DC592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>za każdy 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D0ED4B5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o ich zapłatę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2DF5B97B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493893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wynosi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D10A426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3A49B2">
        <w:t>1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1E7BCE80" w:rsidR="002864F3" w:rsidRPr="004D5A14" w:rsidRDefault="00063123" w:rsidP="004D5A14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każda ze Stron może wnieść pozew do polskiego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A371DA" w:rsidR="00063123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oświadcza, że materiały dostarczone przez Zamawiającego </w:t>
      </w:r>
      <w:r>
        <w:rPr>
          <w:rFonts w:ascii="Arial" w:hAnsi="Arial" w:cs="Arial"/>
          <w:sz w:val="22"/>
          <w:lang w:eastAsia="pl-PL"/>
        </w:rPr>
        <w:t xml:space="preserve">oraz wszelkie informacje, dane </w:t>
      </w:r>
      <w:r w:rsidRPr="00C10B36">
        <w:rPr>
          <w:rFonts w:ascii="Arial" w:hAnsi="Arial" w:cs="Arial"/>
          <w:sz w:val="22"/>
          <w:lang w:eastAsia="pl-PL"/>
        </w:rPr>
        <w:t>dotyczące działalności Zamawiającego i nabyte przez Wykonawcę w 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</w:t>
      </w:r>
      <w:r>
        <w:rPr>
          <w:rFonts w:ascii="Arial" w:hAnsi="Arial" w:cs="Arial"/>
          <w:sz w:val="22"/>
          <w:lang w:eastAsia="pl-PL"/>
        </w:rPr>
        <w:t>z podmiotów z nim powiązanych</w:t>
      </w:r>
      <w:r w:rsidRPr="00C10B36">
        <w:rPr>
          <w:rFonts w:ascii="Arial" w:hAnsi="Arial" w:cs="Arial"/>
          <w:sz w:val="22"/>
          <w:lang w:eastAsia="pl-PL"/>
        </w:rPr>
        <w:t>. Ujawnienie powyższych informacji przez Wykonawcę osobom trzecim jest możliwe tylko i wyłącznie po wyrażeniu pisemnej</w:t>
      </w:r>
      <w:r>
        <w:rPr>
          <w:rFonts w:ascii="Arial" w:hAnsi="Arial" w:cs="Arial"/>
          <w:sz w:val="22"/>
          <w:lang w:eastAsia="pl-PL"/>
        </w:rPr>
        <w:t xml:space="preserve"> zgody przez Zamawiającego. W</w:t>
      </w:r>
      <w:r w:rsidRPr="00C10B36">
        <w:rPr>
          <w:rFonts w:ascii="Arial" w:hAnsi="Arial" w:cs="Arial"/>
          <w:sz w:val="22"/>
          <w:lang w:eastAsia="pl-PL"/>
        </w:rPr>
        <w:t>ykonawca ponosi pełną odpowiedzialność za zachowanie poufności informacji (zdefiniowanych w tym paragrafie) przez swoich pracowników</w:t>
      </w:r>
      <w:r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25EF4C8" w:rsidR="00C10B36" w:rsidRPr="009A409D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 xml:space="preserve">z późn. zm.) oraz kosztów obsługi umowy ubezpieczenia. </w:t>
      </w:r>
      <w:r w:rsidRPr="00C10B36">
        <w:rPr>
          <w:rFonts w:ascii="Arial" w:hAnsi="Arial" w:cs="Arial"/>
          <w:sz w:val="22"/>
          <w:lang w:eastAsia="pl-PL"/>
        </w:rPr>
        <w:lastRenderedPageBreak/>
        <w:t>Zamawiający w żadnym wypadku nie będzie obciążony kosztami wskazanymi</w:t>
      </w:r>
      <w:r>
        <w:rPr>
          <w:rFonts w:ascii="Arial" w:hAnsi="Arial" w:cs="Arial"/>
          <w:sz w:val="22"/>
          <w:lang w:eastAsia="pl-PL"/>
        </w:rPr>
        <w:t xml:space="preserve"> powyżej.</w:t>
      </w:r>
    </w:p>
    <w:p w14:paraId="6F0248EF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AC65" w14:textId="77777777" w:rsidR="0030488B" w:rsidRDefault="0030488B" w:rsidP="00EF7953">
      <w:pPr>
        <w:spacing w:after="0" w:line="240" w:lineRule="auto"/>
      </w:pPr>
      <w:r>
        <w:separator/>
      </w:r>
    </w:p>
  </w:endnote>
  <w:endnote w:type="continuationSeparator" w:id="0">
    <w:p w14:paraId="0277D897" w14:textId="77777777" w:rsidR="0030488B" w:rsidRDefault="0030488B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6115" w14:textId="77777777" w:rsidR="0030488B" w:rsidRDefault="0030488B" w:rsidP="00EF7953">
      <w:pPr>
        <w:spacing w:after="0" w:line="240" w:lineRule="auto"/>
      </w:pPr>
      <w:r>
        <w:separator/>
      </w:r>
    </w:p>
  </w:footnote>
  <w:footnote w:type="continuationSeparator" w:id="0">
    <w:p w14:paraId="7D142D7E" w14:textId="77777777" w:rsidR="0030488B" w:rsidRDefault="0030488B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178FE92C" w:rsidR="0001078F" w:rsidRPr="00451B5E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r w:rsidR="00451B5E" w:rsidRPr="00451B5E">
      <w:rPr>
        <w:rFonts w:ascii="Arial" w:hAnsi="Arial" w:cs="Arial"/>
        <w:sz w:val="22"/>
      </w:rPr>
      <w:t>GIRM.26.</w:t>
    </w:r>
    <w:r w:rsidR="004B4B8A">
      <w:rPr>
        <w:rFonts w:ascii="Arial" w:hAnsi="Arial" w:cs="Arial"/>
        <w:sz w:val="22"/>
      </w:rPr>
      <w:t>5</w:t>
    </w:r>
    <w:r w:rsidR="00451B5E" w:rsidRPr="00451B5E">
      <w:rPr>
        <w:rFonts w:ascii="Arial" w:hAnsi="Arial" w:cs="Arial"/>
        <w:sz w:val="22"/>
      </w:rPr>
      <w:t>.2022.Z</w:t>
    </w:r>
    <w:bookmarkEnd w:id="4"/>
    <w:bookmarkEnd w:id="5"/>
    <w:r w:rsidR="00451B5E" w:rsidRPr="00451B5E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0112"/>
    <w:multiLevelType w:val="hybridMultilevel"/>
    <w:tmpl w:val="68BC7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6"/>
  </w:num>
  <w:num w:numId="2" w16cid:durableId="420874173">
    <w:abstractNumId w:val="11"/>
  </w:num>
  <w:num w:numId="3" w16cid:durableId="1516571539">
    <w:abstractNumId w:val="26"/>
  </w:num>
  <w:num w:numId="4" w16cid:durableId="1890066016">
    <w:abstractNumId w:val="25"/>
  </w:num>
  <w:num w:numId="5" w16cid:durableId="709844547">
    <w:abstractNumId w:val="7"/>
  </w:num>
  <w:num w:numId="6" w16cid:durableId="435709622">
    <w:abstractNumId w:val="20"/>
  </w:num>
  <w:num w:numId="7" w16cid:durableId="1648900921">
    <w:abstractNumId w:val="0"/>
  </w:num>
  <w:num w:numId="8" w16cid:durableId="146080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0"/>
  </w:num>
  <w:num w:numId="12" w16cid:durableId="2015454586">
    <w:abstractNumId w:val="27"/>
  </w:num>
  <w:num w:numId="13" w16cid:durableId="1597133189">
    <w:abstractNumId w:val="13"/>
  </w:num>
  <w:num w:numId="14" w16cid:durableId="2007319961">
    <w:abstractNumId w:val="40"/>
  </w:num>
  <w:num w:numId="15" w16cid:durableId="2142913634">
    <w:abstractNumId w:val="32"/>
  </w:num>
  <w:num w:numId="16" w16cid:durableId="1999184112">
    <w:abstractNumId w:val="38"/>
  </w:num>
  <w:num w:numId="17" w16cid:durableId="564920692">
    <w:abstractNumId w:val="39"/>
  </w:num>
  <w:num w:numId="18" w16cid:durableId="549224411">
    <w:abstractNumId w:val="9"/>
  </w:num>
  <w:num w:numId="19" w16cid:durableId="2076731401">
    <w:abstractNumId w:val="23"/>
  </w:num>
  <w:num w:numId="20" w16cid:durableId="1394236960">
    <w:abstractNumId w:val="29"/>
  </w:num>
  <w:num w:numId="21" w16cid:durableId="978149502">
    <w:abstractNumId w:val="14"/>
  </w:num>
  <w:num w:numId="22" w16cid:durableId="1315644266">
    <w:abstractNumId w:val="31"/>
  </w:num>
  <w:num w:numId="23" w16cid:durableId="936444040">
    <w:abstractNumId w:val="28"/>
  </w:num>
  <w:num w:numId="24" w16cid:durableId="2041736373">
    <w:abstractNumId w:val="37"/>
  </w:num>
  <w:num w:numId="25" w16cid:durableId="960116403">
    <w:abstractNumId w:val="35"/>
  </w:num>
  <w:num w:numId="26" w16cid:durableId="269434532">
    <w:abstractNumId w:val="16"/>
  </w:num>
  <w:num w:numId="27" w16cid:durableId="1478569269">
    <w:abstractNumId w:val="24"/>
  </w:num>
  <w:num w:numId="28" w16cid:durableId="1255551937">
    <w:abstractNumId w:val="12"/>
  </w:num>
  <w:num w:numId="29" w16cid:durableId="2029408976">
    <w:abstractNumId w:val="1"/>
  </w:num>
  <w:num w:numId="30" w16cid:durableId="598418019">
    <w:abstractNumId w:val="19"/>
  </w:num>
  <w:num w:numId="31" w16cid:durableId="1660957511">
    <w:abstractNumId w:val="22"/>
  </w:num>
  <w:num w:numId="32" w16cid:durableId="2105032638">
    <w:abstractNumId w:val="18"/>
  </w:num>
  <w:num w:numId="33" w16cid:durableId="2016027787">
    <w:abstractNumId w:val="21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7"/>
  </w:num>
  <w:num w:numId="38" w16cid:durableId="1877621608">
    <w:abstractNumId w:val="15"/>
  </w:num>
  <w:num w:numId="39" w16cid:durableId="1138307262">
    <w:abstractNumId w:val="30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C661A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0488B"/>
    <w:rsid w:val="00310873"/>
    <w:rsid w:val="00315E3C"/>
    <w:rsid w:val="00316653"/>
    <w:rsid w:val="00321D28"/>
    <w:rsid w:val="00323227"/>
    <w:rsid w:val="00324D75"/>
    <w:rsid w:val="003338C8"/>
    <w:rsid w:val="00333E63"/>
    <w:rsid w:val="003379C8"/>
    <w:rsid w:val="00340C34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40D16"/>
    <w:rsid w:val="004444FA"/>
    <w:rsid w:val="00451B5E"/>
    <w:rsid w:val="00462B44"/>
    <w:rsid w:val="00465EF9"/>
    <w:rsid w:val="00466F7E"/>
    <w:rsid w:val="0047030B"/>
    <w:rsid w:val="004768C0"/>
    <w:rsid w:val="00486DEA"/>
    <w:rsid w:val="00493893"/>
    <w:rsid w:val="0049484D"/>
    <w:rsid w:val="0049740F"/>
    <w:rsid w:val="004A6133"/>
    <w:rsid w:val="004B3840"/>
    <w:rsid w:val="004B4B8A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B43E9"/>
    <w:rsid w:val="007C13A3"/>
    <w:rsid w:val="007C4841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3125"/>
    <w:rsid w:val="008F7E27"/>
    <w:rsid w:val="009039BF"/>
    <w:rsid w:val="00903B90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41BF3"/>
    <w:rsid w:val="009458BB"/>
    <w:rsid w:val="00945C81"/>
    <w:rsid w:val="0095379B"/>
    <w:rsid w:val="00955DEA"/>
    <w:rsid w:val="00963365"/>
    <w:rsid w:val="00964FDB"/>
    <w:rsid w:val="00966EE8"/>
    <w:rsid w:val="009811B1"/>
    <w:rsid w:val="009829C7"/>
    <w:rsid w:val="009849F5"/>
    <w:rsid w:val="009866B5"/>
    <w:rsid w:val="00992E76"/>
    <w:rsid w:val="009949AA"/>
    <w:rsid w:val="00994E2E"/>
    <w:rsid w:val="00997AC6"/>
    <w:rsid w:val="00997F6D"/>
    <w:rsid w:val="009A114D"/>
    <w:rsid w:val="009A17B1"/>
    <w:rsid w:val="009A18A2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7EA2"/>
    <w:rsid w:val="00A61EF6"/>
    <w:rsid w:val="00A643EF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5649"/>
    <w:rsid w:val="00B15EC1"/>
    <w:rsid w:val="00B172C7"/>
    <w:rsid w:val="00B346F6"/>
    <w:rsid w:val="00B34B2C"/>
    <w:rsid w:val="00B40778"/>
    <w:rsid w:val="00B45A3C"/>
    <w:rsid w:val="00B50C34"/>
    <w:rsid w:val="00B51963"/>
    <w:rsid w:val="00B5764D"/>
    <w:rsid w:val="00B663B4"/>
    <w:rsid w:val="00B67C4A"/>
    <w:rsid w:val="00B70700"/>
    <w:rsid w:val="00B72348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E13F1"/>
    <w:rsid w:val="00BE358E"/>
    <w:rsid w:val="00BE3E7E"/>
    <w:rsid w:val="00BF31D1"/>
    <w:rsid w:val="00BF3560"/>
    <w:rsid w:val="00BF542C"/>
    <w:rsid w:val="00C02F62"/>
    <w:rsid w:val="00C10B36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3D46"/>
    <w:rsid w:val="00D86B1B"/>
    <w:rsid w:val="00D9366F"/>
    <w:rsid w:val="00D9414F"/>
    <w:rsid w:val="00DA5136"/>
    <w:rsid w:val="00DB311D"/>
    <w:rsid w:val="00DC1412"/>
    <w:rsid w:val="00DC175C"/>
    <w:rsid w:val="00DC667C"/>
    <w:rsid w:val="00DD665C"/>
    <w:rsid w:val="00DE2065"/>
    <w:rsid w:val="00DE7B34"/>
    <w:rsid w:val="00E233A6"/>
    <w:rsid w:val="00E235E2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2A52"/>
    <w:rsid w:val="00E7220C"/>
    <w:rsid w:val="00E72530"/>
    <w:rsid w:val="00E75648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B1020"/>
    <w:rsid w:val="00EB3656"/>
    <w:rsid w:val="00EB44D1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2896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STBU Brokerzy Ubezpieczeniowi Sp. z o.o.</dc:creator>
  <cp:keywords>załącznik, swz umowa, ubezpieczenia</cp:keywords>
  <cp:lastModifiedBy>Agnieszka Skwira</cp:lastModifiedBy>
  <cp:revision>29</cp:revision>
  <cp:lastPrinted>2022-07-22T07:59:00Z</cp:lastPrinted>
  <dcterms:created xsi:type="dcterms:W3CDTF">2022-07-19T11:17:00Z</dcterms:created>
  <dcterms:modified xsi:type="dcterms:W3CDTF">2022-08-11T07:24:00Z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