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7B20" w:rsidRDefault="00737B20" w:rsidP="00E63E51">
      <w:pPr>
        <w:spacing w:before="0" w:beforeAutospacing="0"/>
        <w:ind w:right="-1"/>
        <w:jc w:val="center"/>
        <w:rPr>
          <w:rFonts w:ascii="Stylus BT" w:hAnsi="Stylus BT" w:cs="Stylus BT"/>
          <w:b/>
          <w:color w:val="000000"/>
          <w:spacing w:val="80"/>
        </w:rPr>
      </w:pPr>
      <w:r>
        <w:rPr>
          <w:rFonts w:ascii="Stylus BT" w:hAnsi="Stylus BT" w:cs="Stylus BT"/>
          <w:b/>
          <w:color w:val="000000"/>
          <w:spacing w:val="80"/>
          <w:sz w:val="28"/>
          <w:szCs w:val="28"/>
        </w:rPr>
        <w:t>Zakład In</w:t>
      </w:r>
      <w:r>
        <w:rPr>
          <w:rFonts w:ascii="Arial" w:hAnsi="Arial" w:cs="Arial"/>
          <w:b/>
          <w:color w:val="000000"/>
          <w:spacing w:val="80"/>
          <w:sz w:val="22"/>
          <w:szCs w:val="22"/>
        </w:rPr>
        <w:t>ż</w:t>
      </w:r>
      <w:r>
        <w:rPr>
          <w:rFonts w:ascii="Stylus BT" w:hAnsi="Stylus BT" w:cs="Stylus BT"/>
          <w:b/>
          <w:color w:val="000000"/>
          <w:spacing w:val="80"/>
          <w:sz w:val="28"/>
          <w:szCs w:val="28"/>
        </w:rPr>
        <w:t>ynierii Komunikacyjnej</w:t>
      </w:r>
    </w:p>
    <w:p w:rsidR="00737B20" w:rsidRDefault="00737B20" w:rsidP="00E63E51">
      <w:pPr>
        <w:tabs>
          <w:tab w:val="left" w:pos="6750"/>
        </w:tabs>
        <w:spacing w:before="0" w:beforeAutospacing="0"/>
        <w:ind w:right="-1"/>
        <w:jc w:val="center"/>
        <w:rPr>
          <w:rFonts w:ascii="Stylus BT" w:hAnsi="Stylus BT" w:cs="Stylus BT"/>
          <w:b/>
          <w:color w:val="000000"/>
          <w:spacing w:val="80"/>
        </w:rPr>
      </w:pPr>
      <w:r>
        <w:rPr>
          <w:rFonts w:ascii="Stylus BT" w:hAnsi="Stylus BT" w:cs="Stylus BT"/>
          <w:b/>
          <w:color w:val="000000"/>
          <w:spacing w:val="80"/>
        </w:rPr>
        <w:t>Andrzej Piasecki</w:t>
      </w:r>
    </w:p>
    <w:p w:rsidR="00737B20" w:rsidRDefault="00737B20" w:rsidP="00893C39">
      <w:pPr>
        <w:tabs>
          <w:tab w:val="left" w:pos="5954"/>
        </w:tabs>
        <w:spacing w:before="0" w:beforeAutospacing="0"/>
        <w:ind w:right="-1"/>
        <w:jc w:val="center"/>
        <w:rPr>
          <w:rFonts w:ascii="Stylus BT" w:hAnsi="Stylus BT" w:cs="Stylus BT"/>
          <w:b/>
          <w:color w:val="000000"/>
          <w:spacing w:val="80"/>
        </w:rPr>
      </w:pPr>
      <w:r>
        <w:rPr>
          <w:rFonts w:ascii="Stylus BT" w:hAnsi="Stylus BT" w:cs="Stylus BT"/>
          <w:b/>
          <w:color w:val="000000"/>
          <w:spacing w:val="80"/>
        </w:rPr>
        <w:t xml:space="preserve">Al. Kopernika </w:t>
      </w:r>
      <w:bookmarkStart w:id="0" w:name="_GoBack"/>
      <w:bookmarkEnd w:id="0"/>
      <w:r>
        <w:rPr>
          <w:rFonts w:ascii="Stylus BT" w:hAnsi="Stylus BT" w:cs="Stylus BT"/>
          <w:b/>
          <w:color w:val="000000"/>
          <w:spacing w:val="80"/>
        </w:rPr>
        <w:t>5/71</w:t>
      </w:r>
      <w:r w:rsidR="00893C39">
        <w:rPr>
          <w:rFonts w:ascii="Stylus BT" w:hAnsi="Stylus BT" w:cs="Stylus BT"/>
          <w:b/>
          <w:color w:val="000000"/>
          <w:spacing w:val="80"/>
        </w:rPr>
        <w:t xml:space="preserve">, </w:t>
      </w:r>
      <w:r>
        <w:rPr>
          <w:rFonts w:ascii="Stylus BT" w:hAnsi="Stylus BT" w:cs="Stylus BT"/>
          <w:b/>
          <w:color w:val="000000"/>
          <w:spacing w:val="80"/>
        </w:rPr>
        <w:t>88-100 Inowrocław</w:t>
      </w:r>
    </w:p>
    <w:p w:rsidR="00737B20" w:rsidRDefault="00737B20" w:rsidP="00E63E51">
      <w:pPr>
        <w:tabs>
          <w:tab w:val="left" w:pos="5954"/>
        </w:tabs>
        <w:spacing w:before="0" w:beforeAutospacing="0"/>
        <w:ind w:right="-1"/>
        <w:jc w:val="center"/>
        <w:rPr>
          <w:rFonts w:ascii="Stylus BT" w:hAnsi="Stylus BT" w:cs="Stylus BT"/>
          <w:b/>
          <w:color w:val="000000"/>
          <w:spacing w:val="80"/>
        </w:rPr>
      </w:pPr>
      <w:r>
        <w:rPr>
          <w:rFonts w:ascii="Stylus BT" w:hAnsi="Stylus BT" w:cs="Stylus BT"/>
          <w:b/>
          <w:color w:val="000000"/>
          <w:spacing w:val="80"/>
        </w:rPr>
        <w:t>NIP – 556-151-93-57</w:t>
      </w:r>
    </w:p>
    <w:p w:rsidR="00737B20" w:rsidRDefault="00737B20" w:rsidP="00E63E51">
      <w:pPr>
        <w:tabs>
          <w:tab w:val="left" w:pos="5954"/>
        </w:tabs>
        <w:spacing w:before="0" w:beforeAutospacing="0"/>
        <w:ind w:right="-1"/>
        <w:jc w:val="center"/>
      </w:pPr>
      <w:r>
        <w:rPr>
          <w:rFonts w:ascii="Stylus BT" w:hAnsi="Stylus BT" w:cs="Stylus BT"/>
          <w:b/>
          <w:color w:val="000000"/>
          <w:spacing w:val="80"/>
        </w:rPr>
        <w:t>tel. 662-649-784</w:t>
      </w:r>
    </w:p>
    <w:p w:rsidR="006E334D" w:rsidRPr="005C54EC" w:rsidRDefault="00893C39" w:rsidP="006E334D">
      <w:pPr>
        <w:tabs>
          <w:tab w:val="left" w:pos="5954"/>
        </w:tabs>
        <w:spacing w:before="0" w:beforeAutospacing="0" w:after="80"/>
        <w:ind w:left="284" w:right="2977"/>
        <w:jc w:val="center"/>
        <w:rPr>
          <w:rFonts w:ascii="Stylus BT" w:hAnsi="Stylus BT" w:cs="Arial"/>
          <w:color w:val="000000"/>
          <w:spacing w:val="80"/>
          <w:sz w:val="16"/>
          <w:szCs w:val="22"/>
        </w:rPr>
      </w:pPr>
      <w:r>
        <w:rPr>
          <w:rFonts w:ascii="Arial Narrow" w:hAnsi="Arial Narrow"/>
          <w:i/>
          <w:noProof/>
          <w:sz w:val="14"/>
        </w:rPr>
        <w:pict>
          <v:line id="Line 15" o:spid="_x0000_s1027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2pt,1.85pt" to="441.25pt,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">
            <v:stroke startarrowwidth="narrow" startarrowlength="short" endarrowwidth="narrow" endarrowlength="short"/>
          </v:line>
        </w:pict>
      </w:r>
    </w:p>
    <w:p w:rsidR="00DC7368" w:rsidRPr="00DC7368" w:rsidRDefault="00DC7368" w:rsidP="006F75FB">
      <w:pPr>
        <w:tabs>
          <w:tab w:val="left" w:pos="5954"/>
        </w:tabs>
        <w:spacing w:before="0" w:beforeAutospacing="0"/>
        <w:ind w:right="2975"/>
        <w:rPr>
          <w:rFonts w:ascii="Arial Narrow" w:hAnsi="Arial Narrow"/>
          <w:i/>
          <w:szCs w:val="24"/>
        </w:rPr>
      </w:pPr>
    </w:p>
    <w:p w:rsidR="003640A0" w:rsidRPr="00BE3A81" w:rsidRDefault="00CC613F" w:rsidP="00BE3A81">
      <w:pPr>
        <w:tabs>
          <w:tab w:val="left" w:pos="5954"/>
        </w:tabs>
        <w:spacing w:before="0" w:beforeAutospacing="0"/>
        <w:ind w:right="2975"/>
        <w:rPr>
          <w:rFonts w:ascii="Arial Narrow" w:hAnsi="Arial Narrow"/>
          <w:i/>
        </w:rPr>
      </w:pPr>
      <w:r w:rsidRPr="006E334D">
        <w:rPr>
          <w:rFonts w:ascii="Arial Narrow" w:hAnsi="Arial Narrow"/>
          <w:i/>
        </w:rPr>
        <w:t>Nazwa i adres inwestycji</w:t>
      </w:r>
      <w:r w:rsidR="00362A12">
        <w:rPr>
          <w:rFonts w:ascii="Arial Narrow" w:hAnsi="Arial Narrow"/>
          <w:i/>
        </w:rPr>
        <w:t>:</w:t>
      </w:r>
    </w:p>
    <w:p w:rsidR="00E63E51" w:rsidRDefault="00E63E51" w:rsidP="00E63E51">
      <w:pPr>
        <w:autoSpaceDE w:val="0"/>
        <w:autoSpaceDN w:val="0"/>
        <w:adjustRightInd w:val="0"/>
        <w:spacing w:before="0" w:beforeAutospacing="0"/>
        <w:jc w:val="center"/>
        <w:rPr>
          <w:rFonts w:ascii="Arial Black" w:hAnsi="Arial Black" w:cs="Arial Black"/>
          <w:color w:val="000000"/>
          <w:sz w:val="24"/>
          <w:szCs w:val="24"/>
        </w:rPr>
      </w:pPr>
    </w:p>
    <w:p w:rsidR="00893C39" w:rsidRDefault="00893C39" w:rsidP="00893C39">
      <w:pPr>
        <w:autoSpaceDE w:val="0"/>
        <w:autoSpaceDN w:val="0"/>
        <w:adjustRightInd w:val="0"/>
        <w:spacing w:before="0" w:beforeAutospacing="0"/>
        <w:jc w:val="center"/>
        <w:rPr>
          <w:rFonts w:ascii="Arial Black" w:hAnsi="Arial Black" w:cs="Arial Black"/>
          <w:color w:val="000000"/>
          <w:sz w:val="24"/>
          <w:szCs w:val="24"/>
        </w:rPr>
      </w:pPr>
      <w:r>
        <w:rPr>
          <w:rFonts w:ascii="Arial Black" w:hAnsi="Arial Black" w:cs="Arial Black"/>
          <w:color w:val="000000"/>
          <w:sz w:val="24"/>
          <w:szCs w:val="24"/>
        </w:rPr>
        <w:t xml:space="preserve">Przebudowa drogi gminnej nr 150108C i drogi wewnętrznej zlokalizowanej na dz. o nr 259 w m. </w:t>
      </w:r>
      <w:proofErr w:type="spellStart"/>
      <w:r>
        <w:rPr>
          <w:rFonts w:ascii="Arial Black" w:hAnsi="Arial Black" w:cs="Arial Black"/>
          <w:color w:val="000000"/>
          <w:sz w:val="24"/>
          <w:szCs w:val="24"/>
        </w:rPr>
        <w:t>Gniewkówiec</w:t>
      </w:r>
      <w:proofErr w:type="spellEnd"/>
      <w:r>
        <w:rPr>
          <w:rFonts w:ascii="Arial Black" w:hAnsi="Arial Black" w:cs="Arial Black"/>
          <w:color w:val="000000"/>
          <w:sz w:val="24"/>
          <w:szCs w:val="24"/>
        </w:rPr>
        <w:t xml:space="preserve">, </w:t>
      </w:r>
    </w:p>
    <w:p w:rsidR="00893C39" w:rsidRDefault="00893C39" w:rsidP="00893C39">
      <w:pPr>
        <w:autoSpaceDE w:val="0"/>
        <w:autoSpaceDN w:val="0"/>
        <w:adjustRightInd w:val="0"/>
        <w:spacing w:before="0" w:beforeAutospacing="0"/>
        <w:jc w:val="center"/>
        <w:rPr>
          <w:rFonts w:ascii="Arial Black" w:hAnsi="Arial Black" w:cs="Arial Black"/>
          <w:color w:val="000000"/>
          <w:sz w:val="24"/>
          <w:szCs w:val="24"/>
        </w:rPr>
      </w:pPr>
      <w:r>
        <w:rPr>
          <w:rFonts w:ascii="Arial Black" w:hAnsi="Arial Black" w:cs="Arial Black"/>
          <w:color w:val="000000"/>
          <w:sz w:val="24"/>
          <w:szCs w:val="24"/>
        </w:rPr>
        <w:t>gmina Złotniki Kujawskie</w:t>
      </w:r>
    </w:p>
    <w:p w:rsidR="00C858C3" w:rsidRPr="006E334D" w:rsidRDefault="00783C4B" w:rsidP="00C858C3">
      <w:pPr>
        <w:pStyle w:val="Nagwek5"/>
        <w:rPr>
          <w:sz w:val="20"/>
        </w:rPr>
      </w:pPr>
      <w:r w:rsidRPr="006E334D">
        <w:rPr>
          <w:sz w:val="20"/>
        </w:rPr>
        <w:t>Działki</w:t>
      </w:r>
      <w:r w:rsidR="00BE3A81">
        <w:rPr>
          <w:sz w:val="20"/>
        </w:rPr>
        <w:t xml:space="preserve"> </w:t>
      </w:r>
      <w:r w:rsidR="00910F8F" w:rsidRPr="006E334D">
        <w:rPr>
          <w:sz w:val="20"/>
        </w:rPr>
        <w:t>zlokalizowane</w:t>
      </w:r>
      <w:r w:rsidR="00BE3A81">
        <w:rPr>
          <w:sz w:val="20"/>
        </w:rPr>
        <w:t xml:space="preserve"> </w:t>
      </w:r>
      <w:r w:rsidR="00896E12" w:rsidRPr="006E334D">
        <w:rPr>
          <w:sz w:val="20"/>
        </w:rPr>
        <w:t xml:space="preserve">w jednostce ewidencyjnej </w:t>
      </w:r>
      <w:proofErr w:type="spellStart"/>
      <w:r w:rsidR="00A57E78">
        <w:rPr>
          <w:sz w:val="20"/>
        </w:rPr>
        <w:t>Gn</w:t>
      </w:r>
      <w:r w:rsidR="00BD28A8">
        <w:rPr>
          <w:sz w:val="20"/>
        </w:rPr>
        <w:t>iewkówiec</w:t>
      </w:r>
      <w:proofErr w:type="spellEnd"/>
      <w:r w:rsidR="00BD28A8">
        <w:rPr>
          <w:sz w:val="20"/>
        </w:rPr>
        <w:t xml:space="preserve"> </w:t>
      </w:r>
      <w:r w:rsidR="008E2142">
        <w:rPr>
          <w:sz w:val="20"/>
        </w:rPr>
        <w:t xml:space="preserve">- </w:t>
      </w:r>
      <w:r w:rsidR="00896E12" w:rsidRPr="006E334D">
        <w:rPr>
          <w:sz w:val="20"/>
        </w:rPr>
        <w:t xml:space="preserve"> [</w:t>
      </w:r>
      <w:r w:rsidR="00BD28A8">
        <w:rPr>
          <w:sz w:val="20"/>
        </w:rPr>
        <w:t>040709_2</w:t>
      </w:r>
      <w:r w:rsidR="00910F8F" w:rsidRPr="006E334D">
        <w:rPr>
          <w:sz w:val="20"/>
        </w:rPr>
        <w:t>]</w:t>
      </w:r>
      <w:r w:rsidR="00BE3A81">
        <w:rPr>
          <w:sz w:val="20"/>
        </w:rPr>
        <w:t xml:space="preserve"> </w:t>
      </w:r>
      <w:r w:rsidRPr="006E334D">
        <w:rPr>
          <w:sz w:val="20"/>
        </w:rPr>
        <w:t>oznaczone numerami</w:t>
      </w:r>
      <w:r w:rsidR="00896E12" w:rsidRPr="006E334D">
        <w:rPr>
          <w:sz w:val="20"/>
        </w:rPr>
        <w:t>:</w:t>
      </w:r>
    </w:p>
    <w:p w:rsidR="00C858C3" w:rsidRPr="00C858C3" w:rsidRDefault="00C858C3" w:rsidP="00C858C3">
      <w:pPr>
        <w:spacing w:before="0" w:beforeAutospacing="0"/>
        <w:rPr>
          <w:sz w:val="12"/>
        </w:rPr>
      </w:pPr>
    </w:p>
    <w:p w:rsidR="00896E12" w:rsidRPr="006E334D" w:rsidRDefault="00896E12" w:rsidP="006A0AE2">
      <w:pPr>
        <w:pStyle w:val="Nagwek5"/>
        <w:spacing w:before="0" w:beforeAutospacing="0"/>
        <w:ind w:left="2835" w:hanging="2835"/>
        <w:rPr>
          <w:rFonts w:ascii="Times New Roman" w:hAnsi="Times New Roman"/>
          <w:b/>
          <w:sz w:val="18"/>
          <w:szCs w:val="18"/>
        </w:rPr>
      </w:pPr>
      <w:r w:rsidRPr="006E334D">
        <w:rPr>
          <w:rFonts w:ascii="Times New Roman" w:hAnsi="Times New Roman"/>
          <w:b/>
          <w:bCs/>
          <w:sz w:val="18"/>
          <w:szCs w:val="18"/>
        </w:rPr>
        <w:t xml:space="preserve">-Obręb </w:t>
      </w:r>
      <w:r w:rsidR="00BD28A8">
        <w:rPr>
          <w:rFonts w:ascii="Times New Roman" w:hAnsi="Times New Roman"/>
          <w:b/>
          <w:bCs/>
          <w:sz w:val="18"/>
          <w:szCs w:val="18"/>
        </w:rPr>
        <w:t>040709</w:t>
      </w:r>
      <w:r w:rsidR="00E63E51">
        <w:rPr>
          <w:rFonts w:ascii="Times New Roman" w:hAnsi="Times New Roman"/>
          <w:b/>
          <w:bCs/>
          <w:sz w:val="18"/>
          <w:szCs w:val="18"/>
        </w:rPr>
        <w:t>_</w:t>
      </w:r>
      <w:r w:rsidR="00BD28A8">
        <w:rPr>
          <w:rFonts w:ascii="Times New Roman" w:hAnsi="Times New Roman"/>
          <w:b/>
          <w:bCs/>
          <w:sz w:val="18"/>
          <w:szCs w:val="18"/>
        </w:rPr>
        <w:t xml:space="preserve">2.0007, </w:t>
      </w:r>
      <w:proofErr w:type="spellStart"/>
      <w:r w:rsidR="00BD28A8">
        <w:rPr>
          <w:rFonts w:ascii="Times New Roman" w:hAnsi="Times New Roman"/>
          <w:b/>
          <w:bCs/>
          <w:sz w:val="18"/>
          <w:szCs w:val="18"/>
        </w:rPr>
        <w:t>Gniewkówiec</w:t>
      </w:r>
      <w:proofErr w:type="spellEnd"/>
      <w:r w:rsidR="00BD28A8">
        <w:rPr>
          <w:rFonts w:ascii="Times New Roman" w:hAnsi="Times New Roman"/>
          <w:b/>
          <w:bCs/>
          <w:sz w:val="18"/>
          <w:szCs w:val="18"/>
        </w:rPr>
        <w:t xml:space="preserve">, </w:t>
      </w:r>
      <w:r w:rsidRPr="006E334D">
        <w:rPr>
          <w:rFonts w:ascii="Times New Roman" w:hAnsi="Times New Roman"/>
          <w:b/>
          <w:bCs/>
          <w:sz w:val="18"/>
          <w:szCs w:val="18"/>
        </w:rPr>
        <w:tab/>
        <w:t xml:space="preserve">działki nr: </w:t>
      </w:r>
      <w:r w:rsidR="00893C39">
        <w:rPr>
          <w:rFonts w:ascii="Times New Roman" w:hAnsi="Times New Roman"/>
          <w:b/>
          <w:bCs/>
          <w:sz w:val="18"/>
          <w:szCs w:val="18"/>
        </w:rPr>
        <w:t xml:space="preserve">267/1; 277; 272/1; 259; </w:t>
      </w:r>
    </w:p>
    <w:p w:rsidR="00C858C3" w:rsidRPr="00D20DDC" w:rsidRDefault="00C858C3" w:rsidP="005C7A5C">
      <w:pPr>
        <w:spacing w:before="0" w:beforeAutospacing="0"/>
        <w:ind w:left="-284"/>
        <w:jc w:val="center"/>
        <w:rPr>
          <w:rFonts w:ascii="Arial Black" w:hAnsi="Arial Black"/>
          <w:szCs w:val="46"/>
        </w:rPr>
      </w:pPr>
    </w:p>
    <w:p w:rsidR="006E334D" w:rsidRPr="009A2094" w:rsidRDefault="006E334D" w:rsidP="006E334D">
      <w:pPr>
        <w:pStyle w:val="Nagwek5"/>
        <w:rPr>
          <w:sz w:val="20"/>
        </w:rPr>
      </w:pPr>
      <w:r w:rsidRPr="009A2094">
        <w:rPr>
          <w:sz w:val="20"/>
        </w:rPr>
        <w:t>Rodzaj opracowania:</w:t>
      </w:r>
    </w:p>
    <w:p w:rsidR="00C818EF" w:rsidRDefault="00C818EF" w:rsidP="00893C39">
      <w:pPr>
        <w:spacing w:before="0" w:beforeAutospacing="0"/>
        <w:ind w:left="-284"/>
        <w:rPr>
          <w:rFonts w:ascii="Arial Black" w:hAnsi="Arial Black"/>
          <w:sz w:val="12"/>
          <w:szCs w:val="46"/>
        </w:rPr>
      </w:pPr>
    </w:p>
    <w:p w:rsidR="00C818EF" w:rsidRDefault="00C818EF" w:rsidP="00362A12">
      <w:pPr>
        <w:spacing w:before="0" w:beforeAutospacing="0"/>
        <w:rPr>
          <w:rFonts w:ascii="Arial Black" w:hAnsi="Arial Black"/>
          <w:sz w:val="12"/>
          <w:szCs w:val="46"/>
        </w:rPr>
      </w:pPr>
    </w:p>
    <w:p w:rsidR="00C818EF" w:rsidRPr="00D20DDC" w:rsidRDefault="00C818EF" w:rsidP="00362A12">
      <w:pPr>
        <w:spacing w:before="0" w:beforeAutospacing="0"/>
        <w:rPr>
          <w:rFonts w:ascii="Arial Black" w:hAnsi="Arial Black"/>
          <w:sz w:val="12"/>
          <w:szCs w:val="46"/>
        </w:rPr>
      </w:pPr>
    </w:p>
    <w:p w:rsidR="00A57E78" w:rsidRDefault="00103019" w:rsidP="006E334D">
      <w:pPr>
        <w:spacing w:before="0" w:beforeAutospacing="0"/>
        <w:ind w:left="-284"/>
        <w:jc w:val="center"/>
        <w:rPr>
          <w:rFonts w:ascii="Arial Black" w:hAnsi="Arial Black"/>
          <w:sz w:val="40"/>
          <w:szCs w:val="40"/>
        </w:rPr>
      </w:pPr>
      <w:r w:rsidRPr="006E334D">
        <w:rPr>
          <w:rFonts w:ascii="Arial Black" w:hAnsi="Arial Black"/>
          <w:sz w:val="40"/>
          <w:szCs w:val="40"/>
        </w:rPr>
        <w:t xml:space="preserve">PROJEKT </w:t>
      </w:r>
      <w:r w:rsidR="00A57E78">
        <w:rPr>
          <w:rFonts w:ascii="Arial Black" w:hAnsi="Arial Black"/>
          <w:sz w:val="40"/>
          <w:szCs w:val="40"/>
        </w:rPr>
        <w:t>BUDOWLAN</w:t>
      </w:r>
      <w:r w:rsidR="00E63E51">
        <w:rPr>
          <w:rFonts w:ascii="Arial Black" w:hAnsi="Arial Black"/>
          <w:sz w:val="40"/>
          <w:szCs w:val="40"/>
        </w:rPr>
        <w:t>O-WYKONAWCZY</w:t>
      </w:r>
    </w:p>
    <w:p w:rsidR="00537931" w:rsidRDefault="00537931" w:rsidP="005C7A5C">
      <w:pPr>
        <w:spacing w:before="0" w:beforeAutospacing="0"/>
        <w:ind w:left="-284"/>
        <w:jc w:val="center"/>
        <w:rPr>
          <w:rFonts w:ascii="Arial Black" w:hAnsi="Arial Black"/>
          <w:szCs w:val="46"/>
        </w:rPr>
      </w:pPr>
    </w:p>
    <w:p w:rsidR="00C818EF" w:rsidRDefault="00C818EF" w:rsidP="005C7A5C">
      <w:pPr>
        <w:spacing w:before="0" w:beforeAutospacing="0"/>
        <w:ind w:left="-284"/>
        <w:jc w:val="center"/>
        <w:rPr>
          <w:rFonts w:ascii="Arial Black" w:hAnsi="Arial Black"/>
          <w:szCs w:val="46"/>
        </w:rPr>
      </w:pPr>
    </w:p>
    <w:p w:rsidR="006E334D" w:rsidRPr="00D20DDC" w:rsidRDefault="006E334D" w:rsidP="00362A12">
      <w:pPr>
        <w:spacing w:before="0" w:beforeAutospacing="0"/>
        <w:rPr>
          <w:rFonts w:ascii="Arial Black" w:hAnsi="Arial Black"/>
          <w:szCs w:val="46"/>
        </w:rPr>
      </w:pPr>
    </w:p>
    <w:p w:rsidR="005C7A5C" w:rsidRPr="005C7A5C" w:rsidRDefault="005C7A5C" w:rsidP="005C7A5C">
      <w:pPr>
        <w:spacing w:before="0" w:beforeAutospacing="0"/>
        <w:ind w:left="-284"/>
        <w:jc w:val="center"/>
        <w:rPr>
          <w:rFonts w:ascii="Arial Black" w:hAnsi="Arial Black"/>
          <w:sz w:val="18"/>
          <w:szCs w:val="46"/>
        </w:rPr>
      </w:pPr>
    </w:p>
    <w:p w:rsidR="00103019" w:rsidRPr="006E334D" w:rsidRDefault="00103019" w:rsidP="005C7A5C">
      <w:pPr>
        <w:pStyle w:val="Nagwek5"/>
        <w:spacing w:before="0" w:beforeAutospacing="0"/>
        <w:ind w:left="-142"/>
        <w:rPr>
          <w:sz w:val="20"/>
        </w:rPr>
      </w:pPr>
      <w:r w:rsidRPr="006E334D">
        <w:rPr>
          <w:sz w:val="20"/>
        </w:rPr>
        <w:t>Wspólny Słownik Zamówień Publicznych</w:t>
      </w:r>
    </w:p>
    <w:p w:rsidR="00103019" w:rsidRDefault="00103019" w:rsidP="00103019">
      <w:pPr>
        <w:pStyle w:val="Tekstpodstawowywcity"/>
        <w:ind w:left="2127" w:hanging="2127"/>
      </w:pPr>
      <w:r>
        <w:t>CPV 45230000-8 –   Roboty budowlane w zakresie budowy rurociągów, linii komunikacyjnych i elektroenergetycznych, autostrad, dróg, lotnisk i kolei; wyrównywanie terenu</w:t>
      </w:r>
    </w:p>
    <w:p w:rsidR="00A12366" w:rsidRDefault="00A12366" w:rsidP="00103019">
      <w:pPr>
        <w:pStyle w:val="Tekstpodstawowywcity"/>
        <w:ind w:left="2127" w:hanging="2127"/>
      </w:pPr>
    </w:p>
    <w:p w:rsidR="00A12366" w:rsidRDefault="00A12366" w:rsidP="00A12366">
      <w:pPr>
        <w:pStyle w:val="Nagwek5"/>
        <w:rPr>
          <w:sz w:val="20"/>
        </w:rPr>
      </w:pPr>
      <w:r>
        <w:rPr>
          <w:sz w:val="20"/>
        </w:rPr>
        <w:t>Spis zawartości opracowania</w:t>
      </w:r>
    </w:p>
    <w:p w:rsidR="00A12366" w:rsidRPr="00A12366" w:rsidRDefault="00A12366" w:rsidP="00A12366">
      <w:pPr>
        <w:pStyle w:val="Nagwek5"/>
        <w:numPr>
          <w:ilvl w:val="0"/>
          <w:numId w:val="4"/>
        </w:numPr>
        <w:spacing w:before="0" w:beforeAutospacing="0"/>
        <w:rPr>
          <w:rFonts w:ascii="Times New Roman" w:hAnsi="Times New Roman"/>
          <w:b/>
          <w:bCs/>
          <w:sz w:val="18"/>
          <w:szCs w:val="18"/>
        </w:rPr>
      </w:pPr>
      <w:r w:rsidRPr="00A12366">
        <w:rPr>
          <w:rFonts w:ascii="Times New Roman" w:hAnsi="Times New Roman"/>
          <w:b/>
          <w:bCs/>
          <w:sz w:val="18"/>
          <w:szCs w:val="18"/>
        </w:rPr>
        <w:t>Strona tytułowa</w:t>
      </w:r>
    </w:p>
    <w:p w:rsidR="00A12366" w:rsidRPr="00A12366" w:rsidRDefault="00A12366" w:rsidP="00A12366">
      <w:pPr>
        <w:pStyle w:val="Nagwek5"/>
        <w:numPr>
          <w:ilvl w:val="0"/>
          <w:numId w:val="4"/>
        </w:numPr>
        <w:spacing w:before="0" w:beforeAutospacing="0"/>
        <w:rPr>
          <w:rFonts w:ascii="Times New Roman" w:hAnsi="Times New Roman"/>
          <w:b/>
          <w:bCs/>
          <w:sz w:val="18"/>
          <w:szCs w:val="18"/>
        </w:rPr>
      </w:pPr>
      <w:r w:rsidRPr="00A12366">
        <w:rPr>
          <w:rFonts w:ascii="Times New Roman" w:hAnsi="Times New Roman"/>
          <w:b/>
          <w:bCs/>
          <w:sz w:val="18"/>
          <w:szCs w:val="18"/>
        </w:rPr>
        <w:t>Szczegółowy spis zawartości</w:t>
      </w:r>
    </w:p>
    <w:p w:rsidR="00A12366" w:rsidRPr="00A12366" w:rsidRDefault="00A12366" w:rsidP="00A12366">
      <w:pPr>
        <w:pStyle w:val="Nagwek5"/>
        <w:numPr>
          <w:ilvl w:val="0"/>
          <w:numId w:val="4"/>
        </w:numPr>
        <w:spacing w:before="0" w:beforeAutospacing="0"/>
        <w:rPr>
          <w:rFonts w:ascii="Times New Roman" w:hAnsi="Times New Roman"/>
          <w:b/>
          <w:bCs/>
          <w:sz w:val="18"/>
          <w:szCs w:val="18"/>
        </w:rPr>
      </w:pPr>
      <w:r w:rsidRPr="00A12366">
        <w:rPr>
          <w:rFonts w:ascii="Times New Roman" w:hAnsi="Times New Roman"/>
          <w:b/>
          <w:bCs/>
          <w:sz w:val="18"/>
          <w:szCs w:val="18"/>
        </w:rPr>
        <w:t>Część formalno-prawna</w:t>
      </w:r>
    </w:p>
    <w:p w:rsidR="00A12366" w:rsidRPr="00A12366" w:rsidRDefault="00A12366" w:rsidP="00A12366">
      <w:pPr>
        <w:pStyle w:val="Nagwek5"/>
        <w:numPr>
          <w:ilvl w:val="0"/>
          <w:numId w:val="4"/>
        </w:numPr>
        <w:spacing w:before="0" w:beforeAutospacing="0"/>
        <w:rPr>
          <w:rFonts w:ascii="Times New Roman" w:hAnsi="Times New Roman"/>
          <w:b/>
          <w:bCs/>
          <w:sz w:val="18"/>
          <w:szCs w:val="18"/>
        </w:rPr>
      </w:pPr>
      <w:r w:rsidRPr="00A12366">
        <w:rPr>
          <w:rFonts w:ascii="Times New Roman" w:hAnsi="Times New Roman"/>
          <w:b/>
          <w:bCs/>
          <w:sz w:val="18"/>
          <w:szCs w:val="18"/>
        </w:rPr>
        <w:t>Część opisowa</w:t>
      </w:r>
    </w:p>
    <w:p w:rsidR="00A12366" w:rsidRPr="00A12366" w:rsidRDefault="00A12366" w:rsidP="00A12366">
      <w:pPr>
        <w:pStyle w:val="Nagwek5"/>
        <w:numPr>
          <w:ilvl w:val="0"/>
          <w:numId w:val="4"/>
        </w:numPr>
        <w:spacing w:before="0" w:beforeAutospacing="0"/>
        <w:rPr>
          <w:rFonts w:ascii="Times New Roman" w:hAnsi="Times New Roman"/>
          <w:b/>
          <w:bCs/>
          <w:sz w:val="18"/>
          <w:szCs w:val="18"/>
        </w:rPr>
      </w:pPr>
      <w:r w:rsidRPr="00A12366">
        <w:rPr>
          <w:rFonts w:ascii="Times New Roman" w:hAnsi="Times New Roman"/>
          <w:b/>
          <w:bCs/>
          <w:sz w:val="18"/>
          <w:szCs w:val="18"/>
        </w:rPr>
        <w:t>Część rysunkowa</w:t>
      </w:r>
    </w:p>
    <w:p w:rsidR="00893C39" w:rsidRDefault="00893C39" w:rsidP="00BD28A8">
      <w:pPr>
        <w:pStyle w:val="Nagwek5"/>
        <w:rPr>
          <w:sz w:val="20"/>
        </w:rPr>
      </w:pPr>
    </w:p>
    <w:p w:rsidR="003640A0" w:rsidRPr="00BD28A8" w:rsidRDefault="00783C4B" w:rsidP="00BD28A8">
      <w:pPr>
        <w:pStyle w:val="Nagwek5"/>
        <w:rPr>
          <w:sz w:val="20"/>
        </w:rPr>
      </w:pPr>
      <w:r w:rsidRPr="006E334D">
        <w:rPr>
          <w:sz w:val="20"/>
        </w:rPr>
        <w:t>Nazwa i adres zamawiającego / inwestora</w:t>
      </w:r>
    </w:p>
    <w:p w:rsidR="00BD28A8" w:rsidRPr="00BD28A8" w:rsidRDefault="00BD28A8" w:rsidP="00BD28A8">
      <w:pPr>
        <w:pStyle w:val="Bezodstpw"/>
        <w:ind w:firstLine="0"/>
        <w:jc w:val="center"/>
        <w:rPr>
          <w:rFonts w:ascii="Arial Narrow" w:hAnsi="Arial Narrow"/>
          <w:b/>
          <w:sz w:val="24"/>
          <w:szCs w:val="24"/>
          <w:u w:val="single"/>
        </w:rPr>
      </w:pPr>
      <w:r w:rsidRPr="00BD28A8">
        <w:rPr>
          <w:rFonts w:ascii="Arial Narrow" w:hAnsi="Arial Narrow"/>
          <w:b/>
          <w:sz w:val="24"/>
          <w:szCs w:val="24"/>
          <w:u w:val="single"/>
        </w:rPr>
        <w:t>Inwestor przedsięwzięcia:</w:t>
      </w:r>
    </w:p>
    <w:p w:rsidR="00BD28A8" w:rsidRPr="00BD28A8" w:rsidRDefault="00BD28A8" w:rsidP="00BD28A8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 w:rsidRPr="00BD28A8">
        <w:rPr>
          <w:rFonts w:ascii="Arial Narrow" w:hAnsi="Arial Narrow"/>
          <w:bCs/>
          <w:i/>
          <w:sz w:val="24"/>
          <w:szCs w:val="24"/>
        </w:rPr>
        <w:t>Gmina Złotniki Kujawskie</w:t>
      </w:r>
    </w:p>
    <w:p w:rsidR="00BD28A8" w:rsidRPr="00BD28A8" w:rsidRDefault="00BD28A8" w:rsidP="00BD28A8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 w:rsidRPr="00BD28A8">
        <w:rPr>
          <w:rFonts w:ascii="Arial Narrow" w:hAnsi="Arial Narrow"/>
          <w:bCs/>
          <w:i/>
          <w:sz w:val="24"/>
          <w:szCs w:val="24"/>
        </w:rPr>
        <w:t>Ul. Powstańców Wielkopolskich 6</w:t>
      </w:r>
    </w:p>
    <w:p w:rsidR="00BD28A8" w:rsidRPr="00BD28A8" w:rsidRDefault="00BD28A8" w:rsidP="00BD28A8">
      <w:pPr>
        <w:pStyle w:val="Bezodstpw"/>
        <w:ind w:firstLine="0"/>
        <w:jc w:val="center"/>
        <w:outlineLvl w:val="0"/>
        <w:rPr>
          <w:rFonts w:ascii="Arial Narrow" w:hAnsi="Arial Narrow"/>
          <w:bCs/>
          <w:i/>
          <w:sz w:val="24"/>
          <w:szCs w:val="24"/>
        </w:rPr>
      </w:pPr>
      <w:r w:rsidRPr="00BD28A8">
        <w:rPr>
          <w:rFonts w:ascii="Arial Narrow" w:hAnsi="Arial Narrow"/>
          <w:bCs/>
          <w:i/>
          <w:sz w:val="24"/>
          <w:szCs w:val="24"/>
        </w:rPr>
        <w:t>88-180 Złotniki Kujawskie</w:t>
      </w:r>
    </w:p>
    <w:p w:rsidR="00BD28A8" w:rsidRPr="00BD28A8" w:rsidRDefault="00BD28A8" w:rsidP="00BD28A8">
      <w:pPr>
        <w:spacing w:before="0" w:beforeAutospacing="0"/>
        <w:jc w:val="center"/>
        <w:rPr>
          <w:rFonts w:ascii="Arial Narrow" w:hAnsi="Arial Narrow" w:cstheme="minorHAnsi"/>
          <w:b/>
          <w:sz w:val="24"/>
          <w:szCs w:val="24"/>
          <w:u w:val="single"/>
        </w:rPr>
      </w:pPr>
      <w:r w:rsidRPr="00BD28A8">
        <w:rPr>
          <w:rFonts w:ascii="Arial Narrow" w:hAnsi="Arial Narrow" w:cstheme="minorHAnsi"/>
          <w:b/>
          <w:sz w:val="24"/>
          <w:szCs w:val="24"/>
          <w:u w:val="single"/>
        </w:rPr>
        <w:t>reprezentowana przez:</w:t>
      </w:r>
    </w:p>
    <w:p w:rsidR="00054030" w:rsidRPr="00BD28A8" w:rsidRDefault="00BD28A8" w:rsidP="00BD28A8">
      <w:pPr>
        <w:spacing w:before="0" w:beforeAutospacing="0"/>
        <w:jc w:val="center"/>
        <w:rPr>
          <w:rFonts w:ascii="Arial" w:hAnsi="Arial" w:cs="Arial"/>
          <w:b/>
          <w:szCs w:val="24"/>
        </w:rPr>
      </w:pPr>
      <w:r w:rsidRPr="00BD28A8">
        <w:rPr>
          <w:rFonts w:ascii="Arial Narrow" w:hAnsi="Arial Narrow" w:cstheme="minorHAnsi"/>
          <w:i/>
          <w:sz w:val="24"/>
          <w:szCs w:val="24"/>
        </w:rPr>
        <w:t>Wójta Gminy Złotniki Kujawskie</w:t>
      </w:r>
    </w:p>
    <w:p w:rsidR="003640A0" w:rsidRDefault="003640A0" w:rsidP="00054030">
      <w:pPr>
        <w:spacing w:before="0" w:beforeAutospacing="0"/>
        <w:jc w:val="center"/>
        <w:rPr>
          <w:rFonts w:ascii="Arial" w:hAnsi="Arial" w:cs="Arial"/>
          <w:b/>
          <w:sz w:val="16"/>
        </w:rPr>
      </w:pPr>
    </w:p>
    <w:p w:rsidR="003640A0" w:rsidRPr="00054030" w:rsidRDefault="003640A0" w:rsidP="003640A0">
      <w:pPr>
        <w:spacing w:before="0" w:beforeAutospacing="0"/>
        <w:rPr>
          <w:rFonts w:ascii="Arial" w:hAnsi="Arial" w:cs="Arial"/>
          <w:b/>
          <w:sz w:val="16"/>
        </w:rPr>
      </w:pPr>
    </w:p>
    <w:tbl>
      <w:tblPr>
        <w:tblpPr w:leftFromText="141" w:rightFromText="141" w:vertAnchor="text" w:horzAnchor="margin" w:tblpXSpec="center" w:tblpY="87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2765"/>
        <w:gridCol w:w="1133"/>
        <w:gridCol w:w="1419"/>
        <w:gridCol w:w="2479"/>
      </w:tblGrid>
      <w:tr w:rsidR="00A12366" w:rsidTr="00CA4183">
        <w:tc>
          <w:tcPr>
            <w:tcW w:w="1913" w:type="dxa"/>
            <w:vAlign w:val="center"/>
          </w:tcPr>
          <w:p w:rsidR="00A12366" w:rsidRPr="00A82969" w:rsidRDefault="00A12366" w:rsidP="00B05066">
            <w:pPr>
              <w:pStyle w:val="Nagwek1"/>
              <w:spacing w:before="0" w:beforeAutospacing="0"/>
              <w:rPr>
                <w:rFonts w:ascii="Arial" w:hAnsi="Arial" w:cs="Arial"/>
                <w:b/>
              </w:rPr>
            </w:pPr>
            <w:r w:rsidRPr="00A82969">
              <w:rPr>
                <w:rFonts w:ascii="Arial" w:hAnsi="Arial" w:cs="Arial"/>
                <w:b/>
              </w:rPr>
              <w:t>Branża</w:t>
            </w:r>
          </w:p>
        </w:tc>
        <w:tc>
          <w:tcPr>
            <w:tcW w:w="3898" w:type="dxa"/>
            <w:gridSpan w:val="2"/>
            <w:vAlign w:val="center"/>
          </w:tcPr>
          <w:p w:rsidR="00A12366" w:rsidRPr="00A82969" w:rsidRDefault="00A12366" w:rsidP="00B05066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A82969">
              <w:rPr>
                <w:rFonts w:ascii="Arial" w:hAnsi="Arial" w:cs="Arial"/>
                <w:b/>
                <w:sz w:val="24"/>
              </w:rPr>
              <w:t>Projektant</w:t>
            </w:r>
          </w:p>
        </w:tc>
        <w:tc>
          <w:tcPr>
            <w:tcW w:w="3898" w:type="dxa"/>
            <w:gridSpan w:val="2"/>
            <w:vAlign w:val="center"/>
          </w:tcPr>
          <w:p w:rsidR="00A12366" w:rsidRPr="00A82969" w:rsidRDefault="00A12366" w:rsidP="00B05066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Sprawdzający</w:t>
            </w:r>
          </w:p>
        </w:tc>
      </w:tr>
      <w:tr w:rsidR="00A12366" w:rsidTr="00D0667B">
        <w:trPr>
          <w:trHeight w:val="693"/>
        </w:trPr>
        <w:tc>
          <w:tcPr>
            <w:tcW w:w="1913" w:type="dxa"/>
            <w:tcBorders>
              <w:bottom w:val="single" w:sz="4" w:space="0" w:color="auto"/>
            </w:tcBorders>
            <w:vAlign w:val="center"/>
          </w:tcPr>
          <w:p w:rsidR="00A12366" w:rsidRPr="00A82969" w:rsidRDefault="00A12366" w:rsidP="00B05066">
            <w:pPr>
              <w:pStyle w:val="Nagwek6"/>
              <w:spacing w:before="0" w:after="0"/>
              <w:rPr>
                <w:rFonts w:ascii="Arial" w:hAnsi="Arial" w:cs="Arial"/>
                <w:sz w:val="20"/>
              </w:rPr>
            </w:pPr>
            <w:r w:rsidRPr="00A82969">
              <w:rPr>
                <w:rFonts w:ascii="Arial" w:hAnsi="Arial" w:cs="Arial"/>
                <w:sz w:val="20"/>
              </w:rPr>
              <w:t>Drogowa</w:t>
            </w:r>
          </w:p>
        </w:tc>
        <w:tc>
          <w:tcPr>
            <w:tcW w:w="3898" w:type="dxa"/>
            <w:gridSpan w:val="2"/>
            <w:tcBorders>
              <w:bottom w:val="single" w:sz="4" w:space="0" w:color="auto"/>
            </w:tcBorders>
            <w:vAlign w:val="center"/>
          </w:tcPr>
          <w:p w:rsidR="00A12366" w:rsidRPr="00A82969" w:rsidRDefault="00A12366" w:rsidP="00A57E78">
            <w:pPr>
              <w:spacing w:before="0" w:beforeAutospacing="0"/>
              <w:jc w:val="center"/>
              <w:rPr>
                <w:rFonts w:ascii="Arial Black" w:hAnsi="Arial Black" w:cs="Arial"/>
                <w:bCs/>
                <w:sz w:val="18"/>
              </w:rPr>
            </w:pPr>
            <w:r w:rsidRPr="00A82969">
              <w:rPr>
                <w:rFonts w:ascii="Arial Black" w:hAnsi="Arial Black" w:cs="Arial"/>
                <w:bCs/>
                <w:sz w:val="18"/>
              </w:rPr>
              <w:t>mgr inż. Andrzej Piasecki</w:t>
            </w:r>
          </w:p>
          <w:p w:rsidR="00A12366" w:rsidRDefault="00A12366" w:rsidP="00A57E78">
            <w:pPr>
              <w:spacing w:before="0" w:beforeAutospacing="0"/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uprawnienia budowlane do projektowania</w:t>
            </w:r>
          </w:p>
          <w:p w:rsidR="00A12366" w:rsidRPr="00A82969" w:rsidRDefault="00A12366" w:rsidP="00A12366">
            <w:pPr>
              <w:spacing w:before="0" w:beforeAutospacing="0"/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bez ograniczeń w specjalności drogowej</w:t>
            </w:r>
          </w:p>
          <w:p w:rsidR="00A12366" w:rsidRPr="00A82969" w:rsidRDefault="00A12366" w:rsidP="00A12366">
            <w:pPr>
              <w:spacing w:before="0" w:beforeAutospacing="0"/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bCs/>
                <w:sz w:val="16"/>
              </w:rPr>
              <w:t>KUP/0117/PWOD/11</w:t>
            </w:r>
          </w:p>
        </w:tc>
        <w:tc>
          <w:tcPr>
            <w:tcW w:w="3898" w:type="dxa"/>
            <w:gridSpan w:val="2"/>
            <w:tcBorders>
              <w:bottom w:val="single" w:sz="4" w:space="0" w:color="auto"/>
            </w:tcBorders>
            <w:vAlign w:val="center"/>
          </w:tcPr>
          <w:p w:rsidR="00A12366" w:rsidRPr="00A82969" w:rsidRDefault="00A12366" w:rsidP="00A12366">
            <w:pPr>
              <w:spacing w:before="0" w:beforeAutospacing="0"/>
              <w:jc w:val="center"/>
              <w:rPr>
                <w:rFonts w:ascii="Arial Black" w:hAnsi="Arial Black" w:cs="Arial"/>
                <w:bCs/>
                <w:sz w:val="18"/>
              </w:rPr>
            </w:pPr>
            <w:r w:rsidRPr="00A82969">
              <w:rPr>
                <w:rFonts w:ascii="Arial Black" w:hAnsi="Arial Black" w:cs="Arial"/>
                <w:bCs/>
                <w:sz w:val="18"/>
              </w:rPr>
              <w:t xml:space="preserve">mgr inż. </w:t>
            </w:r>
            <w:r>
              <w:rPr>
                <w:rFonts w:ascii="Arial Black" w:hAnsi="Arial Black" w:cs="Arial"/>
                <w:bCs/>
                <w:sz w:val="18"/>
              </w:rPr>
              <w:t>Rafał Młynarczyk</w:t>
            </w:r>
          </w:p>
          <w:p w:rsidR="00A12366" w:rsidRDefault="00A12366" w:rsidP="00A12366">
            <w:pPr>
              <w:spacing w:before="0" w:beforeAutospacing="0"/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uprawnienia budowlane do projektowania</w:t>
            </w:r>
          </w:p>
          <w:p w:rsidR="00A12366" w:rsidRPr="00A82969" w:rsidRDefault="00A12366" w:rsidP="00A12366">
            <w:pPr>
              <w:spacing w:before="0" w:beforeAutospacing="0"/>
              <w:jc w:val="center"/>
              <w:rPr>
                <w:rFonts w:ascii="Arial" w:hAnsi="Arial" w:cs="Arial"/>
                <w:sz w:val="13"/>
                <w:szCs w:val="15"/>
              </w:rPr>
            </w:pPr>
            <w:r w:rsidRPr="00A82969">
              <w:rPr>
                <w:rFonts w:ascii="Arial" w:hAnsi="Arial" w:cs="Arial"/>
                <w:sz w:val="13"/>
                <w:szCs w:val="15"/>
              </w:rPr>
              <w:t>bez ograniczeń w specjalności drogowej</w:t>
            </w:r>
          </w:p>
          <w:p w:rsidR="00A12366" w:rsidRPr="00A57E78" w:rsidRDefault="00A12366" w:rsidP="00A12366">
            <w:pPr>
              <w:spacing w:before="0" w:beforeAutospacing="0"/>
              <w:jc w:val="center"/>
              <w:rPr>
                <w:rFonts w:ascii="Arial" w:hAnsi="Arial" w:cs="Arial"/>
                <w:b/>
                <w:sz w:val="24"/>
              </w:rPr>
            </w:pPr>
            <w:r w:rsidRPr="00A82969">
              <w:rPr>
                <w:rFonts w:ascii="Arial" w:hAnsi="Arial" w:cs="Arial"/>
                <w:bCs/>
                <w:sz w:val="16"/>
              </w:rPr>
              <w:t>KUP/</w:t>
            </w:r>
            <w:r>
              <w:rPr>
                <w:rFonts w:ascii="Arial" w:hAnsi="Arial" w:cs="Arial"/>
                <w:bCs/>
                <w:sz w:val="16"/>
              </w:rPr>
              <w:t>0114/POOD/14</w:t>
            </w:r>
          </w:p>
        </w:tc>
      </w:tr>
      <w:tr w:rsidR="006E334D" w:rsidTr="00B05066">
        <w:trPr>
          <w:cantSplit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:rsidR="006E334D" w:rsidRDefault="006E334D" w:rsidP="00B05066">
            <w:pPr>
              <w:pStyle w:val="Nagwek6"/>
              <w:spacing w:before="100" w:after="100" w:afterAutospacing="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Kierownik </w:t>
            </w:r>
            <w:r w:rsidR="00A12366">
              <w:rPr>
                <w:rFonts w:ascii="Arial" w:hAnsi="Arial" w:cs="Arial"/>
              </w:rPr>
              <w:t>Zakładu/Właściciel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6E334D" w:rsidRDefault="006E334D" w:rsidP="00B05066">
            <w:pPr>
              <w:pStyle w:val="Nagwek6"/>
              <w:spacing w:after="100" w:afterAutospacing="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Data opracowania</w:t>
            </w:r>
          </w:p>
        </w:tc>
        <w:tc>
          <w:tcPr>
            <w:tcW w:w="2479" w:type="dxa"/>
            <w:tcBorders>
              <w:top w:val="single" w:sz="4" w:space="0" w:color="auto"/>
            </w:tcBorders>
            <w:vAlign w:val="center"/>
          </w:tcPr>
          <w:p w:rsidR="006E334D" w:rsidRDefault="006E334D" w:rsidP="00B05066">
            <w:pPr>
              <w:pStyle w:val="Nagwek6"/>
              <w:spacing w:after="100" w:afterAutospacing="1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Egzemplarz nr</w:t>
            </w:r>
          </w:p>
        </w:tc>
      </w:tr>
      <w:tr w:rsidR="006E334D" w:rsidTr="00B05066">
        <w:trPr>
          <w:cantSplit/>
          <w:trHeight w:val="411"/>
        </w:trPr>
        <w:tc>
          <w:tcPr>
            <w:tcW w:w="4678" w:type="dxa"/>
            <w:gridSpan w:val="2"/>
            <w:tcBorders>
              <w:top w:val="single" w:sz="4" w:space="0" w:color="auto"/>
            </w:tcBorders>
            <w:vAlign w:val="center"/>
          </w:tcPr>
          <w:p w:rsidR="006E334D" w:rsidRDefault="00BE3A81" w:rsidP="00A57E78">
            <w:pPr>
              <w:pStyle w:val="Nagwek9"/>
              <w:spacing w:before="100" w:after="100" w:afterAutospacing="1"/>
              <w:rPr>
                <w:rFonts w:ascii="Arial" w:hAnsi="Arial" w:cs="Arial"/>
              </w:rPr>
            </w:pPr>
            <w:r>
              <w:rPr>
                <w:rFonts w:ascii="Arial Black" w:hAnsi="Arial Black" w:cs="Arial"/>
                <w:b w:val="0"/>
                <w:bCs/>
              </w:rPr>
              <w:t>m</w:t>
            </w:r>
            <w:r w:rsidR="006E334D">
              <w:rPr>
                <w:rFonts w:ascii="Arial Black" w:hAnsi="Arial Black" w:cs="Arial"/>
                <w:b w:val="0"/>
                <w:bCs/>
              </w:rPr>
              <w:t>gr</w:t>
            </w:r>
            <w:r>
              <w:rPr>
                <w:rFonts w:ascii="Arial Black" w:hAnsi="Arial Black" w:cs="Arial"/>
                <w:b w:val="0"/>
                <w:bCs/>
              </w:rPr>
              <w:t xml:space="preserve"> </w:t>
            </w:r>
            <w:r w:rsidR="006E334D">
              <w:rPr>
                <w:rFonts w:ascii="Arial Black" w:hAnsi="Arial Black" w:cs="Arial"/>
                <w:b w:val="0"/>
                <w:bCs/>
              </w:rPr>
              <w:t>inż</w:t>
            </w:r>
            <w:r w:rsidR="006E334D">
              <w:rPr>
                <w:rFonts w:ascii="Arial Black" w:hAnsi="Arial Black" w:cs="Arial"/>
                <w:bCs/>
              </w:rPr>
              <w:t xml:space="preserve">. </w:t>
            </w:r>
            <w:r w:rsidR="00A57E78">
              <w:rPr>
                <w:rFonts w:ascii="Arial Black" w:hAnsi="Arial Black" w:cs="Arial"/>
                <w:b w:val="0"/>
                <w:bCs/>
              </w:rPr>
              <w:t>Andrzej Piasecki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</w:tcBorders>
            <w:vAlign w:val="center"/>
          </w:tcPr>
          <w:p w:rsidR="006E334D" w:rsidRDefault="00893C39" w:rsidP="00BD28A8">
            <w:pPr>
              <w:spacing w:after="100" w:afterAutospacing="1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wrzesień</w:t>
            </w:r>
            <w:r w:rsidR="00FF73BF">
              <w:rPr>
                <w:rFonts w:ascii="Arial" w:hAnsi="Arial" w:cs="Arial"/>
                <w:b/>
                <w:sz w:val="24"/>
              </w:rPr>
              <w:t xml:space="preserve"> 2019</w:t>
            </w:r>
          </w:p>
        </w:tc>
        <w:tc>
          <w:tcPr>
            <w:tcW w:w="2479" w:type="dxa"/>
            <w:tcBorders>
              <w:top w:val="single" w:sz="4" w:space="0" w:color="auto"/>
            </w:tcBorders>
            <w:vAlign w:val="center"/>
          </w:tcPr>
          <w:p w:rsidR="006E334D" w:rsidRDefault="006E334D" w:rsidP="00B05066">
            <w:pPr>
              <w:jc w:val="center"/>
              <w:rPr>
                <w:rFonts w:ascii="Arial" w:hAnsi="Arial" w:cs="Arial"/>
                <w:b/>
                <w:sz w:val="44"/>
              </w:rPr>
            </w:pPr>
          </w:p>
        </w:tc>
      </w:tr>
    </w:tbl>
    <w:p w:rsidR="00A57E78" w:rsidRDefault="00A57E78" w:rsidP="00893C39">
      <w:pPr>
        <w:spacing w:before="0" w:beforeAutospacing="0"/>
        <w:rPr>
          <w:rFonts w:ascii="Arial" w:hAnsi="Arial" w:cs="Arial"/>
          <w:b/>
          <w:sz w:val="24"/>
        </w:rPr>
      </w:pPr>
    </w:p>
    <w:sectPr w:rsidR="00A57E78" w:rsidSect="00197645">
      <w:pgSz w:w="11907" w:h="16840"/>
      <w:pgMar w:top="426" w:right="851" w:bottom="142" w:left="198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ylus BT">
    <w:panose1 w:val="020E04020202060203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B35D1"/>
    <w:multiLevelType w:val="hybridMultilevel"/>
    <w:tmpl w:val="F41807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77930"/>
    <w:multiLevelType w:val="hybridMultilevel"/>
    <w:tmpl w:val="296803AC"/>
    <w:lvl w:ilvl="0" w:tplc="0B00671C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01711D8"/>
    <w:multiLevelType w:val="hybridMultilevel"/>
    <w:tmpl w:val="70D28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D53559"/>
    <w:multiLevelType w:val="hybridMultilevel"/>
    <w:tmpl w:val="E24CF9F0"/>
    <w:lvl w:ilvl="0" w:tplc="A0EE4EF0">
      <w:start w:val="1"/>
      <w:numFmt w:val="decimal"/>
      <w:lvlText w:val="%1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1F2D"/>
    <w:rsid w:val="000030AB"/>
    <w:rsid w:val="00032926"/>
    <w:rsid w:val="0003314F"/>
    <w:rsid w:val="00054030"/>
    <w:rsid w:val="000575E8"/>
    <w:rsid w:val="000607E4"/>
    <w:rsid w:val="00074B91"/>
    <w:rsid w:val="00083917"/>
    <w:rsid w:val="000970FD"/>
    <w:rsid w:val="000B4020"/>
    <w:rsid w:val="000C5DEE"/>
    <w:rsid w:val="000D5BB9"/>
    <w:rsid w:val="000F1F84"/>
    <w:rsid w:val="00103019"/>
    <w:rsid w:val="0010755F"/>
    <w:rsid w:val="00126EE0"/>
    <w:rsid w:val="00131BA3"/>
    <w:rsid w:val="0013257D"/>
    <w:rsid w:val="00153769"/>
    <w:rsid w:val="00155761"/>
    <w:rsid w:val="001702A1"/>
    <w:rsid w:val="00197645"/>
    <w:rsid w:val="001A538B"/>
    <w:rsid w:val="001B0FAC"/>
    <w:rsid w:val="001C528E"/>
    <w:rsid w:val="001D3846"/>
    <w:rsid w:val="001E340B"/>
    <w:rsid w:val="001E63F0"/>
    <w:rsid w:val="0020377B"/>
    <w:rsid w:val="002055B5"/>
    <w:rsid w:val="00207812"/>
    <w:rsid w:val="00242F1F"/>
    <w:rsid w:val="00243218"/>
    <w:rsid w:val="00246D84"/>
    <w:rsid w:val="0025131A"/>
    <w:rsid w:val="00252068"/>
    <w:rsid w:val="0028628C"/>
    <w:rsid w:val="002B10EA"/>
    <w:rsid w:val="002B3127"/>
    <w:rsid w:val="002B6281"/>
    <w:rsid w:val="002B7FAB"/>
    <w:rsid w:val="002C6369"/>
    <w:rsid w:val="002C6E5F"/>
    <w:rsid w:val="002C7442"/>
    <w:rsid w:val="002E47C8"/>
    <w:rsid w:val="002F04F3"/>
    <w:rsid w:val="002F1FBB"/>
    <w:rsid w:val="00304B50"/>
    <w:rsid w:val="0030653C"/>
    <w:rsid w:val="0030727F"/>
    <w:rsid w:val="00337CE0"/>
    <w:rsid w:val="00355DDF"/>
    <w:rsid w:val="00362A12"/>
    <w:rsid w:val="003640A0"/>
    <w:rsid w:val="00367753"/>
    <w:rsid w:val="00372232"/>
    <w:rsid w:val="00373DCC"/>
    <w:rsid w:val="00375ADE"/>
    <w:rsid w:val="003900E6"/>
    <w:rsid w:val="003A3ECC"/>
    <w:rsid w:val="003A70B7"/>
    <w:rsid w:val="003C1E39"/>
    <w:rsid w:val="0042594E"/>
    <w:rsid w:val="00431B05"/>
    <w:rsid w:val="00447301"/>
    <w:rsid w:val="00461345"/>
    <w:rsid w:val="00467413"/>
    <w:rsid w:val="00496162"/>
    <w:rsid w:val="004B5951"/>
    <w:rsid w:val="004C36B6"/>
    <w:rsid w:val="004C65FF"/>
    <w:rsid w:val="004F1F15"/>
    <w:rsid w:val="004F723C"/>
    <w:rsid w:val="0051308C"/>
    <w:rsid w:val="00525E75"/>
    <w:rsid w:val="00537931"/>
    <w:rsid w:val="00552112"/>
    <w:rsid w:val="0055487B"/>
    <w:rsid w:val="00564904"/>
    <w:rsid w:val="00596A21"/>
    <w:rsid w:val="005A26E0"/>
    <w:rsid w:val="005C7A5C"/>
    <w:rsid w:val="005D50ED"/>
    <w:rsid w:val="005F6E6A"/>
    <w:rsid w:val="00610470"/>
    <w:rsid w:val="006133AA"/>
    <w:rsid w:val="006408C4"/>
    <w:rsid w:val="0064119A"/>
    <w:rsid w:val="00643440"/>
    <w:rsid w:val="00662E48"/>
    <w:rsid w:val="00665C0A"/>
    <w:rsid w:val="00673232"/>
    <w:rsid w:val="0068543D"/>
    <w:rsid w:val="0069020F"/>
    <w:rsid w:val="00692066"/>
    <w:rsid w:val="006A0AE2"/>
    <w:rsid w:val="006C61C5"/>
    <w:rsid w:val="006D004B"/>
    <w:rsid w:val="006D66FE"/>
    <w:rsid w:val="006E334D"/>
    <w:rsid w:val="006E4147"/>
    <w:rsid w:val="006F75FB"/>
    <w:rsid w:val="007252FF"/>
    <w:rsid w:val="007357F2"/>
    <w:rsid w:val="00737B20"/>
    <w:rsid w:val="00783C4B"/>
    <w:rsid w:val="007B247A"/>
    <w:rsid w:val="007F14A6"/>
    <w:rsid w:val="007F40BB"/>
    <w:rsid w:val="008053FC"/>
    <w:rsid w:val="00806DD3"/>
    <w:rsid w:val="00835994"/>
    <w:rsid w:val="00844B3A"/>
    <w:rsid w:val="00847E8A"/>
    <w:rsid w:val="00861CB0"/>
    <w:rsid w:val="00870FC9"/>
    <w:rsid w:val="0087778C"/>
    <w:rsid w:val="008903AB"/>
    <w:rsid w:val="008935A8"/>
    <w:rsid w:val="00893C39"/>
    <w:rsid w:val="00896E12"/>
    <w:rsid w:val="008A424D"/>
    <w:rsid w:val="008C4965"/>
    <w:rsid w:val="008E07E8"/>
    <w:rsid w:val="008E2142"/>
    <w:rsid w:val="008F37C7"/>
    <w:rsid w:val="00910898"/>
    <w:rsid w:val="00910F8F"/>
    <w:rsid w:val="00915751"/>
    <w:rsid w:val="009256DF"/>
    <w:rsid w:val="00933BC3"/>
    <w:rsid w:val="00940781"/>
    <w:rsid w:val="00943F7E"/>
    <w:rsid w:val="00961BD7"/>
    <w:rsid w:val="00981801"/>
    <w:rsid w:val="00986E7F"/>
    <w:rsid w:val="009F4B2A"/>
    <w:rsid w:val="009F77DF"/>
    <w:rsid w:val="00A12366"/>
    <w:rsid w:val="00A30B4B"/>
    <w:rsid w:val="00A31C9A"/>
    <w:rsid w:val="00A44274"/>
    <w:rsid w:val="00A46C5F"/>
    <w:rsid w:val="00A57E78"/>
    <w:rsid w:val="00A76713"/>
    <w:rsid w:val="00A93C62"/>
    <w:rsid w:val="00A97D64"/>
    <w:rsid w:val="00AB686A"/>
    <w:rsid w:val="00AD22C4"/>
    <w:rsid w:val="00AD3F20"/>
    <w:rsid w:val="00B26EFC"/>
    <w:rsid w:val="00B41F2D"/>
    <w:rsid w:val="00B4649A"/>
    <w:rsid w:val="00B73EBB"/>
    <w:rsid w:val="00B92115"/>
    <w:rsid w:val="00B94A3C"/>
    <w:rsid w:val="00BA102D"/>
    <w:rsid w:val="00BD28A8"/>
    <w:rsid w:val="00BE3A81"/>
    <w:rsid w:val="00BE55E7"/>
    <w:rsid w:val="00BF18E1"/>
    <w:rsid w:val="00BF200C"/>
    <w:rsid w:val="00BF54CC"/>
    <w:rsid w:val="00C01C6E"/>
    <w:rsid w:val="00C079E6"/>
    <w:rsid w:val="00C13CE9"/>
    <w:rsid w:val="00C23E66"/>
    <w:rsid w:val="00C2734E"/>
    <w:rsid w:val="00C31B23"/>
    <w:rsid w:val="00C818EF"/>
    <w:rsid w:val="00C83A78"/>
    <w:rsid w:val="00C856EC"/>
    <w:rsid w:val="00C858C3"/>
    <w:rsid w:val="00C87113"/>
    <w:rsid w:val="00C97E94"/>
    <w:rsid w:val="00CC5CF5"/>
    <w:rsid w:val="00CC613F"/>
    <w:rsid w:val="00CF0BB2"/>
    <w:rsid w:val="00D20DDC"/>
    <w:rsid w:val="00D22F3F"/>
    <w:rsid w:val="00D475A2"/>
    <w:rsid w:val="00D5283D"/>
    <w:rsid w:val="00D61DDE"/>
    <w:rsid w:val="00D96EB2"/>
    <w:rsid w:val="00DA51D8"/>
    <w:rsid w:val="00DB6528"/>
    <w:rsid w:val="00DC41A4"/>
    <w:rsid w:val="00DC7368"/>
    <w:rsid w:val="00DD55A3"/>
    <w:rsid w:val="00DE29AD"/>
    <w:rsid w:val="00DE2FEC"/>
    <w:rsid w:val="00DE5E34"/>
    <w:rsid w:val="00DE6FC7"/>
    <w:rsid w:val="00DF5C68"/>
    <w:rsid w:val="00E03415"/>
    <w:rsid w:val="00E217B1"/>
    <w:rsid w:val="00E237E7"/>
    <w:rsid w:val="00E51A4F"/>
    <w:rsid w:val="00E63E51"/>
    <w:rsid w:val="00E80356"/>
    <w:rsid w:val="00E96F76"/>
    <w:rsid w:val="00ED583B"/>
    <w:rsid w:val="00EE4DF8"/>
    <w:rsid w:val="00F0591E"/>
    <w:rsid w:val="00F117D9"/>
    <w:rsid w:val="00F27EC9"/>
    <w:rsid w:val="00F51786"/>
    <w:rsid w:val="00F82562"/>
    <w:rsid w:val="00F83D22"/>
    <w:rsid w:val="00F8498E"/>
    <w:rsid w:val="00FB31DC"/>
    <w:rsid w:val="00FE0CB8"/>
    <w:rsid w:val="00FE175C"/>
    <w:rsid w:val="00FF22FB"/>
    <w:rsid w:val="00FF7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7FF8D361"/>
  <w15:docId w15:val="{CBD6BC61-E2FD-4253-A2C8-9CE877D8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A26E0"/>
    <w:pPr>
      <w:spacing w:before="100" w:beforeAutospacing="1"/>
    </w:pPr>
  </w:style>
  <w:style w:type="paragraph" w:styleId="Nagwek1">
    <w:name w:val="heading 1"/>
    <w:basedOn w:val="Normalny"/>
    <w:next w:val="Normalny"/>
    <w:qFormat/>
    <w:rsid w:val="005A26E0"/>
    <w:pPr>
      <w:keepNext/>
      <w:jc w:val="center"/>
      <w:outlineLvl w:val="0"/>
    </w:pPr>
    <w:rPr>
      <w:rFonts w:ascii="Arial Narrow" w:hAnsi="Arial Narrow"/>
      <w:sz w:val="24"/>
    </w:rPr>
  </w:style>
  <w:style w:type="paragraph" w:styleId="Nagwek2">
    <w:name w:val="heading 2"/>
    <w:basedOn w:val="Normalny"/>
    <w:next w:val="Normalny"/>
    <w:qFormat/>
    <w:rsid w:val="005A26E0"/>
    <w:pPr>
      <w:keepNext/>
      <w:jc w:val="center"/>
      <w:outlineLvl w:val="1"/>
    </w:pPr>
    <w:rPr>
      <w:rFonts w:ascii="Arial Narrow" w:hAnsi="Arial Narrow"/>
      <w:b/>
      <w:sz w:val="40"/>
    </w:rPr>
  </w:style>
  <w:style w:type="paragraph" w:styleId="Nagwek3">
    <w:name w:val="heading 3"/>
    <w:basedOn w:val="Normalny"/>
    <w:next w:val="Normalny"/>
    <w:qFormat/>
    <w:rsid w:val="005A26E0"/>
    <w:pPr>
      <w:keepNext/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rsid w:val="005A26E0"/>
    <w:pPr>
      <w:keepNext/>
      <w:spacing w:before="120" w:after="120"/>
      <w:jc w:val="center"/>
      <w:outlineLvl w:val="3"/>
    </w:pPr>
    <w:rPr>
      <w:rFonts w:ascii="Arial Narrow" w:hAnsi="Arial Narrow"/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5A26E0"/>
    <w:pPr>
      <w:keepNext/>
      <w:spacing w:before="120"/>
      <w:outlineLvl w:val="4"/>
    </w:pPr>
    <w:rPr>
      <w:rFonts w:ascii="Arial Narrow" w:hAnsi="Arial Narrow"/>
      <w:i/>
      <w:sz w:val="22"/>
    </w:rPr>
  </w:style>
  <w:style w:type="paragraph" w:styleId="Nagwek6">
    <w:name w:val="heading 6"/>
    <w:basedOn w:val="Normalny"/>
    <w:next w:val="Normalny"/>
    <w:qFormat/>
    <w:rsid w:val="005A26E0"/>
    <w:pPr>
      <w:keepNext/>
      <w:spacing w:before="120" w:after="120"/>
      <w:jc w:val="center"/>
      <w:outlineLvl w:val="5"/>
    </w:pPr>
    <w:rPr>
      <w:rFonts w:ascii="Arial Narrow" w:hAnsi="Arial Narrow"/>
      <w:b/>
      <w:sz w:val="24"/>
    </w:rPr>
  </w:style>
  <w:style w:type="paragraph" w:styleId="Nagwek7">
    <w:name w:val="heading 7"/>
    <w:basedOn w:val="Normalny"/>
    <w:next w:val="Normalny"/>
    <w:qFormat/>
    <w:rsid w:val="005A26E0"/>
    <w:pPr>
      <w:keepNext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5A26E0"/>
    <w:pPr>
      <w:keepNext/>
      <w:outlineLvl w:val="7"/>
    </w:pPr>
    <w:rPr>
      <w:rFonts w:ascii="Arial Narrow" w:hAnsi="Arial Narrow"/>
      <w:b/>
    </w:rPr>
  </w:style>
  <w:style w:type="paragraph" w:styleId="Nagwek9">
    <w:name w:val="heading 9"/>
    <w:basedOn w:val="Normalny"/>
    <w:next w:val="Normalny"/>
    <w:qFormat/>
    <w:rsid w:val="005A26E0"/>
    <w:pPr>
      <w:keepNext/>
      <w:spacing w:before="120" w:after="120"/>
      <w:jc w:val="center"/>
      <w:outlineLvl w:val="8"/>
    </w:pPr>
    <w:rPr>
      <w:rFonts w:ascii="Arial Narrow" w:hAnsi="Arial Narrow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5A26E0"/>
    <w:pPr>
      <w:jc w:val="center"/>
    </w:pPr>
    <w:rPr>
      <w:rFonts w:ascii="Arial Narrow" w:hAnsi="Arial Narrow"/>
      <w:b/>
      <w:sz w:val="26"/>
    </w:rPr>
  </w:style>
  <w:style w:type="paragraph" w:styleId="Tekstpodstawowy2">
    <w:name w:val="Body Text 2"/>
    <w:basedOn w:val="Normalny"/>
    <w:semiHidden/>
    <w:rsid w:val="005A26E0"/>
    <w:pPr>
      <w:jc w:val="center"/>
    </w:pPr>
    <w:rPr>
      <w:rFonts w:ascii="Arial" w:hAnsi="Arial" w:cs="Arial"/>
      <w:b/>
      <w:sz w:val="28"/>
      <w:szCs w:val="35"/>
    </w:rPr>
  </w:style>
  <w:style w:type="paragraph" w:styleId="Tekstpodstawowywcity">
    <w:name w:val="Body Text Indent"/>
    <w:basedOn w:val="Normalny"/>
    <w:link w:val="TekstpodstawowywcityZnak"/>
    <w:semiHidden/>
    <w:rsid w:val="005A26E0"/>
    <w:pPr>
      <w:ind w:left="2268" w:hanging="2268"/>
    </w:pPr>
    <w:rPr>
      <w:rFonts w:ascii="Arial Black" w:hAnsi="Arial Black"/>
      <w:szCs w:val="24"/>
    </w:rPr>
  </w:style>
  <w:style w:type="paragraph" w:styleId="Tekstdymka">
    <w:name w:val="Balloon Text"/>
    <w:basedOn w:val="Normalny"/>
    <w:semiHidden/>
    <w:rsid w:val="005A26E0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semiHidden/>
    <w:rsid w:val="005A26E0"/>
    <w:pPr>
      <w:jc w:val="center"/>
    </w:pPr>
    <w:rPr>
      <w:rFonts w:ascii="Arial" w:hAnsi="Arial" w:cs="Arial"/>
      <w:sz w:val="16"/>
    </w:rPr>
  </w:style>
  <w:style w:type="paragraph" w:styleId="Tekstblokowy">
    <w:name w:val="Block Text"/>
    <w:basedOn w:val="Normalny"/>
    <w:semiHidden/>
    <w:rsid w:val="000970FD"/>
    <w:pPr>
      <w:ind w:left="-70" w:right="-70"/>
      <w:jc w:val="center"/>
    </w:pPr>
    <w:rPr>
      <w:rFonts w:ascii="Arial" w:hAnsi="Arial" w:cs="Arial"/>
      <w:sz w:val="16"/>
    </w:rPr>
  </w:style>
  <w:style w:type="character" w:customStyle="1" w:styleId="Nagwek5Znak">
    <w:name w:val="Nagłówek 5 Znak"/>
    <w:basedOn w:val="Domylnaczcionkaakapitu"/>
    <w:link w:val="Nagwek5"/>
    <w:rsid w:val="00103019"/>
    <w:rPr>
      <w:rFonts w:ascii="Arial Narrow" w:hAnsi="Arial Narrow"/>
      <w:i/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03019"/>
    <w:rPr>
      <w:rFonts w:ascii="Arial Black" w:hAnsi="Arial Black"/>
      <w:szCs w:val="24"/>
    </w:rPr>
  </w:style>
  <w:style w:type="table" w:styleId="Tabela-Siatka">
    <w:name w:val="Table Grid"/>
    <w:basedOn w:val="Standardowy"/>
    <w:uiPriority w:val="59"/>
    <w:rsid w:val="006E33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E3A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3A8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3A8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3A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E3A81"/>
    <w:rPr>
      <w:b/>
      <w:bCs/>
    </w:rPr>
  </w:style>
  <w:style w:type="paragraph" w:styleId="Bezodstpw">
    <w:name w:val="No Spacing"/>
    <w:link w:val="BezodstpwZnak"/>
    <w:uiPriority w:val="1"/>
    <w:qFormat/>
    <w:rsid w:val="00BD28A8"/>
    <w:pPr>
      <w:ind w:firstLine="709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BD28A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A12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547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PROJBUD</vt:lpstr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PROJBUD</dc:title>
  <dc:creator>Nieznany</dc:creator>
  <cp:lastModifiedBy>Jarek Matuszak</cp:lastModifiedBy>
  <cp:revision>26</cp:revision>
  <cp:lastPrinted>2019-03-15T08:24:00Z</cp:lastPrinted>
  <dcterms:created xsi:type="dcterms:W3CDTF">2017-02-09T06:35:00Z</dcterms:created>
  <dcterms:modified xsi:type="dcterms:W3CDTF">2019-09-16T22:08:00Z</dcterms:modified>
</cp:coreProperties>
</file>