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C3439" w14:textId="77777777" w:rsidR="00206F76" w:rsidRPr="00EA6913" w:rsidRDefault="00125C04" w:rsidP="000009D5">
      <w:pPr>
        <w:pStyle w:val="Nagwekspisutreci"/>
        <w:rPr>
          <w:rStyle w:val="Hipercze"/>
          <w:rFonts w:ascii="Times New Roman" w:hAnsi="Times New Roman"/>
          <w:color w:val="auto"/>
          <w:u w:val="none"/>
        </w:rPr>
      </w:pPr>
      <w:r w:rsidRPr="00125C04">
        <w:rPr>
          <w:rFonts w:ascii="Times New Roman" w:hAnsi="Times New Roman"/>
          <w:color w:val="auto"/>
        </w:rPr>
        <w:t>Spis treści</w:t>
      </w:r>
      <w:r w:rsidR="00206F76">
        <w:rPr>
          <w:rFonts w:ascii="Times New Roman" w:hAnsi="Times New Roman"/>
          <w:color w:val="auto"/>
        </w:rPr>
        <w:t>:</w:t>
      </w:r>
      <w:r w:rsidRPr="00EA6913">
        <w:rPr>
          <w:color w:val="auto"/>
        </w:rPr>
        <w:fldChar w:fldCharType="begin"/>
      </w:r>
      <w:r w:rsidRPr="00EA6913">
        <w:rPr>
          <w:color w:val="auto"/>
        </w:rPr>
        <w:instrText xml:space="preserve"> TOC \o "1-3" \h \z \u </w:instrText>
      </w:r>
      <w:r w:rsidRPr="00EA6913">
        <w:rPr>
          <w:color w:val="auto"/>
        </w:rPr>
        <w:fldChar w:fldCharType="separate"/>
      </w:r>
    </w:p>
    <w:p w14:paraId="3B1C7B93" w14:textId="46035D53" w:rsidR="000009D5" w:rsidRPr="00EA6913" w:rsidRDefault="000009D5" w:rsidP="000009D5">
      <w:pPr>
        <w:rPr>
          <w:lang w:eastAsia="pl-PL"/>
        </w:rPr>
      </w:pPr>
      <w:r w:rsidRPr="00EA6913">
        <w:rPr>
          <w:lang w:eastAsia="pl-PL"/>
        </w:rPr>
        <w:t>I. OPIS TECHNICZNY</w:t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b/>
          <w:lang w:eastAsia="pl-PL"/>
        </w:rPr>
        <w:t>Str. 2-</w:t>
      </w:r>
      <w:r w:rsidR="000A27BB">
        <w:rPr>
          <w:b/>
          <w:lang w:eastAsia="pl-PL"/>
        </w:rPr>
        <w:t>9</w:t>
      </w:r>
    </w:p>
    <w:p w14:paraId="4EBD7C76" w14:textId="77777777" w:rsidR="000009D5" w:rsidRPr="00EA6913" w:rsidRDefault="000009D5" w:rsidP="000009D5">
      <w:pPr>
        <w:rPr>
          <w:lang w:eastAsia="pl-PL"/>
        </w:rPr>
      </w:pPr>
    </w:p>
    <w:p w14:paraId="565C8E56" w14:textId="77777777" w:rsidR="00710422" w:rsidRPr="00EA6913" w:rsidRDefault="000009D5" w:rsidP="00710422">
      <w:pPr>
        <w:pStyle w:val="Spistreci1"/>
        <w:tabs>
          <w:tab w:val="left" w:pos="440"/>
          <w:tab w:val="right" w:leader="dot" w:pos="9062"/>
        </w:tabs>
        <w:rPr>
          <w:noProof/>
          <w:u w:val="single"/>
        </w:rPr>
      </w:pPr>
      <w:hyperlink w:anchor="_Toc528169997" w:history="1">
        <w:r w:rsidRPr="00EA6913">
          <w:rPr>
            <w:rStyle w:val="Hipercze"/>
            <w:noProof/>
            <w:color w:val="auto"/>
          </w:rPr>
          <w:t>I</w:t>
        </w:r>
        <w:r w:rsidR="00206F76" w:rsidRPr="00EA6913">
          <w:rPr>
            <w:rStyle w:val="Hipercze"/>
            <w:noProof/>
            <w:color w:val="auto"/>
          </w:rPr>
          <w:t>I. CZĘŚĆ RYSUNKOWA</w:t>
        </w:r>
      </w:hyperlink>
    </w:p>
    <w:p w14:paraId="37CD606B" w14:textId="628F95D0" w:rsidR="00206F76" w:rsidRPr="00EA6913" w:rsidRDefault="00206F76" w:rsidP="00206F76">
      <w:pPr>
        <w:rPr>
          <w:noProof/>
        </w:rPr>
      </w:pPr>
      <w:r w:rsidRPr="00EA6913">
        <w:rPr>
          <w:noProof/>
        </w:rPr>
        <w:t>Rysunek S1</w:t>
      </w:r>
      <w:r w:rsidR="000009D5" w:rsidRPr="00EA6913">
        <w:rPr>
          <w:noProof/>
        </w:rPr>
        <w:t>.</w:t>
      </w:r>
      <w:r w:rsidRPr="00EA6913">
        <w:rPr>
          <w:noProof/>
        </w:rPr>
        <w:t xml:space="preserve"> </w:t>
      </w:r>
      <w:r w:rsidR="008953A2" w:rsidRPr="008953A2">
        <w:rPr>
          <w:noProof/>
        </w:rPr>
        <w:t>Rzut lokalu - instalacja gazowa i wentylacji grawitacyjnej</w:t>
      </w:r>
      <w:r w:rsidR="006F11F0">
        <w:rPr>
          <w:noProof/>
        </w:rPr>
        <w:tab/>
      </w:r>
      <w:r w:rsidR="006F11F0">
        <w:rPr>
          <w:noProof/>
        </w:rPr>
        <w:tab/>
      </w:r>
      <w:r w:rsidRPr="00EA6913">
        <w:rPr>
          <w:noProof/>
        </w:rPr>
        <w:tab/>
      </w:r>
      <w:r w:rsidRPr="00EA6913">
        <w:rPr>
          <w:b/>
          <w:noProof/>
        </w:rPr>
        <w:t>Skala 1:</w:t>
      </w:r>
      <w:r w:rsidR="008F62EF">
        <w:rPr>
          <w:b/>
          <w:noProof/>
        </w:rPr>
        <w:t>5</w:t>
      </w:r>
      <w:r w:rsidR="008953A2">
        <w:rPr>
          <w:b/>
          <w:noProof/>
        </w:rPr>
        <w:t>0</w:t>
      </w:r>
    </w:p>
    <w:p w14:paraId="4F01E9E6" w14:textId="675D49C5" w:rsidR="00206F76" w:rsidRDefault="00125C04" w:rsidP="00206F76">
      <w:pPr>
        <w:rPr>
          <w:b/>
          <w:noProof/>
        </w:rPr>
      </w:pPr>
      <w:r w:rsidRPr="00EA6913">
        <w:rPr>
          <w:b/>
          <w:bCs/>
        </w:rPr>
        <w:fldChar w:fldCharType="end"/>
      </w:r>
      <w:r w:rsidR="00DB2D5A" w:rsidRPr="00EA6913">
        <w:rPr>
          <w:noProof/>
        </w:rPr>
        <w:t>Rysunek S</w:t>
      </w:r>
      <w:r w:rsidR="009B458A">
        <w:rPr>
          <w:noProof/>
        </w:rPr>
        <w:t>2</w:t>
      </w:r>
      <w:r w:rsidR="00DB2D5A" w:rsidRPr="00EA6913">
        <w:rPr>
          <w:noProof/>
        </w:rPr>
        <w:t xml:space="preserve">. Rzut lokalu - instalacja </w:t>
      </w:r>
      <w:r w:rsidR="003D5060">
        <w:rPr>
          <w:noProof/>
        </w:rPr>
        <w:t>centralnego ogrzewania</w:t>
      </w:r>
      <w:r w:rsidR="00DB2D5A">
        <w:rPr>
          <w:noProof/>
        </w:rPr>
        <w:tab/>
      </w:r>
      <w:r w:rsidR="00DB2D5A" w:rsidRPr="00EA6913">
        <w:rPr>
          <w:noProof/>
        </w:rPr>
        <w:tab/>
      </w:r>
      <w:r w:rsidR="00DB2D5A" w:rsidRPr="00EA6913">
        <w:rPr>
          <w:noProof/>
        </w:rPr>
        <w:tab/>
      </w:r>
      <w:r w:rsidR="00DB2D5A" w:rsidRPr="00EA6913">
        <w:rPr>
          <w:noProof/>
        </w:rPr>
        <w:tab/>
      </w:r>
      <w:r w:rsidR="00DB2D5A" w:rsidRPr="00EA6913">
        <w:rPr>
          <w:b/>
          <w:noProof/>
        </w:rPr>
        <w:t>Skala 1:</w:t>
      </w:r>
      <w:r w:rsidR="008953A2">
        <w:rPr>
          <w:b/>
          <w:noProof/>
        </w:rPr>
        <w:t>50</w:t>
      </w:r>
    </w:p>
    <w:p w14:paraId="4FF91977" w14:textId="5B5F85B4" w:rsidR="003D5060" w:rsidRPr="00EA6913" w:rsidRDefault="003D5060" w:rsidP="00206F76">
      <w:pPr>
        <w:rPr>
          <w:b/>
          <w:noProof/>
        </w:rPr>
      </w:pPr>
      <w:r w:rsidRPr="00EA6913">
        <w:rPr>
          <w:noProof/>
        </w:rPr>
        <w:t>Rysunek S</w:t>
      </w:r>
      <w:r>
        <w:rPr>
          <w:noProof/>
        </w:rPr>
        <w:t>3</w:t>
      </w:r>
      <w:r w:rsidRPr="00EA6913">
        <w:rPr>
          <w:noProof/>
        </w:rPr>
        <w:t xml:space="preserve">. Rzut lokalu - instalacja </w:t>
      </w:r>
      <w:r>
        <w:rPr>
          <w:noProof/>
        </w:rPr>
        <w:t>wodociągowa</w:t>
      </w:r>
      <w:r>
        <w:rPr>
          <w:noProof/>
        </w:rPr>
        <w:tab/>
      </w:r>
      <w:r>
        <w:rPr>
          <w:noProof/>
        </w:rPr>
        <w:tab/>
      </w:r>
      <w:r w:rsidRPr="00EA6913">
        <w:rPr>
          <w:noProof/>
        </w:rPr>
        <w:tab/>
      </w:r>
      <w:r w:rsidRPr="00EA6913">
        <w:rPr>
          <w:noProof/>
        </w:rPr>
        <w:tab/>
      </w:r>
      <w:r w:rsidRPr="00EA6913">
        <w:rPr>
          <w:noProof/>
        </w:rPr>
        <w:tab/>
      </w:r>
      <w:r w:rsidRPr="00EA6913">
        <w:rPr>
          <w:b/>
          <w:noProof/>
        </w:rPr>
        <w:t>Skala 1:</w:t>
      </w:r>
      <w:r>
        <w:rPr>
          <w:b/>
          <w:noProof/>
        </w:rPr>
        <w:t>50</w:t>
      </w:r>
    </w:p>
    <w:p w14:paraId="20636F83" w14:textId="61434F44" w:rsidR="008953A2" w:rsidRDefault="000009D5" w:rsidP="008953A2">
      <w:pPr>
        <w:spacing w:after="0"/>
        <w:rPr>
          <w:b/>
          <w:noProof/>
        </w:rPr>
      </w:pPr>
      <w:r w:rsidRPr="00EA6913">
        <w:rPr>
          <w:noProof/>
        </w:rPr>
        <w:t>Rysunek S</w:t>
      </w:r>
      <w:r w:rsidR="003D5060">
        <w:rPr>
          <w:noProof/>
        </w:rPr>
        <w:t>4</w:t>
      </w:r>
      <w:r w:rsidRPr="00EA6913">
        <w:rPr>
          <w:noProof/>
        </w:rPr>
        <w:t xml:space="preserve">. Rzut lokalu - instalacja </w:t>
      </w:r>
      <w:r w:rsidR="00DB2D5A">
        <w:rPr>
          <w:noProof/>
        </w:rPr>
        <w:t>kanalizacji sanitarnej</w:t>
      </w:r>
      <w:r w:rsidR="00050EDF">
        <w:rPr>
          <w:noProof/>
        </w:rPr>
        <w:t xml:space="preserve"> </w:t>
      </w:r>
      <w:r w:rsidR="00050EDF">
        <w:rPr>
          <w:noProof/>
        </w:rPr>
        <w:tab/>
      </w:r>
      <w:r w:rsidR="00050EDF">
        <w:rPr>
          <w:noProof/>
        </w:rPr>
        <w:tab/>
      </w:r>
      <w:r w:rsidR="00050EDF">
        <w:rPr>
          <w:noProof/>
        </w:rPr>
        <w:tab/>
      </w:r>
      <w:r w:rsidR="00050EDF">
        <w:rPr>
          <w:noProof/>
        </w:rPr>
        <w:tab/>
      </w:r>
      <w:r w:rsidR="00050EDF" w:rsidRPr="00EA6913">
        <w:rPr>
          <w:b/>
          <w:noProof/>
        </w:rPr>
        <w:t>Skala</w:t>
      </w:r>
      <w:r w:rsidR="008953A2">
        <w:rPr>
          <w:b/>
          <w:noProof/>
        </w:rPr>
        <w:t> 1:50</w:t>
      </w:r>
    </w:p>
    <w:p w14:paraId="20F5BE82" w14:textId="35265F39" w:rsidR="005B4353" w:rsidRDefault="005B4353" w:rsidP="005B4353">
      <w:pPr>
        <w:spacing w:after="0"/>
        <w:rPr>
          <w:b/>
          <w:noProof/>
        </w:rPr>
      </w:pPr>
      <w:r w:rsidRPr="00EA6913">
        <w:rPr>
          <w:noProof/>
        </w:rPr>
        <w:t xml:space="preserve">Rysunek </w:t>
      </w:r>
      <w:r>
        <w:rPr>
          <w:noProof/>
        </w:rPr>
        <w:t>S5</w:t>
      </w:r>
      <w:r w:rsidRPr="00EA6913">
        <w:rPr>
          <w:noProof/>
        </w:rPr>
        <w:t xml:space="preserve">. </w:t>
      </w:r>
      <w:r>
        <w:rPr>
          <w:noProof/>
        </w:rPr>
        <w:t xml:space="preserve">Rozwinięcie instalacji </w:t>
      </w:r>
      <w:r w:rsidR="008953A2">
        <w:rPr>
          <w:noProof/>
        </w:rPr>
        <w:t xml:space="preserve">gazowej i </w:t>
      </w:r>
      <w:r w:rsidR="003D5060">
        <w:rPr>
          <w:noProof/>
        </w:rPr>
        <w:t xml:space="preserve">centralnego </w:t>
      </w:r>
      <w:r w:rsidR="008953A2">
        <w:rPr>
          <w:noProof/>
        </w:rPr>
        <w:t>ogrzewania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Pr="00EA6913">
        <w:rPr>
          <w:b/>
          <w:noProof/>
        </w:rPr>
        <w:t xml:space="preserve">Skala </w:t>
      </w:r>
      <w:r>
        <w:rPr>
          <w:b/>
          <w:noProof/>
        </w:rPr>
        <w:t xml:space="preserve">– </w:t>
      </w:r>
    </w:p>
    <w:p w14:paraId="15FBA251" w14:textId="46E0C61F" w:rsidR="005B4353" w:rsidRDefault="005B4353" w:rsidP="005B4353">
      <w:pPr>
        <w:spacing w:after="0"/>
        <w:rPr>
          <w:b/>
          <w:noProof/>
        </w:rPr>
      </w:pPr>
      <w:r w:rsidRPr="00EA6913">
        <w:rPr>
          <w:noProof/>
        </w:rPr>
        <w:t xml:space="preserve">Rysunek </w:t>
      </w:r>
      <w:r>
        <w:rPr>
          <w:noProof/>
        </w:rPr>
        <w:t>S6</w:t>
      </w:r>
      <w:r w:rsidRPr="00EA6913">
        <w:rPr>
          <w:noProof/>
        </w:rPr>
        <w:t xml:space="preserve">. </w:t>
      </w:r>
      <w:r>
        <w:rPr>
          <w:noProof/>
        </w:rPr>
        <w:t xml:space="preserve">Rozwinięcie instalacji </w:t>
      </w:r>
      <w:r w:rsidR="008953A2">
        <w:rPr>
          <w:noProof/>
        </w:rPr>
        <w:t>wodociągowej i kanalizacji sanitarnej</w:t>
      </w:r>
      <w:r>
        <w:rPr>
          <w:b/>
          <w:noProof/>
        </w:rPr>
        <w:tab/>
      </w:r>
      <w:r>
        <w:rPr>
          <w:b/>
          <w:noProof/>
        </w:rPr>
        <w:tab/>
      </w:r>
      <w:r w:rsidRPr="00EA6913">
        <w:rPr>
          <w:b/>
          <w:noProof/>
        </w:rPr>
        <w:t xml:space="preserve">Skala </w:t>
      </w:r>
      <w:r>
        <w:rPr>
          <w:b/>
          <w:noProof/>
        </w:rPr>
        <w:t xml:space="preserve">– </w:t>
      </w:r>
    </w:p>
    <w:p w14:paraId="7D6B85B7" w14:textId="77777777" w:rsidR="005B4353" w:rsidRDefault="005B4353" w:rsidP="00207D48">
      <w:pPr>
        <w:spacing w:after="0"/>
        <w:rPr>
          <w:noProof/>
        </w:rPr>
      </w:pPr>
    </w:p>
    <w:p w14:paraId="695F08B1" w14:textId="77777777" w:rsidR="00A17CFE" w:rsidRDefault="00A17CFE" w:rsidP="00207D48">
      <w:pPr>
        <w:spacing w:after="0"/>
        <w:rPr>
          <w:noProof/>
        </w:rPr>
      </w:pPr>
    </w:p>
    <w:p w14:paraId="307DF836" w14:textId="77777777" w:rsidR="00A17CFE" w:rsidRDefault="00A17CFE" w:rsidP="00207D48">
      <w:pPr>
        <w:spacing w:after="0"/>
        <w:rPr>
          <w:noProof/>
        </w:rPr>
      </w:pPr>
    </w:p>
    <w:p w14:paraId="60F7AD3A" w14:textId="77777777" w:rsidR="00E95280" w:rsidRDefault="00E95280" w:rsidP="00207D48">
      <w:pPr>
        <w:spacing w:after="0"/>
        <w:rPr>
          <w:noProof/>
        </w:rPr>
      </w:pPr>
    </w:p>
    <w:p w14:paraId="3504EF70" w14:textId="77777777" w:rsidR="00E95280" w:rsidRDefault="00E95280" w:rsidP="00207D48">
      <w:pPr>
        <w:spacing w:after="0"/>
        <w:rPr>
          <w:noProof/>
        </w:rPr>
      </w:pPr>
    </w:p>
    <w:p w14:paraId="73D5D0CA" w14:textId="3D3C3BF6" w:rsidR="00771F2C" w:rsidRPr="00771F2C" w:rsidRDefault="00207D48" w:rsidP="00207D48">
      <w:pPr>
        <w:spacing w:before="0"/>
        <w:ind w:left="709"/>
        <w:rPr>
          <w:noProof/>
        </w:rPr>
      </w:pPr>
      <w:r>
        <w:rPr>
          <w:noProof/>
        </w:rPr>
        <w:t xml:space="preserve">      </w:t>
      </w:r>
      <w:r w:rsidR="00771F2C" w:rsidRPr="00EA6913">
        <w:rPr>
          <w:noProof/>
        </w:rPr>
        <w:tab/>
      </w:r>
      <w:r w:rsidR="00771F2C" w:rsidRPr="00EA6913">
        <w:rPr>
          <w:noProof/>
        </w:rPr>
        <w:tab/>
      </w:r>
      <w:r w:rsidR="00771F2C" w:rsidRPr="00EA6913">
        <w:rPr>
          <w:noProof/>
        </w:rPr>
        <w:tab/>
      </w:r>
      <w:r w:rsidR="00771F2C" w:rsidRPr="00EA6913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</w:p>
    <w:p w14:paraId="6CB7D0CA" w14:textId="77777777" w:rsidR="00771F2C" w:rsidRPr="00EA6913" w:rsidRDefault="00771F2C" w:rsidP="000009D5">
      <w:pPr>
        <w:rPr>
          <w:noProof/>
        </w:rPr>
      </w:pPr>
    </w:p>
    <w:p w14:paraId="62D1B584" w14:textId="77777777" w:rsidR="00125C04" w:rsidRPr="00EA6913" w:rsidRDefault="00125C04"/>
    <w:p w14:paraId="222D6498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4278D450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3075EAA3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36B7466F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3015D449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507DC4B1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03EFA1C8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1B1E2337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6E39B93D" w14:textId="77777777" w:rsidR="000009D5" w:rsidRDefault="000009D5" w:rsidP="00EB7F40">
      <w:pPr>
        <w:spacing w:line="360" w:lineRule="auto"/>
        <w:jc w:val="center"/>
        <w:rPr>
          <w:b/>
        </w:rPr>
      </w:pPr>
    </w:p>
    <w:p w14:paraId="550C00C5" w14:textId="77777777" w:rsidR="00771F2C" w:rsidRDefault="00771F2C" w:rsidP="00EB7F40">
      <w:pPr>
        <w:spacing w:line="360" w:lineRule="auto"/>
      </w:pPr>
    </w:p>
    <w:p w14:paraId="48865D02" w14:textId="77777777" w:rsidR="00365748" w:rsidRDefault="00365748" w:rsidP="00EB7F40">
      <w:pPr>
        <w:pStyle w:val="Nagwek1"/>
        <w:numPr>
          <w:ilvl w:val="0"/>
          <w:numId w:val="10"/>
        </w:numPr>
        <w:spacing w:line="360" w:lineRule="auto"/>
        <w:jc w:val="center"/>
      </w:pPr>
      <w:bookmarkStart w:id="0" w:name="_Toc528169997"/>
      <w:r>
        <w:lastRenderedPageBreak/>
        <w:t>OPIS TECHNICZNY</w:t>
      </w:r>
      <w:bookmarkEnd w:id="0"/>
    </w:p>
    <w:p w14:paraId="65AAEE97" w14:textId="77777777" w:rsidR="00341939" w:rsidRDefault="00341939" w:rsidP="00EB7F40">
      <w:pPr>
        <w:pStyle w:val="Nagwek2"/>
        <w:numPr>
          <w:ilvl w:val="0"/>
          <w:numId w:val="11"/>
        </w:numPr>
        <w:spacing w:line="360" w:lineRule="auto"/>
      </w:pPr>
      <w:bookmarkStart w:id="1" w:name="_Toc528169998"/>
      <w:r>
        <w:t>Podstawa opracowania</w:t>
      </w:r>
      <w:bookmarkEnd w:id="1"/>
      <w:r>
        <w:t xml:space="preserve"> </w:t>
      </w:r>
    </w:p>
    <w:p w14:paraId="69900107" w14:textId="77777777" w:rsidR="00341939" w:rsidRDefault="00341939" w:rsidP="009346AB">
      <w:pPr>
        <w:numPr>
          <w:ilvl w:val="0"/>
          <w:numId w:val="9"/>
        </w:numPr>
        <w:spacing w:before="0" w:after="0" w:line="360" w:lineRule="auto"/>
      </w:pPr>
      <w:r>
        <w:t>zlecenie inwestora,</w:t>
      </w:r>
    </w:p>
    <w:p w14:paraId="54845224" w14:textId="77777777" w:rsidR="00341939" w:rsidRDefault="00341939" w:rsidP="009346AB">
      <w:pPr>
        <w:numPr>
          <w:ilvl w:val="0"/>
          <w:numId w:val="9"/>
        </w:numPr>
        <w:spacing w:before="0" w:after="0" w:line="360" w:lineRule="auto"/>
      </w:pPr>
      <w:r>
        <w:t>P.B. architektury,</w:t>
      </w:r>
    </w:p>
    <w:p w14:paraId="73501ECB" w14:textId="77777777" w:rsidR="00341939" w:rsidRDefault="00341939" w:rsidP="009346AB">
      <w:pPr>
        <w:numPr>
          <w:ilvl w:val="0"/>
          <w:numId w:val="9"/>
        </w:numPr>
        <w:spacing w:before="0" w:after="0" w:line="360" w:lineRule="auto"/>
      </w:pPr>
      <w:r>
        <w:t>obowiązujące przepisy i normy.</w:t>
      </w:r>
    </w:p>
    <w:p w14:paraId="63BA4B47" w14:textId="77777777" w:rsidR="00341939" w:rsidRDefault="00341939" w:rsidP="00EB7F40">
      <w:pPr>
        <w:pStyle w:val="Nagwek2"/>
        <w:numPr>
          <w:ilvl w:val="0"/>
          <w:numId w:val="11"/>
        </w:numPr>
        <w:spacing w:line="360" w:lineRule="auto"/>
        <w:rPr>
          <w:rFonts w:eastAsia="HG Mincho Light J"/>
        </w:rPr>
      </w:pPr>
      <w:bookmarkStart w:id="2" w:name="_Toc528169999"/>
      <w:r>
        <w:rPr>
          <w:rFonts w:eastAsia="HG Mincho Light J"/>
        </w:rPr>
        <w:t>Zakres opracowania</w:t>
      </w:r>
      <w:bookmarkEnd w:id="2"/>
    </w:p>
    <w:p w14:paraId="7CE6D49B" w14:textId="3E5EBFF1" w:rsidR="00C9768B" w:rsidRDefault="00C9768B" w:rsidP="00EB7F40">
      <w:pPr>
        <w:spacing w:line="360" w:lineRule="auto"/>
        <w:ind w:firstLine="360"/>
      </w:pPr>
      <w:r>
        <w:t xml:space="preserve">Przedmiotem niniejszego opracowania </w:t>
      </w:r>
      <w:r w:rsidRPr="00EA6913">
        <w:t>jest Projekt</w:t>
      </w:r>
      <w:r w:rsidR="008F15DB">
        <w:t xml:space="preserve"> </w:t>
      </w:r>
      <w:r w:rsidR="0013380A">
        <w:t>Techniczny</w:t>
      </w:r>
      <w:r w:rsidR="008953A2">
        <w:t>/Wykonawczy</w:t>
      </w:r>
      <w:r w:rsidRPr="00EA6913">
        <w:t xml:space="preserve"> wewnętrzny</w:t>
      </w:r>
      <w:r w:rsidR="006D525E" w:rsidRPr="00EA6913">
        <w:t xml:space="preserve">ch instalacji  sanitarnych  w </w:t>
      </w:r>
      <w:r w:rsidR="00AC3D55" w:rsidRPr="00EA6913">
        <w:t>lokalu mieszkaln</w:t>
      </w:r>
      <w:r w:rsidR="008953A2">
        <w:t>ym</w:t>
      </w:r>
      <w:r w:rsidR="00AC3D55" w:rsidRPr="00EA6913">
        <w:t xml:space="preserve"> </w:t>
      </w:r>
      <w:r w:rsidR="00412F2C" w:rsidRPr="00412F2C">
        <w:t xml:space="preserve">przy </w:t>
      </w:r>
      <w:r w:rsidR="00A17CFE">
        <w:t xml:space="preserve">ul. </w:t>
      </w:r>
      <w:r w:rsidR="00D27A3D">
        <w:t>Światowida 46/3</w:t>
      </w:r>
      <w:r w:rsidR="00A17CFE">
        <w:t xml:space="preserve"> </w:t>
      </w:r>
      <w:r w:rsidR="00A17CFE" w:rsidRPr="00EA6913">
        <w:t>w Szczecinie</w:t>
      </w:r>
      <w:r w:rsidR="00897807" w:rsidRPr="00EA6913">
        <w:t>.</w:t>
      </w:r>
    </w:p>
    <w:p w14:paraId="3E773B24" w14:textId="2FC2DC37" w:rsidR="00C9768B" w:rsidRDefault="00C9768B" w:rsidP="00895234">
      <w:pPr>
        <w:spacing w:after="0" w:line="360" w:lineRule="auto"/>
      </w:pPr>
      <w:r>
        <w:t>Opracowanie swym zakresem obejmu</w:t>
      </w:r>
      <w:r w:rsidR="00AC3D55">
        <w:t>je</w:t>
      </w:r>
      <w:r>
        <w:t>:</w:t>
      </w:r>
    </w:p>
    <w:p w14:paraId="7F249F3A" w14:textId="77777777" w:rsidR="00C9768B" w:rsidRPr="00EA6913" w:rsidRDefault="006D525E" w:rsidP="009346AB">
      <w:pPr>
        <w:numPr>
          <w:ilvl w:val="0"/>
          <w:numId w:val="13"/>
        </w:numPr>
        <w:spacing w:before="0" w:after="0" w:line="360" w:lineRule="auto"/>
      </w:pPr>
      <w:r w:rsidRPr="00EA6913">
        <w:t>instalację</w:t>
      </w:r>
      <w:r w:rsidR="00C9768B" w:rsidRPr="00EA6913">
        <w:t xml:space="preserve"> wody zimnej i c.w.u.,</w:t>
      </w:r>
    </w:p>
    <w:p w14:paraId="3AFD7B64" w14:textId="77777777" w:rsidR="00EB7F40" w:rsidRPr="00EA6913" w:rsidRDefault="00C9768B" w:rsidP="009346AB">
      <w:pPr>
        <w:numPr>
          <w:ilvl w:val="0"/>
          <w:numId w:val="13"/>
        </w:numPr>
        <w:spacing w:before="0" w:after="0" w:line="360" w:lineRule="auto"/>
      </w:pPr>
      <w:r w:rsidRPr="00EA6913">
        <w:t>in</w:t>
      </w:r>
      <w:r w:rsidR="006D525E" w:rsidRPr="00EA6913">
        <w:t>stalację</w:t>
      </w:r>
      <w:r w:rsidR="00AC3D55" w:rsidRPr="00EA6913">
        <w:t xml:space="preserve"> kanalizacji sanitar</w:t>
      </w:r>
      <w:r w:rsidR="00B66CC5" w:rsidRPr="00EA6913">
        <w:t>nej,</w:t>
      </w:r>
    </w:p>
    <w:p w14:paraId="500D9130" w14:textId="016D987F" w:rsidR="00EB7F40" w:rsidRDefault="00881EF3" w:rsidP="009346AB">
      <w:pPr>
        <w:numPr>
          <w:ilvl w:val="0"/>
          <w:numId w:val="13"/>
        </w:numPr>
        <w:spacing w:before="0" w:after="0" w:line="360" w:lineRule="auto"/>
      </w:pPr>
      <w:r w:rsidRPr="00EA6913">
        <w:t xml:space="preserve">instalację </w:t>
      </w:r>
      <w:r w:rsidR="003D5060">
        <w:t xml:space="preserve">centralnego </w:t>
      </w:r>
      <w:r w:rsidRPr="00EA6913">
        <w:t>ogrzewania</w:t>
      </w:r>
      <w:r w:rsidR="005B4353">
        <w:t>,</w:t>
      </w:r>
    </w:p>
    <w:p w14:paraId="2C6111A0" w14:textId="5829E7EA" w:rsidR="008F62EF" w:rsidRDefault="008953A2" w:rsidP="008953A2">
      <w:pPr>
        <w:numPr>
          <w:ilvl w:val="0"/>
          <w:numId w:val="13"/>
        </w:numPr>
        <w:spacing w:before="0" w:after="0" w:line="360" w:lineRule="auto"/>
        <w:ind w:left="714" w:hanging="357"/>
      </w:pPr>
      <w:r>
        <w:t>instalację gazową,</w:t>
      </w:r>
    </w:p>
    <w:p w14:paraId="1A976DF0" w14:textId="2D943342" w:rsidR="008953A2" w:rsidRPr="00EA6913" w:rsidRDefault="008953A2" w:rsidP="008953A2">
      <w:pPr>
        <w:numPr>
          <w:ilvl w:val="0"/>
          <w:numId w:val="13"/>
        </w:numPr>
        <w:spacing w:before="0" w:after="0" w:line="360" w:lineRule="auto"/>
        <w:ind w:left="714" w:hanging="357"/>
      </w:pPr>
      <w:r>
        <w:t xml:space="preserve">instalację wentylacji grawitacyjnej. </w:t>
      </w:r>
    </w:p>
    <w:p w14:paraId="3387C803" w14:textId="77777777" w:rsidR="00AC3D55" w:rsidRDefault="00A55ADD" w:rsidP="00EB7F40">
      <w:pPr>
        <w:pStyle w:val="Nagwek2"/>
        <w:numPr>
          <w:ilvl w:val="0"/>
          <w:numId w:val="11"/>
        </w:numPr>
        <w:spacing w:line="360" w:lineRule="auto"/>
        <w:rPr>
          <w:rFonts w:eastAsia="HG Mincho Light J"/>
        </w:rPr>
      </w:pPr>
      <w:bookmarkStart w:id="3" w:name="_Toc528170000"/>
      <w:r>
        <w:rPr>
          <w:rFonts w:eastAsia="HG Mincho Light J"/>
        </w:rPr>
        <w:t>Opis przyjętych rozwiązań</w:t>
      </w:r>
      <w:bookmarkEnd w:id="3"/>
    </w:p>
    <w:p w14:paraId="7B10F24E" w14:textId="77777777" w:rsidR="00A55ADD" w:rsidRDefault="00A55ADD" w:rsidP="006971EF">
      <w:pPr>
        <w:pStyle w:val="Nagwek3"/>
        <w:numPr>
          <w:ilvl w:val="1"/>
          <w:numId w:val="11"/>
        </w:numPr>
        <w:spacing w:before="0" w:after="0" w:line="360" w:lineRule="auto"/>
        <w:ind w:left="714" w:hanging="357"/>
      </w:pPr>
      <w:bookmarkStart w:id="4" w:name="_Toc528170001"/>
      <w:r>
        <w:t>Instalacja wody zimnej i ciepłej wody użytkowej</w:t>
      </w:r>
      <w:bookmarkEnd w:id="4"/>
      <w:r>
        <w:t xml:space="preserve"> </w:t>
      </w:r>
    </w:p>
    <w:p w14:paraId="12F65ACE" w14:textId="68247158" w:rsidR="008953A2" w:rsidRDefault="008953A2" w:rsidP="008953A2">
      <w:pPr>
        <w:spacing w:before="0" w:after="0" w:line="360" w:lineRule="auto"/>
        <w:ind w:firstLine="709"/>
      </w:pPr>
      <w:r>
        <w:t xml:space="preserve">Projektowana instalacja wody zimnej zasilana będzie z </w:t>
      </w:r>
      <w:r w:rsidR="003D5060">
        <w:t>pionu</w:t>
      </w:r>
      <w:r w:rsidR="007948C3">
        <w:t xml:space="preserve"> wody</w:t>
      </w:r>
      <w:r>
        <w:t xml:space="preserve"> zimnej zlokalizowan</w:t>
      </w:r>
      <w:r w:rsidR="003D5060">
        <w:t>ego</w:t>
      </w:r>
      <w:r w:rsidR="007948C3">
        <w:t xml:space="preserve"> w </w:t>
      </w:r>
      <w:r w:rsidR="00D27A3D">
        <w:t>przedpokoju</w:t>
      </w:r>
      <w:r>
        <w:t xml:space="preserve">. </w:t>
      </w:r>
      <w:r w:rsidR="003D5060" w:rsidRPr="003D5060">
        <w:t xml:space="preserve">Źródłem ciepłej wody użytkowej będzie projektowany kocioł gazowy dwufunkcyjny. Zaprojektowano wiszący gazowy kocioł kondensacyjny z zamkniętą komorą spalania o mocy 24 </w:t>
      </w:r>
      <w:proofErr w:type="spellStart"/>
      <w:r w:rsidR="003D5060" w:rsidRPr="003D5060">
        <w:t>kW</w:t>
      </w:r>
      <w:r w:rsidR="009A2D73">
        <w:t>.</w:t>
      </w:r>
      <w:proofErr w:type="spellEnd"/>
    </w:p>
    <w:p w14:paraId="41566103" w14:textId="1A4FBC16" w:rsidR="008953A2" w:rsidRDefault="008953A2" w:rsidP="008953A2">
      <w:pPr>
        <w:spacing w:before="0" w:after="0" w:line="360" w:lineRule="auto"/>
        <w:ind w:firstLine="709"/>
      </w:pPr>
      <w:r>
        <w:t xml:space="preserve">W pomieszczeniu </w:t>
      </w:r>
      <w:r w:rsidR="00D27A3D">
        <w:t>przedpokoju</w:t>
      </w:r>
      <w:r>
        <w:t xml:space="preserve"> do pomiaru zużycia zimnej wody zaprojektowano wodomierz </w:t>
      </w:r>
      <w:r w:rsidR="003D5060" w:rsidRPr="00EA6913">
        <w:t>dn15 1,6</w:t>
      </w:r>
      <w:r w:rsidR="00A17CFE">
        <w:t> </w:t>
      </w:r>
      <w:r w:rsidR="003D5060" w:rsidRPr="00EA6913">
        <w:t>m3/h wraz z zaworami odcinającymi i zaworem zwrotnym</w:t>
      </w:r>
      <w:r>
        <w:t xml:space="preserve">. </w:t>
      </w:r>
    </w:p>
    <w:p w14:paraId="1199DD07" w14:textId="697ED24A" w:rsidR="00EB7F40" w:rsidRPr="00EB7F40" w:rsidRDefault="009B2D93" w:rsidP="008953A2">
      <w:pPr>
        <w:spacing w:before="0" w:after="0" w:line="360" w:lineRule="auto"/>
        <w:ind w:firstLine="709"/>
      </w:pPr>
      <w:r>
        <w:rPr>
          <w:lang w:eastAsia="pl-PL" w:bidi="pl-PL"/>
        </w:rPr>
        <w:t>Przewody instalacji</w:t>
      </w:r>
      <w:r w:rsidR="00143237" w:rsidRPr="00143237">
        <w:rPr>
          <w:lang w:eastAsia="pl-PL" w:bidi="pl-PL"/>
        </w:rPr>
        <w:t xml:space="preserve"> </w:t>
      </w:r>
      <w:r w:rsidR="00143237" w:rsidRPr="00143237">
        <w:t xml:space="preserve">do poszczególnych przyborów sanitarnych zaprojektowano z przewodów </w:t>
      </w:r>
      <w:r w:rsidR="007A6294">
        <w:t>wielowarstwowych.</w:t>
      </w:r>
      <w:r w:rsidR="00685B2A">
        <w:t xml:space="preserve"> </w:t>
      </w:r>
      <w:r w:rsidR="00143237" w:rsidRPr="00143237">
        <w:t>Rury prowadzone</w:t>
      </w:r>
      <w:r w:rsidR="00EB7F40">
        <w:t xml:space="preserve"> </w:t>
      </w:r>
      <w:r w:rsidR="00771F2C">
        <w:t xml:space="preserve">po ścianie, </w:t>
      </w:r>
      <w:r w:rsidR="00EB7F40">
        <w:t>w ścianach w wykutych bruzdach</w:t>
      </w:r>
      <w:r w:rsidR="00B26C03">
        <w:t xml:space="preserve"> lub </w:t>
      </w:r>
      <w:r w:rsidR="006F11F0">
        <w:t>w posadzce</w:t>
      </w:r>
      <w:r w:rsidR="00771F2C">
        <w:t xml:space="preserve">. </w:t>
      </w:r>
      <w:bookmarkStart w:id="5" w:name="_Hlk100655357"/>
      <w:r w:rsidR="007A6294">
        <w:rPr>
          <w:iCs/>
        </w:rPr>
        <w:t xml:space="preserve">Nie stosować łączeń przewodów w ścianach i </w:t>
      </w:r>
      <w:bookmarkStart w:id="6" w:name="_Hlk100655369"/>
      <w:r w:rsidR="007A6294">
        <w:rPr>
          <w:iCs/>
        </w:rPr>
        <w:t>posadzkach.</w:t>
      </w:r>
      <w:bookmarkEnd w:id="6"/>
      <w:r w:rsidR="007A6294">
        <w:rPr>
          <w:iCs/>
        </w:rPr>
        <w:t xml:space="preserve"> Przewody montować zgodnie z wytycznymi producenta rur.</w:t>
      </w:r>
      <w:bookmarkEnd w:id="5"/>
    </w:p>
    <w:p w14:paraId="56C0FEFA" w14:textId="77777777" w:rsidR="009346AB" w:rsidRDefault="00143237" w:rsidP="008953A2">
      <w:pPr>
        <w:spacing w:before="0" w:after="0" w:line="360" w:lineRule="auto"/>
        <w:ind w:firstLine="709"/>
      </w:pPr>
      <w:r w:rsidRPr="00143237">
        <w:rPr>
          <w:iCs/>
        </w:rPr>
        <w:t>Próba szczelności instalacji powinna zostać wykonana zgodnie z wytycznymi zawartymi „Warunkach technicznych wyko</w:t>
      </w:r>
      <w:r w:rsidRPr="00143237">
        <w:t>nania i odbioru rurociągów z tworzyw sztucznych”. Przed przystąpieniem do próby ciśnieniowej należy odłączyć wszystkie elementy i armaturę, które przy ciśnieniu wyższym od ciśnienia pracy mogłyby zakłócić próbę lub ulec uszkodzeniu. Do instalacji w miejscu najwyższego ciśnienia należy przyłączyć manometr o odpowiednim zakresie pomiarowym z dokładnością do 0,1bar. Po napełnieniu instalacji należy ją dokładnie odpowietrzyć. Próbę szczelności przeprowadza się jako próbę wstępną oraz próbę główną.</w:t>
      </w:r>
    </w:p>
    <w:p w14:paraId="4502A7D1" w14:textId="77777777" w:rsidR="00143237" w:rsidRPr="00143237" w:rsidRDefault="00143237" w:rsidP="008953A2">
      <w:pPr>
        <w:spacing w:before="0" w:after="0" w:line="360" w:lineRule="auto"/>
        <w:ind w:firstLine="709"/>
      </w:pPr>
      <w:r w:rsidRPr="00143237">
        <w:lastRenderedPageBreak/>
        <w:t>Podczas próby wstępnej należy poddać instalację działaniu ciśnieniu próbnego równego               1,5 – krotnej wartości najwyższego możliwego ciśnienia roboczego (3 bary) dla instalacji. Ciśnienie to w okresie 30 minut należy dwukrotnie podnosić do pierwotnej wartości w odstępie 30 minut.</w:t>
      </w:r>
      <w:r w:rsidR="00EB7F40">
        <w:t xml:space="preserve"> Po dalszych </w:t>
      </w:r>
      <w:r w:rsidRPr="00143237">
        <w:t>30 minutach próby  ciśnienie nie może obniżyć się więcej niż 0,6bar. Uwaga: ze względu na duże wahania ciśnienia, powstające w wyniku zmiany temperatury, należy podczas próby utrzymywać stałą temperaturę medium próbnego. Zmiana temperatury o 10</w:t>
      </w:r>
      <w:r w:rsidRPr="00143237">
        <w:rPr>
          <w:vertAlign w:val="superscript"/>
        </w:rPr>
        <w:t>o</w:t>
      </w:r>
      <w:r w:rsidRPr="00143237">
        <w:t>C prowadzi do odchylenia ciśnienia                      w zakresie od 0,5 do 1,0bar.</w:t>
      </w:r>
    </w:p>
    <w:p w14:paraId="11ECE574" w14:textId="77777777" w:rsidR="00143237" w:rsidRPr="00143237" w:rsidRDefault="00143237" w:rsidP="008953A2">
      <w:pPr>
        <w:spacing w:before="0" w:after="0" w:line="360" w:lineRule="auto"/>
        <w:rPr>
          <w:rStyle w:val="Uwydatnienie"/>
          <w:color w:val="000000"/>
        </w:rPr>
      </w:pPr>
      <w:r w:rsidRPr="00143237">
        <w:tab/>
        <w:t>Bezpośrednio po próbie wstępnej należy przeprowadzić 120-minutową próbę główną. W tym czasie ciśnienie próbne pozostałe po próbie wstępnej nie może obniżyć się o więcej niż 0,2bar.                    W przypadku wystąpienia jakichkolwiek przecieków podczas przeprowadzania próby szczelności, należy je usunąć i ponownie przeprowadzić całą próbę od początku.</w:t>
      </w:r>
    </w:p>
    <w:p w14:paraId="482B5587" w14:textId="77777777" w:rsidR="00EB7F40" w:rsidRPr="00EB7F40" w:rsidRDefault="00143237" w:rsidP="008953A2">
      <w:pPr>
        <w:spacing w:line="360" w:lineRule="auto"/>
        <w:ind w:firstLine="708"/>
        <w:rPr>
          <w:iCs/>
          <w:color w:val="000000"/>
        </w:rPr>
      </w:pPr>
      <w:r w:rsidRPr="00143237">
        <w:rPr>
          <w:rStyle w:val="Uwydatnienie"/>
          <w:color w:val="000000"/>
          <w:lang w:eastAsia="pl-PL" w:bidi="pl-PL"/>
        </w:rPr>
        <w:t xml:space="preserve"> </w:t>
      </w:r>
      <w:r w:rsidR="00EB7F40" w:rsidRPr="00EB7F40">
        <w:rPr>
          <w:iCs/>
          <w:color w:val="000000"/>
        </w:rPr>
        <w:t xml:space="preserve">W pobliżu urządzeń i armatury projektuje się zastosowanie złączek i przewodów stalowych gwintowanych. Do uszczelniania łączników gwintowanych stosować taśmę teflonową. Przed miskami ustępowymi montować zawory kątowe do płuczki, a przed pralką zawór ze złączką do węża. </w:t>
      </w:r>
    </w:p>
    <w:p w14:paraId="417CF356" w14:textId="77777777" w:rsidR="00EB7F40" w:rsidRPr="00143237" w:rsidRDefault="00EB7F40" w:rsidP="008953A2">
      <w:pPr>
        <w:spacing w:before="0" w:line="360" w:lineRule="auto"/>
        <w:ind w:firstLine="709"/>
        <w:rPr>
          <w:rStyle w:val="Uwydatnienie"/>
          <w:color w:val="000000"/>
        </w:rPr>
      </w:pPr>
      <w:r w:rsidRPr="00EB7F40">
        <w:rPr>
          <w:iCs/>
          <w:color w:val="000000"/>
        </w:rPr>
        <w:t>Przewody instalacji wody zimnej izolować otulinami z pianki polietylenowej grubości 9 mm. Przewody instalacji ciepłej wody i cyrkulacji izolować otulinami z polietylenu (λ=0,035 W/</w:t>
      </w:r>
      <w:proofErr w:type="spellStart"/>
      <w:r w:rsidRPr="00EB7F40">
        <w:rPr>
          <w:iCs/>
          <w:color w:val="000000"/>
        </w:rPr>
        <w:t>mK</w:t>
      </w:r>
      <w:proofErr w:type="spellEnd"/>
      <w:r w:rsidRPr="00EB7F40">
        <w:rPr>
          <w:iCs/>
          <w:color w:val="000000"/>
        </w:rPr>
        <w:t>)</w:t>
      </w:r>
      <w:r>
        <w:rPr>
          <w:iCs/>
          <w:color w:val="000000"/>
        </w:rPr>
        <w:t>.</w:t>
      </w:r>
      <w:r w:rsidR="00685B2A">
        <w:rPr>
          <w:iCs/>
          <w:color w:val="000000"/>
        </w:rPr>
        <w:t xml:space="preserve"> </w:t>
      </w:r>
      <w:r w:rsidRPr="008953A2">
        <w:rPr>
          <w:rStyle w:val="Uwydatnienie"/>
          <w:i/>
          <w:iCs w:val="0"/>
          <w:color w:val="000000"/>
        </w:rPr>
        <w:t xml:space="preserve">Wymagania dotyczące izolacji przewodów (grubość izolacji, wymagania  klasy reakcji na ogień, itp.) zgodnie z „Warunkami technicznymi, jakim powinny odpowiadać budynki i ich usytuowanie” ( Dz.U. </w:t>
      </w:r>
      <w:r w:rsidR="009346AB" w:rsidRPr="008953A2">
        <w:rPr>
          <w:rStyle w:val="Uwydatnienie"/>
          <w:i/>
          <w:iCs w:val="0"/>
          <w:color w:val="000000"/>
        </w:rPr>
        <w:t>z</w:t>
      </w:r>
      <w:r w:rsidRPr="008953A2">
        <w:rPr>
          <w:rStyle w:val="Uwydatnienie"/>
          <w:i/>
          <w:iCs w:val="0"/>
          <w:color w:val="000000"/>
        </w:rPr>
        <w:t xml:space="preserve"> 2002 z </w:t>
      </w:r>
      <w:proofErr w:type="spellStart"/>
      <w:r w:rsidRPr="008953A2">
        <w:rPr>
          <w:rStyle w:val="Uwydatnienie"/>
          <w:i/>
          <w:iCs w:val="0"/>
          <w:color w:val="000000"/>
        </w:rPr>
        <w:t>późn</w:t>
      </w:r>
      <w:proofErr w:type="spellEnd"/>
      <w:r w:rsidRPr="008953A2">
        <w:rPr>
          <w:rStyle w:val="Uwydatnienie"/>
          <w:i/>
          <w:iCs w:val="0"/>
          <w:color w:val="000000"/>
        </w:rPr>
        <w:t>. Zmianami). Dopuszcza się zastosowania innej izolacji pod warunkiem spełnienia wymagań technicznych.</w:t>
      </w:r>
    </w:p>
    <w:p w14:paraId="718FF52B" w14:textId="77777777" w:rsidR="00EB7F40" w:rsidRPr="00143237" w:rsidRDefault="00EB7F40" w:rsidP="00EB7F40">
      <w:pPr>
        <w:spacing w:line="360" w:lineRule="auto"/>
        <w:rPr>
          <w:iCs/>
        </w:rPr>
      </w:pPr>
      <w:r w:rsidRPr="00143237">
        <w:rPr>
          <w:iCs/>
        </w:rPr>
        <w:t xml:space="preserve">Wymagania izolacji cieplnej przewodów c.w.u. </w:t>
      </w:r>
    </w:p>
    <w:tbl>
      <w:tblPr>
        <w:tblW w:w="0" w:type="auto"/>
        <w:tblInd w:w="-3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462"/>
        <w:gridCol w:w="4140"/>
      </w:tblGrid>
      <w:tr w:rsidR="00EB7F40" w:rsidRPr="00143237" w14:paraId="72B9D556" w14:textId="77777777" w:rsidTr="003129C4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D650A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Lp.</w:t>
            </w:r>
          </w:p>
          <w:p w14:paraId="0ED9F233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D3F87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Rodzaj przewodu lub komponentu</w:t>
            </w:r>
          </w:p>
          <w:p w14:paraId="14EB164E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37645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Minimalna grubość izolacji cieplnej</w:t>
            </w:r>
          </w:p>
          <w:p w14:paraId="7A9CF6ED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(materiał 0,035 W/(m · K)</w:t>
            </w:r>
            <w:r w:rsidRPr="009346AB">
              <w:rPr>
                <w:iCs/>
                <w:sz w:val="20"/>
                <w:szCs w:val="20"/>
                <w:vertAlign w:val="superscript"/>
              </w:rPr>
              <w:t>1)</w:t>
            </w:r>
          </w:p>
        </w:tc>
      </w:tr>
      <w:tr w:rsidR="00EB7F40" w:rsidRPr="00143237" w14:paraId="36708A2C" w14:textId="77777777" w:rsidTr="003129C4">
        <w:trPr>
          <w:trHeight w:val="36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A2C2B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D450F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Średnica wewnętrzna do 22 mm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F4FAE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20 mm</w:t>
            </w:r>
          </w:p>
        </w:tc>
      </w:tr>
      <w:tr w:rsidR="00EB7F40" w:rsidRPr="00143237" w14:paraId="13568C91" w14:textId="77777777" w:rsidTr="003129C4">
        <w:trPr>
          <w:trHeight w:val="38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18A29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E0802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Średnica wewnętrzna od 22 do 35 mm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608A6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30 mm</w:t>
            </w:r>
          </w:p>
        </w:tc>
      </w:tr>
      <w:tr w:rsidR="00EB7F40" w:rsidRPr="00143237" w14:paraId="1F7C2782" w14:textId="77777777" w:rsidTr="003129C4">
        <w:trPr>
          <w:trHeight w:val="33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5C5B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30C6B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Średnica wewnętrzna od 35 do 100 mm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01401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równa średnicy wewnętrznej rury</w:t>
            </w:r>
          </w:p>
        </w:tc>
      </w:tr>
      <w:tr w:rsidR="00EB7F40" w:rsidRPr="00143237" w14:paraId="6A1C7291" w14:textId="77777777" w:rsidTr="003129C4">
        <w:trPr>
          <w:trHeight w:val="38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46217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41194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Średnica wewnętrzna ponad 100 mm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3331B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100 mm</w:t>
            </w:r>
          </w:p>
        </w:tc>
      </w:tr>
      <w:tr w:rsidR="00EB7F40" w:rsidRPr="00143237" w14:paraId="4FDBF83D" w14:textId="77777777" w:rsidTr="003129C4">
        <w:trPr>
          <w:trHeight w:val="57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403C2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11692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Przewody i armatura wg poz. 1-4 przechodzące przez ściany lub stropy, skrzyżowania przewodów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BCADC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</w:t>
            </w:r>
            <w:r w:rsidRPr="009346AB">
              <w:rPr>
                <w:iCs/>
                <w:sz w:val="20"/>
                <w:szCs w:val="20"/>
                <w:vertAlign w:val="superscript"/>
              </w:rPr>
              <w:t>1</w:t>
            </w:r>
            <w:r w:rsidRPr="009346AB">
              <w:rPr>
                <w:iCs/>
                <w:sz w:val="20"/>
                <w:szCs w:val="20"/>
              </w:rPr>
              <w:t>/2 wymagań z poz. 1-4</w:t>
            </w:r>
          </w:p>
          <w:p w14:paraId="34A24273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</w:p>
        </w:tc>
      </w:tr>
      <w:tr w:rsidR="00EB7F40" w:rsidRPr="00143237" w14:paraId="48CCBE7C" w14:textId="77777777" w:rsidTr="003129C4">
        <w:trPr>
          <w:trHeight w:val="78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F1A6C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6</w:t>
            </w:r>
          </w:p>
          <w:p w14:paraId="5835680A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53A6D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Przewody </w:t>
            </w:r>
            <w:proofErr w:type="spellStart"/>
            <w:r w:rsidRPr="009346AB">
              <w:rPr>
                <w:iCs/>
                <w:sz w:val="20"/>
                <w:szCs w:val="20"/>
              </w:rPr>
              <w:t>ogrzewań</w:t>
            </w:r>
            <w:proofErr w:type="spellEnd"/>
            <w:r w:rsidRPr="009346AB">
              <w:rPr>
                <w:iCs/>
                <w:sz w:val="20"/>
                <w:szCs w:val="20"/>
              </w:rPr>
              <w:t xml:space="preserve"> centralnych, przewody wody ciepłej i cyrkulacji instalacji ciepłej wody użytkowej wg poz. 1 -4, ułożone w komponentach budowlanych między ogrzewanymi pomieszczeniami różnych użytkowników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F2590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</w:t>
            </w:r>
            <w:r w:rsidRPr="009346AB">
              <w:rPr>
                <w:iCs/>
                <w:sz w:val="20"/>
                <w:szCs w:val="20"/>
                <w:vertAlign w:val="superscript"/>
              </w:rPr>
              <w:t>1</w:t>
            </w:r>
            <w:r w:rsidRPr="009346AB">
              <w:rPr>
                <w:iCs/>
                <w:sz w:val="20"/>
                <w:szCs w:val="20"/>
              </w:rPr>
              <w:t>/2 wymagań z poz. 1-4</w:t>
            </w:r>
          </w:p>
          <w:p w14:paraId="6650E777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</w:p>
        </w:tc>
      </w:tr>
      <w:tr w:rsidR="00EB7F40" w:rsidRPr="00143237" w14:paraId="71F71298" w14:textId="77777777" w:rsidTr="003129C4">
        <w:trPr>
          <w:trHeight w:val="40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4775B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7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3D5DF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Przewody wg poz. 6 ułożone w podłodze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09093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6 mm</w:t>
            </w:r>
          </w:p>
        </w:tc>
      </w:tr>
    </w:tbl>
    <w:p w14:paraId="0360E189" w14:textId="77777777" w:rsidR="008953A2" w:rsidRDefault="00EB7F40" w:rsidP="008953A2">
      <w:pPr>
        <w:spacing w:line="360" w:lineRule="auto"/>
        <w:ind w:firstLine="709"/>
        <w:rPr>
          <w:iCs/>
          <w:color w:val="000000"/>
        </w:rPr>
      </w:pPr>
      <w:r w:rsidRPr="00EB7F40">
        <w:rPr>
          <w:iCs/>
          <w:color w:val="000000"/>
        </w:rPr>
        <w:lastRenderedPageBreak/>
        <w:t>Wszelkie przejścia przez przegrody poziome i pionowe wykonać w tulejach ochronnych, zaizolowanych materiałem o min. λ=0,035W/</w:t>
      </w:r>
      <w:proofErr w:type="spellStart"/>
      <w:r w:rsidRPr="00EB7F40">
        <w:rPr>
          <w:iCs/>
          <w:color w:val="000000"/>
        </w:rPr>
        <w:t>mK</w:t>
      </w:r>
      <w:proofErr w:type="spellEnd"/>
      <w:r w:rsidRPr="00EB7F40">
        <w:rPr>
          <w:iCs/>
          <w:color w:val="000000"/>
        </w:rPr>
        <w:t xml:space="preserve"> i grubości min. 20mm</w:t>
      </w:r>
      <w:r w:rsidR="008953A2">
        <w:rPr>
          <w:iCs/>
          <w:color w:val="000000"/>
        </w:rPr>
        <w:t>,</w:t>
      </w:r>
    </w:p>
    <w:p w14:paraId="6A96644B" w14:textId="2692877C" w:rsidR="008953A2" w:rsidRDefault="00EB7F40" w:rsidP="008953A2">
      <w:pPr>
        <w:spacing w:line="360" w:lineRule="auto"/>
        <w:ind w:firstLine="709"/>
        <w:rPr>
          <w:iCs/>
          <w:color w:val="000000"/>
        </w:rPr>
      </w:pPr>
      <w:r w:rsidRPr="00EB7F40">
        <w:rPr>
          <w:iCs/>
          <w:color w:val="000000"/>
        </w:rPr>
        <w:t>Instalację wodną montować za pomocą typowych uchwytów producenta armatury</w:t>
      </w:r>
      <w:r w:rsidR="008953A2">
        <w:rPr>
          <w:iCs/>
          <w:color w:val="000000"/>
        </w:rPr>
        <w:t>.</w:t>
      </w:r>
    </w:p>
    <w:p w14:paraId="67AA5EC0" w14:textId="2F0EEC92" w:rsidR="00143237" w:rsidRDefault="00EB7F40" w:rsidP="008953A2">
      <w:pPr>
        <w:spacing w:line="360" w:lineRule="auto"/>
        <w:ind w:firstLine="709"/>
        <w:rPr>
          <w:iCs/>
          <w:color w:val="000000"/>
        </w:rPr>
      </w:pPr>
      <w:r w:rsidRPr="00EB7F40">
        <w:rPr>
          <w:iCs/>
          <w:color w:val="000000"/>
        </w:rPr>
        <w:t>Podejścia pod armaturę czerpalną i zaporową mocować na sztywno przy armaturze za pomocą odpowiednich kształtek i uchwytów. Niedopuszczalne jest pozostawienie niezamocowanych końców przewodu.</w:t>
      </w:r>
    </w:p>
    <w:p w14:paraId="0E01C84A" w14:textId="2F843AEF" w:rsidR="0055486E" w:rsidRPr="00EA6913" w:rsidRDefault="0055486E" w:rsidP="00895234">
      <w:pPr>
        <w:spacing w:after="0" w:line="360" w:lineRule="auto"/>
        <w:ind w:firstLine="708"/>
        <w:rPr>
          <w:iCs/>
        </w:rPr>
      </w:pPr>
      <w:r w:rsidRPr="00EA6913">
        <w:rPr>
          <w:iCs/>
        </w:rPr>
        <w:t>Wyposażenie pomieszczenia łazienki:</w:t>
      </w:r>
    </w:p>
    <w:p w14:paraId="756D7EDE" w14:textId="77777777" w:rsidR="0055486E" w:rsidRPr="00EA6913" w:rsidRDefault="0055486E" w:rsidP="005C7D08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 xml:space="preserve">umywalka zgodna z serią ceramiki łazienkowej, z </w:t>
      </w:r>
      <w:proofErr w:type="spellStart"/>
      <w:r w:rsidRPr="00EA6913">
        <w:rPr>
          <w:rFonts w:ascii="Times New Roman" w:eastAsia="Calibri" w:hAnsi="Times New Roman"/>
          <w:i/>
          <w:iCs/>
        </w:rPr>
        <w:t>półnogą</w:t>
      </w:r>
      <w:proofErr w:type="spellEnd"/>
      <w:r w:rsidRPr="00EA6913">
        <w:rPr>
          <w:rFonts w:ascii="Times New Roman" w:eastAsia="Calibri" w:hAnsi="Times New Roman"/>
          <w:i/>
          <w:iCs/>
        </w:rPr>
        <w:t xml:space="preserve">, </w:t>
      </w:r>
    </w:p>
    <w:p w14:paraId="04A90F80" w14:textId="77777777" w:rsidR="007A6294" w:rsidRDefault="0055486E" w:rsidP="005C7D08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 xml:space="preserve">bateria umywalkowa stojąca, jednouchwytowa, o uchwycie metalowym, niklowanym, przy podejściach do baterii zawór z filtrem i </w:t>
      </w:r>
      <w:proofErr w:type="spellStart"/>
      <w:r w:rsidRPr="00EA6913">
        <w:rPr>
          <w:rFonts w:ascii="Times New Roman" w:eastAsia="Calibri" w:hAnsi="Times New Roman"/>
          <w:i/>
          <w:iCs/>
        </w:rPr>
        <w:t>per</w:t>
      </w:r>
      <w:r w:rsidR="008C0EDE">
        <w:rPr>
          <w:rFonts w:ascii="Times New Roman" w:eastAsia="Calibri" w:hAnsi="Times New Roman"/>
          <w:i/>
          <w:iCs/>
        </w:rPr>
        <w:t>l</w:t>
      </w:r>
      <w:r w:rsidRPr="00EA6913">
        <w:rPr>
          <w:rFonts w:ascii="Times New Roman" w:eastAsia="Calibri" w:hAnsi="Times New Roman"/>
          <w:i/>
          <w:iCs/>
        </w:rPr>
        <w:t>atorem</w:t>
      </w:r>
      <w:proofErr w:type="spellEnd"/>
      <w:r w:rsidRPr="00EA6913">
        <w:rPr>
          <w:rFonts w:ascii="Times New Roman" w:eastAsia="Calibri" w:hAnsi="Times New Roman"/>
          <w:i/>
          <w:iCs/>
        </w:rPr>
        <w:t xml:space="preserve">, </w:t>
      </w:r>
    </w:p>
    <w:p w14:paraId="5DDAB671" w14:textId="77777777" w:rsidR="009B458A" w:rsidRPr="00B90880" w:rsidRDefault="009B458A" w:rsidP="009B458A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>brodzik akrylowy z kabiną prysznicową</w:t>
      </w:r>
      <w:r w:rsidRPr="001C0DD0">
        <w:rPr>
          <w:rFonts w:ascii="Times New Roman" w:hAnsi="Times New Roman"/>
          <w:i/>
        </w:rPr>
        <w:t>,</w:t>
      </w:r>
    </w:p>
    <w:p w14:paraId="62649851" w14:textId="3B927CB0" w:rsidR="0055486E" w:rsidRDefault="009B458A" w:rsidP="009B458A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>
        <w:rPr>
          <w:rFonts w:ascii="Times New Roman" w:eastAsia="Calibri" w:hAnsi="Times New Roman"/>
          <w:i/>
          <w:iCs/>
        </w:rPr>
        <w:t>bateria natryskowa ścienna</w:t>
      </w:r>
      <w:r w:rsidRPr="00EA6913">
        <w:rPr>
          <w:rFonts w:ascii="Times New Roman" w:eastAsia="Calibri" w:hAnsi="Times New Roman"/>
          <w:i/>
          <w:iCs/>
        </w:rPr>
        <w:t xml:space="preserve"> </w:t>
      </w:r>
      <w:r w:rsidR="0055486E" w:rsidRPr="00EA6913">
        <w:rPr>
          <w:rFonts w:ascii="Times New Roman" w:eastAsia="Calibri" w:hAnsi="Times New Roman"/>
          <w:i/>
          <w:iCs/>
        </w:rPr>
        <w:t>miska ustępowa kompaktowa, spłuczka z dwudzielnym zaworem spustowym, umożliwiającym spłukiwanie trzema lub sześcioma litrami wody</w:t>
      </w:r>
      <w:r w:rsidR="008C0EDE">
        <w:rPr>
          <w:rFonts w:ascii="Times New Roman" w:eastAsia="Calibri" w:hAnsi="Times New Roman"/>
          <w:i/>
          <w:iCs/>
        </w:rPr>
        <w:t>,</w:t>
      </w:r>
    </w:p>
    <w:p w14:paraId="7DC6465F" w14:textId="3CE125AF" w:rsidR="009B458A" w:rsidRDefault="009B458A" w:rsidP="009B458A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>miska ustępowa kompaktowa, spłuczka z dwudzielnym zaworem spustowym, umożliwiającym spłukiwanie trzema lub sześcioma litrami wody</w:t>
      </w:r>
      <w:r w:rsidR="007948C3">
        <w:rPr>
          <w:rFonts w:ascii="Times New Roman" w:eastAsia="Calibri" w:hAnsi="Times New Roman"/>
          <w:i/>
          <w:iCs/>
        </w:rPr>
        <w:t>,</w:t>
      </w:r>
    </w:p>
    <w:p w14:paraId="65C481D7" w14:textId="5A5FE6B9" w:rsidR="007948C3" w:rsidRPr="009B458A" w:rsidRDefault="007948C3" w:rsidP="009B458A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>
        <w:rPr>
          <w:rFonts w:ascii="Times New Roman" w:eastAsia="Calibri" w:hAnsi="Times New Roman"/>
          <w:i/>
          <w:iCs/>
        </w:rPr>
        <w:t>pralka automatyczna.</w:t>
      </w:r>
    </w:p>
    <w:p w14:paraId="1B642465" w14:textId="0E57A190" w:rsidR="0055486E" w:rsidRPr="00EA6913" w:rsidRDefault="0055486E" w:rsidP="00895234">
      <w:pPr>
        <w:spacing w:after="0" w:line="360" w:lineRule="auto"/>
        <w:ind w:firstLine="708"/>
        <w:rPr>
          <w:iCs/>
        </w:rPr>
      </w:pPr>
      <w:r w:rsidRPr="00EA6913">
        <w:rPr>
          <w:iCs/>
        </w:rPr>
        <w:t xml:space="preserve">Wyposażenie pomieszczenia </w:t>
      </w:r>
      <w:r w:rsidR="008953A2">
        <w:rPr>
          <w:iCs/>
        </w:rPr>
        <w:t>kuchni</w:t>
      </w:r>
      <w:r w:rsidRPr="00EA6913">
        <w:rPr>
          <w:iCs/>
        </w:rPr>
        <w:t>:</w:t>
      </w:r>
    </w:p>
    <w:p w14:paraId="6BD50404" w14:textId="77777777" w:rsidR="0055486E" w:rsidRPr="00EA6913" w:rsidRDefault="0055486E" w:rsidP="00895234">
      <w:pPr>
        <w:pStyle w:val="Akapitzlist"/>
        <w:numPr>
          <w:ilvl w:val="0"/>
          <w:numId w:val="31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 xml:space="preserve">bateria zlewozmywakowa jednouchwytowa stojąca z uchwytem metalowym, niklowana, przy podejściu do baterii zawór z filtrem i </w:t>
      </w:r>
      <w:proofErr w:type="spellStart"/>
      <w:r w:rsidRPr="00EA6913">
        <w:rPr>
          <w:rFonts w:ascii="Times New Roman" w:eastAsia="Calibri" w:hAnsi="Times New Roman"/>
          <w:i/>
          <w:iCs/>
        </w:rPr>
        <w:t>pe</w:t>
      </w:r>
      <w:r w:rsidR="008C0EDE">
        <w:rPr>
          <w:rFonts w:ascii="Times New Roman" w:eastAsia="Calibri" w:hAnsi="Times New Roman"/>
          <w:i/>
          <w:iCs/>
        </w:rPr>
        <w:t>r</w:t>
      </w:r>
      <w:r w:rsidRPr="00EA6913">
        <w:rPr>
          <w:rFonts w:ascii="Times New Roman" w:eastAsia="Calibri" w:hAnsi="Times New Roman"/>
          <w:i/>
          <w:iCs/>
        </w:rPr>
        <w:t>latorem</w:t>
      </w:r>
      <w:proofErr w:type="spellEnd"/>
      <w:r w:rsidRPr="00EA6913">
        <w:rPr>
          <w:rFonts w:ascii="Times New Roman" w:eastAsia="Calibri" w:hAnsi="Times New Roman"/>
          <w:i/>
          <w:iCs/>
        </w:rPr>
        <w:t xml:space="preserve">, </w:t>
      </w:r>
    </w:p>
    <w:p w14:paraId="5ADBDBFD" w14:textId="1C0F16AC" w:rsidR="0058720A" w:rsidRPr="00D27A3D" w:rsidRDefault="0055486E" w:rsidP="003D5060">
      <w:pPr>
        <w:pStyle w:val="Akapitzlist"/>
        <w:numPr>
          <w:ilvl w:val="0"/>
          <w:numId w:val="31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 xml:space="preserve">zlewozmywak dwukomorowy ze stali nierdzewnej lub jednokomorowy z </w:t>
      </w:r>
      <w:proofErr w:type="spellStart"/>
      <w:r w:rsidRPr="00EA6913">
        <w:rPr>
          <w:rFonts w:ascii="Times New Roman" w:eastAsia="Calibri" w:hAnsi="Times New Roman"/>
          <w:i/>
          <w:iCs/>
        </w:rPr>
        <w:t>ociekaczem</w:t>
      </w:r>
      <w:proofErr w:type="spellEnd"/>
      <w:r w:rsidR="00D27A3D">
        <w:rPr>
          <w:rFonts w:eastAsia="Calibri"/>
          <w:iCs/>
        </w:rPr>
        <w:t>,</w:t>
      </w:r>
    </w:p>
    <w:p w14:paraId="4382A6AD" w14:textId="4AC528E3" w:rsidR="00D27A3D" w:rsidRPr="003D5060" w:rsidRDefault="00D27A3D" w:rsidP="003D5060">
      <w:pPr>
        <w:pStyle w:val="Akapitzlist"/>
        <w:numPr>
          <w:ilvl w:val="0"/>
          <w:numId w:val="31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>
        <w:rPr>
          <w:rFonts w:ascii="Times New Roman" w:eastAsia="Calibri" w:hAnsi="Times New Roman"/>
          <w:i/>
          <w:iCs/>
        </w:rPr>
        <w:t>kuchenka gazowa 4-palnikowa.</w:t>
      </w:r>
    </w:p>
    <w:p w14:paraId="3F935C44" w14:textId="77777777" w:rsidR="00A55ADD" w:rsidRDefault="00D4076D" w:rsidP="008C1B12">
      <w:pPr>
        <w:pStyle w:val="Nagwek3"/>
        <w:numPr>
          <w:ilvl w:val="1"/>
          <w:numId w:val="11"/>
        </w:numPr>
        <w:spacing w:before="0" w:after="0" w:line="360" w:lineRule="auto"/>
        <w:ind w:left="714" w:hanging="357"/>
      </w:pPr>
      <w:bookmarkStart w:id="7" w:name="_Toc528170002"/>
      <w:r>
        <w:t>Instalacja kanalizacji</w:t>
      </w:r>
      <w:bookmarkEnd w:id="7"/>
      <w:r>
        <w:t xml:space="preserve"> </w:t>
      </w:r>
    </w:p>
    <w:p w14:paraId="03DAA83D" w14:textId="1CFAE8EE" w:rsidR="00E95280" w:rsidRDefault="00E95280" w:rsidP="00E95280">
      <w:pPr>
        <w:spacing w:before="0" w:after="0" w:line="360" w:lineRule="auto"/>
        <w:ind w:firstLine="708"/>
      </w:pPr>
      <w:r>
        <w:t xml:space="preserve">Instalację kanalizacyjną projektuje się z rur PVC. Projektuje się włączenie projektowanej instalacji kanalizacji sanitarnej z lokalu mieszkalnego </w:t>
      </w:r>
      <w:r w:rsidR="00D27A3D">
        <w:t xml:space="preserve">nr 3 </w:t>
      </w:r>
      <w:r>
        <w:t xml:space="preserve">do pionu kanalizacji sanitarnej zlokalizowanego w pomieszczeniu </w:t>
      </w:r>
      <w:r w:rsidR="00D27A3D">
        <w:t xml:space="preserve">przedpokoju pod stropem kondygnacji piwnicy, wg części rysunkowej opracowania. </w:t>
      </w:r>
    </w:p>
    <w:p w14:paraId="7674D7B1" w14:textId="77777777" w:rsidR="00E95280" w:rsidRDefault="00E95280" w:rsidP="00E95280">
      <w:pPr>
        <w:spacing w:before="0" w:after="0" w:line="360" w:lineRule="auto"/>
        <w:ind w:firstLine="708"/>
      </w:pPr>
      <w:r>
        <w:t>Rury z PVC łączone na wcisk i uszczelkę gumową, dla instalacji wnętrzowych – rury i kształtki z systemu PVC.</w:t>
      </w:r>
    </w:p>
    <w:p w14:paraId="0505B4B4" w14:textId="7B838F98" w:rsidR="00C82FE0" w:rsidRDefault="00E95280" w:rsidP="00E95280">
      <w:pPr>
        <w:spacing w:before="0" w:after="0" w:line="360" w:lineRule="auto"/>
      </w:pPr>
      <w:r>
        <w:t xml:space="preserve"> </w:t>
      </w:r>
      <w:r>
        <w:tab/>
        <w:t>Sposób rozprowadzenia przewodów kanalizacyjnych przedstawiono w części graficznej opracowania</w:t>
      </w:r>
      <w:r w:rsidR="00D4076D">
        <w:t xml:space="preserve">. </w:t>
      </w:r>
    </w:p>
    <w:p w14:paraId="03CFA31B" w14:textId="4D8F142C" w:rsidR="00D4076D" w:rsidRDefault="00D4076D" w:rsidP="00C82FE0">
      <w:pPr>
        <w:spacing w:before="0" w:after="0" w:line="360" w:lineRule="auto"/>
        <w:ind w:firstLine="708"/>
      </w:pPr>
      <w:r>
        <w:t xml:space="preserve">Przewody odpływowe łączyć ze sobą z zachowaniem minimalnych spadków nie mniejszych niż 2%. Wszystkie podłączenia urządzeń i przyborów sanitarnych </w:t>
      </w:r>
      <w:proofErr w:type="spellStart"/>
      <w:r>
        <w:t>zasyfonować</w:t>
      </w:r>
      <w:proofErr w:type="spellEnd"/>
      <w:r>
        <w:t>.</w:t>
      </w:r>
      <w:r w:rsidR="00685B2A">
        <w:t xml:space="preserve"> </w:t>
      </w:r>
      <w:r w:rsidR="0055486E" w:rsidRPr="00EA6913">
        <w:t>Rury kanalizacyjne o małych przekrojach wykonać w bruzdach w ścianach, a o większych przekrojach obudowane płytami GK wodoodpornymi z zastosowaną izolacją z płyt z wełny mineralnej wyłożone płytkami jak ściany</w:t>
      </w:r>
      <w:r w:rsidR="00B26C03">
        <w:t xml:space="preserve"> lub </w:t>
      </w:r>
      <w:r w:rsidR="00B26C03">
        <w:lastRenderedPageBreak/>
        <w:t>w prowadzić w podłodze jeśli istnieje taka możliwość</w:t>
      </w:r>
      <w:r w:rsidR="0055486E" w:rsidRPr="00EA6913">
        <w:t>.</w:t>
      </w:r>
      <w:r w:rsidR="00685B2A">
        <w:t xml:space="preserve"> </w:t>
      </w:r>
      <w:r w:rsidR="0055486E" w:rsidRPr="00EA6913">
        <w:t xml:space="preserve">Piony zabudować płytami GK wodoodpornymi z zastosowaną izolacją z płyt z wełny mineralnej. </w:t>
      </w:r>
      <w:r>
        <w:t>Przejścia przewodów kanalizacyjnych przez elementy konstrukcyjne budynku należy wykonać w tulejach ochronnych. Przestrzeń między ścianką rury, a ścianką tulei ochronnej wypełnić masą plastyczną o właściwościach nieszkodliwych dla rur.</w:t>
      </w:r>
      <w:r w:rsidR="00685B2A">
        <w:t xml:space="preserve"> </w:t>
      </w:r>
      <w:r>
        <w:t>Rury montowane do ścian, co min. 1m za pomocą uchwytów typowych.</w:t>
      </w:r>
    </w:p>
    <w:p w14:paraId="4FB0F54F" w14:textId="77777777" w:rsidR="00D4076D" w:rsidRDefault="00D4076D" w:rsidP="006971EF">
      <w:pPr>
        <w:spacing w:before="0" w:after="0" w:line="360" w:lineRule="auto"/>
        <w:ind w:firstLine="709"/>
      </w:pPr>
      <w:r>
        <w:t>Kanalizacja po wykonaniu winna być poddana badaniu na szczelność.</w:t>
      </w:r>
    </w:p>
    <w:p w14:paraId="52BFC1DF" w14:textId="77777777" w:rsidR="00D4076D" w:rsidRDefault="00D4076D" w:rsidP="00895234">
      <w:pPr>
        <w:spacing w:before="0" w:after="0" w:line="360" w:lineRule="auto"/>
      </w:pPr>
      <w:r>
        <w:t>Badania szczelności instalacji powinny być wykonane przed zakryciem kanałów.</w:t>
      </w:r>
      <w:r>
        <w:tab/>
      </w:r>
    </w:p>
    <w:p w14:paraId="217D709D" w14:textId="77777777" w:rsidR="00D4076D" w:rsidRDefault="00D4076D" w:rsidP="00895234">
      <w:pPr>
        <w:spacing w:before="0" w:after="0" w:line="360" w:lineRule="auto"/>
      </w:pPr>
      <w:r>
        <w:t>W czasie badań należy sprawdzić na szczelność podejścia i przewody spustowe (piony) w czasie swobodnego przepływu wody. Poziomy sprawdzić przez oględziny, po napełnieniu wodą instalacji powyżej kolana łączącego pion z poziomem.</w:t>
      </w:r>
    </w:p>
    <w:p w14:paraId="64560063" w14:textId="77777777" w:rsidR="00D4076D" w:rsidRDefault="00D4076D" w:rsidP="00895234">
      <w:pPr>
        <w:spacing w:after="0" w:line="360" w:lineRule="auto"/>
      </w:pPr>
      <w:r>
        <w:t>Ponadto należy skontrolować:</w:t>
      </w:r>
    </w:p>
    <w:p w14:paraId="5259CF7F" w14:textId="77777777" w:rsidR="00D4076D" w:rsidRDefault="00D4076D" w:rsidP="00895234">
      <w:pPr>
        <w:numPr>
          <w:ilvl w:val="0"/>
          <w:numId w:val="14"/>
        </w:numPr>
        <w:spacing w:before="0" w:after="0" w:line="360" w:lineRule="auto"/>
      </w:pPr>
      <w:r>
        <w:t>użycie właściwych materiałów</w:t>
      </w:r>
    </w:p>
    <w:p w14:paraId="5A7A2CCD" w14:textId="77777777" w:rsidR="00D4076D" w:rsidRDefault="00D4076D" w:rsidP="00895234">
      <w:pPr>
        <w:numPr>
          <w:ilvl w:val="0"/>
          <w:numId w:val="14"/>
        </w:numPr>
        <w:spacing w:before="0" w:after="0" w:line="360" w:lineRule="auto"/>
      </w:pPr>
      <w:r>
        <w:t>prawidłowość wykonania połączeń</w:t>
      </w:r>
    </w:p>
    <w:p w14:paraId="1C15A35E" w14:textId="77777777" w:rsidR="00D4076D" w:rsidRDefault="00D4076D" w:rsidP="00895234">
      <w:pPr>
        <w:numPr>
          <w:ilvl w:val="0"/>
          <w:numId w:val="14"/>
        </w:numPr>
        <w:spacing w:before="0" w:after="0" w:line="360" w:lineRule="auto"/>
      </w:pPr>
      <w:r>
        <w:t>wielkości spadków przewodów</w:t>
      </w:r>
    </w:p>
    <w:p w14:paraId="05292066" w14:textId="77777777" w:rsidR="00D4076D" w:rsidRPr="009346AB" w:rsidRDefault="00D4076D" w:rsidP="006971EF">
      <w:pPr>
        <w:spacing w:before="0" w:after="0" w:line="360" w:lineRule="auto"/>
      </w:pPr>
      <w:r>
        <w:t>Instalację wykonać zgod</w:t>
      </w:r>
      <w:r w:rsidR="00ED0682">
        <w:t>nie z normami PN–EN 12056–(1-3).</w:t>
      </w:r>
    </w:p>
    <w:p w14:paraId="15CC94F7" w14:textId="77777777" w:rsidR="00881EF3" w:rsidRPr="00881EF3" w:rsidRDefault="00881EF3" w:rsidP="006971EF">
      <w:pPr>
        <w:pStyle w:val="Nagwek3"/>
        <w:numPr>
          <w:ilvl w:val="1"/>
          <w:numId w:val="11"/>
        </w:numPr>
        <w:spacing w:before="0" w:after="0" w:line="360" w:lineRule="auto"/>
        <w:ind w:left="714" w:hanging="357"/>
      </w:pPr>
      <w:bookmarkStart w:id="8" w:name="_Toc532416193"/>
      <w:bookmarkStart w:id="9" w:name="_Toc528170004"/>
      <w:r w:rsidRPr="00881EF3">
        <w:t xml:space="preserve">Instalacja </w:t>
      </w:r>
      <w:bookmarkEnd w:id="8"/>
      <w:r w:rsidR="0086473E">
        <w:t>ogrzewania</w:t>
      </w:r>
    </w:p>
    <w:p w14:paraId="647B8C23" w14:textId="2BA8A2E7" w:rsidR="00881EF3" w:rsidRPr="00B51EA6" w:rsidRDefault="00685B2A" w:rsidP="00685B2A">
      <w:pPr>
        <w:spacing w:before="0" w:after="0" w:line="360" w:lineRule="auto"/>
        <w:rPr>
          <w:rFonts w:eastAsia="Lucida Sans Unicode"/>
          <w:iCs/>
        </w:rPr>
      </w:pPr>
      <w:r>
        <w:rPr>
          <w:rFonts w:eastAsia="Lucida Sans Unicode"/>
          <w:iCs/>
          <w:color w:val="000000"/>
        </w:rPr>
        <w:tab/>
      </w:r>
      <w:r w:rsidR="00881EF3" w:rsidRPr="00B51EA6">
        <w:rPr>
          <w:rFonts w:eastAsia="Lucida Sans Unicode"/>
          <w:iCs/>
          <w:color w:val="000000"/>
        </w:rPr>
        <w:t xml:space="preserve">Obiekt zlokalizowany </w:t>
      </w:r>
      <w:r w:rsidR="00C03379">
        <w:rPr>
          <w:rFonts w:eastAsia="Lucida Sans Unicode"/>
          <w:iCs/>
          <w:color w:val="000000"/>
        </w:rPr>
        <w:t>jest</w:t>
      </w:r>
      <w:r w:rsidR="00881EF3" w:rsidRPr="00B51EA6">
        <w:rPr>
          <w:rFonts w:eastAsia="Lucida Sans Unicode"/>
          <w:iCs/>
          <w:color w:val="000000"/>
        </w:rPr>
        <w:t xml:space="preserve"> w I strefie klimatycznej (temperatura obliczeniowa powietrza zewnętrznego – 16 °C). </w:t>
      </w:r>
    </w:p>
    <w:p w14:paraId="75015EED" w14:textId="77777777" w:rsidR="003D5060" w:rsidRPr="003D5060" w:rsidRDefault="003D5060" w:rsidP="003D5060">
      <w:pPr>
        <w:spacing w:before="0" w:after="0" w:line="360" w:lineRule="auto"/>
        <w:ind w:firstLine="708"/>
        <w:rPr>
          <w:rFonts w:eastAsia="Lucida Sans Unicode"/>
          <w:iCs/>
        </w:rPr>
      </w:pPr>
      <w:r w:rsidRPr="003D5060">
        <w:rPr>
          <w:rFonts w:eastAsia="Lucida Sans Unicode"/>
          <w:iCs/>
        </w:rPr>
        <w:t xml:space="preserve">Zaprojektowano wewnętrzną instalację c.o. wodną, dwururową, pompową o parametrach  70/50°C   w systemie zamkniętym. </w:t>
      </w:r>
    </w:p>
    <w:p w14:paraId="30001235" w14:textId="4E516A39" w:rsidR="003D5060" w:rsidRPr="003D5060" w:rsidRDefault="003D5060" w:rsidP="0095022E">
      <w:pPr>
        <w:spacing w:before="0" w:after="0" w:line="360" w:lineRule="auto"/>
        <w:ind w:firstLine="708"/>
        <w:rPr>
          <w:rFonts w:eastAsia="Lucida Sans Unicode"/>
          <w:iCs/>
        </w:rPr>
      </w:pPr>
      <w:r w:rsidRPr="0095022E">
        <w:rPr>
          <w:rFonts w:eastAsia="Lucida Sans Unicode"/>
          <w:iCs/>
        </w:rPr>
        <w:t xml:space="preserve">Źródłem ciepła dla instalacji c.o. będzie </w:t>
      </w:r>
      <w:r w:rsidRPr="003D5060">
        <w:rPr>
          <w:rFonts w:eastAsia="Lucida Sans Unicode"/>
          <w:iCs/>
        </w:rPr>
        <w:t xml:space="preserve">dwufunkcyjny wiszący gazowy kocioł kondensacyjny z zamkniętą komorą spalania o mocy 24 kW, zlokalizowany w pomieszczeniu </w:t>
      </w:r>
      <w:r w:rsidR="00D27A3D">
        <w:rPr>
          <w:rFonts w:eastAsia="Lucida Sans Unicode"/>
          <w:iCs/>
        </w:rPr>
        <w:t>przedpokoju</w:t>
      </w:r>
      <w:r w:rsidRPr="003D5060">
        <w:rPr>
          <w:rFonts w:eastAsia="Lucida Sans Unicode"/>
          <w:iCs/>
        </w:rPr>
        <w:t>.</w:t>
      </w:r>
    </w:p>
    <w:p w14:paraId="337CE6DE" w14:textId="36D9172C" w:rsidR="003D5060" w:rsidRPr="003D5060" w:rsidRDefault="003D5060" w:rsidP="003D5060">
      <w:pPr>
        <w:spacing w:before="0" w:after="0" w:line="360" w:lineRule="auto"/>
        <w:ind w:firstLine="708"/>
        <w:rPr>
          <w:rFonts w:eastAsia="Lucida Sans Unicode"/>
          <w:iCs/>
        </w:rPr>
      </w:pPr>
      <w:r w:rsidRPr="003D5060">
        <w:rPr>
          <w:rFonts w:eastAsia="Lucida Sans Unicode"/>
          <w:iCs/>
        </w:rPr>
        <w:t>Instalację c.o. od źródła ciepła do odbiorników projektuje się z przewodów zaprasowanych ze stali węglowej (pokrytych na zewnątrz antykorozyjną warstwą cynku).</w:t>
      </w:r>
    </w:p>
    <w:p w14:paraId="779BE12E" w14:textId="415AB2C9" w:rsidR="00D603A0" w:rsidRPr="00D603A0" w:rsidRDefault="003D5060" w:rsidP="003D5060">
      <w:pPr>
        <w:spacing w:before="0" w:after="0" w:line="360" w:lineRule="auto"/>
        <w:ind w:firstLine="708"/>
      </w:pPr>
      <w:r w:rsidRPr="003D5060">
        <w:rPr>
          <w:rFonts w:eastAsia="Lucida Sans Unicode"/>
          <w:iCs/>
        </w:rPr>
        <w:t>Przewody prowadzone po ścianach.</w:t>
      </w:r>
      <w:r w:rsidR="00D603A0" w:rsidRPr="00D603A0">
        <w:rPr>
          <w:color w:val="000000"/>
        </w:rPr>
        <w:t>.</w:t>
      </w:r>
    </w:p>
    <w:p w14:paraId="09274F9C" w14:textId="77777777" w:rsidR="00E72DF8" w:rsidRPr="00B51EA6" w:rsidRDefault="00D603A0" w:rsidP="00E72DF8">
      <w:pPr>
        <w:spacing w:line="360" w:lineRule="auto"/>
        <w:ind w:firstLine="360"/>
      </w:pPr>
      <w:r>
        <w:tab/>
      </w:r>
      <w:r w:rsidR="00E72DF8" w:rsidRPr="00B51EA6">
        <w:t xml:space="preserve">Jako elementy grzejne w  budynku zaprojektowano grzejniki </w:t>
      </w:r>
      <w:r w:rsidR="00E72DF8">
        <w:t xml:space="preserve">płytowe z </w:t>
      </w:r>
      <w:r w:rsidR="00E72DF8" w:rsidRPr="00B51EA6">
        <w:t>zasilan</w:t>
      </w:r>
      <w:r w:rsidR="00E72DF8">
        <w:t>iem</w:t>
      </w:r>
      <w:r w:rsidR="00E72DF8" w:rsidRPr="00B51EA6">
        <w:t xml:space="preserve"> </w:t>
      </w:r>
      <w:r w:rsidR="00E72DF8">
        <w:t>bocznym. W łazience zaprojektowano grzejnik drabinkowy.</w:t>
      </w:r>
    </w:p>
    <w:p w14:paraId="4425D010" w14:textId="77777777" w:rsidR="00E72DF8" w:rsidRPr="00B51EA6" w:rsidRDefault="00E72DF8" w:rsidP="00E72DF8">
      <w:pPr>
        <w:spacing w:line="360" w:lineRule="auto"/>
        <w:rPr>
          <w:rFonts w:eastAsia="Lucida Sans Unicode"/>
          <w:color w:val="000000"/>
        </w:rPr>
      </w:pPr>
      <w:r w:rsidRPr="00B51EA6">
        <w:rPr>
          <w:rFonts w:eastAsia="Lucida Sans Unicode"/>
          <w:color w:val="000000"/>
        </w:rPr>
        <w:tab/>
      </w:r>
      <w:r>
        <w:rPr>
          <w:rFonts w:eastAsia="Lucida Sans Unicode"/>
          <w:iCs/>
          <w:color w:val="000000"/>
        </w:rPr>
        <w:t xml:space="preserve">Grzejnik drabinkowy </w:t>
      </w:r>
      <w:r w:rsidRPr="00B51EA6">
        <w:rPr>
          <w:rFonts w:eastAsia="Lucida Sans Unicode"/>
          <w:iCs/>
          <w:color w:val="000000"/>
        </w:rPr>
        <w:t>nal</w:t>
      </w:r>
      <w:r>
        <w:rPr>
          <w:rFonts w:eastAsia="Lucida Sans Unicode"/>
          <w:iCs/>
          <w:color w:val="000000"/>
        </w:rPr>
        <w:t>eży dodatkowo wyposażyć w zawór termostatyczny</w:t>
      </w:r>
      <w:r w:rsidRPr="00B51EA6">
        <w:rPr>
          <w:rFonts w:eastAsia="Lucida Sans Unicode"/>
          <w:iCs/>
          <w:color w:val="000000"/>
        </w:rPr>
        <w:t>, z głowic</w:t>
      </w:r>
      <w:r>
        <w:rPr>
          <w:rFonts w:eastAsia="Lucida Sans Unicode"/>
          <w:iCs/>
          <w:color w:val="000000"/>
        </w:rPr>
        <w:t>ą termostatyczną</w:t>
      </w:r>
      <w:r w:rsidRPr="00B51EA6">
        <w:rPr>
          <w:rFonts w:eastAsia="Lucida Sans Unicode"/>
          <w:iCs/>
          <w:color w:val="000000"/>
        </w:rPr>
        <w:t xml:space="preserve"> z ograniczeniem temperatury do 16 °C, a na gałązce powrotnej w zawór grzejnikowy odcinający.</w:t>
      </w:r>
    </w:p>
    <w:p w14:paraId="79ABDF15" w14:textId="77777777" w:rsidR="00E72DF8" w:rsidRPr="00B51EA6" w:rsidRDefault="00E72DF8" w:rsidP="00E72DF8">
      <w:pPr>
        <w:spacing w:line="360" w:lineRule="auto"/>
        <w:rPr>
          <w:rFonts w:eastAsia="Lucida Sans Unicode"/>
          <w:bCs/>
          <w:iCs/>
          <w:color w:val="000000"/>
        </w:rPr>
      </w:pPr>
      <w:r w:rsidRPr="00B51EA6">
        <w:rPr>
          <w:rFonts w:eastAsia="Lucida Sans Unicode"/>
          <w:color w:val="000000"/>
        </w:rPr>
        <w:tab/>
      </w:r>
      <w:r w:rsidRPr="00B51EA6">
        <w:rPr>
          <w:rFonts w:eastAsia="Lucida Sans Unicode"/>
          <w:iCs/>
          <w:color w:val="000000"/>
        </w:rPr>
        <w:t xml:space="preserve">Grzejniki </w:t>
      </w:r>
      <w:r>
        <w:rPr>
          <w:rFonts w:eastAsia="Lucida Sans Unicode"/>
          <w:iCs/>
          <w:color w:val="000000"/>
        </w:rPr>
        <w:t>płytowe</w:t>
      </w:r>
      <w:r w:rsidRPr="00B51EA6">
        <w:rPr>
          <w:rFonts w:eastAsia="Lucida Sans Unicode"/>
          <w:iCs/>
          <w:color w:val="000000"/>
        </w:rPr>
        <w:t xml:space="preserve"> należy wyposażyć w zestaw przyłączeniowy kątowy. Grzejniki zintegrowane należy wyposażyć w głowicę termostatyczną z ograniczeniem temperatury do 16 °C. Grzejniki posiadają fabryc</w:t>
      </w:r>
      <w:r>
        <w:rPr>
          <w:rFonts w:eastAsia="Lucida Sans Unicode"/>
          <w:iCs/>
          <w:color w:val="000000"/>
        </w:rPr>
        <w:t>znie wbudowana wkładkę zaworową</w:t>
      </w:r>
      <w:r w:rsidRPr="00B51EA6">
        <w:rPr>
          <w:rFonts w:eastAsia="Lucida Sans Unicode"/>
          <w:iCs/>
          <w:color w:val="000000"/>
        </w:rPr>
        <w:t xml:space="preserve">. Grzejniki należy mocować do ścian za pomocą firmowych zestawów montażowych. </w:t>
      </w:r>
    </w:p>
    <w:p w14:paraId="5A7E19F9" w14:textId="519A30B3" w:rsidR="001F7C39" w:rsidRDefault="00E72DF8" w:rsidP="00E72DF8">
      <w:pPr>
        <w:spacing w:before="0" w:after="0" w:line="360" w:lineRule="auto"/>
        <w:rPr>
          <w:rFonts w:eastAsia="Lucida Sans Unicode"/>
          <w:bCs/>
          <w:iCs/>
          <w:color w:val="000000"/>
        </w:rPr>
      </w:pPr>
      <w:r w:rsidRPr="00B51EA6">
        <w:rPr>
          <w:rFonts w:eastAsia="Lucida Sans Unicode"/>
          <w:bCs/>
          <w:iCs/>
          <w:color w:val="000000"/>
        </w:rPr>
        <w:lastRenderedPageBreak/>
        <w:tab/>
        <w:t>Wszystkie przejścia przewodów przez przegrody budowlane (ściany) wykonać w tulejach ochronnych. W obszarze tulei nie może być wykonane żadne połączenie na przewodzie. Przejścia przez przegrody budowlane należy zaizolować</w:t>
      </w:r>
      <w:r w:rsidR="00881EF3" w:rsidRPr="00B51EA6">
        <w:rPr>
          <w:rFonts w:eastAsia="Lucida Sans Unicode"/>
          <w:bCs/>
          <w:iCs/>
          <w:color w:val="000000"/>
        </w:rPr>
        <w:t>.</w:t>
      </w:r>
    </w:p>
    <w:p w14:paraId="32B73927" w14:textId="77777777" w:rsidR="009B2D93" w:rsidRPr="00B51EA6" w:rsidRDefault="009B2D93" w:rsidP="009B2D93">
      <w:pPr>
        <w:rPr>
          <w:b/>
          <w:bCs/>
          <w:iCs/>
        </w:rPr>
      </w:pPr>
      <w:r w:rsidRPr="00B51EA6">
        <w:rPr>
          <w:b/>
          <w:bCs/>
          <w:iCs/>
        </w:rPr>
        <w:t>REGULACUJA HYDRAULICZNA</w:t>
      </w:r>
    </w:p>
    <w:p w14:paraId="3A1862E3" w14:textId="77777777" w:rsidR="009B2D93" w:rsidRPr="00B51EA6" w:rsidRDefault="009B2D93" w:rsidP="009B2D93">
      <w:pPr>
        <w:rPr>
          <w:b/>
          <w:bCs/>
          <w:iCs/>
        </w:rPr>
      </w:pPr>
      <w:r w:rsidRPr="00B51EA6">
        <w:rPr>
          <w:bCs/>
          <w:iCs/>
        </w:rPr>
        <w:t>Przewidziano  następujące stopnie regulacji hydraulicznej instalacji:</w:t>
      </w:r>
    </w:p>
    <w:p w14:paraId="552FEC17" w14:textId="45606C59" w:rsidR="00B55000" w:rsidRPr="0095022E" w:rsidRDefault="009B2D93" w:rsidP="0095022E">
      <w:pPr>
        <w:numPr>
          <w:ilvl w:val="0"/>
          <w:numId w:val="26"/>
        </w:numPr>
        <w:rPr>
          <w:b/>
          <w:bCs/>
          <w:iCs/>
        </w:rPr>
      </w:pPr>
      <w:r w:rsidRPr="00B51EA6">
        <w:rPr>
          <w:iCs/>
        </w:rPr>
        <w:t>zawory grzejnikowe z nastawą wstępną i głowicą termostatyczną.</w:t>
      </w:r>
    </w:p>
    <w:p w14:paraId="55FB4398" w14:textId="77777777" w:rsidR="0095022E" w:rsidRPr="0095022E" w:rsidRDefault="0095022E" w:rsidP="0095022E">
      <w:pPr>
        <w:ind w:left="720"/>
        <w:rPr>
          <w:b/>
          <w:bCs/>
          <w:iCs/>
        </w:rPr>
      </w:pPr>
    </w:p>
    <w:p w14:paraId="2A672776" w14:textId="77777777" w:rsidR="009B2D93" w:rsidRPr="00B51EA6" w:rsidRDefault="009B2D93" w:rsidP="009B2D93">
      <w:pPr>
        <w:rPr>
          <w:iCs/>
        </w:rPr>
      </w:pPr>
      <w:r w:rsidRPr="00B51EA6">
        <w:rPr>
          <w:b/>
          <w:bCs/>
          <w:iCs/>
        </w:rPr>
        <w:t>ODPOWIETRZENIE INSTALACJI C.O.</w:t>
      </w:r>
    </w:p>
    <w:p w14:paraId="51B88DA0" w14:textId="282EE2AF" w:rsidR="008C1B12" w:rsidRDefault="009B2D93" w:rsidP="0095022E">
      <w:pPr>
        <w:ind w:firstLine="360"/>
        <w:rPr>
          <w:iCs/>
        </w:rPr>
      </w:pPr>
      <w:r w:rsidRPr="00B51EA6">
        <w:rPr>
          <w:iCs/>
        </w:rPr>
        <w:t>Odpowietrzenie instalacji przewidziano za pomocą ręcznych odpowietrzników przy grzejnikach.</w:t>
      </w:r>
    </w:p>
    <w:p w14:paraId="28FD7591" w14:textId="1DB14A6A" w:rsidR="001F6D6E" w:rsidRPr="00C03379" w:rsidRDefault="005C2F04" w:rsidP="008C1B12">
      <w:pPr>
        <w:pStyle w:val="Nagwek3"/>
        <w:numPr>
          <w:ilvl w:val="1"/>
          <w:numId w:val="11"/>
        </w:numPr>
        <w:spacing w:before="0" w:after="0" w:line="360" w:lineRule="auto"/>
        <w:ind w:left="714" w:hanging="357"/>
      </w:pPr>
      <w:bookmarkStart w:id="10" w:name="_Toc502135546"/>
      <w:r w:rsidRPr="00EA6913">
        <w:rPr>
          <w:rFonts w:eastAsia="HG Mincho Light J"/>
        </w:rPr>
        <w:t xml:space="preserve">Wewnętrzna instalacja </w:t>
      </w:r>
      <w:bookmarkEnd w:id="10"/>
      <w:r w:rsidR="0095022E">
        <w:rPr>
          <w:rFonts w:eastAsia="HG Mincho Light J"/>
        </w:rPr>
        <w:t xml:space="preserve">gazu i </w:t>
      </w:r>
      <w:r w:rsidR="00015B1B">
        <w:rPr>
          <w:rFonts w:eastAsia="HG Mincho Light J"/>
        </w:rPr>
        <w:t>wentylacji grawitacyjnej</w:t>
      </w:r>
    </w:p>
    <w:p w14:paraId="024F722D" w14:textId="77777777" w:rsidR="0095022E" w:rsidRPr="00B80222" w:rsidRDefault="0095022E" w:rsidP="0095022E">
      <w:pPr>
        <w:pStyle w:val="Akapitzlist"/>
        <w:numPr>
          <w:ilvl w:val="0"/>
          <w:numId w:val="34"/>
        </w:numPr>
        <w:spacing w:after="120" w:line="240" w:lineRule="auto"/>
        <w:ind w:left="782" w:hanging="357"/>
        <w:contextualSpacing w:val="0"/>
        <w:rPr>
          <w:rFonts w:ascii="Times New Roman" w:hAnsi="Times New Roman"/>
          <w:i/>
          <w:iCs/>
          <w:u w:val="single"/>
        </w:rPr>
      </w:pPr>
      <w:r w:rsidRPr="00B80222">
        <w:rPr>
          <w:rFonts w:ascii="Times New Roman" w:hAnsi="Times New Roman"/>
          <w:i/>
          <w:iCs/>
          <w:u w:val="single"/>
        </w:rPr>
        <w:t>Instalacja gazu</w:t>
      </w:r>
    </w:p>
    <w:p w14:paraId="6D54A2CD" w14:textId="12789E0B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Instalacja gazu zasilać będzie wiszący kocioł gazowy dwufunkcyjny oraz kuchenkę gazową</w:t>
      </w:r>
      <w:r w:rsidR="00D27A3D">
        <w:rPr>
          <w:i/>
          <w:iCs/>
          <w:sz w:val="22"/>
          <w:szCs w:val="22"/>
        </w:rPr>
        <w:t xml:space="preserve"> 4-palnikową</w:t>
      </w:r>
      <w:r w:rsidRPr="00A17CFE">
        <w:rPr>
          <w:i/>
          <w:iCs/>
          <w:sz w:val="22"/>
          <w:szCs w:val="22"/>
        </w:rPr>
        <w:t>.</w:t>
      </w:r>
    </w:p>
    <w:p w14:paraId="62F68F3A" w14:textId="77777777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Instalację gazu zaprojektowano z rur miedzianych łączonych przez lutowanie lutem twardym oraz rur łączonych przez spawanie połączeń gwintowanych do przyłączenia armatury i innych podłączeń w budynku. W budynku dopuszcza się stosowanie rur stalowych czarnych bez szwu.</w:t>
      </w:r>
    </w:p>
    <w:p w14:paraId="27E18E8C" w14:textId="77777777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 xml:space="preserve">Przewody wewnątrz budynku prowadzić </w:t>
      </w:r>
      <w:proofErr w:type="spellStart"/>
      <w:r w:rsidRPr="00A17CFE">
        <w:rPr>
          <w:i/>
          <w:iCs/>
          <w:sz w:val="22"/>
          <w:szCs w:val="22"/>
        </w:rPr>
        <w:t>nadtynkowo</w:t>
      </w:r>
      <w:proofErr w:type="spellEnd"/>
      <w:r w:rsidRPr="00A17CFE">
        <w:rPr>
          <w:i/>
          <w:iCs/>
          <w:sz w:val="22"/>
          <w:szCs w:val="22"/>
        </w:rPr>
        <w:t xml:space="preserve"> w odległości 2 cm od lica przegród budowlanych ze spadkiem 4‰ w kierunku dopływu gazu. Przewody instalacji gazu mocować do ścian typowymi uchwytami instalacyjnymi co 1,75 m. Przewody obowiązkowo mocować w miejscach instalowania armatury i rozgałęzień przewodów, oraz zmianie kierunku rur (poniżej kolan). Przy przejściach przez przegrody konstrukcyjne przewody należy prowadzić w stalowych rurach osłonowych uszczelnionych szczeliwem elastycznym nie powodującym korozji rur.</w:t>
      </w:r>
    </w:p>
    <w:p w14:paraId="1326489C" w14:textId="77777777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Przewody instalacji gazowej w stosunku do przewodów innych instalacji stanowiących wyposażenie budynku (c.o., wodnej, kanalizacyjnej, elektrycznej) należy lokalizować w  sposób zapewniający bezpieczeństwo ich użytkowania, a odległość między nimi powinna umożliwić wykonanie prac konserwacyjnych. Poziome odcinki instalacji gazowej należy usytuować w odległości co najmniej 10 cm powyżej innych przewodów instalacyjnych, przy skrzyżowaniach odległość ta powinna wynosić co najmniej 2 cm.</w:t>
      </w:r>
    </w:p>
    <w:p w14:paraId="3EBC418B" w14:textId="77777777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Połączenia z odbiornikiem gazu (kocioł gazowy) gwintowane uszczelnione taśmą teflonową. Przed kotłem gazowym w odległości nie większej niż 0,5 m zainstalować zawór odcinający kulowy DN20 oraz dodatkowo filtr gazowy DN20. Podłączenie kuchenki za pomocą szybkozłącza gazowego z przewodem elastycznym posiadające odpowiednie atesty i aprobaty techniczne.</w:t>
      </w:r>
    </w:p>
    <w:p w14:paraId="572B462A" w14:textId="77777777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Podejście pod gazomierz należy wykonać na stelażu z kątownikiem o odpowiednim rozstawie.</w:t>
      </w:r>
    </w:p>
    <w:p w14:paraId="7C017933" w14:textId="322F9CD7" w:rsidR="00E72DF8" w:rsidRDefault="00A17CFE" w:rsidP="00A17CFE">
      <w:pPr>
        <w:pStyle w:val="WW-Tekstpodstawowywcity2"/>
        <w:spacing w:line="360" w:lineRule="auto"/>
        <w:ind w:firstLine="708"/>
        <w:jc w:val="both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Lokal wyposażyć w detektor gazu ziemnego oraz detektor tlenku węgla</w:t>
      </w:r>
      <w:r w:rsidR="0095022E" w:rsidRPr="00EA6913">
        <w:rPr>
          <w:i/>
          <w:iCs/>
          <w:sz w:val="22"/>
          <w:szCs w:val="22"/>
        </w:rPr>
        <w:t xml:space="preserve">. </w:t>
      </w:r>
    </w:p>
    <w:p w14:paraId="035AAECD" w14:textId="77777777" w:rsidR="00D27A3D" w:rsidRPr="005E7C03" w:rsidRDefault="00D27A3D" w:rsidP="00A17CFE">
      <w:pPr>
        <w:pStyle w:val="WW-Tekstpodstawowywcity2"/>
        <w:spacing w:line="360" w:lineRule="auto"/>
        <w:ind w:firstLine="708"/>
        <w:jc w:val="both"/>
        <w:rPr>
          <w:i/>
          <w:iCs/>
          <w:sz w:val="22"/>
          <w:szCs w:val="22"/>
        </w:rPr>
      </w:pPr>
    </w:p>
    <w:p w14:paraId="071422E4" w14:textId="77777777" w:rsidR="0095022E" w:rsidRPr="00B80222" w:rsidRDefault="0095022E" w:rsidP="0095022E">
      <w:pPr>
        <w:numPr>
          <w:ilvl w:val="0"/>
          <w:numId w:val="28"/>
        </w:numPr>
        <w:tabs>
          <w:tab w:val="clear" w:pos="1440"/>
          <w:tab w:val="num" w:pos="0"/>
        </w:tabs>
        <w:spacing w:before="0" w:line="240" w:lineRule="auto"/>
        <w:ind w:left="850" w:hanging="357"/>
        <w:rPr>
          <w:u w:val="single"/>
        </w:rPr>
      </w:pPr>
      <w:r w:rsidRPr="00F20A62">
        <w:rPr>
          <w:sz w:val="24"/>
          <w:szCs w:val="24"/>
        </w:rPr>
        <w:lastRenderedPageBreak/>
        <w:t xml:space="preserve">  </w:t>
      </w:r>
      <w:r>
        <w:rPr>
          <w:u w:val="single"/>
        </w:rPr>
        <w:t>Wentylacja pomieszczeń</w:t>
      </w:r>
    </w:p>
    <w:p w14:paraId="5C59AE26" w14:textId="20EC72C4" w:rsidR="00A17CFE" w:rsidRDefault="0095022E" w:rsidP="00A17CFE">
      <w:pPr>
        <w:pStyle w:val="WW-Tekstpodstawowywcity2"/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</w:r>
      <w:r w:rsidR="00A17CFE" w:rsidRPr="00EA6913">
        <w:rPr>
          <w:i/>
          <w:iCs/>
          <w:sz w:val="22"/>
          <w:szCs w:val="22"/>
        </w:rPr>
        <w:t>Kocioł gazowy dwufunkcyjny z zamkniętą komorą spalania znajdować się będzie</w:t>
      </w:r>
      <w:r w:rsidR="00A17CFE">
        <w:rPr>
          <w:i/>
          <w:iCs/>
          <w:sz w:val="22"/>
          <w:szCs w:val="22"/>
        </w:rPr>
        <w:t xml:space="preserve"> w</w:t>
      </w:r>
      <w:r w:rsidR="00A17CFE" w:rsidRPr="00EA6913">
        <w:rPr>
          <w:i/>
          <w:iCs/>
          <w:sz w:val="22"/>
          <w:szCs w:val="22"/>
        </w:rPr>
        <w:t xml:space="preserve"> pomieszczeniu </w:t>
      </w:r>
      <w:r w:rsidR="00D27A3D">
        <w:rPr>
          <w:i/>
          <w:iCs/>
          <w:sz w:val="22"/>
          <w:szCs w:val="22"/>
        </w:rPr>
        <w:t>przedpokoju</w:t>
      </w:r>
      <w:r w:rsidR="00A17CFE">
        <w:rPr>
          <w:i/>
          <w:iCs/>
          <w:sz w:val="22"/>
          <w:szCs w:val="22"/>
        </w:rPr>
        <w:t>, natomiast kuchenka gazowa w pomieszczeniu kuchni.</w:t>
      </w:r>
    </w:p>
    <w:p w14:paraId="777ABE45" w14:textId="77777777" w:rsidR="00A17CFE" w:rsidRDefault="00A17CFE" w:rsidP="00A17CFE">
      <w:pPr>
        <w:pStyle w:val="WW-Tekstpodstawowywcity2"/>
        <w:spacing w:line="360" w:lineRule="auto"/>
        <w:ind w:firstLine="708"/>
        <w:jc w:val="both"/>
        <w:rPr>
          <w:i/>
          <w:iCs/>
          <w:sz w:val="22"/>
          <w:szCs w:val="22"/>
        </w:rPr>
      </w:pPr>
      <w:r w:rsidRPr="00EA6913">
        <w:rPr>
          <w:i/>
          <w:iCs/>
          <w:sz w:val="22"/>
          <w:szCs w:val="22"/>
        </w:rPr>
        <w:t xml:space="preserve">Projektuje się grawitacyjną wentylację wywiewną pomieszczeń </w:t>
      </w:r>
      <w:r>
        <w:rPr>
          <w:i/>
          <w:iCs/>
          <w:sz w:val="22"/>
          <w:szCs w:val="22"/>
        </w:rPr>
        <w:t>kuchni</w:t>
      </w:r>
      <w:r w:rsidRPr="00EA6913">
        <w:rPr>
          <w:i/>
          <w:iCs/>
          <w:sz w:val="22"/>
          <w:szCs w:val="22"/>
        </w:rPr>
        <w:t xml:space="preserve"> i łazienki</w:t>
      </w:r>
      <w:r>
        <w:rPr>
          <w:i/>
          <w:iCs/>
          <w:sz w:val="22"/>
          <w:szCs w:val="22"/>
        </w:rPr>
        <w:t>.</w:t>
      </w:r>
    </w:p>
    <w:p w14:paraId="3AE24E6F" w14:textId="4F364FC3" w:rsidR="00A17CFE" w:rsidRPr="00C93F4D" w:rsidRDefault="00A17CFE" w:rsidP="00A17CFE">
      <w:pPr>
        <w:pStyle w:val="WW-Tekstpodstawowywcity2"/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Wywiew z </w:t>
      </w:r>
      <w:r w:rsidRPr="00A86265">
        <w:rPr>
          <w:i/>
          <w:iCs/>
          <w:sz w:val="22"/>
          <w:szCs w:val="22"/>
        </w:rPr>
        <w:t xml:space="preserve">łazienki </w:t>
      </w:r>
      <w:r>
        <w:rPr>
          <w:i/>
          <w:iCs/>
          <w:sz w:val="22"/>
          <w:szCs w:val="22"/>
        </w:rPr>
        <w:t xml:space="preserve">oraz kuchni </w:t>
      </w:r>
      <w:r w:rsidRPr="00A86265">
        <w:rPr>
          <w:i/>
          <w:iCs/>
          <w:sz w:val="22"/>
          <w:szCs w:val="22"/>
        </w:rPr>
        <w:t>projektuje się za pomocą przewod</w:t>
      </w:r>
      <w:r>
        <w:rPr>
          <w:i/>
          <w:iCs/>
          <w:sz w:val="22"/>
          <w:szCs w:val="22"/>
        </w:rPr>
        <w:t>ów</w:t>
      </w:r>
      <w:r w:rsidRPr="00A86265">
        <w:rPr>
          <w:i/>
          <w:iCs/>
          <w:sz w:val="22"/>
          <w:szCs w:val="22"/>
        </w:rPr>
        <w:t xml:space="preserve"> wentylacyjn</w:t>
      </w:r>
      <w:r>
        <w:rPr>
          <w:i/>
          <w:iCs/>
          <w:sz w:val="22"/>
          <w:szCs w:val="22"/>
        </w:rPr>
        <w:t>ych</w:t>
      </w:r>
      <w:r w:rsidRPr="00A86265">
        <w:rPr>
          <w:i/>
          <w:iCs/>
          <w:sz w:val="22"/>
          <w:szCs w:val="22"/>
        </w:rPr>
        <w:t xml:space="preserve"> wyprowadzon</w:t>
      </w:r>
      <w:r>
        <w:rPr>
          <w:i/>
          <w:iCs/>
          <w:sz w:val="22"/>
          <w:szCs w:val="22"/>
        </w:rPr>
        <w:t>ych</w:t>
      </w:r>
      <w:r w:rsidRPr="00A86265">
        <w:rPr>
          <w:i/>
          <w:iCs/>
          <w:sz w:val="22"/>
          <w:szCs w:val="22"/>
        </w:rPr>
        <w:t xml:space="preserve"> w istniejący</w:t>
      </w:r>
      <w:r>
        <w:rPr>
          <w:i/>
          <w:iCs/>
          <w:sz w:val="22"/>
          <w:szCs w:val="22"/>
        </w:rPr>
        <w:t>ch</w:t>
      </w:r>
      <w:r w:rsidRPr="00A86265">
        <w:rPr>
          <w:i/>
          <w:iCs/>
          <w:sz w:val="22"/>
          <w:szCs w:val="22"/>
        </w:rPr>
        <w:t xml:space="preserve"> murowany</w:t>
      </w:r>
      <w:r>
        <w:rPr>
          <w:i/>
          <w:iCs/>
          <w:sz w:val="22"/>
          <w:szCs w:val="22"/>
        </w:rPr>
        <w:t>ch</w:t>
      </w:r>
      <w:r w:rsidRPr="00A86265">
        <w:rPr>
          <w:i/>
          <w:iCs/>
          <w:sz w:val="22"/>
          <w:szCs w:val="22"/>
        </w:rPr>
        <w:t xml:space="preserve"> komin</w:t>
      </w:r>
      <w:r>
        <w:rPr>
          <w:i/>
          <w:iCs/>
          <w:sz w:val="22"/>
          <w:szCs w:val="22"/>
        </w:rPr>
        <w:t>ach</w:t>
      </w:r>
      <w:r w:rsidRPr="00A86265">
        <w:rPr>
          <w:i/>
          <w:iCs/>
          <w:sz w:val="22"/>
          <w:szCs w:val="22"/>
          <w:lang w:eastAsia="pl-PL"/>
        </w:rPr>
        <w:t>, zgodnie z opinią kominiarską</w:t>
      </w:r>
      <w:r w:rsidRPr="00C93F4D">
        <w:rPr>
          <w:i/>
          <w:iCs/>
          <w:sz w:val="22"/>
          <w:szCs w:val="22"/>
        </w:rPr>
        <w:t>.</w:t>
      </w:r>
      <w:r>
        <w:rPr>
          <w:i/>
          <w:iCs/>
          <w:sz w:val="22"/>
          <w:szCs w:val="22"/>
        </w:rPr>
        <w:t xml:space="preserve"> Do </w:t>
      </w:r>
      <w:r w:rsidR="00D27A3D">
        <w:rPr>
          <w:i/>
          <w:iCs/>
          <w:sz w:val="22"/>
          <w:szCs w:val="22"/>
        </w:rPr>
        <w:t>istniejących</w:t>
      </w:r>
      <w:r>
        <w:rPr>
          <w:i/>
          <w:iCs/>
          <w:sz w:val="22"/>
          <w:szCs w:val="22"/>
        </w:rPr>
        <w:t xml:space="preserve"> komin</w:t>
      </w:r>
      <w:r w:rsidR="00D27A3D">
        <w:rPr>
          <w:i/>
          <w:iCs/>
          <w:sz w:val="22"/>
          <w:szCs w:val="22"/>
        </w:rPr>
        <w:t xml:space="preserve">ów </w:t>
      </w:r>
      <w:r>
        <w:rPr>
          <w:i/>
          <w:iCs/>
          <w:sz w:val="22"/>
          <w:szCs w:val="22"/>
        </w:rPr>
        <w:t>murowan</w:t>
      </w:r>
      <w:r w:rsidR="00D27A3D">
        <w:rPr>
          <w:i/>
          <w:iCs/>
          <w:sz w:val="22"/>
          <w:szCs w:val="22"/>
        </w:rPr>
        <w:t>ych</w:t>
      </w:r>
      <w:r>
        <w:rPr>
          <w:i/>
          <w:iCs/>
          <w:sz w:val="22"/>
          <w:szCs w:val="22"/>
        </w:rPr>
        <w:t xml:space="preserve"> należy uprzednio wprowadzić wkład typu </w:t>
      </w:r>
      <w:proofErr w:type="spellStart"/>
      <w:r>
        <w:rPr>
          <w:i/>
          <w:iCs/>
          <w:sz w:val="22"/>
          <w:szCs w:val="22"/>
        </w:rPr>
        <w:t>Alufol</w:t>
      </w:r>
      <w:proofErr w:type="spellEnd"/>
      <w:r>
        <w:rPr>
          <w:i/>
          <w:iCs/>
          <w:sz w:val="22"/>
          <w:szCs w:val="22"/>
        </w:rPr>
        <w:t>. Przew</w:t>
      </w:r>
      <w:r w:rsidR="00D27A3D">
        <w:rPr>
          <w:i/>
          <w:iCs/>
          <w:sz w:val="22"/>
          <w:szCs w:val="22"/>
        </w:rPr>
        <w:t>ody</w:t>
      </w:r>
      <w:r>
        <w:rPr>
          <w:i/>
          <w:iCs/>
          <w:sz w:val="22"/>
          <w:szCs w:val="22"/>
        </w:rPr>
        <w:t xml:space="preserve"> wentylacji</w:t>
      </w:r>
      <w:r w:rsidR="00D27A3D">
        <w:rPr>
          <w:i/>
          <w:iCs/>
          <w:sz w:val="22"/>
          <w:szCs w:val="22"/>
        </w:rPr>
        <w:t xml:space="preserve"> </w:t>
      </w:r>
      <w:r w:rsidRPr="00D2398C">
        <w:rPr>
          <w:i/>
          <w:iCs/>
          <w:sz w:val="22"/>
          <w:szCs w:val="22"/>
        </w:rPr>
        <w:t>prowadzić w zabudow</w:t>
      </w:r>
      <w:r w:rsidR="00D27A3D">
        <w:rPr>
          <w:i/>
          <w:iCs/>
          <w:sz w:val="22"/>
          <w:szCs w:val="22"/>
        </w:rPr>
        <w:t>ach z</w:t>
      </w:r>
      <w:r w:rsidRPr="00D2398C">
        <w:rPr>
          <w:i/>
          <w:iCs/>
          <w:sz w:val="22"/>
          <w:szCs w:val="22"/>
        </w:rPr>
        <w:t xml:space="preserve"> płyt g-k</w:t>
      </w:r>
      <w:r>
        <w:rPr>
          <w:i/>
          <w:iCs/>
          <w:sz w:val="22"/>
          <w:szCs w:val="22"/>
        </w:rPr>
        <w:t>.</w:t>
      </w:r>
    </w:p>
    <w:p w14:paraId="16E7CB6C" w14:textId="60DB8F2B" w:rsidR="00A17CFE" w:rsidRPr="006F11F0" w:rsidRDefault="00A17CFE" w:rsidP="00A17CFE">
      <w:pPr>
        <w:pStyle w:val="WW-Tekstpodstawowywcity2"/>
        <w:spacing w:line="360" w:lineRule="auto"/>
        <w:rPr>
          <w:i/>
          <w:iCs/>
          <w:sz w:val="22"/>
          <w:szCs w:val="22"/>
        </w:rPr>
      </w:pPr>
      <w:r w:rsidRPr="00C93F4D">
        <w:rPr>
          <w:i/>
          <w:iCs/>
          <w:sz w:val="22"/>
          <w:szCs w:val="22"/>
        </w:rPr>
        <w:t xml:space="preserve">W ścianach zamontować </w:t>
      </w:r>
      <w:r w:rsidR="005C494C">
        <w:rPr>
          <w:i/>
          <w:iCs/>
          <w:sz w:val="22"/>
          <w:szCs w:val="22"/>
        </w:rPr>
        <w:t>wentylatory wyciągowe w celu wspomagania wentylacji grawitacyjnej.</w:t>
      </w:r>
    </w:p>
    <w:p w14:paraId="5573B291" w14:textId="1291D2E3" w:rsidR="00A17CFE" w:rsidRDefault="00A17CFE" w:rsidP="00A17CFE">
      <w:pPr>
        <w:spacing w:before="0" w:after="0" w:line="360" w:lineRule="auto"/>
      </w:pPr>
      <w:r w:rsidRPr="00A86265">
        <w:tab/>
      </w:r>
      <w:r>
        <w:t xml:space="preserve">Projektowane w pokojach mieszkalnych </w:t>
      </w:r>
      <w:r w:rsidR="005C494C">
        <w:t xml:space="preserve">i kuchni </w:t>
      </w:r>
      <w:r>
        <w:t>nawiewniki powietrza z regulowanym stopniem otwarcia usytuować:</w:t>
      </w:r>
    </w:p>
    <w:p w14:paraId="529657B1" w14:textId="77777777" w:rsidR="00A17CFE" w:rsidRDefault="00A17CFE" w:rsidP="00A17CFE">
      <w:pPr>
        <w:spacing w:before="0" w:after="0" w:line="360" w:lineRule="auto"/>
      </w:pPr>
      <w:r>
        <w:t xml:space="preserve">- w górnej części okna (w ościeżnicy, ramie skrzydła, między ramą skrzydła a górną krawędzią szyby), </w:t>
      </w:r>
    </w:p>
    <w:p w14:paraId="6CAEF42B" w14:textId="77777777" w:rsidR="00A17CFE" w:rsidRDefault="00A17CFE" w:rsidP="00A17CFE">
      <w:pPr>
        <w:spacing w:before="0" w:after="0" w:line="360" w:lineRule="auto"/>
      </w:pPr>
      <w:r>
        <w:t xml:space="preserve">- w otworze okiennym (między nadprożem a górną krawędzią ościeżnicy), </w:t>
      </w:r>
    </w:p>
    <w:p w14:paraId="0EDA11C8" w14:textId="77777777" w:rsidR="00A17CFE" w:rsidRDefault="00A17CFE" w:rsidP="00A17CFE">
      <w:pPr>
        <w:spacing w:before="0" w:after="0" w:line="360" w:lineRule="auto"/>
      </w:pPr>
      <w:r>
        <w:t>- w przegrodzie zewnętrznej ponad oknem.</w:t>
      </w:r>
    </w:p>
    <w:p w14:paraId="5EE8D862" w14:textId="77777777" w:rsidR="00A17CFE" w:rsidRDefault="00A17CFE" w:rsidP="00A17CFE">
      <w:pPr>
        <w:spacing w:before="0" w:after="0" w:line="360" w:lineRule="auto"/>
        <w:rPr>
          <w:i w:val="0"/>
          <w:iCs/>
        </w:rPr>
      </w:pPr>
      <w:r>
        <w:t>W drzwiach do pomieszczenia łazienki wykonać otwór wentylacyjny o przekroju sumarycznym 0,022 m</w:t>
      </w:r>
      <w:r w:rsidRPr="008D68FB">
        <w:rPr>
          <w:vertAlign w:val="superscript"/>
        </w:rPr>
        <w:t>2</w:t>
      </w:r>
      <w:r w:rsidRPr="00A86265">
        <w:rPr>
          <w:i w:val="0"/>
          <w:iCs/>
        </w:rPr>
        <w:t>.</w:t>
      </w:r>
    </w:p>
    <w:p w14:paraId="25C20052" w14:textId="5A449594" w:rsidR="00A17CFE" w:rsidRPr="00976135" w:rsidRDefault="00A17CFE" w:rsidP="00A17CFE">
      <w:pPr>
        <w:pStyle w:val="WW-Tekstpodstawowywcity2"/>
        <w:spacing w:line="360" w:lineRule="auto"/>
        <w:ind w:firstLine="708"/>
        <w:jc w:val="both"/>
        <w:rPr>
          <w:rFonts w:eastAsia="Calibri"/>
          <w:i/>
          <w:iCs/>
          <w:kern w:val="0"/>
          <w:sz w:val="22"/>
          <w:szCs w:val="22"/>
          <w:lang w:eastAsia="en-US"/>
        </w:rPr>
      </w:pPr>
      <w:r w:rsidRPr="00976135">
        <w:rPr>
          <w:rFonts w:eastAsia="Calibri"/>
          <w:i/>
          <w:iCs/>
          <w:kern w:val="0"/>
          <w:sz w:val="22"/>
          <w:szCs w:val="22"/>
          <w:lang w:eastAsia="en-US"/>
        </w:rPr>
        <w:t xml:space="preserve">Doprowadzenie powietrza i odprowadzenie spalin z kotła odbywać się będzie projektowanym przewodem powietrzno-spalinowym o średnicy zgodnej z danymi producenta kotła </w:t>
      </w:r>
      <w:r>
        <w:rPr>
          <w:rFonts w:eastAsia="Calibri"/>
          <w:i/>
          <w:iCs/>
          <w:kern w:val="0"/>
          <w:sz w:val="22"/>
          <w:szCs w:val="22"/>
          <w:lang w:eastAsia="en-US"/>
        </w:rPr>
        <w:t>wyprowadzonym w istniejącym kominie murowanym</w:t>
      </w:r>
      <w:r w:rsidRPr="00976135">
        <w:rPr>
          <w:rFonts w:eastAsia="Calibri"/>
          <w:i/>
          <w:iCs/>
          <w:kern w:val="0"/>
          <w:sz w:val="22"/>
          <w:szCs w:val="22"/>
          <w:lang w:eastAsia="en-US"/>
        </w:rPr>
        <w:t>, pionowo ponad dach budynku, zgodnie z opinią kominiarską</w:t>
      </w:r>
      <w:r w:rsidRPr="0018565C">
        <w:rPr>
          <w:rFonts w:eastAsia="Calibri"/>
          <w:i/>
          <w:iCs/>
          <w:kern w:val="0"/>
          <w:sz w:val="22"/>
          <w:szCs w:val="22"/>
          <w:lang w:eastAsia="en-US"/>
        </w:rPr>
        <w:t xml:space="preserve">. </w:t>
      </w:r>
      <w:r w:rsidR="00D27A3D">
        <w:rPr>
          <w:rFonts w:eastAsia="Calibri"/>
          <w:i/>
          <w:iCs/>
          <w:kern w:val="0"/>
          <w:sz w:val="22"/>
          <w:szCs w:val="22"/>
          <w:lang w:eastAsia="en-US"/>
        </w:rPr>
        <w:t>Przewód prowadzić w zabudowie płyt g-k.</w:t>
      </w:r>
      <w:r>
        <w:rPr>
          <w:rFonts w:eastAsia="Calibri"/>
          <w:i/>
          <w:iCs/>
          <w:kern w:val="0"/>
          <w:sz w:val="22"/>
          <w:szCs w:val="22"/>
          <w:lang w:eastAsia="en-US"/>
        </w:rPr>
        <w:t xml:space="preserve"> </w:t>
      </w:r>
      <w:r w:rsidRPr="0018565C">
        <w:rPr>
          <w:rFonts w:eastAsia="Calibri"/>
          <w:i/>
          <w:iCs/>
          <w:kern w:val="0"/>
          <w:sz w:val="22"/>
          <w:szCs w:val="22"/>
          <w:lang w:eastAsia="en-US"/>
        </w:rPr>
        <w:t>Na zakończeniu przewodu zamontować osłonę wlotu powietrza i wylotu spalin (daszek), na dachu zamontować pokrywę dachową. Prace wykonać zgodnie z normą PN-EN 15287-2:2008</w:t>
      </w:r>
      <w:r>
        <w:rPr>
          <w:i/>
          <w:iCs/>
          <w:sz w:val="22"/>
          <w:szCs w:val="22"/>
        </w:rPr>
        <w:t>.</w:t>
      </w:r>
    </w:p>
    <w:p w14:paraId="1E92FFAA" w14:textId="77777777" w:rsidR="00A17CFE" w:rsidRDefault="00A17CFE" w:rsidP="00A17CFE">
      <w:pPr>
        <w:pStyle w:val="WW-Tekstpodstawowywcity2"/>
        <w:spacing w:after="120" w:line="360" w:lineRule="auto"/>
        <w:ind w:firstLine="709"/>
        <w:jc w:val="both"/>
        <w:rPr>
          <w:i/>
          <w:iCs/>
          <w:sz w:val="22"/>
          <w:szCs w:val="22"/>
        </w:rPr>
      </w:pPr>
      <w:r w:rsidRPr="00EA6913">
        <w:rPr>
          <w:i/>
          <w:iCs/>
          <w:sz w:val="22"/>
          <w:szCs w:val="22"/>
        </w:rPr>
        <w:t>Dla zapewnienia bezpieczeństwa montażu i użytkowania montaż powinien być prowadzony przez firmy posiadające autoryzację producenta.</w:t>
      </w:r>
    </w:p>
    <w:p w14:paraId="0866E73E" w14:textId="77777777" w:rsidR="00A17CFE" w:rsidRPr="005C7D08" w:rsidRDefault="00A17CFE" w:rsidP="00A17CFE">
      <w:pPr>
        <w:pStyle w:val="WW-Tekstpodstawowywcity2"/>
        <w:spacing w:after="120" w:line="360" w:lineRule="auto"/>
        <w:ind w:firstLine="709"/>
        <w:jc w:val="both"/>
        <w:rPr>
          <w:i/>
          <w:iCs/>
          <w:sz w:val="22"/>
          <w:szCs w:val="22"/>
        </w:rPr>
      </w:pPr>
      <w:r w:rsidRPr="005C2F04">
        <w:rPr>
          <w:i/>
          <w:iCs/>
          <w:color w:val="000000"/>
          <w:sz w:val="22"/>
          <w:szCs w:val="22"/>
        </w:rPr>
        <w:t>Całość wykonać wg części graficznej opracowania.</w:t>
      </w:r>
    </w:p>
    <w:p w14:paraId="6EC1D7C3" w14:textId="77777777" w:rsidR="00A17CFE" w:rsidRPr="005C2F04" w:rsidRDefault="00A17CFE" w:rsidP="00A17CFE">
      <w:pPr>
        <w:pStyle w:val="WW-Tekstpodstawowywcity2"/>
        <w:spacing w:after="120" w:line="360" w:lineRule="auto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ab/>
      </w:r>
      <w:r w:rsidRPr="005C2F04">
        <w:rPr>
          <w:i/>
          <w:iCs/>
          <w:color w:val="000000"/>
          <w:sz w:val="22"/>
          <w:szCs w:val="22"/>
        </w:rPr>
        <w:t xml:space="preserve">Instalacje gazowe należy poddać w obecności przedstawiciela Inwestora próbie szczelności zgodnie z PN-EN12327:2013-02 „Systemy dostawy gazu - procedury próby ciśnieniowej, uruchamiania i unieruchamiania - wymagania funkcjonalne” oraz Rozporządzeniem Ministra Gospodarki z dn. 26.04.2013 w sprawie warunków technicznych jakim powinny odpowiadać sieci gazowe (Dz.U. 2013r.,  poz. 640). </w:t>
      </w:r>
    </w:p>
    <w:p w14:paraId="1D7F546B" w14:textId="77777777" w:rsidR="00A17CFE" w:rsidRPr="005C2F04" w:rsidRDefault="00A17CFE" w:rsidP="00A17CFE">
      <w:pPr>
        <w:pStyle w:val="WW-Tekstpodstawowywcity2"/>
        <w:spacing w:line="360" w:lineRule="auto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ab/>
      </w:r>
      <w:r w:rsidRPr="005C2F04">
        <w:rPr>
          <w:i/>
          <w:iCs/>
          <w:color w:val="000000"/>
          <w:sz w:val="22"/>
          <w:szCs w:val="22"/>
        </w:rPr>
        <w:t>Dla wewnętrznej instalacji gazowej:</w:t>
      </w:r>
    </w:p>
    <w:p w14:paraId="38D65B06" w14:textId="77777777" w:rsidR="00A17CFE" w:rsidRPr="005C2F04" w:rsidRDefault="00A17CFE" w:rsidP="00A17CFE">
      <w:pPr>
        <w:pStyle w:val="WW-Tekstpodstawowywcity2"/>
        <w:spacing w:after="120" w:line="360" w:lineRule="auto"/>
        <w:jc w:val="both"/>
        <w:rPr>
          <w:i/>
          <w:iCs/>
          <w:color w:val="000000"/>
          <w:sz w:val="22"/>
          <w:szCs w:val="22"/>
        </w:rPr>
      </w:pPr>
      <w:r w:rsidRPr="005C2F04">
        <w:rPr>
          <w:i/>
          <w:iCs/>
          <w:color w:val="000000"/>
          <w:sz w:val="22"/>
          <w:szCs w:val="22"/>
        </w:rPr>
        <w:t xml:space="preserve">- czas trwania próby szczelności: min 0,5 h, ciśnienie próbne 0,05 </w:t>
      </w:r>
      <w:proofErr w:type="spellStart"/>
      <w:r w:rsidRPr="005C2F04">
        <w:rPr>
          <w:i/>
          <w:iCs/>
          <w:color w:val="000000"/>
          <w:sz w:val="22"/>
          <w:szCs w:val="22"/>
        </w:rPr>
        <w:t>MPa</w:t>
      </w:r>
      <w:proofErr w:type="spellEnd"/>
      <w:r w:rsidRPr="005C2F04">
        <w:rPr>
          <w:i/>
          <w:iCs/>
          <w:color w:val="000000"/>
          <w:sz w:val="22"/>
          <w:szCs w:val="22"/>
        </w:rPr>
        <w:t>.</w:t>
      </w:r>
    </w:p>
    <w:p w14:paraId="311CF861" w14:textId="126EB9F8" w:rsidR="00D603A0" w:rsidRPr="008C1B12" w:rsidRDefault="00A17CFE" w:rsidP="00A17CFE">
      <w:pPr>
        <w:pStyle w:val="WW-Tekstpodstawowywcity2"/>
        <w:spacing w:line="360" w:lineRule="auto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ab/>
      </w:r>
      <w:r w:rsidRPr="005C2F04">
        <w:rPr>
          <w:i/>
          <w:iCs/>
          <w:color w:val="000000"/>
          <w:sz w:val="22"/>
          <w:szCs w:val="22"/>
        </w:rPr>
        <w:t xml:space="preserve">Prowadzenie instalacji, średnice oraz usytuowanie kotła gazowego </w:t>
      </w:r>
      <w:r>
        <w:rPr>
          <w:i/>
          <w:iCs/>
          <w:color w:val="000000"/>
          <w:sz w:val="22"/>
          <w:szCs w:val="22"/>
        </w:rPr>
        <w:t>zgodnie z częścią graficzną opracowania</w:t>
      </w:r>
      <w:r w:rsidR="008C1B12">
        <w:rPr>
          <w:i/>
          <w:iCs/>
          <w:color w:val="000000"/>
          <w:sz w:val="22"/>
          <w:szCs w:val="22"/>
        </w:rPr>
        <w:t>.</w:t>
      </w:r>
    </w:p>
    <w:p w14:paraId="19AB4781" w14:textId="5DA9CA29" w:rsidR="008C1B12" w:rsidRDefault="008C1B12" w:rsidP="006971EF">
      <w:pPr>
        <w:pStyle w:val="Nagwek2"/>
        <w:numPr>
          <w:ilvl w:val="0"/>
          <w:numId w:val="11"/>
        </w:numPr>
        <w:spacing w:line="360" w:lineRule="auto"/>
        <w:ind w:left="714" w:hanging="357"/>
        <w:rPr>
          <w:rFonts w:eastAsia="HG Mincho Light J"/>
        </w:rPr>
      </w:pPr>
      <w:r w:rsidRPr="008C1B12">
        <w:rPr>
          <w:rFonts w:eastAsia="HG Mincho Light J"/>
        </w:rPr>
        <w:lastRenderedPageBreak/>
        <w:t>Informacja dot. ochrony p.-</w:t>
      </w:r>
      <w:proofErr w:type="spellStart"/>
      <w:r w:rsidRPr="008C1B12">
        <w:rPr>
          <w:rFonts w:eastAsia="HG Mincho Light J"/>
        </w:rPr>
        <w:t>poż</w:t>
      </w:r>
      <w:proofErr w:type="spellEnd"/>
      <w:r>
        <w:rPr>
          <w:rFonts w:eastAsia="HG Mincho Light J"/>
        </w:rPr>
        <w:t>.</w:t>
      </w:r>
    </w:p>
    <w:p w14:paraId="704A73F9" w14:textId="574D3CB1" w:rsidR="00A17CFE" w:rsidRDefault="00A17CFE" w:rsidP="00A17CFE">
      <w:pPr>
        <w:spacing w:before="0" w:after="0" w:line="360" w:lineRule="auto"/>
        <w:ind w:firstLine="709"/>
      </w:pPr>
      <w:r>
        <w:t xml:space="preserve">Budynek mieszkalny wielorodzinny, w zabudowie wolnostojącej, z </w:t>
      </w:r>
      <w:r w:rsidR="00D27A3D">
        <w:t>dwoma</w:t>
      </w:r>
      <w:r>
        <w:t xml:space="preserve"> kondygnacjami</w:t>
      </w:r>
    </w:p>
    <w:p w14:paraId="735012F0" w14:textId="466C8DFA" w:rsidR="00A17CFE" w:rsidRDefault="00E11B65" w:rsidP="00A17CFE">
      <w:pPr>
        <w:spacing w:before="0" w:after="0" w:line="360" w:lineRule="auto"/>
      </w:pPr>
      <w:r>
        <w:t>n</w:t>
      </w:r>
      <w:r w:rsidR="00A17CFE">
        <w:t>adziemnymi</w:t>
      </w:r>
      <w:r w:rsidR="00D27A3D">
        <w:t xml:space="preserve"> i jedną podziemną</w:t>
      </w:r>
      <w:r w:rsidR="00A17CFE">
        <w:t xml:space="preserve">. Budynek zalicza się do grupy wysokości niskiej [N]. </w:t>
      </w:r>
    </w:p>
    <w:p w14:paraId="61F36836" w14:textId="77777777" w:rsidR="00A17CFE" w:rsidRDefault="00A17CFE" w:rsidP="00A17CFE">
      <w:pPr>
        <w:spacing w:before="0" w:after="0" w:line="360" w:lineRule="auto"/>
        <w:ind w:firstLine="709"/>
      </w:pPr>
      <w:r>
        <w:t>Kategoria zagrożenia ludzi ZL IV. Wymagania odporności ogniowej budynku „D”.</w:t>
      </w:r>
    </w:p>
    <w:p w14:paraId="3B8A7C06" w14:textId="51F1D687" w:rsidR="008C1B12" w:rsidRPr="008C1B12" w:rsidRDefault="00A17CFE" w:rsidP="00A17CFE">
      <w:pPr>
        <w:spacing w:before="0" w:after="0" w:line="360" w:lineRule="auto"/>
        <w:ind w:firstLine="709"/>
      </w:pPr>
      <w:r>
        <w:t>Przedmiotowe zamierzenie budowlane nie zmienia warunków ochrony przeciwpożarowej budynku</w:t>
      </w:r>
      <w:r w:rsidR="008C1B12">
        <w:t>.</w:t>
      </w:r>
    </w:p>
    <w:p w14:paraId="483733DC" w14:textId="3B86B4B3" w:rsidR="008C1B12" w:rsidRDefault="008C1B12" w:rsidP="006971EF">
      <w:pPr>
        <w:pStyle w:val="Nagwek2"/>
        <w:numPr>
          <w:ilvl w:val="0"/>
          <w:numId w:val="11"/>
        </w:numPr>
        <w:spacing w:line="360" w:lineRule="auto"/>
        <w:ind w:left="714" w:hanging="357"/>
        <w:rPr>
          <w:rFonts w:eastAsia="HG Mincho Light J"/>
        </w:rPr>
      </w:pPr>
      <w:r>
        <w:rPr>
          <w:rFonts w:eastAsia="HG Mincho Light J"/>
        </w:rPr>
        <w:t xml:space="preserve">Obszar oddziaływania </w:t>
      </w:r>
    </w:p>
    <w:p w14:paraId="55264495" w14:textId="393F374D" w:rsidR="008C1B12" w:rsidRPr="008C1B12" w:rsidRDefault="00A17CFE" w:rsidP="008C1B12">
      <w:pPr>
        <w:spacing w:before="0" w:after="0" w:line="360" w:lineRule="auto"/>
        <w:ind w:firstLine="709"/>
        <w:rPr>
          <w:iCs/>
        </w:rPr>
      </w:pPr>
      <w:r w:rsidRPr="00F10676">
        <w:t xml:space="preserve">Obszar oddziaływania obiektu mieści się w całości na działce, na której instalacja została zaprojektowana </w:t>
      </w:r>
      <w:proofErr w:type="spellStart"/>
      <w:r w:rsidRPr="00F10676">
        <w:t>t.j</w:t>
      </w:r>
      <w:proofErr w:type="spellEnd"/>
      <w:r w:rsidRPr="00F10676">
        <w:t xml:space="preserve">. na dz. nr </w:t>
      </w:r>
      <w:r w:rsidR="001B43B5">
        <w:t>22/1</w:t>
      </w:r>
      <w:r w:rsidRPr="00F10676">
        <w:t xml:space="preserve">, </w:t>
      </w:r>
      <w:proofErr w:type="spellStart"/>
      <w:r w:rsidRPr="00F10676">
        <w:t>obr</w:t>
      </w:r>
      <w:proofErr w:type="spellEnd"/>
      <w:r w:rsidRPr="00F10676">
        <w:t xml:space="preserve">. </w:t>
      </w:r>
      <w:r>
        <w:t>30</w:t>
      </w:r>
      <w:r w:rsidR="001B43B5">
        <w:t>90</w:t>
      </w:r>
      <w:r w:rsidRPr="00F10676">
        <w:t xml:space="preserve"> – podstawa prawna art. 28 Prawo Budowlane z 1994r.  (Dz. U. 2020r., poz. 1333</w:t>
      </w:r>
      <w:r w:rsidR="0029487F" w:rsidRPr="00F10676">
        <w:t>)</w:t>
      </w:r>
      <w:r w:rsidR="008C1B12" w:rsidRPr="008C1B12">
        <w:rPr>
          <w:iCs/>
        </w:rPr>
        <w:t>.</w:t>
      </w:r>
    </w:p>
    <w:p w14:paraId="0DEBBF3B" w14:textId="134B3B86" w:rsidR="00D4076D" w:rsidRDefault="00D4076D" w:rsidP="006971EF">
      <w:pPr>
        <w:pStyle w:val="Nagwek2"/>
        <w:numPr>
          <w:ilvl w:val="0"/>
          <w:numId w:val="11"/>
        </w:numPr>
        <w:spacing w:line="360" w:lineRule="auto"/>
        <w:ind w:left="714" w:hanging="357"/>
        <w:rPr>
          <w:rFonts w:eastAsia="HG Mincho Light J"/>
        </w:rPr>
      </w:pPr>
      <w:r>
        <w:rPr>
          <w:rFonts w:eastAsia="HG Mincho Light J"/>
        </w:rPr>
        <w:t>Uwagi końcowe</w:t>
      </w:r>
      <w:bookmarkEnd w:id="9"/>
    </w:p>
    <w:p w14:paraId="2813E00D" w14:textId="77777777" w:rsidR="00D4076D" w:rsidRDefault="00D4076D" w:rsidP="00995ACA">
      <w:pPr>
        <w:spacing w:before="0" w:after="0" w:line="360" w:lineRule="auto"/>
        <w:ind w:firstLine="851"/>
      </w:pPr>
      <w:r>
        <w:t>Wszelkie instalacje należy wykonać zgodnie z Prawem Budowlanym, „Warunkami Technicznymi, Jakim Powinny Odpowiadać Budynki i Ich Usytuowanie”, innymi obowiązującymi przepisami, Polskimi Normami wprowadzonymi do obowiązkowego stosowania, normami i innymi dokumentami wskazanymi w Projekcie, „Warunkami technicznymi wykonania i odbioru robót budowlano - montażowych. Tom II. Instalacje sanitarne i przemysłowe.” oraz zgodnie z instrukcjami i kartami katalogowymi producentów.</w:t>
      </w:r>
    </w:p>
    <w:p w14:paraId="1D870D3E" w14:textId="77777777" w:rsidR="00D4076D" w:rsidRPr="00A516C5" w:rsidRDefault="00D4076D" w:rsidP="00D4076D">
      <w:pPr>
        <w:spacing w:line="360" w:lineRule="auto"/>
        <w:rPr>
          <w:b/>
        </w:rPr>
      </w:pPr>
      <w:r>
        <w:tab/>
      </w:r>
      <w:r w:rsidRPr="00A516C5">
        <w:rPr>
          <w:b/>
        </w:rPr>
        <w:t xml:space="preserve">Część opisowa i rysunkowa dokumentacji stanowi wzajemnie uzupełniającą się całość. W przypadku wątpliwości, co do zawartych rozwiązań projektowych wykonawca zobowiązany jest do ich wyjaśnienia z projektantem. </w:t>
      </w:r>
    </w:p>
    <w:p w14:paraId="47299ACC" w14:textId="62E92AFD" w:rsidR="0029487F" w:rsidRDefault="00D4076D" w:rsidP="00A17CFE">
      <w:pPr>
        <w:spacing w:before="0" w:after="0" w:line="360" w:lineRule="auto"/>
        <w:ind w:left="357" w:firstLine="357"/>
      </w:pPr>
      <w:r>
        <w:t>Obowiązkiem wykonawców instalacji jest dostarczenie wymaganych, aktualnych atestów (</w:t>
      </w:r>
      <w:proofErr w:type="spellStart"/>
      <w:r>
        <w:t>dopuszczeń</w:t>
      </w:r>
      <w:proofErr w:type="spellEnd"/>
      <w:r>
        <w:t>, certyfikatów) wszystkich zastosowanych materiałów i urządzeń. Wszelkie urządzenia oraz narzędzia muszą być oznaczone znakiem bezpieczeństwa, a w stosunku do urządzeń, które nie podlegają obowiązkowi zgłaszania do certyfikacji na znak bezpieczeństwa i oznaczenia tym znakiem, wykonawca jest zobowiązany dostarczyć odpowiednią deklarację dostawcy, zgodności tych wyrobów z normami wprowadzonymi do obowiązkowego stosowania oraz wymaganiami określonymi właściwymi przepisami.</w:t>
      </w:r>
    </w:p>
    <w:p w14:paraId="2BB1251E" w14:textId="77777777" w:rsidR="00A17CFE" w:rsidRDefault="00A17CFE" w:rsidP="00A17CFE">
      <w:pPr>
        <w:spacing w:before="0" w:after="0" w:line="360" w:lineRule="auto"/>
        <w:ind w:left="357" w:firstLine="357"/>
      </w:pPr>
    </w:p>
    <w:p w14:paraId="32FBDFB5" w14:textId="77777777" w:rsidR="00A17CFE" w:rsidRDefault="00A17CFE" w:rsidP="00A17CFE">
      <w:pPr>
        <w:spacing w:before="0" w:after="0" w:line="360" w:lineRule="auto"/>
        <w:ind w:left="357" w:firstLine="357"/>
      </w:pPr>
    </w:p>
    <w:p w14:paraId="418EA137" w14:textId="77777777" w:rsidR="00A17CFE" w:rsidRDefault="00A17CFE" w:rsidP="00A17CFE">
      <w:pPr>
        <w:spacing w:before="0" w:after="0" w:line="360" w:lineRule="auto"/>
        <w:ind w:left="357" w:firstLine="357"/>
      </w:pPr>
    </w:p>
    <w:p w14:paraId="252773B4" w14:textId="77777777" w:rsidR="00A17CFE" w:rsidRDefault="00A17CFE" w:rsidP="002F5506">
      <w:pPr>
        <w:spacing w:before="0" w:after="0" w:line="360" w:lineRule="auto"/>
      </w:pPr>
    </w:p>
    <w:p w14:paraId="4FC5BD0E" w14:textId="77777777" w:rsidR="002F5506" w:rsidRDefault="002F5506" w:rsidP="002F5506">
      <w:pPr>
        <w:spacing w:before="0" w:after="0" w:line="360" w:lineRule="auto"/>
      </w:pPr>
    </w:p>
    <w:p w14:paraId="79B44721" w14:textId="77777777" w:rsidR="00A17CFE" w:rsidRDefault="00A17CFE" w:rsidP="00A17CFE">
      <w:pPr>
        <w:spacing w:before="0" w:after="0" w:line="360" w:lineRule="auto"/>
        <w:ind w:left="357" w:firstLine="357"/>
      </w:pPr>
    </w:p>
    <w:p w14:paraId="1CB6A5A9" w14:textId="77777777" w:rsidR="00D4076D" w:rsidRDefault="00D4076D" w:rsidP="008C1B12">
      <w:pPr>
        <w:spacing w:before="0" w:after="0" w:line="360" w:lineRule="auto"/>
        <w:ind w:firstLine="357"/>
      </w:pPr>
      <w:r>
        <w:lastRenderedPageBreak/>
        <w:tab/>
        <w:t>Całość robót należy wykonać zgodnie z:</w:t>
      </w:r>
    </w:p>
    <w:p w14:paraId="25FDF806" w14:textId="77777777" w:rsidR="00D4076D" w:rsidRDefault="00D4076D" w:rsidP="008C1B12">
      <w:pPr>
        <w:numPr>
          <w:ilvl w:val="0"/>
          <w:numId w:val="15"/>
        </w:numPr>
        <w:spacing w:before="0" w:after="0" w:line="360" w:lineRule="auto"/>
        <w:ind w:left="357" w:firstLine="357"/>
      </w:pPr>
      <w:r>
        <w:t>Sztuką budowlaną,</w:t>
      </w:r>
    </w:p>
    <w:p w14:paraId="1B20B76D" w14:textId="77777777" w:rsidR="00D4076D" w:rsidRDefault="00D4076D" w:rsidP="008C1B12">
      <w:pPr>
        <w:numPr>
          <w:ilvl w:val="0"/>
          <w:numId w:val="15"/>
        </w:numPr>
        <w:spacing w:before="0" w:after="0" w:line="360" w:lineRule="auto"/>
        <w:ind w:left="357" w:firstLine="357"/>
      </w:pPr>
      <w:r>
        <w:t>Materiały zastosowane do budowy powinny mieć dopuszczenia do stosowania w budownictwie (znak B lub CE),</w:t>
      </w:r>
    </w:p>
    <w:p w14:paraId="5129A1BF" w14:textId="77777777" w:rsidR="00D4076D" w:rsidRDefault="00D4076D" w:rsidP="008C1B12">
      <w:pPr>
        <w:numPr>
          <w:ilvl w:val="0"/>
          <w:numId w:val="15"/>
        </w:numPr>
        <w:spacing w:before="0" w:after="0" w:line="360" w:lineRule="auto"/>
        <w:ind w:left="357" w:firstLine="357"/>
      </w:pPr>
      <w:r>
        <w:t>Przy układaniu rur z tworzyw sztucznych należy przestrzegać wytycznych technologicznych producenta rur i kształtek, prace montażowe mogą prowadzić wykonawcy uprawnieni do wykonania instalacji w technologii określonej w projekcie,</w:t>
      </w:r>
    </w:p>
    <w:p w14:paraId="32F5BCA7" w14:textId="77777777" w:rsidR="005C7D08" w:rsidRDefault="00D4076D" w:rsidP="008C1B12">
      <w:pPr>
        <w:numPr>
          <w:ilvl w:val="0"/>
          <w:numId w:val="15"/>
        </w:numPr>
        <w:spacing w:before="0" w:after="0" w:line="360" w:lineRule="auto"/>
        <w:ind w:left="357" w:firstLine="357"/>
      </w:pPr>
      <w:r>
        <w:t>Montaż instalacji, i urządzeń powinien być wykonany zgodnie z obowiązującymi normami i przepisami bhp i p.poż., aktualnymi warunkami technicznymi i instrukcjami montażu producenta</w:t>
      </w:r>
      <w:r w:rsidR="00995ACA">
        <w:t>.</w:t>
      </w:r>
      <w:r w:rsidR="00995ACA">
        <w:tab/>
      </w:r>
      <w:r w:rsidR="00995ACA">
        <w:tab/>
      </w:r>
      <w:r w:rsidR="00995ACA">
        <w:tab/>
      </w:r>
      <w:r w:rsidR="00995ACA">
        <w:tab/>
      </w:r>
      <w:r w:rsidR="00995ACA">
        <w:tab/>
      </w:r>
      <w:r w:rsidR="00995ACA">
        <w:tab/>
      </w:r>
      <w:r w:rsidR="00995ACA">
        <w:tab/>
      </w:r>
      <w:r w:rsidR="00995ACA">
        <w:tab/>
      </w:r>
    </w:p>
    <w:p w14:paraId="452EEB5C" w14:textId="367EA110" w:rsidR="00EC6481" w:rsidRPr="00995ACA" w:rsidRDefault="00995ACA" w:rsidP="005C7D08">
      <w:pPr>
        <w:spacing w:before="0" w:after="0" w:line="360" w:lineRule="auto"/>
        <w:ind w:left="720"/>
        <w:jc w:val="right"/>
      </w:pPr>
      <w:r>
        <w:tab/>
      </w:r>
      <w:r w:rsidR="00596685" w:rsidRPr="00995ACA">
        <w:rPr>
          <w:u w:val="single"/>
        </w:rPr>
        <w:t>Opracował</w:t>
      </w:r>
      <w:r w:rsidR="00EC6481" w:rsidRPr="00995ACA">
        <w:rPr>
          <w:u w:val="single"/>
        </w:rPr>
        <w:t xml:space="preserve">: </w:t>
      </w:r>
    </w:p>
    <w:p w14:paraId="3408137F" w14:textId="77777777" w:rsidR="00EC6481" w:rsidRDefault="00EC6481" w:rsidP="005C7D08">
      <w:pPr>
        <w:spacing w:before="0" w:after="0" w:line="360" w:lineRule="auto"/>
        <w:jc w:val="right"/>
      </w:pPr>
      <w:r>
        <w:t>mgr inż. Adrian Drzewucki</w:t>
      </w:r>
    </w:p>
    <w:p w14:paraId="34E0B845" w14:textId="77777777" w:rsidR="00341939" w:rsidRPr="00143237" w:rsidRDefault="00596685" w:rsidP="005C7D08">
      <w:pPr>
        <w:spacing w:before="0" w:after="0" w:line="360" w:lineRule="auto"/>
        <w:jc w:val="right"/>
      </w:pPr>
      <w:r>
        <w:t xml:space="preserve"> </w:t>
      </w:r>
      <w:proofErr w:type="spellStart"/>
      <w:r w:rsidR="009346AB">
        <w:t>upr</w:t>
      </w:r>
      <w:proofErr w:type="spellEnd"/>
      <w:r w:rsidR="009346AB">
        <w:t xml:space="preserve">. nr </w:t>
      </w:r>
      <w:r>
        <w:t>ZAP/0052/PWBS/</w:t>
      </w:r>
      <w:r w:rsidR="00EC6481">
        <w:t>17</w:t>
      </w:r>
    </w:p>
    <w:sectPr w:rsidR="00341939" w:rsidRPr="00143237" w:rsidSect="000009D5">
      <w:headerReference w:type="default" r:id="rId8"/>
      <w:footerReference w:type="default" r:id="rId9"/>
      <w:pgSz w:w="11906" w:h="16838"/>
      <w:pgMar w:top="1417" w:right="1417" w:bottom="1417" w:left="1417" w:header="17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566E2" w14:textId="77777777" w:rsidR="00BA7C19" w:rsidRDefault="00BA7C19" w:rsidP="000156AC">
      <w:pPr>
        <w:spacing w:before="0" w:after="0" w:line="240" w:lineRule="auto"/>
      </w:pPr>
      <w:r>
        <w:separator/>
      </w:r>
    </w:p>
  </w:endnote>
  <w:endnote w:type="continuationSeparator" w:id="0">
    <w:p w14:paraId="654FF9AF" w14:textId="77777777" w:rsidR="00BA7C19" w:rsidRDefault="00BA7C19" w:rsidP="000156A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77E04" w14:textId="77777777" w:rsidR="000156AC" w:rsidRPr="000156AC" w:rsidRDefault="000156AC">
    <w:pPr>
      <w:pStyle w:val="Stopka"/>
      <w:jc w:val="right"/>
      <w:rPr>
        <w:rFonts w:eastAsia="Times New Roman"/>
        <w:sz w:val="28"/>
        <w:szCs w:val="28"/>
      </w:rPr>
    </w:pPr>
    <w:r w:rsidRPr="000156AC">
      <w:rPr>
        <w:rFonts w:eastAsia="Times New Roman"/>
        <w:sz w:val="28"/>
        <w:szCs w:val="28"/>
      </w:rPr>
      <w:t xml:space="preserve">str. </w:t>
    </w:r>
    <w:r w:rsidRPr="000156AC">
      <w:rPr>
        <w:rFonts w:eastAsia="Times New Roman"/>
      </w:rPr>
      <w:fldChar w:fldCharType="begin"/>
    </w:r>
    <w:r w:rsidRPr="000156AC">
      <w:instrText>PAGE    \* MERGEFORMAT</w:instrText>
    </w:r>
    <w:r w:rsidRPr="000156AC">
      <w:rPr>
        <w:rFonts w:eastAsia="Times New Roman"/>
      </w:rPr>
      <w:fldChar w:fldCharType="separate"/>
    </w:r>
    <w:r w:rsidR="009A5BED" w:rsidRPr="009A5BED">
      <w:rPr>
        <w:rFonts w:eastAsia="Times New Roman"/>
        <w:noProof/>
        <w:sz w:val="28"/>
        <w:szCs w:val="28"/>
      </w:rPr>
      <w:t>8</w:t>
    </w:r>
    <w:r w:rsidRPr="000156AC">
      <w:rPr>
        <w:rFonts w:eastAsia="Times New Roman"/>
        <w:sz w:val="28"/>
        <w:szCs w:val="28"/>
      </w:rPr>
      <w:fldChar w:fldCharType="end"/>
    </w:r>
  </w:p>
  <w:p w14:paraId="707A37DE" w14:textId="77777777" w:rsidR="000156AC" w:rsidRDefault="00015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4A17E" w14:textId="77777777" w:rsidR="00BA7C19" w:rsidRDefault="00BA7C19" w:rsidP="000156AC">
      <w:pPr>
        <w:spacing w:before="0" w:after="0" w:line="240" w:lineRule="auto"/>
      </w:pPr>
      <w:r>
        <w:separator/>
      </w:r>
    </w:p>
  </w:footnote>
  <w:footnote w:type="continuationSeparator" w:id="0">
    <w:p w14:paraId="0E2F3FB6" w14:textId="77777777" w:rsidR="00BA7C19" w:rsidRDefault="00BA7C19" w:rsidP="000156A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CC52B" w14:textId="77777777" w:rsidR="000156AC" w:rsidRPr="000156AC" w:rsidRDefault="000156AC" w:rsidP="000156AC">
    <w:pPr>
      <w:pStyle w:val="Nagwek"/>
      <w:tabs>
        <w:tab w:val="clear" w:pos="4536"/>
        <w:tab w:val="clear" w:pos="9072"/>
        <w:tab w:val="left" w:pos="2655"/>
      </w:tabs>
      <w:jc w:val="center"/>
      <w:rPr>
        <w:b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  <w:szCs w:val="2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  <w:szCs w:val="2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  <w:szCs w:val="2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Wingdings 2" w:hAnsi="Wingdings 2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000000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auto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auto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auto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ymbol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Symbol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ymbol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ymbol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ymbol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ymbol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ymbol"/>
        <w:lang w:val="pl-PL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000000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kern w:val="1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4735105"/>
    <w:multiLevelType w:val="hybridMultilevel"/>
    <w:tmpl w:val="CD549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511514"/>
    <w:multiLevelType w:val="multilevel"/>
    <w:tmpl w:val="9B7C8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DB339E2"/>
    <w:multiLevelType w:val="hybridMultilevel"/>
    <w:tmpl w:val="8248A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D529F"/>
    <w:multiLevelType w:val="hybridMultilevel"/>
    <w:tmpl w:val="AA120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A4CE4"/>
    <w:multiLevelType w:val="hybridMultilevel"/>
    <w:tmpl w:val="19B24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12A97"/>
    <w:multiLevelType w:val="hybridMultilevel"/>
    <w:tmpl w:val="1C38D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B2D3D"/>
    <w:multiLevelType w:val="hybridMultilevel"/>
    <w:tmpl w:val="DEF26612"/>
    <w:lvl w:ilvl="0" w:tplc="DAA0C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2762F"/>
    <w:multiLevelType w:val="hybridMultilevel"/>
    <w:tmpl w:val="7CDEC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F388C"/>
    <w:multiLevelType w:val="hybridMultilevel"/>
    <w:tmpl w:val="8C3A1200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6C308C"/>
    <w:multiLevelType w:val="hybridMultilevel"/>
    <w:tmpl w:val="645487C8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7" w15:restartNumberingAfterBreak="0">
    <w:nsid w:val="39775AB6"/>
    <w:multiLevelType w:val="hybridMultilevel"/>
    <w:tmpl w:val="87C04A8E"/>
    <w:lvl w:ilvl="0" w:tplc="0415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A370932"/>
    <w:multiLevelType w:val="hybridMultilevel"/>
    <w:tmpl w:val="DB362D6A"/>
    <w:lvl w:ilvl="0" w:tplc="DD9C5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E495D"/>
    <w:multiLevelType w:val="hybridMultilevel"/>
    <w:tmpl w:val="5E708C84"/>
    <w:lvl w:ilvl="0" w:tplc="807814E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5A74D65"/>
    <w:multiLevelType w:val="multilevel"/>
    <w:tmpl w:val="C7EE82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6666E61"/>
    <w:multiLevelType w:val="multilevel"/>
    <w:tmpl w:val="910E3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6EF12E1"/>
    <w:multiLevelType w:val="hybridMultilevel"/>
    <w:tmpl w:val="E7900BEE"/>
    <w:lvl w:ilvl="0" w:tplc="D8C22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927BD"/>
    <w:multiLevelType w:val="hybridMultilevel"/>
    <w:tmpl w:val="7F08C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86A86"/>
    <w:multiLevelType w:val="hybridMultilevel"/>
    <w:tmpl w:val="D38C3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64B3C"/>
    <w:multiLevelType w:val="multilevel"/>
    <w:tmpl w:val="21181C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2484BC2"/>
    <w:multiLevelType w:val="hybridMultilevel"/>
    <w:tmpl w:val="7FEC1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C1CD4"/>
    <w:multiLevelType w:val="hybridMultilevel"/>
    <w:tmpl w:val="46E05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779A8"/>
    <w:multiLevelType w:val="hybridMultilevel"/>
    <w:tmpl w:val="7B4C8260"/>
    <w:lvl w:ilvl="0" w:tplc="D8C8F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96DE8"/>
    <w:multiLevelType w:val="hybridMultilevel"/>
    <w:tmpl w:val="9BB29D26"/>
    <w:lvl w:ilvl="0" w:tplc="5D5E3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92FD1"/>
    <w:multiLevelType w:val="hybridMultilevel"/>
    <w:tmpl w:val="1FB00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77AF4"/>
    <w:multiLevelType w:val="hybridMultilevel"/>
    <w:tmpl w:val="69101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D032EF"/>
    <w:multiLevelType w:val="hybridMultilevel"/>
    <w:tmpl w:val="90E06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005C5"/>
    <w:multiLevelType w:val="multilevel"/>
    <w:tmpl w:val="9B7C8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33495050">
    <w:abstractNumId w:val="18"/>
  </w:num>
  <w:num w:numId="2" w16cid:durableId="249850901">
    <w:abstractNumId w:val="28"/>
  </w:num>
  <w:num w:numId="3" w16cid:durableId="979848615">
    <w:abstractNumId w:val="2"/>
  </w:num>
  <w:num w:numId="4" w16cid:durableId="1058482373">
    <w:abstractNumId w:val="3"/>
  </w:num>
  <w:num w:numId="5" w16cid:durableId="977221669">
    <w:abstractNumId w:val="5"/>
  </w:num>
  <w:num w:numId="6" w16cid:durableId="548684460">
    <w:abstractNumId w:val="6"/>
  </w:num>
  <w:num w:numId="7" w16cid:durableId="244531876">
    <w:abstractNumId w:val="19"/>
  </w:num>
  <w:num w:numId="8" w16cid:durableId="1115825530">
    <w:abstractNumId w:val="29"/>
  </w:num>
  <w:num w:numId="9" w16cid:durableId="2100901623">
    <w:abstractNumId w:val="26"/>
  </w:num>
  <w:num w:numId="10" w16cid:durableId="1804696381">
    <w:abstractNumId w:val="13"/>
  </w:num>
  <w:num w:numId="11" w16cid:durableId="792019143">
    <w:abstractNumId w:val="33"/>
  </w:num>
  <w:num w:numId="12" w16cid:durableId="1578705236">
    <w:abstractNumId w:val="0"/>
  </w:num>
  <w:num w:numId="13" w16cid:durableId="1487016443">
    <w:abstractNumId w:val="10"/>
  </w:num>
  <w:num w:numId="14" w16cid:durableId="15087660">
    <w:abstractNumId w:val="12"/>
  </w:num>
  <w:num w:numId="15" w16cid:durableId="860122089">
    <w:abstractNumId w:val="24"/>
  </w:num>
  <w:num w:numId="16" w16cid:durableId="105076221">
    <w:abstractNumId w:val="1"/>
  </w:num>
  <w:num w:numId="17" w16cid:durableId="540292143">
    <w:abstractNumId w:val="4"/>
  </w:num>
  <w:num w:numId="18" w16cid:durableId="534855199">
    <w:abstractNumId w:val="22"/>
  </w:num>
  <w:num w:numId="19" w16cid:durableId="1890917585">
    <w:abstractNumId w:val="11"/>
  </w:num>
  <w:num w:numId="20" w16cid:durableId="586766465">
    <w:abstractNumId w:val="31"/>
  </w:num>
  <w:num w:numId="21" w16cid:durableId="681007486">
    <w:abstractNumId w:val="23"/>
  </w:num>
  <w:num w:numId="22" w16cid:durableId="1911500858">
    <w:abstractNumId w:val="14"/>
  </w:num>
  <w:num w:numId="23" w16cid:durableId="1453356876">
    <w:abstractNumId w:val="8"/>
  </w:num>
  <w:num w:numId="24" w16cid:durableId="1681347864">
    <w:abstractNumId w:val="20"/>
  </w:num>
  <w:num w:numId="25" w16cid:durableId="1357272671">
    <w:abstractNumId w:val="32"/>
  </w:num>
  <w:num w:numId="26" w16cid:durableId="949243092">
    <w:abstractNumId w:val="30"/>
  </w:num>
  <w:num w:numId="27" w16cid:durableId="857891953">
    <w:abstractNumId w:val="21"/>
  </w:num>
  <w:num w:numId="28" w16cid:durableId="551311187">
    <w:abstractNumId w:val="15"/>
  </w:num>
  <w:num w:numId="29" w16cid:durableId="1183013985">
    <w:abstractNumId w:val="25"/>
  </w:num>
  <w:num w:numId="30" w16cid:durableId="1266110455">
    <w:abstractNumId w:val="27"/>
  </w:num>
  <w:num w:numId="31" w16cid:durableId="1799496601">
    <w:abstractNumId w:val="7"/>
  </w:num>
  <w:num w:numId="32" w16cid:durableId="1657225984">
    <w:abstractNumId w:val="9"/>
  </w:num>
  <w:num w:numId="33" w16cid:durableId="442850317">
    <w:abstractNumId w:val="16"/>
  </w:num>
  <w:num w:numId="34" w16cid:durableId="2482696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A25"/>
    <w:rsid w:val="000009D5"/>
    <w:rsid w:val="00000C97"/>
    <w:rsid w:val="00011289"/>
    <w:rsid w:val="000156AC"/>
    <w:rsid w:val="00015B1B"/>
    <w:rsid w:val="00017064"/>
    <w:rsid w:val="00017B0D"/>
    <w:rsid w:val="00021C39"/>
    <w:rsid w:val="00024089"/>
    <w:rsid w:val="00034537"/>
    <w:rsid w:val="00050EDF"/>
    <w:rsid w:val="00066A22"/>
    <w:rsid w:val="000738E0"/>
    <w:rsid w:val="00081A84"/>
    <w:rsid w:val="000A27BB"/>
    <w:rsid w:val="000A2CCA"/>
    <w:rsid w:val="000B3BC5"/>
    <w:rsid w:val="000B741F"/>
    <w:rsid w:val="000C1010"/>
    <w:rsid w:val="000D7406"/>
    <w:rsid w:val="000D7461"/>
    <w:rsid w:val="000F121F"/>
    <w:rsid w:val="00124ED1"/>
    <w:rsid w:val="00125C04"/>
    <w:rsid w:val="0013380A"/>
    <w:rsid w:val="00143237"/>
    <w:rsid w:val="001624E3"/>
    <w:rsid w:val="00165924"/>
    <w:rsid w:val="00175380"/>
    <w:rsid w:val="00196E1E"/>
    <w:rsid w:val="001A1B88"/>
    <w:rsid w:val="001A3D4A"/>
    <w:rsid w:val="001A6E63"/>
    <w:rsid w:val="001B43B5"/>
    <w:rsid w:val="001C35BC"/>
    <w:rsid w:val="001C7F47"/>
    <w:rsid w:val="001D742A"/>
    <w:rsid w:val="001F6D6E"/>
    <w:rsid w:val="001F7C39"/>
    <w:rsid w:val="00200020"/>
    <w:rsid w:val="00204D23"/>
    <w:rsid w:val="00206F76"/>
    <w:rsid w:val="00207D48"/>
    <w:rsid w:val="00227682"/>
    <w:rsid w:val="0023624E"/>
    <w:rsid w:val="00237800"/>
    <w:rsid w:val="00237D31"/>
    <w:rsid w:val="0024331A"/>
    <w:rsid w:val="002443A6"/>
    <w:rsid w:val="002508F6"/>
    <w:rsid w:val="0025575B"/>
    <w:rsid w:val="00265A98"/>
    <w:rsid w:val="00271FC9"/>
    <w:rsid w:val="0027286A"/>
    <w:rsid w:val="00282436"/>
    <w:rsid w:val="002836DE"/>
    <w:rsid w:val="00284BEB"/>
    <w:rsid w:val="0029487F"/>
    <w:rsid w:val="002A2E3C"/>
    <w:rsid w:val="002A2EB4"/>
    <w:rsid w:val="002B51BE"/>
    <w:rsid w:val="002C6597"/>
    <w:rsid w:val="002D4FC7"/>
    <w:rsid w:val="002E1E55"/>
    <w:rsid w:val="002F5506"/>
    <w:rsid w:val="002F5F8D"/>
    <w:rsid w:val="003129C4"/>
    <w:rsid w:val="0033289B"/>
    <w:rsid w:val="00333D72"/>
    <w:rsid w:val="00341939"/>
    <w:rsid w:val="00351EA0"/>
    <w:rsid w:val="00356CE5"/>
    <w:rsid w:val="00356EC8"/>
    <w:rsid w:val="003576BA"/>
    <w:rsid w:val="00365748"/>
    <w:rsid w:val="00387556"/>
    <w:rsid w:val="00394D54"/>
    <w:rsid w:val="00395E1E"/>
    <w:rsid w:val="00396F7A"/>
    <w:rsid w:val="003A0BFD"/>
    <w:rsid w:val="003A4C22"/>
    <w:rsid w:val="003C2506"/>
    <w:rsid w:val="003C25D9"/>
    <w:rsid w:val="003D4C87"/>
    <w:rsid w:val="003D5060"/>
    <w:rsid w:val="003F2172"/>
    <w:rsid w:val="003F28C3"/>
    <w:rsid w:val="00402F42"/>
    <w:rsid w:val="00412F2C"/>
    <w:rsid w:val="004214E9"/>
    <w:rsid w:val="004240FA"/>
    <w:rsid w:val="004407AE"/>
    <w:rsid w:val="0044424F"/>
    <w:rsid w:val="00460BBB"/>
    <w:rsid w:val="0047106F"/>
    <w:rsid w:val="00476B0B"/>
    <w:rsid w:val="004D0392"/>
    <w:rsid w:val="004D7AC0"/>
    <w:rsid w:val="004E7884"/>
    <w:rsid w:val="005133B3"/>
    <w:rsid w:val="005142D1"/>
    <w:rsid w:val="00551D21"/>
    <w:rsid w:val="00553813"/>
    <w:rsid w:val="0055486E"/>
    <w:rsid w:val="005731BE"/>
    <w:rsid w:val="00576763"/>
    <w:rsid w:val="0057679C"/>
    <w:rsid w:val="00577B9C"/>
    <w:rsid w:val="0058720A"/>
    <w:rsid w:val="00594E18"/>
    <w:rsid w:val="00596685"/>
    <w:rsid w:val="005A08C1"/>
    <w:rsid w:val="005A67AC"/>
    <w:rsid w:val="005B120F"/>
    <w:rsid w:val="005B4353"/>
    <w:rsid w:val="005C2F04"/>
    <w:rsid w:val="005C494C"/>
    <w:rsid w:val="005C53B8"/>
    <w:rsid w:val="005C7D08"/>
    <w:rsid w:val="005E7C03"/>
    <w:rsid w:val="00601772"/>
    <w:rsid w:val="00604567"/>
    <w:rsid w:val="006051EE"/>
    <w:rsid w:val="0061546E"/>
    <w:rsid w:val="00635F09"/>
    <w:rsid w:val="006375D5"/>
    <w:rsid w:val="00643F0B"/>
    <w:rsid w:val="00647310"/>
    <w:rsid w:val="00651071"/>
    <w:rsid w:val="00651D92"/>
    <w:rsid w:val="00652945"/>
    <w:rsid w:val="00663C81"/>
    <w:rsid w:val="00672909"/>
    <w:rsid w:val="00685B2A"/>
    <w:rsid w:val="00693D28"/>
    <w:rsid w:val="00695E71"/>
    <w:rsid w:val="006971EF"/>
    <w:rsid w:val="00697C98"/>
    <w:rsid w:val="006D5133"/>
    <w:rsid w:val="006D525E"/>
    <w:rsid w:val="006F11F0"/>
    <w:rsid w:val="006F6B46"/>
    <w:rsid w:val="007054CD"/>
    <w:rsid w:val="00705A72"/>
    <w:rsid w:val="00710422"/>
    <w:rsid w:val="007317C7"/>
    <w:rsid w:val="00736B47"/>
    <w:rsid w:val="00737ACE"/>
    <w:rsid w:val="00750AFF"/>
    <w:rsid w:val="007616C8"/>
    <w:rsid w:val="00771F2C"/>
    <w:rsid w:val="0078025D"/>
    <w:rsid w:val="007948C3"/>
    <w:rsid w:val="007A6294"/>
    <w:rsid w:val="007B77B7"/>
    <w:rsid w:val="007C623D"/>
    <w:rsid w:val="007D4C51"/>
    <w:rsid w:val="008163E5"/>
    <w:rsid w:val="00820A35"/>
    <w:rsid w:val="00824395"/>
    <w:rsid w:val="0082479D"/>
    <w:rsid w:val="0083084C"/>
    <w:rsid w:val="00831976"/>
    <w:rsid w:val="0086473E"/>
    <w:rsid w:val="0088155F"/>
    <w:rsid w:val="00881EF3"/>
    <w:rsid w:val="008915CC"/>
    <w:rsid w:val="00895234"/>
    <w:rsid w:val="008953A2"/>
    <w:rsid w:val="00897807"/>
    <w:rsid w:val="008C0EDE"/>
    <w:rsid w:val="008C1B12"/>
    <w:rsid w:val="008D5D44"/>
    <w:rsid w:val="008D68FB"/>
    <w:rsid w:val="008F15DB"/>
    <w:rsid w:val="008F62EF"/>
    <w:rsid w:val="00901137"/>
    <w:rsid w:val="00917C55"/>
    <w:rsid w:val="009346AB"/>
    <w:rsid w:val="009378E0"/>
    <w:rsid w:val="00942FC9"/>
    <w:rsid w:val="0094568E"/>
    <w:rsid w:val="0095022E"/>
    <w:rsid w:val="00950FBB"/>
    <w:rsid w:val="0096173A"/>
    <w:rsid w:val="00995887"/>
    <w:rsid w:val="00995ACA"/>
    <w:rsid w:val="009A2D73"/>
    <w:rsid w:val="009A5BED"/>
    <w:rsid w:val="009B2D93"/>
    <w:rsid w:val="009B458A"/>
    <w:rsid w:val="009C269A"/>
    <w:rsid w:val="009D5BF4"/>
    <w:rsid w:val="00A00C78"/>
    <w:rsid w:val="00A17CFE"/>
    <w:rsid w:val="00A37D2F"/>
    <w:rsid w:val="00A47E7E"/>
    <w:rsid w:val="00A516C5"/>
    <w:rsid w:val="00A55ADD"/>
    <w:rsid w:val="00A72FB6"/>
    <w:rsid w:val="00A86064"/>
    <w:rsid w:val="00A86265"/>
    <w:rsid w:val="00A871D4"/>
    <w:rsid w:val="00AB0CEF"/>
    <w:rsid w:val="00AC3D55"/>
    <w:rsid w:val="00AF4EB6"/>
    <w:rsid w:val="00AF555E"/>
    <w:rsid w:val="00B016B0"/>
    <w:rsid w:val="00B10D62"/>
    <w:rsid w:val="00B242AE"/>
    <w:rsid w:val="00B26C03"/>
    <w:rsid w:val="00B270B0"/>
    <w:rsid w:val="00B27CE0"/>
    <w:rsid w:val="00B478CC"/>
    <w:rsid w:val="00B538D9"/>
    <w:rsid w:val="00B55000"/>
    <w:rsid w:val="00B57E44"/>
    <w:rsid w:val="00B6663D"/>
    <w:rsid w:val="00B66CC5"/>
    <w:rsid w:val="00B72801"/>
    <w:rsid w:val="00B94C6E"/>
    <w:rsid w:val="00BA7C19"/>
    <w:rsid w:val="00BD71F4"/>
    <w:rsid w:val="00BE41D8"/>
    <w:rsid w:val="00BF32F0"/>
    <w:rsid w:val="00C03379"/>
    <w:rsid w:val="00C130A4"/>
    <w:rsid w:val="00C214D8"/>
    <w:rsid w:val="00C24C3B"/>
    <w:rsid w:val="00C3094F"/>
    <w:rsid w:val="00C45B21"/>
    <w:rsid w:val="00C53187"/>
    <w:rsid w:val="00C8018A"/>
    <w:rsid w:val="00C82FE0"/>
    <w:rsid w:val="00C937B7"/>
    <w:rsid w:val="00C94962"/>
    <w:rsid w:val="00C974E3"/>
    <w:rsid w:val="00C9768B"/>
    <w:rsid w:val="00CB1B1F"/>
    <w:rsid w:val="00CC1746"/>
    <w:rsid w:val="00CF46F1"/>
    <w:rsid w:val="00CF548E"/>
    <w:rsid w:val="00D04EB4"/>
    <w:rsid w:val="00D054EE"/>
    <w:rsid w:val="00D156E8"/>
    <w:rsid w:val="00D21513"/>
    <w:rsid w:val="00D27A3D"/>
    <w:rsid w:val="00D4076D"/>
    <w:rsid w:val="00D5257B"/>
    <w:rsid w:val="00D53B99"/>
    <w:rsid w:val="00D603A0"/>
    <w:rsid w:val="00D633B6"/>
    <w:rsid w:val="00D73CD6"/>
    <w:rsid w:val="00DA2CDC"/>
    <w:rsid w:val="00DA7FAC"/>
    <w:rsid w:val="00DB2D5A"/>
    <w:rsid w:val="00DE7A81"/>
    <w:rsid w:val="00E11B65"/>
    <w:rsid w:val="00E12677"/>
    <w:rsid w:val="00E259FF"/>
    <w:rsid w:val="00E31A20"/>
    <w:rsid w:val="00E333FE"/>
    <w:rsid w:val="00E46430"/>
    <w:rsid w:val="00E62C68"/>
    <w:rsid w:val="00E72DF8"/>
    <w:rsid w:val="00E8795D"/>
    <w:rsid w:val="00E9098C"/>
    <w:rsid w:val="00E95280"/>
    <w:rsid w:val="00EA02FA"/>
    <w:rsid w:val="00EA6913"/>
    <w:rsid w:val="00EB3DFA"/>
    <w:rsid w:val="00EB59B3"/>
    <w:rsid w:val="00EB7F40"/>
    <w:rsid w:val="00EC364E"/>
    <w:rsid w:val="00EC5C0F"/>
    <w:rsid w:val="00EC6481"/>
    <w:rsid w:val="00ED0682"/>
    <w:rsid w:val="00ED4FEF"/>
    <w:rsid w:val="00EF605A"/>
    <w:rsid w:val="00F004F2"/>
    <w:rsid w:val="00F01EE9"/>
    <w:rsid w:val="00F14200"/>
    <w:rsid w:val="00F15C35"/>
    <w:rsid w:val="00F16C9D"/>
    <w:rsid w:val="00F17743"/>
    <w:rsid w:val="00F20A62"/>
    <w:rsid w:val="00F219C6"/>
    <w:rsid w:val="00F67AFA"/>
    <w:rsid w:val="00F94A25"/>
    <w:rsid w:val="00FA002A"/>
    <w:rsid w:val="00FD2210"/>
    <w:rsid w:val="00FE28A9"/>
    <w:rsid w:val="00FE4D23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0AFCE"/>
  <w15:chartTrackingRefBased/>
  <w15:docId w15:val="{77584D32-98C5-4A66-A673-0C8F019E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B7"/>
    <w:pPr>
      <w:spacing w:before="120" w:after="120" w:line="259" w:lineRule="auto"/>
      <w:jc w:val="both"/>
    </w:pPr>
    <w:rPr>
      <w:rFonts w:ascii="Times New Roman" w:hAnsi="Times New Roman"/>
      <w:i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77B7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193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5ADD"/>
    <w:pPr>
      <w:keepNext/>
      <w:spacing w:before="240" w:after="60"/>
      <w:outlineLvl w:val="2"/>
    </w:pPr>
    <w:rPr>
      <w:rFonts w:eastAsia="Times New Roman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B77B7"/>
    <w:rPr>
      <w:rFonts w:ascii="Times New Roman" w:eastAsia="Times New Roman" w:hAnsi="Times New Roman" w:cs="Times New Roman"/>
      <w:b/>
      <w:bCs/>
      <w:i/>
      <w:kern w:val="32"/>
      <w:sz w:val="28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341939"/>
    <w:rPr>
      <w:rFonts w:ascii="Times New Roman" w:eastAsia="Times New Roman" w:hAnsi="Times New Roman"/>
      <w:b/>
      <w:bCs/>
      <w:i/>
      <w:iCs/>
      <w:sz w:val="24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156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56AC"/>
    <w:rPr>
      <w:rFonts w:ascii="Times New Roman" w:hAnsi="Times New Roman"/>
      <w:i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0156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156AC"/>
    <w:rPr>
      <w:rFonts w:ascii="Times New Roman" w:hAnsi="Times New Roman"/>
      <w:i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63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663D"/>
    <w:rPr>
      <w:rFonts w:ascii="Segoe UI" w:hAnsi="Segoe UI" w:cs="Segoe UI"/>
      <w:i/>
      <w:sz w:val="18"/>
      <w:szCs w:val="18"/>
      <w:lang w:eastAsia="en-US"/>
    </w:rPr>
  </w:style>
  <w:style w:type="character" w:styleId="Numerstrony">
    <w:name w:val="page number"/>
    <w:rsid w:val="006051EE"/>
  </w:style>
  <w:style w:type="paragraph" w:customStyle="1" w:styleId="Nagwek5">
    <w:name w:val="Nagłówek5"/>
    <w:basedOn w:val="Normalny"/>
    <w:next w:val="Tekstpodstawowy"/>
    <w:rsid w:val="006051EE"/>
    <w:pPr>
      <w:keepNext/>
      <w:suppressAutoHyphens/>
      <w:spacing w:before="240" w:line="240" w:lineRule="auto"/>
      <w:jc w:val="left"/>
    </w:pPr>
    <w:rPr>
      <w:rFonts w:ascii="Arial" w:eastAsia="Lucida Sans Unicode" w:hAnsi="Arial" w:cs="Mangal"/>
      <w:i w:val="0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6051EE"/>
  </w:style>
  <w:style w:type="character" w:customStyle="1" w:styleId="TekstpodstawowyZnak">
    <w:name w:val="Tekst podstawowy Znak"/>
    <w:link w:val="Tekstpodstawowy"/>
    <w:uiPriority w:val="99"/>
    <w:rsid w:val="006051EE"/>
    <w:rPr>
      <w:rFonts w:ascii="Times New Roman" w:hAnsi="Times New Roman"/>
      <w:i/>
      <w:sz w:val="22"/>
      <w:szCs w:val="22"/>
      <w:lang w:eastAsia="en-US"/>
    </w:rPr>
  </w:style>
  <w:style w:type="paragraph" w:customStyle="1" w:styleId="Zawartotabeli">
    <w:name w:val="Zawartość tabeli"/>
    <w:basedOn w:val="Tekstpodstawowy"/>
    <w:rsid w:val="006051EE"/>
    <w:pPr>
      <w:suppressLineNumbers/>
      <w:suppressAutoHyphens/>
      <w:spacing w:before="0" w:line="240" w:lineRule="auto"/>
      <w:jc w:val="left"/>
    </w:pPr>
    <w:rPr>
      <w:rFonts w:ascii="Arial Narrow" w:eastAsia="Lucida Sans Unicode" w:hAnsi="Arial Narrow" w:cs="Arial Narrow"/>
      <w:i w:val="0"/>
      <w:kern w:val="1"/>
      <w:sz w:val="16"/>
      <w:szCs w:val="24"/>
      <w:lang w:val="it-IT" w:eastAsia="ar-SA"/>
    </w:rPr>
  </w:style>
  <w:style w:type="character" w:customStyle="1" w:styleId="Nagwek3Znak">
    <w:name w:val="Nagłówek 3 Znak"/>
    <w:link w:val="Nagwek3"/>
    <w:uiPriority w:val="9"/>
    <w:rsid w:val="00A55ADD"/>
    <w:rPr>
      <w:rFonts w:ascii="Times New Roman" w:eastAsia="Times New Roman" w:hAnsi="Times New Roman" w:cs="Times New Roman"/>
      <w:b/>
      <w:bCs/>
      <w:i/>
      <w:sz w:val="24"/>
      <w:szCs w:val="26"/>
      <w:lang w:eastAsia="en-US"/>
    </w:rPr>
  </w:style>
  <w:style w:type="paragraph" w:customStyle="1" w:styleId="Domylnie">
    <w:name w:val="Domy?lnie"/>
    <w:basedOn w:val="Normalny"/>
    <w:rsid w:val="00341939"/>
    <w:pPr>
      <w:suppressAutoHyphens/>
      <w:spacing w:before="0" w:after="0" w:line="240" w:lineRule="auto"/>
      <w:jc w:val="left"/>
    </w:pPr>
    <w:rPr>
      <w:rFonts w:eastAsia="Lucida Sans Unicode"/>
      <w:i w:val="0"/>
      <w:kern w:val="1"/>
      <w:sz w:val="20"/>
      <w:szCs w:val="24"/>
      <w:lang w:eastAsia="ar-SA"/>
    </w:rPr>
  </w:style>
  <w:style w:type="character" w:styleId="Uwydatnienie">
    <w:name w:val="Emphasis"/>
    <w:qFormat/>
    <w:rsid w:val="00143237"/>
    <w:rPr>
      <w:i/>
      <w:iCs/>
    </w:rPr>
  </w:style>
  <w:style w:type="paragraph" w:customStyle="1" w:styleId="WW-Tekstpodstawowywcity2">
    <w:name w:val="WW-Tekst podstawowy wci?ty 2"/>
    <w:basedOn w:val="Normalny"/>
    <w:rsid w:val="00143237"/>
    <w:pPr>
      <w:suppressAutoHyphens/>
      <w:spacing w:before="0" w:after="0" w:line="240" w:lineRule="auto"/>
      <w:jc w:val="left"/>
    </w:pPr>
    <w:rPr>
      <w:rFonts w:eastAsia="Lucida Sans Unicode"/>
      <w:i w:val="0"/>
      <w:kern w:val="1"/>
      <w:sz w:val="20"/>
      <w:szCs w:val="24"/>
      <w:lang w:eastAsia="ar-SA"/>
    </w:rPr>
  </w:style>
  <w:style w:type="paragraph" w:customStyle="1" w:styleId="Nagwektabeli">
    <w:name w:val="Nagłówek tabeli"/>
    <w:basedOn w:val="Zawartotabeli"/>
    <w:rsid w:val="00066A22"/>
    <w:pPr>
      <w:jc w:val="center"/>
    </w:pPr>
    <w:rPr>
      <w:b/>
      <w:bCs/>
      <w:i/>
      <w:iCs/>
    </w:rPr>
  </w:style>
  <w:style w:type="paragraph" w:customStyle="1" w:styleId="Tekstpodstawowy23">
    <w:name w:val="Tekst podstawowy 23"/>
    <w:basedOn w:val="Normalny"/>
    <w:rsid w:val="00066A22"/>
    <w:pPr>
      <w:suppressAutoHyphens/>
      <w:spacing w:before="0" w:after="0" w:line="240" w:lineRule="auto"/>
      <w:jc w:val="left"/>
    </w:pPr>
    <w:rPr>
      <w:rFonts w:eastAsia="Lucida Sans Unicode"/>
      <w:i w:val="0"/>
      <w:kern w:val="1"/>
      <w:sz w:val="20"/>
      <w:szCs w:val="24"/>
      <w:lang w:eastAsia="ar-SA"/>
    </w:rPr>
  </w:style>
  <w:style w:type="paragraph" w:customStyle="1" w:styleId="Standard">
    <w:name w:val="Standard"/>
    <w:rsid w:val="00066A22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25C04"/>
    <w:pPr>
      <w:keepLines/>
      <w:spacing w:after="0"/>
      <w:jc w:val="left"/>
      <w:outlineLvl w:val="9"/>
    </w:pPr>
    <w:rPr>
      <w:rFonts w:ascii="Calibri Light" w:hAnsi="Calibri Light"/>
      <w:b w:val="0"/>
      <w:bCs w:val="0"/>
      <w:i w:val="0"/>
      <w:color w:val="2E74B5"/>
      <w:kern w:val="0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25C04"/>
  </w:style>
  <w:style w:type="paragraph" w:styleId="Spistreci2">
    <w:name w:val="toc 2"/>
    <w:basedOn w:val="Normalny"/>
    <w:next w:val="Normalny"/>
    <w:autoRedefine/>
    <w:uiPriority w:val="39"/>
    <w:unhideWhenUsed/>
    <w:rsid w:val="00125C04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25C04"/>
    <w:pPr>
      <w:ind w:left="440"/>
    </w:pPr>
  </w:style>
  <w:style w:type="character" w:styleId="Hipercze">
    <w:name w:val="Hyperlink"/>
    <w:uiPriority w:val="99"/>
    <w:unhideWhenUsed/>
    <w:rsid w:val="00125C04"/>
    <w:rPr>
      <w:color w:val="0563C1"/>
      <w:u w:val="single"/>
    </w:rPr>
  </w:style>
  <w:style w:type="paragraph" w:customStyle="1" w:styleId="1strTabela">
    <w:name w:val="1strTabela"/>
    <w:basedOn w:val="Normalny"/>
    <w:rsid w:val="00881EF3"/>
    <w:pPr>
      <w:suppressAutoHyphens/>
      <w:spacing w:before="0" w:after="0" w:line="240" w:lineRule="auto"/>
      <w:jc w:val="left"/>
    </w:pPr>
    <w:rPr>
      <w:rFonts w:eastAsia="Lucida Sans Unicode"/>
      <w:i w:val="0"/>
      <w:color w:val="000000"/>
      <w:sz w:val="20"/>
      <w:szCs w:val="24"/>
    </w:rPr>
  </w:style>
  <w:style w:type="paragraph" w:customStyle="1" w:styleId="Tekstpodstawowy21">
    <w:name w:val="Tekst podstawowy 21"/>
    <w:basedOn w:val="Normalny"/>
    <w:rsid w:val="005C2F04"/>
    <w:pPr>
      <w:suppressAutoHyphens/>
      <w:overflowPunct w:val="0"/>
      <w:autoSpaceDE w:val="0"/>
      <w:spacing w:line="240" w:lineRule="auto"/>
      <w:textAlignment w:val="baseline"/>
    </w:pPr>
    <w:rPr>
      <w:rFonts w:eastAsia="Times New Roman" w:cs="Tms Rmn"/>
      <w:i w:val="0"/>
      <w:sz w:val="24"/>
      <w:szCs w:val="23"/>
      <w:lang w:eastAsia="ar-SA"/>
    </w:rPr>
  </w:style>
  <w:style w:type="paragraph" w:styleId="Akapitzlist">
    <w:name w:val="List Paragraph"/>
    <w:basedOn w:val="Normalny"/>
    <w:uiPriority w:val="34"/>
    <w:qFormat/>
    <w:rsid w:val="0055486E"/>
    <w:pPr>
      <w:spacing w:before="0" w:after="160"/>
      <w:ind w:left="720"/>
      <w:contextualSpacing/>
      <w:jc w:val="left"/>
    </w:pPr>
    <w:rPr>
      <w:rFonts w:ascii="Calibri" w:eastAsia="Times New Roman" w:hAnsi="Calibri"/>
      <w:i w:val="0"/>
      <w:lang w:eastAsia="pl-PL"/>
    </w:rPr>
  </w:style>
  <w:style w:type="paragraph" w:customStyle="1" w:styleId="m7693954681736280002gmail-msobodytext">
    <w:name w:val="m_7693954681736280002gmail-msobodytext"/>
    <w:basedOn w:val="Normalny"/>
    <w:rsid w:val="008915CC"/>
    <w:pPr>
      <w:spacing w:before="100" w:beforeAutospacing="1" w:after="100" w:afterAutospacing="1" w:line="240" w:lineRule="auto"/>
      <w:jc w:val="left"/>
    </w:pPr>
    <w:rPr>
      <w:rFonts w:eastAsia="Times New Roman"/>
      <w:i w:val="0"/>
      <w:sz w:val="24"/>
      <w:szCs w:val="24"/>
      <w:lang w:eastAsia="pl-PL"/>
    </w:rPr>
  </w:style>
  <w:style w:type="character" w:customStyle="1" w:styleId="WW8Num9z0">
    <w:name w:val="WW8Num9z0"/>
    <w:rsid w:val="008163E5"/>
    <w:rPr>
      <w:rFonts w:hint="defaul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5AC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95ACA"/>
    <w:rPr>
      <w:rFonts w:ascii="Times New Roman" w:hAnsi="Times New Roman"/>
      <w:i/>
      <w:lang w:eastAsia="en-US"/>
    </w:rPr>
  </w:style>
  <w:style w:type="character" w:styleId="Odwoanieprzypisukocowego">
    <w:name w:val="endnote reference"/>
    <w:uiPriority w:val="99"/>
    <w:semiHidden/>
    <w:unhideWhenUsed/>
    <w:rsid w:val="00995A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85169-A43E-43BC-97E5-BA535C80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2395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16734</CharactersWithSpaces>
  <SharedDoc>false</SharedDoc>
  <HLinks>
    <vt:vector size="6" baseType="variant"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_Toc528169997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Pyda</dc:creator>
  <cp:keywords/>
  <dc:description/>
  <cp:lastModifiedBy>Adrian Drzewucki</cp:lastModifiedBy>
  <cp:revision>5</cp:revision>
  <cp:lastPrinted>2024-11-05T11:18:00Z</cp:lastPrinted>
  <dcterms:created xsi:type="dcterms:W3CDTF">2024-10-01T06:50:00Z</dcterms:created>
  <dcterms:modified xsi:type="dcterms:W3CDTF">2024-11-05T11:21:00Z</dcterms:modified>
</cp:coreProperties>
</file>