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</w:t>
      </w:r>
    </w:p>
    <w:p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:rsidR="00EA7096" w:rsidRPr="00C115DE" w:rsidRDefault="00C115DE" w:rsidP="00EA70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>Nr sprawy: RIDiGP.271.2.32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.202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ZP</w:t>
      </w:r>
    </w:p>
    <w:p w:rsidR="00EA7096" w:rsidRPr="00C115DE" w:rsidRDefault="00C115DE" w:rsidP="00EA70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</w:p>
    <w:p w:rsidR="00EA7096" w:rsidRPr="00C115DE" w:rsidRDefault="00EA7096" w:rsidP="00EA709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pieczątka Wykonawcy</w:t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15D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bookmarkStart w:id="0" w:name="_Hlk77589490"/>
    </w:p>
    <w:p w:rsidR="00EA7096" w:rsidRPr="00C115DE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115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C115DE">
        <w:rPr>
          <w:rFonts w:ascii="Times New Roman" w:hAnsi="Times New Roman"/>
          <w:b/>
          <w:bCs/>
          <w:sz w:val="20"/>
          <w:szCs w:val="20"/>
        </w:rPr>
        <w:t>OSÓB</w:t>
      </w:r>
    </w:p>
    <w:p w:rsidR="00EA7096" w:rsidRPr="00C115DE" w:rsidRDefault="00EA7096" w:rsidP="00EA7096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End w:id="0"/>
    <w:p w:rsidR="00EA7096" w:rsidRPr="00C115DE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OSÓB w zakresie niezbędnym dla wykazania spełniania warunku udziału w postępowaniu określonego w zapytaniu ofertowym dot. zamówienia 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C115DE">
        <w:rPr>
          <w:rFonts w:ascii="Times New Roman" w:eastAsia="Times New Roman" w:hAnsi="Times New Roman"/>
          <w:b/>
          <w:sz w:val="20"/>
          <w:szCs w:val="20"/>
          <w:lang w:eastAsia="pl-PL"/>
        </w:rPr>
        <w:t>,,Demontaż, transport i unieszkodliwianie wyrobów zawierających azb</w:t>
      </w:r>
      <w:r w:rsidR="00C115DE" w:rsidRPr="00C115DE">
        <w:rPr>
          <w:rFonts w:ascii="Times New Roman" w:eastAsia="Times New Roman" w:hAnsi="Times New Roman"/>
          <w:b/>
          <w:sz w:val="20"/>
          <w:szCs w:val="20"/>
          <w:lang w:eastAsia="pl-PL"/>
        </w:rPr>
        <w:t>est z terenu Gminy Rogowo w 2023</w:t>
      </w:r>
      <w:r w:rsidRPr="00C115D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r.”</w:t>
      </w:r>
    </w:p>
    <w:p w:rsidR="00EA7096" w:rsidRPr="00C115DE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7096" w:rsidRPr="00C115DE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musi wykazać,  że dysponuje </w:t>
      </w:r>
      <w:r w:rsidRPr="00C115DE">
        <w:rPr>
          <w:rFonts w:ascii="Times New Roman" w:eastAsia="Times New Roman" w:hAnsi="Times New Roman"/>
          <w:b/>
          <w:sz w:val="20"/>
          <w:szCs w:val="20"/>
          <w:lang w:eastAsia="pl-PL"/>
        </w:rPr>
        <w:t>min. 2 osobami</w:t>
      </w:r>
      <w:r w:rsidRPr="00C115DE">
        <w:rPr>
          <w:rFonts w:ascii="Times New Roman" w:eastAsia="Times New Roman" w:hAnsi="Times New Roman"/>
          <w:sz w:val="20"/>
          <w:szCs w:val="20"/>
          <w:lang w:eastAsia="pl-PL"/>
        </w:rPr>
        <w:t xml:space="preserve"> posiadającymi odpowiednie szkolenie w zakresie bezpieczeństwa i higieny pracy przy zabezpieczaniu i usuwaniu wyrobów zawierających azbest zgodnie z przepisami rozporządzenia Ministra Gospodarki i Pracy z dnia 14 października 2005 roku  w sprawie zasad bezpieczeństwa i higieny pracy przy zabezpieczaniu i usuwaniu wyrobów zawierających azbest oraz programu szkolenia w zakresie bezpieczeństwa użytkowania takich wyrobów.</w:t>
      </w:r>
    </w:p>
    <w:p w:rsidR="00EA7096" w:rsidRPr="00E04D31" w:rsidRDefault="00EA7096" w:rsidP="00EA7096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579"/>
        <w:gridCol w:w="4678"/>
        <w:gridCol w:w="4684"/>
      </w:tblGrid>
      <w:tr w:rsidR="00EA7096" w:rsidRPr="00C115DE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5D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Imię i nazwisko osoby  posiadającej odpowiednie uprawnienie, pełniona funkcja w realizacji zamówienia </w:t>
            </w:r>
          </w:p>
        </w:tc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EA7096" w:rsidRPr="00C115DE" w:rsidTr="0047266E">
        <w:trPr>
          <w:trHeight w:val="579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7096" w:rsidRPr="00C115DE" w:rsidRDefault="00EA7096" w:rsidP="00C115D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7096" w:rsidRPr="00C115DE" w:rsidRDefault="00EA7096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EA7096" w:rsidRPr="00C115DE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EA7096" w:rsidRPr="00C115DE" w:rsidTr="0047266E">
        <w:trPr>
          <w:trHeight w:val="69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7096" w:rsidRPr="00C115DE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A7096" w:rsidRPr="00C115DE" w:rsidRDefault="00EA7096" w:rsidP="00C115D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15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096" w:rsidRPr="00C115DE" w:rsidRDefault="00EA7096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A7096" w:rsidRPr="00E04D31" w:rsidRDefault="00EA7096" w:rsidP="00EA7096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115DE" w:rsidRDefault="00EA7096" w:rsidP="00C115D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248" w:hanging="1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E04D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</w:t>
      </w:r>
      <w:r w:rsidR="00C115D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EA7096" w:rsidRPr="00C115DE" w:rsidRDefault="00C115DE" w:rsidP="00C115D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248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A7096" w:rsidRPr="00C115D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EA7096" w:rsidRPr="00C115DE" w:rsidRDefault="00EA7096" w:rsidP="00C115DE">
      <w:pPr>
        <w:spacing w:after="0" w:line="240" w:lineRule="auto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</w:t>
      </w:r>
      <w:r w:rsidRPr="00C115D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data, podpis i pieczęć Wykonawcy </w:t>
      </w:r>
    </w:p>
    <w:p w:rsidR="00EA7096" w:rsidRPr="00C115DE" w:rsidRDefault="00EA7096" w:rsidP="00EA7096">
      <w:pPr>
        <w:spacing w:after="0" w:line="240" w:lineRule="auto"/>
        <w:ind w:left="8789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EA7096" w:rsidRPr="00C115DE" w:rsidRDefault="00EA7096" w:rsidP="00EA7096">
      <w:pPr>
        <w:widowControl w:val="0"/>
        <w:spacing w:after="0" w:line="240" w:lineRule="auto"/>
        <w:ind w:right="70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  <w:r w:rsidRPr="00C115DE"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  <w:t xml:space="preserve">DO WYKAZU NALEŻY ZAŁĄCZYĆ ZAŚWIADCZENIA O UKOŃCZENIU SZKOLENIA </w:t>
      </w:r>
      <w:r w:rsidRPr="00C115DE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>(kopie potwierdzone za zgodność z oryginałem)</w:t>
      </w:r>
      <w:r w:rsidRPr="00C115DE"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  <w:t xml:space="preserve"> </w:t>
      </w:r>
    </w:p>
    <w:p w:rsidR="00EA7096" w:rsidRPr="00C115DE" w:rsidRDefault="00EA7096" w:rsidP="00EA7096">
      <w:pPr>
        <w:widowControl w:val="0"/>
        <w:spacing w:after="0" w:line="240" w:lineRule="auto"/>
        <w:ind w:right="70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  <w:r w:rsidRPr="00C115DE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:rsidR="00EA7096" w:rsidRPr="00C115DE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EA7096" w:rsidRPr="00C115DE" w:rsidRDefault="00EA7096" w:rsidP="00EA7096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Jeżeli dla wykazania spełniania warunku udziału wykonawca polega na z</w:t>
      </w:r>
      <w:r w:rsidRPr="00C115DE">
        <w:rPr>
          <w:rFonts w:ascii="Times New Roman" w:eastAsia="Times New Roman" w:hAnsi="Times New Roman"/>
          <w:sz w:val="18"/>
          <w:szCs w:val="18"/>
          <w:lang w:eastAsia="pl-PL"/>
        </w:rPr>
        <w:t>dolnościach technicznych lub zawodowych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innych podmiotów, to w takim przypadku musi udowodnić Zamawiającemu, iż będzie dysponował tymi zasobami w trakcie realizacji zamówienia, w szczególności przedstawiając w tym celu 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C115D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C115D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:rsidR="00EA7096" w:rsidRPr="00C115DE" w:rsidRDefault="00EA7096" w:rsidP="00EA7096">
      <w:pPr>
        <w:widowControl w:val="0"/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 w:rsidRPr="00C115DE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C115DE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polega</w:t>
      </w:r>
      <w:r w:rsidRPr="00C115D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AA6926" w:rsidRDefault="00AA6926" w:rsidP="00AA692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sectPr w:rsidR="00AA6926" w:rsidSect="00374031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0B" w:rsidRDefault="0089480B" w:rsidP="00EA7096">
      <w:pPr>
        <w:spacing w:after="0" w:line="240" w:lineRule="auto"/>
      </w:pPr>
      <w:r>
        <w:separator/>
      </w:r>
    </w:p>
  </w:endnote>
  <w:endnote w:type="continuationSeparator" w:id="0">
    <w:p w:rsidR="0089480B" w:rsidRDefault="0089480B" w:rsidP="00E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Pr="00EA7096" w:rsidRDefault="00EA7096">
    <w:pPr>
      <w:pStyle w:val="Stopka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A7096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0B" w:rsidRDefault="0089480B" w:rsidP="00EA7096">
      <w:pPr>
        <w:spacing w:after="0" w:line="240" w:lineRule="auto"/>
      </w:pPr>
      <w:r>
        <w:separator/>
      </w:r>
    </w:p>
  </w:footnote>
  <w:footnote w:type="continuationSeparator" w:id="0">
    <w:p w:rsidR="0089480B" w:rsidRDefault="0089480B" w:rsidP="00E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A1B"/>
    <w:multiLevelType w:val="multilevel"/>
    <w:tmpl w:val="08EC87AE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26"/>
    <w:rsid w:val="001B15BC"/>
    <w:rsid w:val="001B2A1E"/>
    <w:rsid w:val="00374031"/>
    <w:rsid w:val="00400291"/>
    <w:rsid w:val="0050696C"/>
    <w:rsid w:val="0089480B"/>
    <w:rsid w:val="008B270C"/>
    <w:rsid w:val="00A53928"/>
    <w:rsid w:val="00AA6926"/>
    <w:rsid w:val="00B008AC"/>
    <w:rsid w:val="00C115DE"/>
    <w:rsid w:val="00C93DDB"/>
    <w:rsid w:val="00CE5EDC"/>
    <w:rsid w:val="00EA7096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26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0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0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5</cp:revision>
  <cp:lastPrinted>2023-07-12T11:45:00Z</cp:lastPrinted>
  <dcterms:created xsi:type="dcterms:W3CDTF">2022-04-20T11:23:00Z</dcterms:created>
  <dcterms:modified xsi:type="dcterms:W3CDTF">2023-07-12T11:46:00Z</dcterms:modified>
</cp:coreProperties>
</file>