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34" w:rsidRPr="00BF16D5" w:rsidRDefault="00662034">
      <w:pPr>
        <w:pStyle w:val="Nagwek1"/>
        <w:jc w:val="right"/>
        <w:rPr>
          <w:rFonts w:ascii="Arial" w:hAnsi="Arial"/>
          <w:b w:val="0"/>
          <w:sz w:val="16"/>
          <w:szCs w:val="16"/>
        </w:rPr>
      </w:pPr>
      <w:r w:rsidRPr="00BF16D5">
        <w:rPr>
          <w:rFonts w:ascii="Arial" w:eastAsia="Arial Unicode MS" w:hAnsi="Arial"/>
          <w:b w:val="0"/>
          <w:sz w:val="16"/>
          <w:szCs w:val="16"/>
        </w:rPr>
        <w:t xml:space="preserve">Nr sprawy: </w:t>
      </w:r>
      <w:r w:rsidR="00BF16D5">
        <w:rPr>
          <w:rFonts w:ascii="Arial" w:eastAsia="Arial Unicode MS" w:hAnsi="Arial"/>
          <w:b w:val="0"/>
          <w:sz w:val="16"/>
          <w:szCs w:val="16"/>
        </w:rPr>
        <w:t>WZP.271.45.</w:t>
      </w:r>
      <w:r w:rsidR="005F508A" w:rsidRPr="00BF16D5">
        <w:rPr>
          <w:rFonts w:ascii="Arial" w:eastAsia="Arial Unicode MS" w:hAnsi="Arial"/>
          <w:b w:val="0"/>
          <w:sz w:val="16"/>
          <w:szCs w:val="16"/>
        </w:rPr>
        <w:t>2021</w:t>
      </w:r>
      <w:r w:rsidR="00FF7F71" w:rsidRPr="00BF16D5">
        <w:rPr>
          <w:rFonts w:ascii="Arial" w:eastAsia="Arial Unicode MS" w:hAnsi="Arial"/>
          <w:b w:val="0"/>
          <w:sz w:val="16"/>
          <w:szCs w:val="16"/>
        </w:rPr>
        <w:t>.B</w:t>
      </w:r>
    </w:p>
    <w:p w:rsidR="00662034" w:rsidRDefault="00AA158C" w:rsidP="0093072D">
      <w:pPr>
        <w:pStyle w:val="Nagwek1"/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Załącznik </w:t>
      </w:r>
      <w:r w:rsidR="00554F2B">
        <w:rPr>
          <w:rFonts w:ascii="Arial" w:hAnsi="Arial"/>
          <w:sz w:val="22"/>
        </w:rPr>
        <w:t xml:space="preserve">nr 1 </w:t>
      </w:r>
      <w:r w:rsidR="00B7158F">
        <w:rPr>
          <w:rFonts w:ascii="Arial" w:hAnsi="Arial"/>
          <w:sz w:val="22"/>
        </w:rPr>
        <w:t xml:space="preserve">do </w:t>
      </w:r>
      <w:r w:rsidR="00BF16D5">
        <w:rPr>
          <w:rFonts w:ascii="Arial" w:hAnsi="Arial"/>
          <w:sz w:val="22"/>
        </w:rPr>
        <w:t>O</w:t>
      </w:r>
      <w:r w:rsidR="00662034">
        <w:rPr>
          <w:rFonts w:ascii="Arial" w:hAnsi="Arial"/>
          <w:sz w:val="22"/>
        </w:rPr>
        <w:t>ferty</w:t>
      </w:r>
    </w:p>
    <w:p w:rsidR="00662034" w:rsidRDefault="00662034">
      <w:pPr>
        <w:pStyle w:val="Nagwek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Zestawienie </w:t>
      </w:r>
      <w:r w:rsidR="00780AC5" w:rsidRPr="00780AC5">
        <w:rPr>
          <w:rFonts w:ascii="Arial" w:hAnsi="Arial"/>
          <w:sz w:val="22"/>
          <w:szCs w:val="22"/>
        </w:rPr>
        <w:t>ceny ryczałtowej</w:t>
      </w:r>
      <w:r w:rsidR="005E0AF4">
        <w:rPr>
          <w:rFonts w:ascii="Arial" w:hAnsi="Arial"/>
          <w:sz w:val="22"/>
          <w:szCs w:val="22"/>
        </w:rPr>
        <w:t xml:space="preserve"> </w:t>
      </w:r>
      <w:r w:rsidR="006410C3">
        <w:rPr>
          <w:rFonts w:ascii="Arial" w:hAnsi="Arial"/>
          <w:sz w:val="22"/>
          <w:szCs w:val="22"/>
        </w:rPr>
        <w:t xml:space="preserve"> za </w:t>
      </w:r>
      <w:r w:rsidR="00F1288A">
        <w:rPr>
          <w:rFonts w:ascii="Arial" w:hAnsi="Arial"/>
          <w:sz w:val="22"/>
          <w:szCs w:val="22"/>
        </w:rPr>
        <w:t>zarządzanie /utrzymanie toalet</w:t>
      </w:r>
    </w:p>
    <w:p w:rsidR="00662034" w:rsidRDefault="00662034">
      <w:pPr>
        <w:rPr>
          <w:rFonts w:ascii="Arial" w:hAnsi="Arial"/>
          <w:sz w:val="16"/>
        </w:rPr>
      </w:pPr>
    </w:p>
    <w:tbl>
      <w:tblPr>
        <w:tblW w:w="1644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9"/>
        <w:gridCol w:w="992"/>
        <w:gridCol w:w="1134"/>
        <w:gridCol w:w="1134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5C7DFB" w:rsidTr="00073D64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Lp.</w:t>
            </w:r>
          </w:p>
        </w:tc>
        <w:tc>
          <w:tcPr>
            <w:tcW w:w="1419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Lokalizacja</w:t>
            </w:r>
          </w:p>
        </w:tc>
        <w:tc>
          <w:tcPr>
            <w:tcW w:w="992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 xml:space="preserve">Grudzień           </w:t>
            </w:r>
          </w:p>
        </w:tc>
        <w:tc>
          <w:tcPr>
            <w:tcW w:w="1134" w:type="dxa"/>
            <w:vAlign w:val="center"/>
          </w:tcPr>
          <w:p w:rsidR="005C7DFB" w:rsidRPr="00FA5321" w:rsidRDefault="005C7DFB" w:rsidP="00163FD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Styczeń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Luty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pStyle w:val="Nagwek2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Marzec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Kwiecień</w:t>
            </w:r>
          </w:p>
        </w:tc>
        <w:tc>
          <w:tcPr>
            <w:tcW w:w="992" w:type="dxa"/>
            <w:vAlign w:val="center"/>
          </w:tcPr>
          <w:p w:rsidR="005C7DFB" w:rsidRPr="00FA5321" w:rsidRDefault="005C7DFB" w:rsidP="005C7DFB">
            <w:pPr>
              <w:pStyle w:val="Nagwek3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Maj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Czerwiec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pStyle w:val="Nagwek4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Lipiec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pStyle w:val="Nagwek3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Sierpień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pStyle w:val="Nagwek5"/>
              <w:jc w:val="center"/>
              <w:rPr>
                <w:rFonts w:ascii="Arial" w:hAnsi="Arial"/>
                <w:b w:val="0"/>
                <w:szCs w:val="16"/>
              </w:rPr>
            </w:pPr>
            <w:r w:rsidRPr="00FA5321">
              <w:rPr>
                <w:rFonts w:ascii="Arial" w:hAnsi="Arial"/>
                <w:b w:val="0"/>
                <w:szCs w:val="16"/>
              </w:rPr>
              <w:t>Wrzesień</w:t>
            </w:r>
          </w:p>
        </w:tc>
        <w:tc>
          <w:tcPr>
            <w:tcW w:w="1134" w:type="dxa"/>
          </w:tcPr>
          <w:p w:rsidR="005C7DFB" w:rsidRPr="00FA5321" w:rsidRDefault="005C7DFB">
            <w:pPr>
              <w:pStyle w:val="Nagwek3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="005C7DFB" w:rsidRPr="00FA5321" w:rsidRDefault="005C7DFB">
            <w:pPr>
              <w:pStyle w:val="Nagwek3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Październik</w:t>
            </w:r>
          </w:p>
        </w:tc>
        <w:tc>
          <w:tcPr>
            <w:tcW w:w="1134" w:type="dxa"/>
            <w:vAlign w:val="center"/>
          </w:tcPr>
          <w:p w:rsidR="005C7DFB" w:rsidRPr="00FA5321" w:rsidRDefault="005C7DFB">
            <w:pPr>
              <w:pStyle w:val="Nagwek3"/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FA5321">
              <w:rPr>
                <w:rFonts w:ascii="Arial" w:hAnsi="Arial"/>
                <w:b w:val="0"/>
                <w:sz w:val="16"/>
                <w:szCs w:val="16"/>
              </w:rPr>
              <w:t>Listopad</w:t>
            </w:r>
          </w:p>
        </w:tc>
        <w:tc>
          <w:tcPr>
            <w:tcW w:w="1276" w:type="dxa"/>
            <w:vAlign w:val="center"/>
          </w:tcPr>
          <w:p w:rsidR="005C7DFB" w:rsidRPr="00FA5321" w:rsidRDefault="005C7DF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FA5321">
              <w:rPr>
                <w:rFonts w:ascii="Arial" w:hAnsi="Arial"/>
                <w:b/>
                <w:sz w:val="14"/>
                <w:szCs w:val="14"/>
              </w:rPr>
              <w:t>Razem</w:t>
            </w:r>
          </w:p>
          <w:p w:rsidR="005C7DFB" w:rsidRPr="00FA5321" w:rsidRDefault="005C7DF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FA5321">
              <w:rPr>
                <w:rFonts w:ascii="Arial" w:hAnsi="Arial"/>
                <w:b/>
                <w:sz w:val="14"/>
                <w:szCs w:val="14"/>
              </w:rPr>
              <w:t xml:space="preserve">(suma kolumn </w:t>
            </w:r>
          </w:p>
          <w:p w:rsidR="005C7DFB" w:rsidRPr="00FA5321" w:rsidRDefault="005C7DF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b/>
                <w:sz w:val="14"/>
                <w:szCs w:val="14"/>
              </w:rPr>
              <w:t>3 – 14)</w:t>
            </w:r>
          </w:p>
        </w:tc>
      </w:tr>
      <w:tr w:rsidR="005C7DFB" w:rsidTr="00073D6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5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C7DFB" w:rsidRPr="00FA5321" w:rsidRDefault="005C7DFB" w:rsidP="00E7020A">
            <w:pPr>
              <w:spacing w:before="60"/>
              <w:jc w:val="center"/>
              <w:rPr>
                <w:rFonts w:ascii="Arial" w:hAnsi="Arial"/>
                <w:sz w:val="16"/>
                <w:szCs w:val="16"/>
              </w:rPr>
            </w:pPr>
            <w:r w:rsidRPr="00FA5321">
              <w:rPr>
                <w:rFonts w:ascii="Arial" w:hAnsi="Arial"/>
                <w:sz w:val="16"/>
                <w:szCs w:val="16"/>
              </w:rPr>
              <w:t>15</w:t>
            </w: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25" w:type="dxa"/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419" w:type="dxa"/>
            <w:vAlign w:val="center"/>
          </w:tcPr>
          <w:p w:rsidR="005F508A" w:rsidRPr="00073D64" w:rsidRDefault="005F508A" w:rsidP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Plac Wolności</w:t>
            </w: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5" w:type="dxa"/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9" w:type="dxa"/>
            <w:vAlign w:val="center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Aleje Mickiewicza</w:t>
            </w: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5" w:type="dxa"/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9" w:type="dxa"/>
            <w:vAlign w:val="center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ul. Pod Blankami</w:t>
            </w: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25" w:type="dxa"/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9" w:type="dxa"/>
            <w:vAlign w:val="center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Wyspa Młyńska</w:t>
            </w:r>
            <w:r>
              <w:rPr>
                <w:rFonts w:ascii="Arial" w:hAnsi="Arial" w:cs="Arial"/>
                <w:sz w:val="14"/>
                <w:szCs w:val="14"/>
              </w:rPr>
              <w:t xml:space="preserve"> – Młyny Rothera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5" w:type="dxa"/>
            <w:tcBorders>
              <w:bottom w:val="nil"/>
            </w:tcBorders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Przy śluzie ul. Marcinkowskiego</w:t>
            </w:r>
          </w:p>
        </w:tc>
        <w:tc>
          <w:tcPr>
            <w:tcW w:w="992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5" w:type="dxa"/>
            <w:tcBorders>
              <w:bottom w:val="nil"/>
            </w:tcBorders>
            <w:vAlign w:val="center"/>
          </w:tcPr>
          <w:p w:rsidR="005F508A" w:rsidRPr="00073D64" w:rsidRDefault="005F50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  <w:r w:rsidRPr="00073D64">
              <w:rPr>
                <w:rFonts w:ascii="Arial" w:hAnsi="Arial" w:cs="Arial"/>
                <w:sz w:val="14"/>
                <w:szCs w:val="14"/>
              </w:rPr>
              <w:t>Przy rzece Brdzie  pomiędzy ul. Uroczą a Krakowską (Bulwar pod trasą Uniwersytecką)</w:t>
            </w:r>
          </w:p>
        </w:tc>
        <w:tc>
          <w:tcPr>
            <w:tcW w:w="992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508A" w:rsidRPr="00073D64" w:rsidRDefault="005F508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08A" w:rsidRPr="00073D64" w:rsidRDefault="005F508A" w:rsidP="004C25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073D6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08A" w:rsidRPr="00073D64" w:rsidRDefault="005F508A" w:rsidP="004C257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73D64">
              <w:rPr>
                <w:rFonts w:ascii="Arial" w:hAnsi="Arial" w:cs="Arial"/>
                <w:b/>
                <w:sz w:val="14"/>
                <w:szCs w:val="14"/>
              </w:rPr>
              <w:t>Razem miesięcznie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508A" w:rsidRPr="00073D64" w:rsidRDefault="005F508A" w:rsidP="004C257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508A" w:rsidTr="00073D64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08A" w:rsidRPr="00073D64" w:rsidRDefault="005F508A" w:rsidP="004C257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A" w:rsidRPr="00854A5D" w:rsidRDefault="005F508A" w:rsidP="004C257D">
            <w:pPr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32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08A" w:rsidRPr="00073D64" w:rsidRDefault="005F508A" w:rsidP="004C257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073D64">
              <w:rPr>
                <w:rFonts w:ascii="Arial" w:hAnsi="Arial"/>
                <w:b/>
                <w:sz w:val="16"/>
                <w:szCs w:val="16"/>
              </w:rPr>
              <w:t xml:space="preserve">RAZEM rocznie </w:t>
            </w:r>
            <w:r w:rsidR="00D84CFD">
              <w:rPr>
                <w:rFonts w:ascii="Arial" w:hAnsi="Arial"/>
                <w:b/>
                <w:sz w:val="16"/>
                <w:szCs w:val="16"/>
              </w:rPr>
              <w:t>(brutto): suma pozycji z kol. 15</w:t>
            </w:r>
            <w:r w:rsidRPr="00073D64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08A" w:rsidRDefault="005F508A" w:rsidP="004C257D">
            <w:pPr>
              <w:rPr>
                <w:rFonts w:ascii="Arial" w:hAnsi="Arial"/>
                <w:sz w:val="22"/>
              </w:rPr>
            </w:pPr>
          </w:p>
          <w:p w:rsidR="005F508A" w:rsidRDefault="005F508A" w:rsidP="004C257D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………….zł</w:t>
            </w:r>
          </w:p>
        </w:tc>
      </w:tr>
    </w:tbl>
    <w:p w:rsidR="00662034" w:rsidRPr="004C257D" w:rsidRDefault="00662034">
      <w:pPr>
        <w:pStyle w:val="Tretekstu"/>
        <w:rPr>
          <w:rFonts w:ascii="Arial" w:hAnsi="Arial"/>
          <w:sz w:val="22"/>
        </w:rPr>
      </w:pPr>
    </w:p>
    <w:p w:rsidR="0093072D" w:rsidRDefault="00662034">
      <w:pPr>
        <w:pStyle w:val="Tretekstu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</w:t>
      </w:r>
      <w:r w:rsidR="004C257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</w:p>
    <w:p w:rsidR="0093072D" w:rsidRDefault="0093072D">
      <w:pPr>
        <w:pStyle w:val="Tretekstu"/>
        <w:rPr>
          <w:rFonts w:ascii="Arial" w:hAnsi="Arial"/>
          <w:sz w:val="22"/>
        </w:rPr>
      </w:pPr>
    </w:p>
    <w:p w:rsidR="00BF16D5" w:rsidRDefault="00BF16D5">
      <w:pPr>
        <w:pStyle w:val="Tretekstu"/>
        <w:rPr>
          <w:rFonts w:ascii="Arial" w:hAnsi="Arial"/>
          <w:sz w:val="22"/>
        </w:rPr>
      </w:pPr>
    </w:p>
    <w:p w:rsidR="00BF16D5" w:rsidRDefault="00BF16D5">
      <w:pPr>
        <w:pStyle w:val="Tretekstu"/>
        <w:rPr>
          <w:rFonts w:ascii="Arial" w:hAnsi="Arial"/>
          <w:sz w:val="22"/>
        </w:rPr>
      </w:pPr>
    </w:p>
    <w:p w:rsidR="00BF16D5" w:rsidRDefault="00BF16D5" w:rsidP="00BF16D5">
      <w:pPr>
        <w:spacing w:line="266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val="de-DE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eastAsia="en-US"/>
        </w:rPr>
        <w:t>Wykonawca / właściwie umocowany przedstawiciel</w:t>
      </w:r>
    </w:p>
    <w:p w:rsidR="00BF16D5" w:rsidRDefault="00BF16D5" w:rsidP="00BF16D5">
      <w:pPr>
        <w:spacing w:line="266" w:lineRule="auto"/>
        <w:jc w:val="center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podpisuje dokument  kwalifikowanym podpisem elektronicznym</w:t>
      </w:r>
    </w:p>
    <w:p w:rsidR="00BF16D5" w:rsidRDefault="00BF16D5" w:rsidP="00BF16D5">
      <w:pPr>
        <w:spacing w:line="266" w:lineRule="auto"/>
        <w:jc w:val="right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 xml:space="preserve">   lub podpisem zaufanym, lub elektronicznym podpisem osobistym</w:t>
      </w:r>
    </w:p>
    <w:p w:rsidR="0093072D" w:rsidRPr="00BF16D5" w:rsidRDefault="0093072D">
      <w:pPr>
        <w:pStyle w:val="Tretekstu"/>
        <w:rPr>
          <w:rFonts w:ascii="Arial" w:hAnsi="Arial"/>
          <w:sz w:val="22"/>
          <w:lang w:val="pl-PL"/>
        </w:rPr>
      </w:pPr>
    </w:p>
    <w:sectPr w:rsidR="0093072D" w:rsidRPr="00BF16D5">
      <w:pgSz w:w="16840" w:h="11907" w:orient="landscape" w:code="9"/>
      <w:pgMar w:top="709" w:right="567" w:bottom="851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75E5"/>
    <w:rsid w:val="00073D64"/>
    <w:rsid w:val="00163FD7"/>
    <w:rsid w:val="001C0D75"/>
    <w:rsid w:val="00253570"/>
    <w:rsid w:val="00256FD7"/>
    <w:rsid w:val="00446D06"/>
    <w:rsid w:val="004C257D"/>
    <w:rsid w:val="00554F2B"/>
    <w:rsid w:val="005C7DFB"/>
    <w:rsid w:val="005D45D5"/>
    <w:rsid w:val="005E0AF4"/>
    <w:rsid w:val="005F508A"/>
    <w:rsid w:val="006410C3"/>
    <w:rsid w:val="00662034"/>
    <w:rsid w:val="00780AC5"/>
    <w:rsid w:val="0078393D"/>
    <w:rsid w:val="007A690D"/>
    <w:rsid w:val="00863B44"/>
    <w:rsid w:val="00916167"/>
    <w:rsid w:val="0093072D"/>
    <w:rsid w:val="00A575E5"/>
    <w:rsid w:val="00AA158C"/>
    <w:rsid w:val="00AF15EC"/>
    <w:rsid w:val="00AF2647"/>
    <w:rsid w:val="00B605B4"/>
    <w:rsid w:val="00B7158F"/>
    <w:rsid w:val="00B979E1"/>
    <w:rsid w:val="00BE7428"/>
    <w:rsid w:val="00BF16D5"/>
    <w:rsid w:val="00C957F6"/>
    <w:rsid w:val="00CD27BE"/>
    <w:rsid w:val="00D33EC4"/>
    <w:rsid w:val="00D84CFD"/>
    <w:rsid w:val="00E7020A"/>
    <w:rsid w:val="00E764DF"/>
    <w:rsid w:val="00ED1A65"/>
    <w:rsid w:val="00F1288A"/>
    <w:rsid w:val="00F1533C"/>
    <w:rsid w:val="00FA532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Ottawa" w:hAnsi="Ottawa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pPr>
      <w:widowControl w:val="0"/>
      <w:jc w:val="both"/>
    </w:pPr>
    <w:rPr>
      <w:rFonts w:ascii="Times New Roman" w:hAnsi="Times New Roman"/>
      <w:b/>
      <w:lang w:val="de-DE"/>
    </w:rPr>
  </w:style>
  <w:style w:type="paragraph" w:customStyle="1" w:styleId="WW-Tekstpodstawowywcity2">
    <w:name w:val="WW-Tekst podstawowy wcięty 2"/>
    <w:basedOn w:val="Normalny"/>
    <w:pPr>
      <w:widowControl w:val="0"/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Times New Roman" w:hAnsi="Times New Roman"/>
      <w:b/>
      <w:i/>
      <w:sz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ceny ryczałtowej za prowadzenie szaletów miejskich</vt:lpstr>
    </vt:vector>
  </TitlesOfParts>
  <Company>UMB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ceny ryczałtowej za prowadzenie szaletów miejskich</dc:title>
  <dc:creator>Tadeusz Grzybowski</dc:creator>
  <cp:lastModifiedBy>Grzegorz Zielińdki</cp:lastModifiedBy>
  <cp:revision>3</cp:revision>
  <cp:lastPrinted>2017-10-03T08:23:00Z</cp:lastPrinted>
  <dcterms:created xsi:type="dcterms:W3CDTF">2021-10-20T10:10:00Z</dcterms:created>
  <dcterms:modified xsi:type="dcterms:W3CDTF">2021-10-20T10:10:00Z</dcterms:modified>
</cp:coreProperties>
</file>