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AA0" w:rsidRPr="00856D4D" w:rsidRDefault="00612AA0" w:rsidP="00612AA0">
      <w:pPr>
        <w:pStyle w:val="Nagwek2"/>
        <w:jc w:val="center"/>
        <w:rPr>
          <w:rFonts w:asciiTheme="minorHAnsi" w:hAnsiTheme="minorHAnsi" w:cstheme="minorHAnsi"/>
          <w:sz w:val="28"/>
        </w:rPr>
      </w:pPr>
      <w:bookmarkStart w:id="0" w:name="_Hlk64374313"/>
      <w:bookmarkStart w:id="1" w:name="_Toc183172801"/>
      <w:bookmarkStart w:id="2" w:name="_Hlk63689936"/>
      <w:bookmarkEnd w:id="0"/>
      <w:r w:rsidRPr="00856D4D">
        <w:rPr>
          <w:rFonts w:asciiTheme="minorHAnsi" w:hAnsiTheme="minorHAnsi" w:cstheme="minorHAnsi"/>
          <w:sz w:val="28"/>
        </w:rPr>
        <w:t>Specyfikacja warunków zamówienia</w:t>
      </w:r>
      <w:bookmarkEnd w:id="1"/>
    </w:p>
    <w:p w:rsidR="00612AA0" w:rsidRPr="00612AA0" w:rsidRDefault="00612AA0" w:rsidP="00612AA0">
      <w:pPr>
        <w:jc w:val="both"/>
        <w:rPr>
          <w:rFonts w:asciiTheme="minorHAnsi" w:hAnsiTheme="minorHAnsi" w:cstheme="minorHAnsi"/>
          <w:shd w:val="clear" w:color="auto" w:fill="FFFF00"/>
        </w:rPr>
      </w:pPr>
    </w:p>
    <w:p w:rsidR="00612AA0" w:rsidRPr="00612AA0" w:rsidRDefault="00612AA0" w:rsidP="00612AA0">
      <w:pPr>
        <w:jc w:val="both"/>
        <w:rPr>
          <w:rFonts w:asciiTheme="minorHAnsi" w:hAnsiTheme="minorHAnsi" w:cstheme="minorHAnsi"/>
          <w:b/>
        </w:rPr>
      </w:pPr>
      <w:r w:rsidRPr="00612AA0">
        <w:rPr>
          <w:rFonts w:asciiTheme="minorHAnsi" w:hAnsiTheme="minorHAnsi" w:cstheme="minorHAnsi"/>
          <w:b/>
        </w:rPr>
        <w:t>Zamawiający:</w:t>
      </w:r>
    </w:p>
    <w:p w:rsidR="00612AA0" w:rsidRPr="00612AA0" w:rsidRDefault="00612AA0" w:rsidP="00612AA0">
      <w:pPr>
        <w:tabs>
          <w:tab w:val="left" w:pos="5544"/>
        </w:tabs>
        <w:jc w:val="both"/>
        <w:rPr>
          <w:rFonts w:asciiTheme="minorHAnsi" w:hAnsiTheme="minorHAnsi" w:cstheme="minorHAnsi"/>
          <w:caps/>
        </w:rPr>
      </w:pPr>
      <w:bookmarkStart w:id="3" w:name="_Hlk63685654"/>
      <w:r w:rsidRPr="00612AA0">
        <w:rPr>
          <w:rFonts w:asciiTheme="minorHAnsi" w:hAnsiTheme="minorHAnsi" w:cstheme="minorHAnsi"/>
          <w:b/>
        </w:rPr>
        <w:t>Starostwo Powiatowe W Miechowie</w:t>
      </w:r>
      <w:bookmarkEnd w:id="3"/>
      <w:r w:rsidRPr="00612AA0">
        <w:rPr>
          <w:rStyle w:val="FootnoteCharacters111"/>
          <w:rFonts w:asciiTheme="minorHAnsi" w:eastAsiaTheme="majorEastAsia" w:hAnsiTheme="minorHAnsi" w:cstheme="minorHAnsi"/>
          <w:caps/>
          <w:sz w:val="24"/>
        </w:rPr>
        <w:t xml:space="preserve"> </w:t>
      </w:r>
    </w:p>
    <w:p w:rsidR="00612AA0" w:rsidRPr="00612AA0" w:rsidRDefault="00612AA0" w:rsidP="00612AA0">
      <w:pPr>
        <w:pStyle w:val="Tytu"/>
        <w:jc w:val="both"/>
        <w:rPr>
          <w:rFonts w:asciiTheme="minorHAnsi" w:hAnsiTheme="minorHAnsi" w:cstheme="minorHAnsi"/>
          <w:caps/>
          <w:sz w:val="24"/>
          <w:szCs w:val="24"/>
        </w:rPr>
      </w:pPr>
      <w:r w:rsidRPr="00612AA0">
        <w:rPr>
          <w:rFonts w:asciiTheme="minorHAnsi" w:hAnsiTheme="minorHAnsi" w:cstheme="minorHAnsi"/>
          <w:sz w:val="24"/>
          <w:szCs w:val="24"/>
        </w:rPr>
        <w:t xml:space="preserve">ul. Racławicka 12, 32-200 Miechów. </w:t>
      </w:r>
    </w:p>
    <w:p w:rsidR="00612AA0" w:rsidRPr="00612AA0" w:rsidRDefault="00612AA0" w:rsidP="00612AA0">
      <w:pPr>
        <w:jc w:val="both"/>
        <w:rPr>
          <w:rFonts w:asciiTheme="minorHAnsi" w:hAnsiTheme="minorHAnsi" w:cstheme="minorHAnsi"/>
          <w:b/>
        </w:rPr>
      </w:pPr>
      <w:r w:rsidRPr="00612AA0">
        <w:rPr>
          <w:rFonts w:asciiTheme="minorHAnsi" w:hAnsiTheme="minorHAnsi" w:cstheme="minorHAnsi"/>
        </w:rPr>
        <w:t xml:space="preserve">Zaprasza do złożenia oferty w postępowaniu o udzielenie zamówienia publicznego prowadzonego w trybie podstawowym bez negocjacji o wartości zamówienia nieprzekraczającej progów unijnych o jakich stanowi art. 3 ustawy z 11 września 2019 r. - Prawo zamówień publicznych (Dz. U. z 2024 r. poz. 1320 z </w:t>
      </w:r>
      <w:proofErr w:type="spellStart"/>
      <w:r w:rsidRPr="00612AA0">
        <w:rPr>
          <w:rFonts w:asciiTheme="minorHAnsi" w:hAnsiTheme="minorHAnsi" w:cstheme="minorHAnsi"/>
        </w:rPr>
        <w:t>późn</w:t>
      </w:r>
      <w:proofErr w:type="spellEnd"/>
      <w:r w:rsidRPr="00612AA0">
        <w:rPr>
          <w:rFonts w:asciiTheme="minorHAnsi" w:hAnsiTheme="minorHAnsi" w:cstheme="minorHAnsi"/>
        </w:rPr>
        <w:t xml:space="preserve">. zmianami) – dalej </w:t>
      </w:r>
      <w:proofErr w:type="spellStart"/>
      <w:r w:rsidRPr="00612AA0">
        <w:rPr>
          <w:rFonts w:asciiTheme="minorHAnsi" w:hAnsiTheme="minorHAnsi" w:cstheme="minorHAnsi"/>
        </w:rPr>
        <w:t>p.z.p</w:t>
      </w:r>
      <w:proofErr w:type="spellEnd"/>
      <w:r w:rsidRPr="00612AA0">
        <w:rPr>
          <w:rFonts w:asciiTheme="minorHAnsi" w:hAnsiTheme="minorHAnsi" w:cstheme="minorHAnsi"/>
        </w:rPr>
        <w:t xml:space="preserve">. na </w:t>
      </w:r>
      <w:r w:rsidRPr="00612AA0">
        <w:rPr>
          <w:rFonts w:asciiTheme="minorHAnsi" w:hAnsiTheme="minorHAnsi" w:cstheme="minorHAnsi"/>
          <w:b/>
        </w:rPr>
        <w:t>usługi</w:t>
      </w:r>
      <w:r w:rsidRPr="00612AA0">
        <w:rPr>
          <w:rStyle w:val="FootnoteCharacters111"/>
          <w:rFonts w:asciiTheme="minorHAnsi" w:eastAsiaTheme="majorEastAsia" w:hAnsiTheme="minorHAnsi" w:cstheme="minorHAnsi"/>
          <w:sz w:val="24"/>
        </w:rPr>
        <w:t xml:space="preserve"> </w:t>
      </w:r>
      <w:r w:rsidRPr="00612AA0">
        <w:rPr>
          <w:rFonts w:asciiTheme="minorHAnsi" w:hAnsiTheme="minorHAnsi" w:cstheme="minorHAnsi"/>
        </w:rPr>
        <w:t>pn.</w:t>
      </w:r>
      <w:bookmarkStart w:id="4" w:name="_Hlk64362553"/>
      <w:r w:rsidRPr="00612AA0">
        <w:rPr>
          <w:rFonts w:asciiTheme="minorHAnsi" w:hAnsiTheme="minorHAnsi" w:cstheme="minorHAnsi"/>
        </w:rPr>
        <w:t xml:space="preserve"> </w:t>
      </w:r>
      <w:bookmarkEnd w:id="4"/>
      <w:r w:rsidRPr="00612AA0">
        <w:rPr>
          <w:rFonts w:asciiTheme="minorHAnsi" w:hAnsiTheme="minorHAnsi" w:cstheme="minorHAnsi"/>
          <w:b/>
          <w:bCs/>
          <w:lang w:eastAsia="ar-SA"/>
        </w:rPr>
        <w:t>„Świadczenie usług pocztowych dla Starostwa Powiatowego w Miechowie w okresie od 01 stycznia 2025 r. do 31 grudnia 2025 r.”</w:t>
      </w:r>
    </w:p>
    <w:p w:rsidR="00612AA0" w:rsidRPr="00612AA0" w:rsidRDefault="00612AA0" w:rsidP="00612AA0">
      <w:pPr>
        <w:tabs>
          <w:tab w:val="center" w:pos="4536"/>
          <w:tab w:val="left" w:pos="6945"/>
        </w:tabs>
        <w:jc w:val="both"/>
        <w:rPr>
          <w:rStyle w:val="InternetLink"/>
          <w:rFonts w:asciiTheme="minorHAnsi" w:hAnsiTheme="minorHAnsi" w:cstheme="minorHAnsi"/>
          <w:b/>
        </w:rPr>
      </w:pPr>
      <w:r w:rsidRPr="00612AA0">
        <w:rPr>
          <w:rFonts w:asciiTheme="minorHAnsi" w:hAnsiTheme="minorHAnsi" w:cstheme="minorHAnsi"/>
        </w:rPr>
        <w:t>Przedmiotowe postępowanie prowadzone jest przy użyciu środków komunikacji elektronicznej. Składanie ofert następuje za pośrednictwem platformy zakupowej dostępnej pod adresem internetowym</w:t>
      </w:r>
      <w:hyperlink r:id="rId7">
        <w:r w:rsidRPr="00612AA0">
          <w:rPr>
            <w:rStyle w:val="Hipercze"/>
            <w:rFonts w:asciiTheme="minorHAnsi" w:hAnsiTheme="minorHAnsi" w:cstheme="minorHAnsi"/>
            <w:b/>
          </w:rPr>
          <w:t xml:space="preserve">: </w:t>
        </w:r>
        <w:r w:rsidRPr="00612AA0">
          <w:rPr>
            <w:rStyle w:val="Hipercze"/>
            <w:rFonts w:asciiTheme="minorHAnsi" w:hAnsiTheme="minorHAnsi" w:cstheme="minorHAnsi"/>
          </w:rPr>
          <w:t>https://platformazakupowa.pl/sp_miechow</w:t>
        </w:r>
        <w:r w:rsidRPr="00612AA0">
          <w:rPr>
            <w:rStyle w:val="Hipercze"/>
            <w:rFonts w:asciiTheme="minorHAnsi" w:hAnsiTheme="minorHAnsi" w:cstheme="minorHAnsi"/>
            <w:b/>
          </w:rPr>
          <w:t xml:space="preserve"> </w:t>
        </w:r>
      </w:hyperlink>
    </w:p>
    <w:p w:rsidR="00612AA0" w:rsidRPr="00612AA0" w:rsidRDefault="00DA6DD4" w:rsidP="00612AA0">
      <w:pPr>
        <w:tabs>
          <w:tab w:val="center" w:pos="4536"/>
          <w:tab w:val="left" w:pos="6945"/>
        </w:tabs>
        <w:jc w:val="both"/>
        <w:rPr>
          <w:rFonts w:asciiTheme="minorHAnsi" w:hAnsiTheme="minorHAnsi" w:cstheme="minorHAnsi"/>
          <w:b/>
          <w:caps/>
        </w:rPr>
      </w:pPr>
      <w:hyperlink r:id="rId8">
        <w:r w:rsidR="00612AA0" w:rsidRPr="00612AA0">
          <w:rPr>
            <w:rFonts w:asciiTheme="minorHAnsi" w:hAnsiTheme="minorHAnsi" w:cstheme="minorHAnsi"/>
            <w:b/>
          </w:rPr>
          <w:t xml:space="preserve">Nr postępowania: </w:t>
        </w:r>
      </w:hyperlink>
      <w:r w:rsidR="00612AA0" w:rsidRPr="00612AA0">
        <w:rPr>
          <w:rFonts w:asciiTheme="minorHAnsi" w:hAnsiTheme="minorHAnsi" w:cstheme="minorHAnsi"/>
          <w:b/>
          <w:caps/>
        </w:rPr>
        <w:t>RGR-IPR.272.20.2024</w:t>
      </w:r>
    </w:p>
    <w:p w:rsidR="00612AA0" w:rsidRPr="00612AA0" w:rsidRDefault="00612AA0" w:rsidP="00612AA0">
      <w:pPr>
        <w:pStyle w:val="Nagwek3"/>
        <w:spacing w:line="360" w:lineRule="auto"/>
        <w:jc w:val="both"/>
        <w:rPr>
          <w:rFonts w:asciiTheme="minorHAnsi" w:hAnsiTheme="minorHAnsi" w:cstheme="minorHAnsi"/>
          <w:sz w:val="24"/>
          <w:szCs w:val="24"/>
        </w:rPr>
      </w:pPr>
      <w:bookmarkStart w:id="5" w:name="_Toc183172802"/>
      <w:r w:rsidRPr="00612AA0">
        <w:rPr>
          <w:rFonts w:asciiTheme="minorHAnsi" w:hAnsiTheme="minorHAnsi" w:cstheme="minorHAnsi"/>
          <w:sz w:val="24"/>
          <w:szCs w:val="24"/>
        </w:rPr>
        <w:t>Nazwa oraz adres zamawiającego</w:t>
      </w:r>
      <w:bookmarkEnd w:id="5"/>
    </w:p>
    <w:p w:rsidR="00612AA0" w:rsidRPr="00612AA0" w:rsidRDefault="00612AA0" w:rsidP="00612AA0">
      <w:pPr>
        <w:tabs>
          <w:tab w:val="left" w:pos="540"/>
        </w:tabs>
        <w:jc w:val="both"/>
        <w:rPr>
          <w:rFonts w:asciiTheme="minorHAnsi" w:hAnsiTheme="minorHAnsi" w:cstheme="minorHAnsi"/>
          <w:b/>
        </w:rPr>
      </w:pPr>
      <w:r w:rsidRPr="00612AA0">
        <w:rPr>
          <w:rFonts w:asciiTheme="minorHAnsi" w:hAnsiTheme="minorHAnsi" w:cstheme="minorHAnsi"/>
          <w:b/>
        </w:rPr>
        <w:t>Starostwo Powiatowe w Miechowie</w:t>
      </w:r>
    </w:p>
    <w:p w:rsidR="00612AA0" w:rsidRPr="00612AA0" w:rsidRDefault="00612AA0" w:rsidP="00612AA0">
      <w:pPr>
        <w:tabs>
          <w:tab w:val="left" w:pos="540"/>
        </w:tabs>
        <w:ind w:left="284"/>
        <w:jc w:val="both"/>
        <w:rPr>
          <w:rFonts w:asciiTheme="minorHAnsi" w:hAnsiTheme="minorHAnsi" w:cstheme="minorHAnsi"/>
          <w:b/>
        </w:rPr>
      </w:pPr>
      <w:r w:rsidRPr="00612AA0">
        <w:rPr>
          <w:rFonts w:asciiTheme="minorHAnsi" w:hAnsiTheme="minorHAnsi" w:cstheme="minorHAnsi"/>
        </w:rPr>
        <w:t xml:space="preserve">ul. </w:t>
      </w:r>
      <w:r w:rsidRPr="00612AA0">
        <w:rPr>
          <w:rFonts w:asciiTheme="minorHAnsi" w:hAnsiTheme="minorHAnsi" w:cstheme="minorHAnsi"/>
          <w:b/>
        </w:rPr>
        <w:t>Racławicka 12</w:t>
      </w:r>
    </w:p>
    <w:p w:rsidR="00612AA0" w:rsidRPr="00612AA0" w:rsidRDefault="00612AA0" w:rsidP="00612AA0">
      <w:pPr>
        <w:tabs>
          <w:tab w:val="left" w:pos="540"/>
        </w:tabs>
        <w:ind w:left="284"/>
        <w:jc w:val="both"/>
        <w:rPr>
          <w:rFonts w:asciiTheme="minorHAnsi" w:hAnsiTheme="minorHAnsi" w:cstheme="minorHAnsi"/>
        </w:rPr>
      </w:pPr>
      <w:r w:rsidRPr="00612AA0">
        <w:rPr>
          <w:rFonts w:asciiTheme="minorHAnsi" w:hAnsiTheme="minorHAnsi" w:cstheme="minorHAnsi"/>
        </w:rPr>
        <w:t xml:space="preserve">Tel.: </w:t>
      </w:r>
      <w:r w:rsidRPr="00612AA0">
        <w:rPr>
          <w:rFonts w:asciiTheme="minorHAnsi" w:hAnsiTheme="minorHAnsi" w:cstheme="minorHAnsi"/>
          <w:b/>
          <w:caps/>
        </w:rPr>
        <w:t>413910020</w:t>
      </w:r>
    </w:p>
    <w:p w:rsidR="00612AA0" w:rsidRPr="00612AA0" w:rsidRDefault="00612AA0" w:rsidP="00612AA0">
      <w:pPr>
        <w:tabs>
          <w:tab w:val="left" w:pos="540"/>
        </w:tabs>
        <w:ind w:left="284"/>
        <w:jc w:val="both"/>
        <w:rPr>
          <w:rFonts w:asciiTheme="minorHAnsi" w:hAnsiTheme="minorHAnsi" w:cstheme="minorHAnsi"/>
          <w:b/>
        </w:rPr>
      </w:pPr>
      <w:r w:rsidRPr="00612AA0">
        <w:rPr>
          <w:rFonts w:asciiTheme="minorHAnsi" w:hAnsiTheme="minorHAnsi" w:cstheme="minorHAnsi"/>
        </w:rPr>
        <w:t xml:space="preserve">NIP: </w:t>
      </w:r>
      <w:r w:rsidRPr="00612AA0">
        <w:rPr>
          <w:rFonts w:asciiTheme="minorHAnsi" w:hAnsiTheme="minorHAnsi" w:cstheme="minorHAnsi"/>
          <w:b/>
          <w:caps/>
        </w:rPr>
        <w:t>6591545868</w:t>
      </w:r>
    </w:p>
    <w:p w:rsidR="00612AA0" w:rsidRPr="00612AA0" w:rsidRDefault="00612AA0" w:rsidP="00612AA0">
      <w:pPr>
        <w:tabs>
          <w:tab w:val="left" w:pos="540"/>
        </w:tabs>
        <w:ind w:left="284"/>
        <w:jc w:val="both"/>
        <w:rPr>
          <w:rFonts w:asciiTheme="minorHAnsi" w:hAnsiTheme="minorHAnsi" w:cstheme="minorHAnsi"/>
          <w:b/>
          <w:lang w:val="en-US"/>
        </w:rPr>
      </w:pPr>
      <w:proofErr w:type="spellStart"/>
      <w:r w:rsidRPr="00612AA0">
        <w:rPr>
          <w:rFonts w:asciiTheme="minorHAnsi" w:hAnsiTheme="minorHAnsi" w:cstheme="minorHAnsi"/>
          <w:lang w:val="en-US"/>
        </w:rPr>
        <w:t>Adres</w:t>
      </w:r>
      <w:proofErr w:type="spellEnd"/>
      <w:r w:rsidRPr="00612AA0">
        <w:rPr>
          <w:rFonts w:asciiTheme="minorHAnsi" w:hAnsiTheme="minorHAnsi" w:cstheme="minorHAnsi"/>
          <w:lang w:val="en-US"/>
        </w:rPr>
        <w:t xml:space="preserve"> e-mail: </w:t>
      </w:r>
      <w:r w:rsidRPr="00612AA0">
        <w:rPr>
          <w:rFonts w:asciiTheme="minorHAnsi" w:hAnsiTheme="minorHAnsi" w:cstheme="minorHAnsi"/>
          <w:b/>
          <w:lang w:val="en-US"/>
        </w:rPr>
        <w:t>przetarg@powiat.miechow.pl</w:t>
      </w:r>
    </w:p>
    <w:p w:rsidR="00612AA0" w:rsidRPr="00612AA0" w:rsidRDefault="00612AA0" w:rsidP="00612AA0">
      <w:pPr>
        <w:tabs>
          <w:tab w:val="left" w:pos="540"/>
        </w:tabs>
        <w:ind w:left="284"/>
        <w:jc w:val="both"/>
        <w:rPr>
          <w:rFonts w:asciiTheme="minorHAnsi" w:hAnsiTheme="minorHAnsi" w:cstheme="minorHAnsi"/>
        </w:rPr>
      </w:pPr>
      <w:r w:rsidRPr="00612AA0">
        <w:rPr>
          <w:rFonts w:asciiTheme="minorHAnsi" w:hAnsiTheme="minorHAnsi" w:cstheme="minorHAnsi"/>
          <w:b/>
        </w:rPr>
        <w:t>Adres strony internetowej, na której jest prowadzone postępowanie i na której będą dostępne wszelkie dokumenty związane z prowadzoną procedurą: https://platformazakupowa.pl/pn/sp_miechow/proceedings</w:t>
      </w:r>
    </w:p>
    <w:p w:rsidR="00612AA0" w:rsidRPr="00612AA0" w:rsidRDefault="00612AA0" w:rsidP="00612AA0">
      <w:pPr>
        <w:tabs>
          <w:tab w:val="left" w:pos="540"/>
        </w:tabs>
        <w:ind w:left="284"/>
        <w:jc w:val="both"/>
        <w:rPr>
          <w:rFonts w:asciiTheme="minorHAnsi" w:hAnsiTheme="minorHAnsi" w:cstheme="minorHAnsi"/>
        </w:rPr>
      </w:pPr>
      <w:r w:rsidRPr="00612AA0">
        <w:rPr>
          <w:rFonts w:asciiTheme="minorHAnsi" w:hAnsiTheme="minorHAnsi" w:cstheme="minorHAnsi"/>
        </w:rPr>
        <w:t>godziny pracy: w poniedziałek od 8:00 do 16:00, od wtorku do piątku od 7:00 do 15:00.</w:t>
      </w:r>
    </w:p>
    <w:p w:rsidR="00612AA0" w:rsidRPr="00612AA0" w:rsidRDefault="00612AA0" w:rsidP="00612AA0">
      <w:pPr>
        <w:pStyle w:val="Nagwek3"/>
        <w:spacing w:line="360" w:lineRule="auto"/>
        <w:jc w:val="both"/>
        <w:rPr>
          <w:rFonts w:asciiTheme="minorHAnsi" w:hAnsiTheme="minorHAnsi" w:cstheme="minorHAnsi"/>
          <w:sz w:val="24"/>
          <w:szCs w:val="24"/>
        </w:rPr>
      </w:pPr>
      <w:bookmarkStart w:id="6" w:name="_Toc183172803"/>
      <w:r w:rsidRPr="00612AA0">
        <w:rPr>
          <w:rFonts w:asciiTheme="minorHAnsi" w:hAnsiTheme="minorHAnsi" w:cstheme="minorHAnsi"/>
          <w:sz w:val="24"/>
          <w:szCs w:val="24"/>
        </w:rPr>
        <w:t>Ochrona danych osobowych</w:t>
      </w:r>
      <w:bookmarkEnd w:id="6"/>
    </w:p>
    <w:p w:rsidR="00612AA0" w:rsidRPr="00612AA0" w:rsidRDefault="00612AA0" w:rsidP="00612AA0">
      <w:pPr>
        <w:pStyle w:val="pkt"/>
        <w:numPr>
          <w:ilvl w:val="0"/>
          <w:numId w:val="29"/>
        </w:numPr>
        <w:tabs>
          <w:tab w:val="left" w:pos="284"/>
        </w:tabs>
        <w:spacing w:before="0" w:after="0"/>
        <w:ind w:left="284" w:hanging="284"/>
        <w:rPr>
          <w:rFonts w:asciiTheme="minorHAnsi" w:hAnsiTheme="minorHAnsi" w:cstheme="minorHAnsi"/>
          <w:sz w:val="24"/>
          <w:szCs w:val="24"/>
        </w:rPr>
      </w:pPr>
      <w:r w:rsidRPr="00612AA0">
        <w:rPr>
          <w:rFonts w:asciiTheme="minorHAnsi" w:hAnsiTheme="minorHAnsi"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12AA0" w:rsidRPr="00612AA0" w:rsidRDefault="00612AA0" w:rsidP="00612AA0">
      <w:pPr>
        <w:pStyle w:val="pkt"/>
        <w:numPr>
          <w:ilvl w:val="0"/>
          <w:numId w:val="30"/>
        </w:numPr>
        <w:spacing w:before="0" w:after="0"/>
        <w:ind w:left="709" w:hanging="401"/>
        <w:rPr>
          <w:rFonts w:asciiTheme="minorHAnsi" w:hAnsiTheme="minorHAnsi" w:cstheme="minorHAnsi"/>
          <w:sz w:val="24"/>
          <w:szCs w:val="24"/>
        </w:rPr>
      </w:pPr>
      <w:r w:rsidRPr="00612AA0">
        <w:rPr>
          <w:rFonts w:asciiTheme="minorHAnsi" w:hAnsiTheme="minorHAnsi" w:cstheme="minorHAnsi"/>
          <w:sz w:val="24"/>
          <w:szCs w:val="24"/>
        </w:rPr>
        <w:t xml:space="preserve">administratorem Pani/Pana danych osobowych jest </w:t>
      </w:r>
      <w:r w:rsidRPr="00612AA0">
        <w:rPr>
          <w:rFonts w:asciiTheme="minorHAnsi" w:hAnsiTheme="minorHAnsi" w:cstheme="minorHAnsi"/>
          <w:b/>
          <w:sz w:val="24"/>
          <w:szCs w:val="24"/>
        </w:rPr>
        <w:t>Starostwo Powiatowe w Miechowie</w:t>
      </w:r>
      <w:r w:rsidRPr="00612AA0">
        <w:rPr>
          <w:rFonts w:asciiTheme="minorHAnsi" w:hAnsiTheme="minorHAnsi" w:cstheme="minorHAnsi"/>
          <w:sz w:val="24"/>
          <w:szCs w:val="24"/>
        </w:rPr>
        <w:t>;</w:t>
      </w:r>
    </w:p>
    <w:p w:rsidR="00612AA0" w:rsidRPr="00612AA0" w:rsidRDefault="00612AA0" w:rsidP="00612AA0">
      <w:pPr>
        <w:pStyle w:val="pkt"/>
        <w:numPr>
          <w:ilvl w:val="0"/>
          <w:numId w:val="31"/>
        </w:numPr>
        <w:spacing w:before="0" w:after="0"/>
        <w:ind w:left="709" w:hanging="401"/>
        <w:rPr>
          <w:rFonts w:asciiTheme="minorHAnsi" w:hAnsiTheme="minorHAnsi" w:cstheme="minorHAnsi"/>
          <w:sz w:val="24"/>
          <w:szCs w:val="24"/>
        </w:rPr>
      </w:pPr>
      <w:r w:rsidRPr="00612AA0">
        <w:rPr>
          <w:rFonts w:asciiTheme="minorHAnsi" w:hAnsiTheme="minorHAnsi" w:cstheme="minorHAnsi"/>
          <w:sz w:val="24"/>
          <w:szCs w:val="24"/>
        </w:rPr>
        <w:lastRenderedPageBreak/>
        <w:t xml:space="preserve">administrator wyznaczył Inspektora Danych Osobowych </w:t>
      </w:r>
      <w:r w:rsidRPr="00612AA0">
        <w:rPr>
          <w:rFonts w:asciiTheme="minorHAnsi" w:hAnsiTheme="minorHAnsi" w:cstheme="minorHAnsi"/>
          <w:b/>
          <w:sz w:val="24"/>
          <w:szCs w:val="24"/>
        </w:rPr>
        <w:t>Panią Katarzynę Gruszkę,</w:t>
      </w:r>
      <w:r w:rsidRPr="00612AA0">
        <w:rPr>
          <w:rFonts w:asciiTheme="minorHAnsi" w:hAnsiTheme="minorHAnsi" w:cstheme="minorHAnsi"/>
          <w:sz w:val="24"/>
          <w:szCs w:val="24"/>
        </w:rPr>
        <w:t xml:space="preserve"> zastępca Inspektora Danych Osobowych </w:t>
      </w:r>
      <w:r w:rsidRPr="00612AA0">
        <w:rPr>
          <w:rFonts w:asciiTheme="minorHAnsi" w:hAnsiTheme="minorHAnsi" w:cstheme="minorHAnsi"/>
          <w:b/>
          <w:sz w:val="24"/>
          <w:szCs w:val="24"/>
        </w:rPr>
        <w:t xml:space="preserve">Panią Dominikę </w:t>
      </w:r>
      <w:proofErr w:type="spellStart"/>
      <w:r w:rsidRPr="00612AA0">
        <w:rPr>
          <w:rFonts w:asciiTheme="minorHAnsi" w:hAnsiTheme="minorHAnsi" w:cstheme="minorHAnsi"/>
          <w:b/>
          <w:sz w:val="24"/>
          <w:szCs w:val="24"/>
        </w:rPr>
        <w:t>Jankowicz</w:t>
      </w:r>
      <w:proofErr w:type="spellEnd"/>
      <w:r w:rsidRPr="00612AA0">
        <w:rPr>
          <w:rFonts w:asciiTheme="minorHAnsi" w:hAnsiTheme="minorHAnsi" w:cstheme="minorHAnsi"/>
          <w:sz w:val="24"/>
          <w:szCs w:val="24"/>
        </w:rPr>
        <w:t>, z którym można się kontaktować pod adresem e-mail:</w:t>
      </w:r>
      <w:r w:rsidRPr="00612AA0">
        <w:rPr>
          <w:rFonts w:asciiTheme="minorHAnsi" w:hAnsiTheme="minorHAnsi" w:cstheme="minorHAnsi"/>
          <w:b/>
          <w:sz w:val="24"/>
          <w:szCs w:val="24"/>
        </w:rPr>
        <w:t xml:space="preserve"> </w:t>
      </w:r>
      <w:hyperlink r:id="rId9">
        <w:r w:rsidRPr="00612AA0">
          <w:rPr>
            <w:rStyle w:val="Hipercze"/>
            <w:rFonts w:asciiTheme="minorHAnsi" w:hAnsiTheme="minorHAnsi" w:cstheme="minorHAnsi"/>
            <w:b/>
            <w:bCs/>
            <w:sz w:val="24"/>
            <w:szCs w:val="24"/>
          </w:rPr>
          <w:t>iod@powiat.miechow.pl</w:t>
        </w:r>
      </w:hyperlink>
    </w:p>
    <w:p w:rsidR="00612AA0" w:rsidRPr="00612AA0" w:rsidRDefault="00612AA0" w:rsidP="00612AA0">
      <w:pPr>
        <w:pStyle w:val="pkt"/>
        <w:numPr>
          <w:ilvl w:val="0"/>
          <w:numId w:val="31"/>
        </w:numPr>
        <w:spacing w:before="0" w:after="0"/>
        <w:ind w:left="709" w:hanging="401"/>
        <w:rPr>
          <w:rFonts w:asciiTheme="minorHAnsi" w:hAnsiTheme="minorHAnsi" w:cstheme="minorHAnsi"/>
          <w:sz w:val="24"/>
          <w:szCs w:val="24"/>
        </w:rPr>
      </w:pPr>
      <w:r w:rsidRPr="00612AA0">
        <w:rPr>
          <w:rFonts w:asciiTheme="minorHAnsi" w:hAnsiTheme="minorHAnsi" w:cstheme="minorHAnsi"/>
          <w:sz w:val="24"/>
          <w:szCs w:val="24"/>
        </w:rPr>
        <w:t>Pani/Pana dane osobowe przetwarzane będą na podstawie art. 6 ust. 1 lit. c RODO w celu związanym z przedmiotowym postępowaniem o udzielenie zamówienia publicznego.</w:t>
      </w:r>
    </w:p>
    <w:p w:rsidR="00612AA0" w:rsidRPr="00612AA0" w:rsidRDefault="00612AA0" w:rsidP="00612AA0">
      <w:pPr>
        <w:pStyle w:val="pkt"/>
        <w:numPr>
          <w:ilvl w:val="0"/>
          <w:numId w:val="31"/>
        </w:numPr>
        <w:spacing w:before="0" w:after="0"/>
        <w:ind w:left="709" w:hanging="401"/>
        <w:rPr>
          <w:rFonts w:asciiTheme="minorHAnsi" w:hAnsiTheme="minorHAnsi" w:cstheme="minorHAnsi"/>
          <w:sz w:val="24"/>
          <w:szCs w:val="24"/>
        </w:rPr>
      </w:pPr>
      <w:r w:rsidRPr="00612AA0">
        <w:rPr>
          <w:rFonts w:asciiTheme="minorHAnsi" w:hAnsiTheme="minorHAnsi" w:cstheme="minorHAnsi"/>
          <w:sz w:val="24"/>
          <w:szCs w:val="24"/>
        </w:rPr>
        <w:t>odbiorcami Pani/Pana danych osobowych będą osoby lub podmioty, którym udostępniona zostanie dokumentacja postępowania w oparciu o art. 74 ustawy P.Z.P.</w:t>
      </w:r>
    </w:p>
    <w:p w:rsidR="00612AA0" w:rsidRPr="00612AA0" w:rsidRDefault="00612AA0" w:rsidP="00612AA0">
      <w:pPr>
        <w:pStyle w:val="pkt"/>
        <w:numPr>
          <w:ilvl w:val="0"/>
          <w:numId w:val="31"/>
        </w:numPr>
        <w:spacing w:before="0" w:after="0"/>
        <w:ind w:left="709" w:hanging="401"/>
        <w:rPr>
          <w:rFonts w:asciiTheme="minorHAnsi" w:hAnsiTheme="minorHAnsi" w:cstheme="minorHAnsi"/>
          <w:sz w:val="24"/>
          <w:szCs w:val="24"/>
        </w:rPr>
      </w:pPr>
      <w:r w:rsidRPr="00612AA0">
        <w:rPr>
          <w:rFonts w:asciiTheme="minorHAnsi" w:hAnsiTheme="minorHAnsi" w:cstheme="minorHAns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rsidR="00612AA0" w:rsidRPr="00612AA0" w:rsidRDefault="00612AA0" w:rsidP="00612AA0">
      <w:pPr>
        <w:pStyle w:val="pkt"/>
        <w:numPr>
          <w:ilvl w:val="0"/>
          <w:numId w:val="31"/>
        </w:numPr>
        <w:spacing w:before="0" w:after="0"/>
        <w:ind w:left="709" w:hanging="401"/>
        <w:rPr>
          <w:rFonts w:asciiTheme="minorHAnsi" w:hAnsiTheme="minorHAnsi" w:cstheme="minorHAnsi"/>
          <w:sz w:val="24"/>
          <w:szCs w:val="24"/>
        </w:rPr>
      </w:pPr>
      <w:r w:rsidRPr="00612AA0">
        <w:rPr>
          <w:rFonts w:asciiTheme="minorHAnsi" w:hAnsiTheme="minorHAnsi" w:cstheme="minorHAnsi"/>
          <w:sz w:val="24"/>
          <w:szCs w:val="24"/>
        </w:rPr>
        <w:t>obowiązek podania przez Panią/Pana danych osobowych bezpośrednio Pani/Pana dotyczących jest wymogiem ustawowym określonym w przepisanych ustawy P.Z.P., związanym z udziałem w postępowaniu o udzielenie zamówienia publicznego.</w:t>
      </w:r>
    </w:p>
    <w:p w:rsidR="00612AA0" w:rsidRPr="00612AA0" w:rsidRDefault="00612AA0" w:rsidP="00612AA0">
      <w:pPr>
        <w:pStyle w:val="pkt"/>
        <w:numPr>
          <w:ilvl w:val="0"/>
          <w:numId w:val="31"/>
        </w:numPr>
        <w:tabs>
          <w:tab w:val="left" w:pos="709"/>
        </w:tabs>
        <w:spacing w:before="0" w:after="0"/>
        <w:ind w:left="709" w:hanging="401"/>
        <w:rPr>
          <w:rFonts w:asciiTheme="minorHAnsi" w:hAnsiTheme="minorHAnsi" w:cstheme="minorHAnsi"/>
          <w:sz w:val="24"/>
          <w:szCs w:val="24"/>
        </w:rPr>
      </w:pPr>
      <w:r w:rsidRPr="00612AA0">
        <w:rPr>
          <w:rFonts w:asciiTheme="minorHAnsi" w:hAnsiTheme="minorHAnsi" w:cstheme="minorHAnsi"/>
          <w:sz w:val="24"/>
          <w:szCs w:val="24"/>
        </w:rPr>
        <w:t>w odniesieniu do Pani/Pana danych osobowych decyzje nie będą podejmowane w sposób zautomatyzowany, stosownie do art. 22 RODO.</w:t>
      </w:r>
    </w:p>
    <w:p w:rsidR="00612AA0" w:rsidRPr="00612AA0" w:rsidRDefault="00612AA0" w:rsidP="00612AA0">
      <w:pPr>
        <w:pStyle w:val="pkt"/>
        <w:numPr>
          <w:ilvl w:val="0"/>
          <w:numId w:val="31"/>
        </w:numPr>
        <w:spacing w:before="0" w:after="0"/>
        <w:ind w:left="709" w:hanging="401"/>
        <w:rPr>
          <w:rFonts w:asciiTheme="minorHAnsi" w:hAnsiTheme="minorHAnsi" w:cstheme="minorHAnsi"/>
          <w:sz w:val="24"/>
          <w:szCs w:val="24"/>
        </w:rPr>
      </w:pPr>
      <w:r w:rsidRPr="00612AA0">
        <w:rPr>
          <w:rFonts w:asciiTheme="minorHAnsi" w:hAnsiTheme="minorHAnsi" w:cstheme="minorHAnsi"/>
          <w:sz w:val="24"/>
          <w:szCs w:val="24"/>
        </w:rPr>
        <w:t>posiada Pani/Pan:</w:t>
      </w:r>
    </w:p>
    <w:p w:rsidR="00612AA0" w:rsidRPr="00612AA0" w:rsidRDefault="00612AA0" w:rsidP="00612AA0">
      <w:pPr>
        <w:pStyle w:val="pkt"/>
        <w:numPr>
          <w:ilvl w:val="0"/>
          <w:numId w:val="32"/>
        </w:numPr>
        <w:spacing w:before="0" w:after="0"/>
        <w:ind w:left="1064" w:hanging="462"/>
        <w:rPr>
          <w:rFonts w:asciiTheme="minorHAnsi" w:hAnsiTheme="minorHAnsi" w:cstheme="minorHAnsi"/>
          <w:sz w:val="24"/>
          <w:szCs w:val="24"/>
        </w:rPr>
      </w:pPr>
      <w:r w:rsidRPr="00612AA0">
        <w:rPr>
          <w:rFonts w:asciiTheme="minorHAnsi" w:hAnsiTheme="minorHAnsi" w:cstheme="minorHAnsi"/>
          <w:sz w:val="24"/>
          <w:szCs w:val="24"/>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12AA0" w:rsidRPr="00612AA0" w:rsidRDefault="00612AA0" w:rsidP="00612AA0">
      <w:pPr>
        <w:pStyle w:val="pkt"/>
        <w:numPr>
          <w:ilvl w:val="0"/>
          <w:numId w:val="33"/>
        </w:numPr>
        <w:spacing w:before="0" w:after="0"/>
        <w:ind w:left="1064" w:hanging="462"/>
        <w:rPr>
          <w:rFonts w:asciiTheme="minorHAnsi" w:hAnsiTheme="minorHAnsi" w:cstheme="minorHAnsi"/>
          <w:sz w:val="24"/>
          <w:szCs w:val="24"/>
        </w:rPr>
      </w:pPr>
      <w:r w:rsidRPr="00612AA0">
        <w:rPr>
          <w:rFonts w:asciiTheme="minorHAnsi" w:hAnsiTheme="minorHAnsi" w:cstheme="minorHAnsi"/>
          <w:sz w:val="24"/>
          <w:szCs w:val="24"/>
        </w:rPr>
        <w:tab/>
        <w:t>na podstawie art. 16 RODO prawo do sprostowania Pani/Pana danych osobowych (</w:t>
      </w:r>
      <w:r w:rsidRPr="00612AA0">
        <w:rPr>
          <w:rFonts w:asciiTheme="minorHAnsi" w:hAnsiTheme="minorHAnsi" w:cstheme="min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12AA0">
        <w:rPr>
          <w:rFonts w:asciiTheme="minorHAnsi" w:hAnsiTheme="minorHAnsi" w:cstheme="minorHAnsi"/>
          <w:sz w:val="24"/>
          <w:szCs w:val="24"/>
        </w:rPr>
        <w:t>);</w:t>
      </w:r>
    </w:p>
    <w:p w:rsidR="00612AA0" w:rsidRPr="00612AA0" w:rsidRDefault="00612AA0" w:rsidP="00612AA0">
      <w:pPr>
        <w:pStyle w:val="pkt"/>
        <w:numPr>
          <w:ilvl w:val="0"/>
          <w:numId w:val="33"/>
        </w:numPr>
        <w:spacing w:before="0" w:after="0"/>
        <w:ind w:left="1064" w:hanging="462"/>
        <w:rPr>
          <w:rFonts w:asciiTheme="minorHAnsi" w:hAnsiTheme="minorHAnsi" w:cstheme="minorHAnsi"/>
          <w:sz w:val="24"/>
          <w:szCs w:val="24"/>
        </w:rPr>
      </w:pPr>
      <w:r w:rsidRPr="00612AA0">
        <w:rPr>
          <w:rFonts w:asciiTheme="minorHAnsi" w:hAnsiTheme="minorHAnsi" w:cstheme="minorHAnsi"/>
          <w:sz w:val="24"/>
          <w:szCs w:val="24"/>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12AA0">
        <w:rPr>
          <w:rFonts w:asciiTheme="minorHAnsi" w:hAnsiTheme="minorHAnsi" w:cstheme="minorHAnsi"/>
          <w:i/>
          <w:sz w:val="24"/>
          <w:szCs w:val="24"/>
        </w:rPr>
        <w:t xml:space="preserve">prawo do ograniczenia przetwarzania nie ma zastosowania w odniesieniu do przechowywania, w celu zapewnienia korzystania ze środków ochrony </w:t>
      </w:r>
      <w:r w:rsidRPr="00612AA0">
        <w:rPr>
          <w:rFonts w:asciiTheme="minorHAnsi" w:hAnsiTheme="minorHAnsi" w:cstheme="minorHAnsi"/>
          <w:i/>
          <w:sz w:val="24"/>
          <w:szCs w:val="24"/>
        </w:rPr>
        <w:lastRenderedPageBreak/>
        <w:t>prawnej lub w celu ochrony praw innej osoby fizycznej lub prawnej, lub z uwagi na ważne względy interesu publicznego Unii Europejskiej lub państwa członkowskiego</w:t>
      </w:r>
      <w:r w:rsidRPr="00612AA0">
        <w:rPr>
          <w:rFonts w:asciiTheme="minorHAnsi" w:hAnsiTheme="minorHAnsi" w:cstheme="minorHAnsi"/>
          <w:sz w:val="24"/>
          <w:szCs w:val="24"/>
        </w:rPr>
        <w:t>);</w:t>
      </w:r>
    </w:p>
    <w:p w:rsidR="00612AA0" w:rsidRPr="00612AA0" w:rsidRDefault="00612AA0" w:rsidP="00612AA0">
      <w:pPr>
        <w:pStyle w:val="pkt"/>
        <w:numPr>
          <w:ilvl w:val="0"/>
          <w:numId w:val="33"/>
        </w:numPr>
        <w:spacing w:before="0" w:after="0"/>
        <w:ind w:left="1064" w:hanging="462"/>
        <w:rPr>
          <w:rFonts w:asciiTheme="minorHAnsi" w:hAnsiTheme="minorHAnsi" w:cstheme="minorHAnsi"/>
          <w:sz w:val="24"/>
          <w:szCs w:val="24"/>
        </w:rPr>
      </w:pPr>
      <w:r w:rsidRPr="00612AA0">
        <w:rPr>
          <w:rFonts w:asciiTheme="minorHAnsi" w:hAnsiTheme="minorHAnsi" w:cstheme="minorHAnsi"/>
          <w:sz w:val="24"/>
          <w:szCs w:val="24"/>
        </w:rPr>
        <w:tab/>
        <w:t xml:space="preserve">prawo do wniesienia skargi do Prezesa Urzędu Ochrony Danych Osobowych, gdy uzna Pani/Pan, że przetwarzanie danych osobowych Pani/Pana dotyczących narusza przepisy RODO; </w:t>
      </w:r>
      <w:r w:rsidRPr="00612AA0">
        <w:rPr>
          <w:rFonts w:asciiTheme="minorHAnsi" w:hAnsiTheme="minorHAnsi" w:cstheme="minorHAnsi"/>
          <w:i/>
          <w:sz w:val="24"/>
          <w:szCs w:val="24"/>
        </w:rPr>
        <w:t xml:space="preserve"> </w:t>
      </w:r>
    </w:p>
    <w:p w:rsidR="00612AA0" w:rsidRPr="00612AA0" w:rsidRDefault="00612AA0" w:rsidP="00612AA0">
      <w:pPr>
        <w:pStyle w:val="pkt"/>
        <w:numPr>
          <w:ilvl w:val="0"/>
          <w:numId w:val="31"/>
        </w:numPr>
        <w:spacing w:before="0" w:after="0"/>
        <w:ind w:left="709" w:hanging="401"/>
        <w:rPr>
          <w:rFonts w:asciiTheme="minorHAnsi" w:hAnsiTheme="minorHAnsi" w:cstheme="minorHAnsi"/>
          <w:sz w:val="24"/>
          <w:szCs w:val="24"/>
        </w:rPr>
      </w:pPr>
      <w:r w:rsidRPr="00612AA0">
        <w:rPr>
          <w:rFonts w:asciiTheme="minorHAnsi" w:hAnsiTheme="minorHAnsi" w:cstheme="minorHAnsi"/>
          <w:sz w:val="24"/>
          <w:szCs w:val="24"/>
        </w:rPr>
        <w:t>nie przysługuje Pani/Panu:</w:t>
      </w:r>
    </w:p>
    <w:p w:rsidR="00612AA0" w:rsidRPr="00612AA0" w:rsidRDefault="00612AA0" w:rsidP="00612AA0">
      <w:pPr>
        <w:pStyle w:val="pkt"/>
        <w:numPr>
          <w:ilvl w:val="0"/>
          <w:numId w:val="34"/>
        </w:numPr>
        <w:spacing w:before="0" w:after="0"/>
        <w:ind w:left="1008" w:hanging="392"/>
        <w:rPr>
          <w:rFonts w:asciiTheme="minorHAnsi" w:hAnsiTheme="minorHAnsi" w:cstheme="minorHAnsi"/>
          <w:sz w:val="24"/>
          <w:szCs w:val="24"/>
        </w:rPr>
      </w:pPr>
      <w:r w:rsidRPr="00612AA0">
        <w:rPr>
          <w:rFonts w:asciiTheme="minorHAnsi" w:hAnsiTheme="minorHAnsi" w:cstheme="minorHAnsi"/>
          <w:sz w:val="24"/>
          <w:szCs w:val="24"/>
        </w:rPr>
        <w:tab/>
        <w:t>w związku z art. 17 ust. 3 lit. b, d lub e RODO prawo do usunięcia danych osobowych;</w:t>
      </w:r>
    </w:p>
    <w:p w:rsidR="00612AA0" w:rsidRPr="00612AA0" w:rsidRDefault="00612AA0" w:rsidP="00612AA0">
      <w:pPr>
        <w:pStyle w:val="pkt"/>
        <w:numPr>
          <w:ilvl w:val="0"/>
          <w:numId w:val="35"/>
        </w:numPr>
        <w:spacing w:before="0" w:after="0"/>
        <w:ind w:left="1008" w:hanging="392"/>
        <w:rPr>
          <w:rFonts w:asciiTheme="minorHAnsi" w:hAnsiTheme="minorHAnsi" w:cstheme="minorHAnsi"/>
          <w:sz w:val="24"/>
          <w:szCs w:val="24"/>
        </w:rPr>
      </w:pPr>
      <w:r w:rsidRPr="00612AA0">
        <w:rPr>
          <w:rFonts w:asciiTheme="minorHAnsi" w:hAnsiTheme="minorHAnsi" w:cstheme="minorHAnsi"/>
          <w:sz w:val="24"/>
          <w:szCs w:val="24"/>
        </w:rPr>
        <w:tab/>
        <w:t>prawo do przenoszenia danych osobowych, o którym mowa w art. 20 RODO;</w:t>
      </w:r>
    </w:p>
    <w:p w:rsidR="00612AA0" w:rsidRPr="00612AA0" w:rsidRDefault="00612AA0" w:rsidP="00612AA0">
      <w:pPr>
        <w:pStyle w:val="pkt"/>
        <w:numPr>
          <w:ilvl w:val="0"/>
          <w:numId w:val="35"/>
        </w:numPr>
        <w:spacing w:before="0" w:after="0"/>
        <w:ind w:left="1008" w:hanging="392"/>
        <w:rPr>
          <w:rFonts w:asciiTheme="minorHAnsi" w:hAnsiTheme="minorHAnsi" w:cstheme="minorHAnsi"/>
          <w:sz w:val="24"/>
          <w:szCs w:val="24"/>
        </w:rPr>
      </w:pPr>
      <w:r w:rsidRPr="00612AA0">
        <w:rPr>
          <w:rFonts w:asciiTheme="minorHAnsi" w:hAnsiTheme="minorHAnsi" w:cstheme="minorHAnsi"/>
          <w:sz w:val="24"/>
          <w:szCs w:val="24"/>
        </w:rPr>
        <w:tab/>
        <w:t xml:space="preserve">na podstawie art. 21 RODO prawo sprzeciwu, wobec przetwarzania danych osobowych, gdyż podstawą prawną przetwarzania Pani/Pana danych osobowych jest art. 6 ust. 1 lit. c RODO; </w:t>
      </w:r>
    </w:p>
    <w:p w:rsidR="00612AA0" w:rsidRPr="00612AA0" w:rsidRDefault="00612AA0" w:rsidP="00612AA0">
      <w:pPr>
        <w:pStyle w:val="pkt"/>
        <w:numPr>
          <w:ilvl w:val="0"/>
          <w:numId w:val="31"/>
        </w:numPr>
        <w:spacing w:before="0" w:after="0"/>
        <w:ind w:left="709" w:hanging="401"/>
        <w:rPr>
          <w:rFonts w:asciiTheme="minorHAnsi" w:hAnsiTheme="minorHAnsi" w:cstheme="minorHAnsi"/>
          <w:sz w:val="24"/>
          <w:szCs w:val="24"/>
        </w:rPr>
      </w:pPr>
      <w:r w:rsidRPr="00612AA0">
        <w:rPr>
          <w:rFonts w:asciiTheme="minorHAnsi" w:hAnsiTheme="minorHAnsi" w:cstheme="minorHAnsi"/>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12AA0" w:rsidRPr="00612AA0" w:rsidRDefault="00612AA0" w:rsidP="00612AA0">
      <w:pPr>
        <w:pStyle w:val="Nagwek3"/>
        <w:spacing w:line="360" w:lineRule="auto"/>
        <w:jc w:val="both"/>
        <w:rPr>
          <w:rFonts w:asciiTheme="minorHAnsi" w:hAnsiTheme="minorHAnsi" w:cstheme="minorHAnsi"/>
          <w:sz w:val="24"/>
          <w:szCs w:val="24"/>
        </w:rPr>
      </w:pPr>
      <w:bookmarkStart w:id="7" w:name="_Toc183172804"/>
      <w:r w:rsidRPr="00612AA0">
        <w:rPr>
          <w:rFonts w:asciiTheme="minorHAnsi" w:hAnsiTheme="minorHAnsi" w:cstheme="minorHAnsi"/>
          <w:sz w:val="24"/>
          <w:szCs w:val="24"/>
        </w:rPr>
        <w:t>Tryb udzielenia zamówienia</w:t>
      </w:r>
      <w:bookmarkEnd w:id="7"/>
    </w:p>
    <w:p w:rsidR="00612AA0" w:rsidRPr="00612AA0" w:rsidRDefault="00612AA0" w:rsidP="00612AA0">
      <w:pPr>
        <w:pStyle w:val="pkt"/>
        <w:numPr>
          <w:ilvl w:val="0"/>
          <w:numId w:val="15"/>
        </w:numPr>
        <w:spacing w:before="0" w:after="0"/>
        <w:ind w:left="426" w:hanging="426"/>
        <w:rPr>
          <w:rFonts w:asciiTheme="minorHAnsi" w:hAnsiTheme="minorHAnsi" w:cstheme="minorHAnsi"/>
          <w:sz w:val="24"/>
          <w:szCs w:val="24"/>
        </w:rPr>
      </w:pPr>
      <w:r w:rsidRPr="00612AA0">
        <w:rPr>
          <w:rFonts w:asciiTheme="minorHAnsi" w:hAnsiTheme="minorHAnsi" w:cstheme="minorHAnsi"/>
          <w:sz w:val="24"/>
          <w:szCs w:val="24"/>
        </w:rPr>
        <w:tab/>
        <w:t xml:space="preserve">Niniejsze postępowanie prowadzone jest w trybie podstawowym o jakim stanowi art. 275 pkt 1 </w:t>
      </w:r>
      <w:proofErr w:type="spellStart"/>
      <w:r w:rsidRPr="00612AA0">
        <w:rPr>
          <w:rFonts w:asciiTheme="minorHAnsi" w:hAnsiTheme="minorHAnsi" w:cstheme="minorHAnsi"/>
          <w:sz w:val="24"/>
          <w:szCs w:val="24"/>
        </w:rPr>
        <w:t>p.z.p</w:t>
      </w:r>
      <w:proofErr w:type="spellEnd"/>
      <w:r w:rsidRPr="00612AA0">
        <w:rPr>
          <w:rFonts w:asciiTheme="minorHAnsi" w:hAnsiTheme="minorHAnsi" w:cstheme="minorHAnsi"/>
          <w:sz w:val="24"/>
          <w:szCs w:val="24"/>
        </w:rPr>
        <w:t xml:space="preserve">. oraz niniejszej Specyfikacji Warunków Zamówienia, zwaną dalej „SWZ”. </w:t>
      </w:r>
    </w:p>
    <w:p w:rsidR="00612AA0" w:rsidRPr="00612AA0" w:rsidRDefault="00612AA0" w:rsidP="00612AA0">
      <w:pPr>
        <w:pStyle w:val="pkt"/>
        <w:numPr>
          <w:ilvl w:val="0"/>
          <w:numId w:val="15"/>
        </w:numPr>
        <w:spacing w:before="0" w:after="0"/>
        <w:ind w:left="426" w:hanging="426"/>
        <w:rPr>
          <w:rFonts w:asciiTheme="minorHAnsi" w:hAnsiTheme="minorHAnsi" w:cstheme="minorHAnsi"/>
          <w:sz w:val="24"/>
          <w:szCs w:val="24"/>
        </w:rPr>
      </w:pPr>
      <w:r w:rsidRPr="00612AA0">
        <w:rPr>
          <w:rFonts w:asciiTheme="minorHAnsi" w:hAnsiTheme="minorHAnsi" w:cstheme="minorHAnsi"/>
          <w:sz w:val="24"/>
          <w:szCs w:val="24"/>
        </w:rPr>
        <w:tab/>
        <w:t xml:space="preserve">Zamawiający nie przewiduje wyboru najkorzystniejszej oferty z możliwością prowadzenia negocjacji. </w:t>
      </w:r>
    </w:p>
    <w:p w:rsidR="00612AA0" w:rsidRPr="00612AA0" w:rsidRDefault="00612AA0" w:rsidP="00612AA0">
      <w:pPr>
        <w:pStyle w:val="pkt"/>
        <w:numPr>
          <w:ilvl w:val="0"/>
          <w:numId w:val="15"/>
        </w:numPr>
        <w:spacing w:before="0" w:after="0"/>
        <w:ind w:left="426" w:hanging="426"/>
        <w:rPr>
          <w:rFonts w:asciiTheme="minorHAnsi" w:hAnsiTheme="minorHAnsi" w:cstheme="minorHAnsi"/>
          <w:sz w:val="24"/>
          <w:szCs w:val="24"/>
        </w:rPr>
      </w:pPr>
      <w:r w:rsidRPr="00612AA0">
        <w:rPr>
          <w:rFonts w:asciiTheme="minorHAnsi" w:hAnsiTheme="minorHAnsi" w:cstheme="minorHAnsi"/>
          <w:sz w:val="24"/>
          <w:szCs w:val="24"/>
        </w:rPr>
        <w:tab/>
        <w:t xml:space="preserve">Szacunkowa wartość przedmiotowego zamówienia nie przekracza progów unijnych o jakich mowa w art. 3 ustawy </w:t>
      </w:r>
      <w:proofErr w:type="spellStart"/>
      <w:r w:rsidRPr="00612AA0">
        <w:rPr>
          <w:rFonts w:asciiTheme="minorHAnsi" w:hAnsiTheme="minorHAnsi" w:cstheme="minorHAnsi"/>
          <w:sz w:val="24"/>
          <w:szCs w:val="24"/>
        </w:rPr>
        <w:t>p.z.p</w:t>
      </w:r>
      <w:proofErr w:type="spellEnd"/>
      <w:r w:rsidRPr="00612AA0">
        <w:rPr>
          <w:rFonts w:asciiTheme="minorHAnsi" w:hAnsiTheme="minorHAnsi" w:cstheme="minorHAnsi"/>
          <w:sz w:val="24"/>
          <w:szCs w:val="24"/>
        </w:rPr>
        <w:t xml:space="preserve">. </w:t>
      </w:r>
    </w:p>
    <w:p w:rsidR="00612AA0" w:rsidRPr="00612AA0" w:rsidRDefault="00612AA0" w:rsidP="00612AA0">
      <w:pPr>
        <w:pStyle w:val="pkt"/>
        <w:numPr>
          <w:ilvl w:val="0"/>
          <w:numId w:val="15"/>
        </w:numPr>
        <w:spacing w:before="0" w:after="0"/>
        <w:ind w:left="426" w:hanging="426"/>
        <w:rPr>
          <w:rFonts w:asciiTheme="minorHAnsi" w:hAnsiTheme="minorHAnsi" w:cstheme="minorHAnsi"/>
          <w:sz w:val="24"/>
          <w:szCs w:val="24"/>
        </w:rPr>
      </w:pPr>
      <w:r w:rsidRPr="00612AA0">
        <w:rPr>
          <w:rFonts w:asciiTheme="minorHAnsi" w:hAnsiTheme="minorHAnsi" w:cstheme="minorHAnsi"/>
          <w:sz w:val="24"/>
          <w:szCs w:val="24"/>
        </w:rPr>
        <w:tab/>
        <w:t>Zamawiający nie przewiduje aukcji elektronicznej.</w:t>
      </w:r>
    </w:p>
    <w:p w:rsidR="00612AA0" w:rsidRPr="00612AA0" w:rsidRDefault="00612AA0" w:rsidP="00612AA0">
      <w:pPr>
        <w:pStyle w:val="pkt"/>
        <w:numPr>
          <w:ilvl w:val="0"/>
          <w:numId w:val="15"/>
        </w:numPr>
        <w:spacing w:before="0" w:after="0"/>
        <w:ind w:left="426" w:hanging="426"/>
        <w:rPr>
          <w:rFonts w:asciiTheme="minorHAnsi" w:hAnsiTheme="minorHAnsi" w:cstheme="minorHAnsi"/>
          <w:sz w:val="24"/>
          <w:szCs w:val="24"/>
        </w:rPr>
      </w:pPr>
      <w:r w:rsidRPr="00612AA0">
        <w:rPr>
          <w:rFonts w:asciiTheme="minorHAnsi" w:hAnsiTheme="minorHAnsi" w:cstheme="minorHAnsi"/>
          <w:sz w:val="24"/>
          <w:szCs w:val="24"/>
        </w:rPr>
        <w:tab/>
        <w:t xml:space="preserve">Zamawiający nie przewiduje złożenia oferty w postaci katalogów elektronicznych. </w:t>
      </w:r>
    </w:p>
    <w:p w:rsidR="00612AA0" w:rsidRPr="00612AA0" w:rsidRDefault="00612AA0" w:rsidP="00612AA0">
      <w:pPr>
        <w:pStyle w:val="pkt"/>
        <w:numPr>
          <w:ilvl w:val="0"/>
          <w:numId w:val="15"/>
        </w:numPr>
        <w:spacing w:before="0" w:after="0"/>
        <w:ind w:left="426" w:hanging="426"/>
        <w:rPr>
          <w:rFonts w:asciiTheme="minorHAnsi" w:hAnsiTheme="minorHAnsi" w:cstheme="minorHAnsi"/>
          <w:sz w:val="24"/>
          <w:szCs w:val="24"/>
        </w:rPr>
      </w:pPr>
      <w:r w:rsidRPr="00612AA0">
        <w:rPr>
          <w:rFonts w:asciiTheme="minorHAnsi" w:hAnsiTheme="minorHAnsi" w:cstheme="minorHAnsi"/>
          <w:sz w:val="24"/>
          <w:szCs w:val="24"/>
        </w:rPr>
        <w:t xml:space="preserve">Zamawiający nie dopuszcza ofert wariantowych. </w:t>
      </w:r>
    </w:p>
    <w:p w:rsidR="00612AA0" w:rsidRPr="00612AA0" w:rsidRDefault="00612AA0" w:rsidP="00612AA0">
      <w:pPr>
        <w:pStyle w:val="pkt"/>
        <w:numPr>
          <w:ilvl w:val="0"/>
          <w:numId w:val="15"/>
        </w:numPr>
        <w:spacing w:before="0" w:after="0"/>
        <w:ind w:left="426" w:hanging="426"/>
        <w:rPr>
          <w:rFonts w:asciiTheme="minorHAnsi" w:hAnsiTheme="minorHAnsi" w:cstheme="minorHAnsi"/>
          <w:sz w:val="24"/>
          <w:szCs w:val="24"/>
        </w:rPr>
      </w:pPr>
      <w:r w:rsidRPr="00612AA0">
        <w:rPr>
          <w:rFonts w:asciiTheme="minorHAnsi" w:hAnsiTheme="minorHAnsi" w:cstheme="minorHAnsi"/>
          <w:sz w:val="24"/>
          <w:szCs w:val="24"/>
        </w:rPr>
        <w:tab/>
        <w:t>Zamawiający nie prowadzi postępowania w celu zawarcia umowy ramowej.</w:t>
      </w:r>
    </w:p>
    <w:p w:rsidR="00612AA0" w:rsidRPr="00612AA0" w:rsidRDefault="00612AA0" w:rsidP="00612AA0">
      <w:pPr>
        <w:pStyle w:val="pkt"/>
        <w:numPr>
          <w:ilvl w:val="0"/>
          <w:numId w:val="15"/>
        </w:numPr>
        <w:spacing w:before="0" w:after="0"/>
        <w:ind w:left="426" w:hanging="426"/>
        <w:rPr>
          <w:rFonts w:asciiTheme="minorHAnsi" w:hAnsiTheme="minorHAnsi" w:cstheme="minorHAnsi"/>
          <w:sz w:val="24"/>
          <w:szCs w:val="24"/>
        </w:rPr>
      </w:pPr>
      <w:r w:rsidRPr="00612AA0">
        <w:rPr>
          <w:rFonts w:asciiTheme="minorHAnsi" w:hAnsiTheme="minorHAnsi" w:cstheme="minorHAnsi"/>
          <w:sz w:val="24"/>
          <w:szCs w:val="24"/>
        </w:rPr>
        <w:tab/>
        <w:t xml:space="preserve">Zamawiający nie zastrzega możliwości ubiegania się o udzielenie zamówienia wyłącznie przez wykonawców, o których mowa w art. 94 </w:t>
      </w:r>
      <w:proofErr w:type="spellStart"/>
      <w:r w:rsidRPr="00612AA0">
        <w:rPr>
          <w:rFonts w:asciiTheme="minorHAnsi" w:hAnsiTheme="minorHAnsi" w:cstheme="minorHAnsi"/>
          <w:sz w:val="24"/>
          <w:szCs w:val="24"/>
        </w:rPr>
        <w:t>p.z.p</w:t>
      </w:r>
      <w:proofErr w:type="spellEnd"/>
      <w:r w:rsidRPr="00612AA0">
        <w:rPr>
          <w:rFonts w:asciiTheme="minorHAnsi" w:hAnsiTheme="minorHAnsi" w:cstheme="minorHAnsi"/>
          <w:sz w:val="24"/>
          <w:szCs w:val="24"/>
        </w:rPr>
        <w:t xml:space="preserve">. </w:t>
      </w:r>
    </w:p>
    <w:p w:rsidR="00612AA0" w:rsidRPr="00612AA0" w:rsidRDefault="00612AA0" w:rsidP="00612AA0">
      <w:pPr>
        <w:pStyle w:val="pkt"/>
        <w:numPr>
          <w:ilvl w:val="0"/>
          <w:numId w:val="15"/>
        </w:numPr>
        <w:spacing w:before="0" w:after="0"/>
        <w:ind w:left="426" w:hanging="426"/>
        <w:rPr>
          <w:rFonts w:asciiTheme="minorHAnsi" w:hAnsiTheme="minorHAnsi" w:cstheme="minorHAnsi"/>
          <w:sz w:val="24"/>
          <w:szCs w:val="24"/>
        </w:rPr>
      </w:pPr>
      <w:r w:rsidRPr="00612AA0">
        <w:rPr>
          <w:rFonts w:asciiTheme="minorHAnsi" w:hAnsiTheme="minorHAnsi" w:cstheme="minorHAnsi"/>
          <w:color w:val="000000"/>
          <w:sz w:val="24"/>
          <w:szCs w:val="24"/>
        </w:rPr>
        <w:t xml:space="preserve">Zamawiający nie przewiduje udzielenia zamówień o których mowa w art. 214 ust. 1 pkt 7 i 8 </w:t>
      </w:r>
      <w:proofErr w:type="spellStart"/>
      <w:r w:rsidRPr="00612AA0">
        <w:rPr>
          <w:rFonts w:asciiTheme="minorHAnsi" w:hAnsiTheme="minorHAnsi" w:cstheme="minorHAnsi"/>
          <w:color w:val="000000"/>
          <w:sz w:val="24"/>
          <w:szCs w:val="24"/>
        </w:rPr>
        <w:t>pzp</w:t>
      </w:r>
      <w:proofErr w:type="spellEnd"/>
    </w:p>
    <w:p w:rsidR="00612AA0" w:rsidRPr="00612AA0" w:rsidRDefault="00612AA0" w:rsidP="00612AA0">
      <w:pPr>
        <w:pStyle w:val="pkt"/>
        <w:numPr>
          <w:ilvl w:val="0"/>
          <w:numId w:val="15"/>
        </w:numPr>
        <w:spacing w:before="0" w:after="0"/>
        <w:ind w:left="426" w:hanging="426"/>
        <w:rPr>
          <w:rFonts w:asciiTheme="minorHAnsi" w:hAnsiTheme="minorHAnsi" w:cstheme="minorHAnsi"/>
          <w:sz w:val="24"/>
          <w:szCs w:val="24"/>
        </w:rPr>
      </w:pPr>
      <w:bookmarkStart w:id="8" w:name="_Hlk180143532"/>
      <w:r w:rsidRPr="00612AA0">
        <w:rPr>
          <w:rFonts w:asciiTheme="minorHAnsi" w:hAnsiTheme="minorHAnsi" w:cstheme="minorHAnsi"/>
          <w:sz w:val="24"/>
          <w:szCs w:val="24"/>
        </w:rPr>
        <w:t xml:space="preserve">Wymagania związane z realizacją zamówienia w zakresie zatrudnienia przez wykonawcę na podstawie stosunku pracy osób wykonujących wskazane przez zamawiającego czynności w zakresie realizacji zamówienia, jeżeli wykonanie tych czynności polega na wykonywaniu </w:t>
      </w:r>
      <w:r w:rsidRPr="00612AA0">
        <w:rPr>
          <w:rFonts w:asciiTheme="minorHAnsi" w:hAnsiTheme="minorHAnsi" w:cstheme="minorHAnsi"/>
          <w:sz w:val="24"/>
          <w:szCs w:val="24"/>
        </w:rPr>
        <w:lastRenderedPageBreak/>
        <w:t xml:space="preserve">pracy w sposób określony w art. 22 § 1 ustawy z dnia 26 czerwca 1974 r. - Kodeks pracy (Dz. U. z 2023r. poz. 1465 z </w:t>
      </w:r>
      <w:proofErr w:type="spellStart"/>
      <w:r w:rsidRPr="00612AA0">
        <w:rPr>
          <w:rFonts w:asciiTheme="minorHAnsi" w:hAnsiTheme="minorHAnsi" w:cstheme="minorHAnsi"/>
          <w:sz w:val="24"/>
          <w:szCs w:val="24"/>
        </w:rPr>
        <w:t>późn</w:t>
      </w:r>
      <w:proofErr w:type="spellEnd"/>
      <w:r w:rsidRPr="00612AA0">
        <w:rPr>
          <w:rFonts w:asciiTheme="minorHAnsi" w:hAnsiTheme="minorHAnsi" w:cstheme="minorHAnsi"/>
          <w:sz w:val="24"/>
          <w:szCs w:val="24"/>
        </w:rPr>
        <w:t xml:space="preserve">. zmianami): </w:t>
      </w:r>
      <w:bookmarkEnd w:id="8"/>
    </w:p>
    <w:p w:rsidR="00612AA0" w:rsidRPr="00612AA0" w:rsidRDefault="00612AA0" w:rsidP="00612AA0">
      <w:pPr>
        <w:jc w:val="both"/>
        <w:rPr>
          <w:rFonts w:asciiTheme="minorHAnsi" w:hAnsiTheme="minorHAnsi" w:cstheme="minorHAnsi"/>
        </w:rPr>
      </w:pPr>
      <w:r w:rsidRPr="00612AA0">
        <w:rPr>
          <w:rFonts w:asciiTheme="minorHAnsi" w:hAnsiTheme="minorHAnsi" w:cstheme="minorHAnsi"/>
        </w:rPr>
        <w:t xml:space="preserve">1) Wykonawca zobowiązuje się, że osoby wykonujące czynności bezpośrednio związane z </w:t>
      </w:r>
      <w:r w:rsidRPr="00612AA0">
        <w:rPr>
          <w:rFonts w:asciiTheme="minorHAnsi" w:hAnsiTheme="minorHAnsi" w:cstheme="minorHAnsi"/>
          <w:b/>
        </w:rPr>
        <w:t>przyjmowaniem lub dostarczających przesyłki</w:t>
      </w:r>
      <w:r w:rsidRPr="00612AA0">
        <w:rPr>
          <w:rFonts w:asciiTheme="minorHAnsi" w:hAnsiTheme="minorHAnsi" w:cstheme="minorHAnsi"/>
        </w:rPr>
        <w:t xml:space="preserve"> będą na czas wykonywania tych prac zatrudnieni na podstawie umowy o pracę w rozumieniu przepisów ustawy z dnia 26 czerwca 1974 r. – Kodeks pracy (Dz. U. z 2023 roku pozycja 1465 z </w:t>
      </w:r>
      <w:proofErr w:type="spellStart"/>
      <w:r w:rsidRPr="00612AA0">
        <w:rPr>
          <w:rFonts w:asciiTheme="minorHAnsi" w:hAnsiTheme="minorHAnsi" w:cstheme="minorHAnsi"/>
        </w:rPr>
        <w:t>późn</w:t>
      </w:r>
      <w:proofErr w:type="spellEnd"/>
      <w:r w:rsidRPr="00612AA0">
        <w:rPr>
          <w:rFonts w:asciiTheme="minorHAnsi" w:hAnsiTheme="minorHAnsi" w:cstheme="minorHAnsi"/>
        </w:rPr>
        <w:t>. zmianami), oraz otrzymywać wynagrodzenie za pracę równe lub przekraczające równowartość wysokości wynagrodzenia minimalnego, o którym mowa w Rozporządzeniu Rady Ministrów z dnia 14 września 2023 r. w sprawie wysokości minimalnego wynagrodzenia za pracę oraz wysokości minimalnej stawki godzinowej w 2023 r. (Dz. U. z 2023 poz.1893) oraz w Rozporządzeniu Rady Ministrów z dnia 12 września 2024 r. w sprawie wysokości minimalnego wynagrodzenia za pracę oraz wysokości minimalnej stawki godzinowej w 2025 r. (Dz. U. z 2024 poz.1362).</w:t>
      </w:r>
    </w:p>
    <w:p w:rsidR="00612AA0" w:rsidRPr="00612AA0" w:rsidRDefault="00612AA0" w:rsidP="00612AA0">
      <w:pPr>
        <w:pStyle w:val="pkt"/>
        <w:spacing w:before="0" w:after="0"/>
        <w:ind w:left="426" w:firstLine="0"/>
        <w:rPr>
          <w:rFonts w:asciiTheme="minorHAnsi" w:hAnsiTheme="minorHAnsi" w:cstheme="minorHAnsi"/>
          <w:sz w:val="24"/>
          <w:szCs w:val="24"/>
        </w:rPr>
      </w:pPr>
    </w:p>
    <w:p w:rsidR="00612AA0" w:rsidRPr="00612AA0" w:rsidRDefault="00612AA0" w:rsidP="00612AA0">
      <w:pPr>
        <w:pStyle w:val="Nagwek3"/>
        <w:spacing w:line="360" w:lineRule="auto"/>
        <w:jc w:val="both"/>
        <w:rPr>
          <w:rFonts w:asciiTheme="minorHAnsi" w:hAnsiTheme="minorHAnsi" w:cstheme="minorHAnsi"/>
          <w:sz w:val="24"/>
          <w:szCs w:val="24"/>
        </w:rPr>
      </w:pPr>
      <w:bookmarkStart w:id="9" w:name="_Toc183172805"/>
      <w:r w:rsidRPr="00612AA0">
        <w:rPr>
          <w:rFonts w:asciiTheme="minorHAnsi" w:hAnsiTheme="minorHAnsi" w:cstheme="minorHAnsi"/>
          <w:sz w:val="24"/>
          <w:szCs w:val="24"/>
        </w:rPr>
        <w:t>Opis przedmiotu zamówienia</w:t>
      </w:r>
      <w:bookmarkEnd w:id="9"/>
    </w:p>
    <w:p w:rsidR="00612AA0" w:rsidRPr="00612AA0" w:rsidRDefault="00612AA0" w:rsidP="00612AA0">
      <w:pPr>
        <w:numPr>
          <w:ilvl w:val="0"/>
          <w:numId w:val="27"/>
        </w:numPr>
        <w:ind w:left="357" w:hanging="357"/>
        <w:contextualSpacing/>
        <w:jc w:val="both"/>
        <w:rPr>
          <w:rFonts w:asciiTheme="minorHAnsi" w:hAnsiTheme="minorHAnsi" w:cstheme="minorHAnsi"/>
        </w:rPr>
      </w:pPr>
      <w:r w:rsidRPr="00612AA0">
        <w:rPr>
          <w:rFonts w:asciiTheme="minorHAnsi" w:hAnsiTheme="minorHAnsi" w:cstheme="minorHAnsi"/>
        </w:rPr>
        <w:t>Przedmiotem zamówienia</w:t>
      </w:r>
      <w:r w:rsidRPr="00612AA0">
        <w:rPr>
          <w:rFonts w:asciiTheme="minorHAnsi" w:hAnsiTheme="minorHAnsi" w:cstheme="minorHAnsi"/>
          <w:b/>
        </w:rPr>
        <w:t xml:space="preserve"> </w:t>
      </w:r>
      <w:r w:rsidRPr="00612AA0">
        <w:rPr>
          <w:rFonts w:asciiTheme="minorHAnsi" w:hAnsiTheme="minorHAnsi" w:cstheme="minorHAnsi"/>
        </w:rPr>
        <w:t xml:space="preserve">jest świadczenie usług pocztowych dla Starostwa Powiatowego w Miechowie w obrocie krajowym i zagranicznym w zakresie przyjmowania, przemieszczania i doręczania przesyłek pocztowych (przesyłki listowe, paczki pocztowe) i zwrotów przesyłek niedoręczonych, po wyczerpaniu wszystkich możliwości ich doręczenia lub wydania odbiorcy oraz do każdorazowego podawania na przesyłkach przyczyny zwrotu, w okresie od 01 stycznia 2025 r. do 31 grudnia 2025 r., który będzie realizowany na zasadach określonych w powszechnie obowiązujących przepisach prawa, w szczególności </w:t>
      </w:r>
      <w:r w:rsidRPr="00612AA0">
        <w:rPr>
          <w:rFonts w:asciiTheme="minorHAnsi" w:hAnsiTheme="minorHAnsi" w:cstheme="minorHAnsi"/>
          <w:color w:val="000000"/>
        </w:rPr>
        <w:t xml:space="preserve">w ustawie z dnia 23 listopada 2012 r. Prawo pocztowe (tj. Dz. U. z 2023 r. poz. 1640 z </w:t>
      </w:r>
      <w:proofErr w:type="spellStart"/>
      <w:r w:rsidRPr="00612AA0">
        <w:rPr>
          <w:rFonts w:asciiTheme="minorHAnsi" w:hAnsiTheme="minorHAnsi" w:cstheme="minorHAnsi"/>
          <w:color w:val="000000"/>
        </w:rPr>
        <w:t>późn</w:t>
      </w:r>
      <w:proofErr w:type="spellEnd"/>
      <w:r w:rsidRPr="00612AA0">
        <w:rPr>
          <w:rFonts w:asciiTheme="minorHAnsi" w:hAnsiTheme="minorHAnsi" w:cstheme="minorHAnsi"/>
          <w:color w:val="000000"/>
        </w:rPr>
        <w:t>. zmianami).</w:t>
      </w:r>
      <w:r w:rsidRPr="00612AA0">
        <w:rPr>
          <w:rFonts w:asciiTheme="minorHAnsi" w:hAnsiTheme="minorHAnsi" w:cstheme="minorHAnsi"/>
        </w:rPr>
        <w:t xml:space="preserve"> </w:t>
      </w:r>
    </w:p>
    <w:p w:rsidR="00612AA0" w:rsidRPr="00612AA0" w:rsidRDefault="00612AA0" w:rsidP="00612AA0">
      <w:pPr>
        <w:numPr>
          <w:ilvl w:val="0"/>
          <w:numId w:val="27"/>
        </w:numPr>
        <w:ind w:left="357" w:hanging="357"/>
        <w:contextualSpacing/>
        <w:jc w:val="both"/>
        <w:rPr>
          <w:rFonts w:asciiTheme="minorHAnsi" w:hAnsiTheme="minorHAnsi" w:cstheme="minorHAnsi"/>
        </w:rPr>
      </w:pPr>
      <w:r w:rsidRPr="00612AA0">
        <w:rPr>
          <w:rFonts w:asciiTheme="minorHAnsi" w:hAnsiTheme="minorHAnsi" w:cstheme="minorHAnsi"/>
        </w:rPr>
        <w:t>Szczegółowy opis przedmiotu zamówienia znajduje się w załączniku nr 4 do niniejszej SWZ</w:t>
      </w:r>
    </w:p>
    <w:p w:rsidR="00612AA0" w:rsidRPr="00612AA0" w:rsidRDefault="00612AA0" w:rsidP="00612AA0">
      <w:pPr>
        <w:pStyle w:val="Akapitzlist"/>
        <w:widowControl w:val="0"/>
        <w:ind w:left="720"/>
        <w:jc w:val="both"/>
        <w:rPr>
          <w:rFonts w:asciiTheme="minorHAnsi" w:hAnsiTheme="minorHAnsi" w:cstheme="minorHAnsi"/>
          <w:sz w:val="24"/>
          <w:szCs w:val="24"/>
        </w:rPr>
      </w:pPr>
    </w:p>
    <w:p w:rsidR="00612AA0" w:rsidRPr="00612AA0" w:rsidRDefault="00612AA0" w:rsidP="00612AA0">
      <w:pPr>
        <w:widowControl w:val="0"/>
        <w:ind w:left="567"/>
        <w:jc w:val="both"/>
        <w:rPr>
          <w:rFonts w:asciiTheme="minorHAnsi" w:hAnsiTheme="minorHAnsi" w:cstheme="minorHAnsi"/>
        </w:rPr>
      </w:pPr>
      <w:r w:rsidRPr="00612AA0">
        <w:rPr>
          <w:rFonts w:asciiTheme="minorHAnsi" w:hAnsiTheme="minorHAnsi" w:cstheme="minorHAnsi"/>
        </w:rPr>
        <w:tab/>
        <w:t xml:space="preserve">Wspólny Słownik Zamówień CPV: </w:t>
      </w:r>
      <w:r w:rsidRPr="00612AA0">
        <w:rPr>
          <w:rFonts w:asciiTheme="minorHAnsi" w:hAnsiTheme="minorHAnsi" w:cstheme="minorHAnsi"/>
          <w:b/>
        </w:rPr>
        <w:t>64100000-7</w:t>
      </w:r>
      <w:r w:rsidRPr="00612AA0">
        <w:rPr>
          <w:rFonts w:asciiTheme="minorHAnsi" w:hAnsiTheme="minorHAnsi" w:cstheme="minorHAnsi"/>
        </w:rPr>
        <w:t xml:space="preserve"> Usługi pocztowe i kurierskie</w:t>
      </w:r>
    </w:p>
    <w:p w:rsidR="00612AA0" w:rsidRPr="00612AA0" w:rsidRDefault="00612AA0" w:rsidP="00612AA0">
      <w:pPr>
        <w:numPr>
          <w:ilvl w:val="0"/>
          <w:numId w:val="8"/>
        </w:numPr>
        <w:ind w:left="462" w:hanging="595"/>
        <w:jc w:val="both"/>
        <w:rPr>
          <w:rFonts w:asciiTheme="minorHAnsi" w:hAnsiTheme="minorHAnsi" w:cstheme="minorHAnsi"/>
        </w:rPr>
      </w:pPr>
      <w:r w:rsidRPr="00612AA0">
        <w:rPr>
          <w:rFonts w:asciiTheme="minorHAnsi" w:eastAsia="Cambria" w:hAnsiTheme="minorHAnsi" w:cstheme="minorHAnsi"/>
          <w:bCs/>
        </w:rPr>
        <w:t xml:space="preserve">Zamawiający wypełniając obowiązek rozważenia celowości podziału zamówienia na części stwierdził, iż wiązałoby się to z dużymi problemami organizacyjnymi, prawnymi, a w konsekwencji również finansowymi, bowiem potrzeba skoordynowania działań różnych wykonawców realizujących poszczególne części zamówienia mogłaby poważnie zagrozić właściwemu wykonaniu zamówienia. Istniałoby również ryzyko braku ofert na jedną lub kilka części, przedłużanie się postępowania o udzielenie zamówienia publicznego </w:t>
      </w:r>
      <w:r w:rsidRPr="00612AA0">
        <w:rPr>
          <w:rFonts w:asciiTheme="minorHAnsi" w:hAnsiTheme="minorHAnsi" w:cstheme="minorHAnsi"/>
        </w:rPr>
        <w:t>Mając powyższe na uwadze zamawiający nie podzielił zamówienia na części.</w:t>
      </w:r>
    </w:p>
    <w:p w:rsidR="00612AA0" w:rsidRPr="00612AA0" w:rsidRDefault="00612AA0" w:rsidP="00612AA0">
      <w:pPr>
        <w:pStyle w:val="Nagwek3"/>
        <w:spacing w:line="360" w:lineRule="auto"/>
        <w:jc w:val="both"/>
        <w:rPr>
          <w:rFonts w:asciiTheme="minorHAnsi" w:hAnsiTheme="minorHAnsi" w:cstheme="minorHAnsi"/>
          <w:sz w:val="24"/>
          <w:szCs w:val="24"/>
        </w:rPr>
      </w:pPr>
      <w:bookmarkStart w:id="10" w:name="_Toc183172806"/>
      <w:r w:rsidRPr="00612AA0">
        <w:rPr>
          <w:rFonts w:asciiTheme="minorHAnsi" w:hAnsiTheme="minorHAnsi" w:cstheme="minorHAnsi"/>
          <w:sz w:val="24"/>
          <w:szCs w:val="24"/>
        </w:rPr>
        <w:t>Wizja lokalna</w:t>
      </w:r>
      <w:bookmarkEnd w:id="10"/>
    </w:p>
    <w:p w:rsidR="00612AA0" w:rsidRPr="00612AA0" w:rsidRDefault="00612AA0" w:rsidP="00612AA0">
      <w:pPr>
        <w:pStyle w:val="arimr"/>
        <w:widowControl/>
        <w:numPr>
          <w:ilvl w:val="0"/>
          <w:numId w:val="17"/>
        </w:numPr>
        <w:snapToGrid/>
        <w:ind w:left="426" w:hanging="426"/>
        <w:jc w:val="both"/>
        <w:rPr>
          <w:rFonts w:asciiTheme="minorHAnsi" w:hAnsiTheme="minorHAnsi" w:cstheme="minorHAnsi"/>
          <w:szCs w:val="24"/>
          <w:lang w:val="pl-PL"/>
        </w:rPr>
      </w:pPr>
      <w:r w:rsidRPr="00612AA0">
        <w:rPr>
          <w:rFonts w:asciiTheme="minorHAnsi" w:hAnsiTheme="minorHAnsi" w:cstheme="minorHAnsi"/>
          <w:szCs w:val="24"/>
          <w:lang w:val="pl-PL"/>
        </w:rPr>
        <w:t>Zamawiający nie wymaga wizji lokalnej</w:t>
      </w:r>
    </w:p>
    <w:p w:rsidR="00612AA0" w:rsidRPr="00612AA0" w:rsidRDefault="00612AA0" w:rsidP="00612AA0">
      <w:pPr>
        <w:pStyle w:val="Nagwek3"/>
        <w:spacing w:line="360" w:lineRule="auto"/>
        <w:jc w:val="both"/>
        <w:rPr>
          <w:rFonts w:asciiTheme="minorHAnsi" w:hAnsiTheme="minorHAnsi" w:cstheme="minorHAnsi"/>
          <w:sz w:val="24"/>
          <w:szCs w:val="24"/>
        </w:rPr>
      </w:pPr>
      <w:bookmarkStart w:id="11" w:name="_Toc183172807"/>
      <w:r w:rsidRPr="00612AA0">
        <w:rPr>
          <w:rFonts w:asciiTheme="minorHAnsi" w:hAnsiTheme="minorHAnsi" w:cstheme="minorHAnsi"/>
          <w:sz w:val="24"/>
          <w:szCs w:val="24"/>
        </w:rPr>
        <w:lastRenderedPageBreak/>
        <w:t>Podwykonawstwo</w:t>
      </w:r>
      <w:bookmarkEnd w:id="11"/>
    </w:p>
    <w:p w:rsidR="00612AA0" w:rsidRPr="00612AA0" w:rsidRDefault="00612AA0" w:rsidP="00612AA0">
      <w:pPr>
        <w:pStyle w:val="arimr"/>
        <w:widowControl/>
        <w:numPr>
          <w:ilvl w:val="0"/>
          <w:numId w:val="14"/>
        </w:numPr>
        <w:snapToGrid/>
        <w:jc w:val="both"/>
        <w:rPr>
          <w:rFonts w:asciiTheme="minorHAnsi" w:hAnsiTheme="minorHAnsi" w:cstheme="minorHAnsi"/>
          <w:szCs w:val="24"/>
          <w:lang w:val="pl-PL"/>
        </w:rPr>
      </w:pPr>
      <w:r w:rsidRPr="00612AA0">
        <w:rPr>
          <w:rFonts w:asciiTheme="minorHAnsi" w:hAnsiTheme="minorHAnsi" w:cstheme="minorHAnsi"/>
          <w:szCs w:val="24"/>
          <w:lang w:val="pl-PL"/>
        </w:rPr>
        <w:tab/>
        <w:t>Wykonawca nie może powierzyć wykonania zamówienia podwykonawcy.</w:t>
      </w:r>
    </w:p>
    <w:p w:rsidR="00612AA0" w:rsidRPr="00612AA0" w:rsidRDefault="00612AA0" w:rsidP="00612AA0">
      <w:pPr>
        <w:pStyle w:val="Nagwek3"/>
        <w:spacing w:line="360" w:lineRule="auto"/>
        <w:jc w:val="both"/>
        <w:rPr>
          <w:rFonts w:asciiTheme="minorHAnsi" w:hAnsiTheme="minorHAnsi" w:cstheme="minorHAnsi"/>
          <w:sz w:val="24"/>
          <w:szCs w:val="24"/>
        </w:rPr>
      </w:pPr>
      <w:bookmarkStart w:id="12" w:name="_Toc183172808"/>
      <w:r w:rsidRPr="00612AA0">
        <w:rPr>
          <w:rFonts w:asciiTheme="minorHAnsi" w:hAnsiTheme="minorHAnsi" w:cstheme="minorHAnsi"/>
          <w:sz w:val="24"/>
          <w:szCs w:val="24"/>
        </w:rPr>
        <w:t>Termin wykonania zamówienia</w:t>
      </w:r>
      <w:bookmarkEnd w:id="12"/>
    </w:p>
    <w:p w:rsidR="00612AA0" w:rsidRPr="00612AA0" w:rsidRDefault="00612AA0" w:rsidP="00612AA0">
      <w:pPr>
        <w:numPr>
          <w:ilvl w:val="0"/>
          <w:numId w:val="25"/>
        </w:numPr>
        <w:jc w:val="both"/>
        <w:rPr>
          <w:rFonts w:asciiTheme="minorHAnsi" w:hAnsiTheme="minorHAnsi" w:cstheme="minorHAnsi"/>
        </w:rPr>
      </w:pPr>
      <w:r w:rsidRPr="00612AA0">
        <w:rPr>
          <w:rFonts w:asciiTheme="minorHAnsi" w:hAnsiTheme="minorHAnsi" w:cstheme="minorHAnsi"/>
        </w:rPr>
        <w:tab/>
        <w:t>Termin realizacji zamówienia:</w:t>
      </w:r>
    </w:p>
    <w:p w:rsidR="00612AA0" w:rsidRPr="00612AA0" w:rsidRDefault="00612AA0" w:rsidP="00612AA0">
      <w:pPr>
        <w:ind w:left="720"/>
        <w:jc w:val="both"/>
        <w:rPr>
          <w:rFonts w:asciiTheme="minorHAnsi" w:hAnsiTheme="minorHAnsi" w:cstheme="minorHAnsi"/>
        </w:rPr>
      </w:pPr>
      <w:r w:rsidRPr="00612AA0">
        <w:rPr>
          <w:rFonts w:asciiTheme="minorHAnsi" w:hAnsiTheme="minorHAnsi" w:cstheme="minorHAnsi"/>
          <w:b/>
        </w:rPr>
        <w:t xml:space="preserve"> 12 m-</w:t>
      </w:r>
      <w:proofErr w:type="spellStart"/>
      <w:r w:rsidRPr="00612AA0">
        <w:rPr>
          <w:rFonts w:asciiTheme="minorHAnsi" w:hAnsiTheme="minorHAnsi" w:cstheme="minorHAnsi"/>
          <w:b/>
        </w:rPr>
        <w:t>cy</w:t>
      </w:r>
      <w:proofErr w:type="spellEnd"/>
      <w:r w:rsidRPr="00612AA0">
        <w:rPr>
          <w:rFonts w:asciiTheme="minorHAnsi" w:hAnsiTheme="minorHAnsi" w:cstheme="minorHAnsi"/>
          <w:b/>
        </w:rPr>
        <w:t xml:space="preserve"> od 01.01.2025r jednak nie dłużej niż do 31.12.2025 r.</w:t>
      </w:r>
    </w:p>
    <w:p w:rsidR="00612AA0" w:rsidRPr="00612AA0" w:rsidRDefault="00612AA0" w:rsidP="00612AA0">
      <w:pPr>
        <w:pStyle w:val="Nagwek3"/>
        <w:spacing w:line="360" w:lineRule="auto"/>
        <w:jc w:val="both"/>
        <w:rPr>
          <w:rFonts w:asciiTheme="minorHAnsi" w:hAnsiTheme="minorHAnsi" w:cstheme="minorHAnsi"/>
          <w:sz w:val="24"/>
          <w:szCs w:val="24"/>
        </w:rPr>
      </w:pPr>
      <w:bookmarkStart w:id="13" w:name="_Toc183172809"/>
      <w:r w:rsidRPr="00612AA0">
        <w:rPr>
          <w:rFonts w:asciiTheme="minorHAnsi" w:hAnsiTheme="minorHAnsi" w:cstheme="minorHAnsi"/>
          <w:sz w:val="24"/>
          <w:szCs w:val="24"/>
        </w:rPr>
        <w:t>Warunki udziału w postępowaniu</w:t>
      </w:r>
      <w:bookmarkEnd w:id="13"/>
    </w:p>
    <w:p w:rsidR="00612AA0" w:rsidRPr="00612AA0" w:rsidRDefault="00612AA0" w:rsidP="00612AA0">
      <w:pPr>
        <w:pStyle w:val="Teksttreci0"/>
        <w:numPr>
          <w:ilvl w:val="0"/>
          <w:numId w:val="5"/>
        </w:numPr>
        <w:shd w:val="clear" w:color="auto" w:fill="auto"/>
        <w:spacing w:line="360" w:lineRule="auto"/>
        <w:ind w:left="426" w:right="20" w:hanging="426"/>
        <w:jc w:val="both"/>
        <w:rPr>
          <w:rStyle w:val="TeksttreciPogrubienie"/>
          <w:rFonts w:asciiTheme="minorHAnsi" w:hAnsiTheme="minorHAnsi" w:cstheme="minorHAnsi"/>
          <w:b w:val="0"/>
          <w:bCs w:val="0"/>
          <w:sz w:val="24"/>
          <w:szCs w:val="24"/>
        </w:rPr>
      </w:pPr>
      <w:r w:rsidRPr="00612AA0">
        <w:rPr>
          <w:rFonts w:asciiTheme="minorHAnsi" w:hAnsiTheme="minorHAnsi" w:cstheme="minorHAnsi"/>
          <w:sz w:val="24"/>
          <w:szCs w:val="24"/>
        </w:rPr>
        <w:tab/>
        <w:t>O udzielenie zamówienia mogą ubiegać się Wykonawcy, którzy nie podlegają wykluczeniu na zasadach określonych w Rozdziale IX SWZ, oraz spełniają określone przez Zamawiającego warunki</w:t>
      </w:r>
      <w:r w:rsidRPr="00612AA0">
        <w:rPr>
          <w:rStyle w:val="TeksttreciPogrubienie"/>
          <w:rFonts w:asciiTheme="minorHAnsi" w:hAnsiTheme="minorHAnsi" w:cstheme="minorHAnsi"/>
          <w:sz w:val="24"/>
          <w:szCs w:val="24"/>
        </w:rPr>
        <w:t xml:space="preserve"> udziału w postępowaniu.</w:t>
      </w:r>
      <w:bookmarkStart w:id="14" w:name="bookmark3"/>
    </w:p>
    <w:p w:rsidR="00612AA0" w:rsidRPr="00612AA0" w:rsidRDefault="00612AA0" w:rsidP="00612AA0">
      <w:pPr>
        <w:pStyle w:val="Teksttreci0"/>
        <w:numPr>
          <w:ilvl w:val="0"/>
          <w:numId w:val="5"/>
        </w:numPr>
        <w:shd w:val="clear" w:color="auto" w:fill="auto"/>
        <w:spacing w:line="360" w:lineRule="auto"/>
        <w:ind w:left="426" w:right="20" w:hanging="426"/>
        <w:jc w:val="both"/>
        <w:rPr>
          <w:rFonts w:asciiTheme="minorHAnsi" w:hAnsiTheme="minorHAnsi" w:cstheme="minorHAnsi"/>
          <w:sz w:val="24"/>
          <w:szCs w:val="24"/>
        </w:rPr>
      </w:pPr>
      <w:r w:rsidRPr="00612AA0">
        <w:rPr>
          <w:rFonts w:asciiTheme="minorHAnsi" w:hAnsiTheme="minorHAnsi" w:cstheme="minorHAnsi"/>
          <w:sz w:val="24"/>
          <w:szCs w:val="24"/>
        </w:rPr>
        <w:tab/>
        <w:t>O udzielenie zamówienia mogą ubiegać się Wykonawcy, którzy spełniają warunki dotyczące:</w:t>
      </w:r>
      <w:bookmarkEnd w:id="14"/>
      <w:r w:rsidRPr="00612AA0">
        <w:rPr>
          <w:rFonts w:asciiTheme="minorHAnsi" w:hAnsiTheme="minorHAnsi" w:cstheme="minorHAnsi"/>
          <w:sz w:val="24"/>
          <w:szCs w:val="24"/>
        </w:rPr>
        <w:t xml:space="preserve"> w przedmiocie jest warunek: </w:t>
      </w:r>
    </w:p>
    <w:p w:rsidR="00612AA0" w:rsidRPr="00612AA0" w:rsidRDefault="00612AA0" w:rsidP="00612AA0">
      <w:pPr>
        <w:pStyle w:val="Teksttreci0"/>
        <w:numPr>
          <w:ilvl w:val="0"/>
          <w:numId w:val="16"/>
        </w:numPr>
        <w:shd w:val="clear" w:color="auto" w:fill="auto"/>
        <w:spacing w:line="360" w:lineRule="auto"/>
        <w:ind w:left="852" w:right="20" w:hanging="426"/>
        <w:jc w:val="both"/>
        <w:rPr>
          <w:rFonts w:asciiTheme="minorHAnsi" w:hAnsiTheme="minorHAnsi" w:cstheme="minorHAnsi"/>
          <w:b/>
          <w:sz w:val="24"/>
          <w:szCs w:val="24"/>
        </w:rPr>
      </w:pPr>
      <w:r w:rsidRPr="00612AA0">
        <w:rPr>
          <w:rFonts w:asciiTheme="minorHAnsi" w:hAnsiTheme="minorHAnsi" w:cstheme="minorHAnsi"/>
          <w:b/>
          <w:sz w:val="24"/>
          <w:szCs w:val="24"/>
        </w:rPr>
        <w:t>uprawnień do prowadzenia określonej działalności gospodarczej lub zawodowej, o ile wynika to z odrębnych przepisów:</w:t>
      </w:r>
    </w:p>
    <w:p w:rsidR="00612AA0" w:rsidRPr="00612AA0" w:rsidRDefault="00612AA0" w:rsidP="00612AA0">
      <w:pPr>
        <w:pStyle w:val="Teksttreci0"/>
        <w:spacing w:line="360" w:lineRule="auto"/>
        <w:ind w:left="868" w:right="23" w:hanging="17"/>
        <w:jc w:val="both"/>
        <w:rPr>
          <w:rFonts w:asciiTheme="minorHAnsi" w:hAnsiTheme="minorHAnsi" w:cstheme="minorHAnsi"/>
          <w:b/>
          <w:sz w:val="24"/>
          <w:szCs w:val="24"/>
        </w:rPr>
      </w:pPr>
      <w:r w:rsidRPr="00612AA0">
        <w:rPr>
          <w:rFonts w:asciiTheme="minorHAnsi" w:hAnsiTheme="minorHAnsi" w:cstheme="minorHAnsi"/>
          <w:sz w:val="24"/>
          <w:szCs w:val="24"/>
        </w:rPr>
        <w:t>Wykonawca spełni warunek, jeśli wykaże, że posiada stosowne uprawnienie do wykonywania działalności pocztowej na terenie całego kraju, na podstawie wpisu do rejestru operatorów pocztowych, prowadzonego przez Prezesa Urzędu Komunikacji Elektronicznej zgodnie z art. 6 ustawy z dnia 23 listopada 2012 r. Prawo pocztowe (</w:t>
      </w:r>
      <w:proofErr w:type="spellStart"/>
      <w:r w:rsidRPr="00612AA0">
        <w:rPr>
          <w:rFonts w:asciiTheme="minorHAnsi" w:hAnsiTheme="minorHAnsi" w:cstheme="minorHAnsi"/>
          <w:sz w:val="24"/>
          <w:szCs w:val="24"/>
        </w:rPr>
        <w:t>t.j</w:t>
      </w:r>
      <w:proofErr w:type="spellEnd"/>
      <w:r w:rsidRPr="00612AA0">
        <w:rPr>
          <w:rFonts w:asciiTheme="minorHAnsi" w:hAnsiTheme="minorHAnsi" w:cstheme="minorHAnsi"/>
          <w:sz w:val="24"/>
          <w:szCs w:val="24"/>
        </w:rPr>
        <w:t>. Dz. U. z 2024 r. poz. 1640).;</w:t>
      </w:r>
      <w:r w:rsidRPr="00612AA0">
        <w:rPr>
          <w:rFonts w:asciiTheme="minorHAnsi" w:hAnsiTheme="minorHAnsi" w:cstheme="minorHAnsi"/>
          <w:b/>
          <w:sz w:val="24"/>
          <w:szCs w:val="24"/>
        </w:rPr>
        <w:tab/>
      </w:r>
    </w:p>
    <w:p w:rsidR="00612AA0" w:rsidRPr="00612AA0" w:rsidRDefault="00612AA0" w:rsidP="00612AA0">
      <w:pPr>
        <w:pStyle w:val="Teksttreci0"/>
        <w:numPr>
          <w:ilvl w:val="0"/>
          <w:numId w:val="16"/>
        </w:numPr>
        <w:shd w:val="clear" w:color="auto" w:fill="auto"/>
        <w:spacing w:line="360" w:lineRule="auto"/>
        <w:ind w:left="852" w:right="20" w:hanging="426"/>
        <w:jc w:val="both"/>
        <w:rPr>
          <w:rFonts w:asciiTheme="minorHAnsi" w:hAnsiTheme="minorHAnsi" w:cstheme="minorHAnsi"/>
          <w:b/>
          <w:sz w:val="24"/>
          <w:szCs w:val="24"/>
        </w:rPr>
      </w:pPr>
      <w:r w:rsidRPr="00612AA0">
        <w:rPr>
          <w:rFonts w:asciiTheme="minorHAnsi" w:hAnsiTheme="minorHAnsi" w:cstheme="minorHAnsi"/>
          <w:b/>
          <w:color w:val="000000"/>
          <w:sz w:val="24"/>
          <w:szCs w:val="24"/>
        </w:rPr>
        <w:t>zdolności technicznej lub zawodowej tj.:</w:t>
      </w:r>
      <w:r w:rsidRPr="00612AA0">
        <w:rPr>
          <w:rFonts w:asciiTheme="minorHAnsi" w:hAnsiTheme="minorHAnsi" w:cstheme="minorHAnsi"/>
          <w:color w:val="000000"/>
          <w:sz w:val="24"/>
          <w:szCs w:val="24"/>
        </w:rPr>
        <w:t xml:space="preserve"> </w:t>
      </w:r>
    </w:p>
    <w:p w:rsidR="00612AA0" w:rsidRPr="00612AA0" w:rsidRDefault="00612AA0" w:rsidP="00612AA0">
      <w:pPr>
        <w:tabs>
          <w:tab w:val="left" w:pos="0"/>
        </w:tabs>
        <w:ind w:left="851" w:right="24"/>
        <w:jc w:val="both"/>
        <w:rPr>
          <w:rFonts w:asciiTheme="minorHAnsi" w:hAnsiTheme="minorHAnsi" w:cstheme="minorHAnsi"/>
        </w:rPr>
      </w:pPr>
      <w:r w:rsidRPr="00612AA0">
        <w:rPr>
          <w:rFonts w:asciiTheme="minorHAnsi" w:hAnsiTheme="minorHAnsi" w:cstheme="minorHAnsi"/>
          <w:color w:val="000000"/>
        </w:rPr>
        <w:t xml:space="preserve">Wykonawca spełni warunek, jeżeli </w:t>
      </w:r>
      <w:r w:rsidRPr="00612AA0">
        <w:rPr>
          <w:rFonts w:asciiTheme="minorHAnsi" w:hAnsiTheme="minorHAnsi" w:cstheme="minorHAnsi"/>
        </w:rPr>
        <w:t>posiadania przynajmniej jednej placówki pocztowej (w celu odbioru niedoręczonych awizowanych przesyłek) w Miechowie oraz przynajmniej jednej placówki pocztowej w każdej gminie na obszarze Polski;</w:t>
      </w:r>
    </w:p>
    <w:p w:rsidR="00612AA0" w:rsidRPr="00612AA0" w:rsidRDefault="00612AA0" w:rsidP="00612AA0">
      <w:pPr>
        <w:pStyle w:val="Akapitzlist"/>
        <w:numPr>
          <w:ilvl w:val="0"/>
          <w:numId w:val="5"/>
        </w:numPr>
        <w:ind w:left="448" w:hanging="448"/>
        <w:jc w:val="both"/>
        <w:rPr>
          <w:rFonts w:asciiTheme="minorHAnsi" w:hAnsiTheme="minorHAnsi" w:cstheme="minorHAnsi"/>
          <w:bCs/>
          <w:sz w:val="24"/>
          <w:szCs w:val="24"/>
        </w:rPr>
      </w:pPr>
      <w:r w:rsidRPr="00612AA0">
        <w:rPr>
          <w:rFonts w:asciiTheme="minorHAnsi" w:hAnsiTheme="minorHAnsi" w:cstheme="minorHAnsi"/>
          <w:sz w:val="24"/>
          <w:szCs w:val="24"/>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612AA0" w:rsidRPr="00612AA0" w:rsidRDefault="00612AA0" w:rsidP="00612AA0">
      <w:pPr>
        <w:pStyle w:val="Nagwek3"/>
        <w:spacing w:line="360" w:lineRule="auto"/>
        <w:jc w:val="both"/>
        <w:rPr>
          <w:rFonts w:asciiTheme="minorHAnsi" w:hAnsiTheme="minorHAnsi" w:cstheme="minorHAnsi"/>
          <w:iCs/>
          <w:sz w:val="24"/>
          <w:szCs w:val="24"/>
        </w:rPr>
      </w:pPr>
      <w:bookmarkStart w:id="15" w:name="_Toc183172810"/>
      <w:r w:rsidRPr="00612AA0">
        <w:rPr>
          <w:rFonts w:asciiTheme="minorHAnsi" w:hAnsiTheme="minorHAnsi" w:cstheme="minorHAnsi"/>
          <w:sz w:val="24"/>
          <w:szCs w:val="24"/>
        </w:rPr>
        <w:t>Podstawy wykluczenia z postępowania</w:t>
      </w:r>
      <w:bookmarkEnd w:id="15"/>
    </w:p>
    <w:p w:rsidR="00612AA0" w:rsidRPr="00612AA0" w:rsidRDefault="00612AA0" w:rsidP="00612AA0">
      <w:pPr>
        <w:pStyle w:val="Default"/>
        <w:numPr>
          <w:ilvl w:val="0"/>
          <w:numId w:val="20"/>
        </w:numPr>
        <w:tabs>
          <w:tab w:val="left" w:pos="851"/>
        </w:tabs>
        <w:spacing w:line="360" w:lineRule="auto"/>
        <w:ind w:hanging="583"/>
        <w:jc w:val="both"/>
        <w:rPr>
          <w:rFonts w:asciiTheme="minorHAnsi" w:hAnsiTheme="minorHAnsi" w:cstheme="minorHAnsi"/>
          <w:bCs/>
          <w:iCs/>
          <w:color w:val="auto"/>
        </w:rPr>
      </w:pPr>
      <w:r w:rsidRPr="00612AA0">
        <w:rPr>
          <w:rFonts w:asciiTheme="minorHAnsi" w:hAnsiTheme="minorHAnsi" w:cstheme="minorHAnsi"/>
          <w:color w:val="auto"/>
        </w:rPr>
        <w:t xml:space="preserve">Z postępowania o udzielenie zamówienia wyklucza się Wykonawców, w stosunku do </w:t>
      </w:r>
    </w:p>
    <w:p w:rsidR="00612AA0" w:rsidRPr="00612AA0" w:rsidRDefault="00612AA0" w:rsidP="00612AA0">
      <w:pPr>
        <w:pStyle w:val="Teksttreci0"/>
        <w:shd w:val="clear" w:color="auto" w:fill="auto"/>
        <w:spacing w:line="360" w:lineRule="auto"/>
        <w:ind w:left="426" w:firstLine="425"/>
        <w:jc w:val="both"/>
        <w:rPr>
          <w:rFonts w:asciiTheme="minorHAnsi" w:hAnsiTheme="minorHAnsi" w:cstheme="minorHAnsi"/>
          <w:sz w:val="24"/>
          <w:szCs w:val="24"/>
        </w:rPr>
      </w:pPr>
      <w:r w:rsidRPr="00612AA0">
        <w:rPr>
          <w:rFonts w:asciiTheme="minorHAnsi" w:hAnsiTheme="minorHAnsi" w:cstheme="minorHAnsi"/>
          <w:sz w:val="24"/>
          <w:szCs w:val="24"/>
        </w:rPr>
        <w:t>których zachodzi którakolwiek z okoliczności wskazanych:</w:t>
      </w:r>
    </w:p>
    <w:p w:rsidR="00612AA0" w:rsidRPr="00612AA0" w:rsidRDefault="00612AA0" w:rsidP="00612AA0">
      <w:pPr>
        <w:pStyle w:val="Teksttreci0"/>
        <w:numPr>
          <w:ilvl w:val="0"/>
          <w:numId w:val="21"/>
        </w:numPr>
        <w:shd w:val="clear" w:color="auto" w:fill="auto"/>
        <w:spacing w:line="360" w:lineRule="auto"/>
        <w:ind w:firstLine="349"/>
        <w:jc w:val="both"/>
        <w:rPr>
          <w:rFonts w:asciiTheme="minorHAnsi" w:hAnsiTheme="minorHAnsi" w:cstheme="minorHAnsi"/>
          <w:sz w:val="24"/>
          <w:szCs w:val="24"/>
        </w:rPr>
      </w:pPr>
      <w:r w:rsidRPr="00612AA0">
        <w:rPr>
          <w:rFonts w:asciiTheme="minorHAnsi" w:hAnsiTheme="minorHAnsi" w:cstheme="minorHAnsi"/>
          <w:sz w:val="24"/>
          <w:szCs w:val="24"/>
        </w:rPr>
        <w:tab/>
        <w:t xml:space="preserve">w art. 108 ust. 1 </w:t>
      </w:r>
      <w:proofErr w:type="spellStart"/>
      <w:r w:rsidRPr="00612AA0">
        <w:rPr>
          <w:rFonts w:asciiTheme="minorHAnsi" w:hAnsiTheme="minorHAnsi" w:cstheme="minorHAnsi"/>
          <w:sz w:val="24"/>
          <w:szCs w:val="24"/>
        </w:rPr>
        <w:t>p.z.p</w:t>
      </w:r>
      <w:proofErr w:type="spellEnd"/>
      <w:r w:rsidRPr="00612AA0">
        <w:rPr>
          <w:rFonts w:asciiTheme="minorHAnsi" w:hAnsiTheme="minorHAnsi" w:cstheme="minorHAnsi"/>
          <w:sz w:val="24"/>
          <w:szCs w:val="24"/>
        </w:rPr>
        <w:t>.;</w:t>
      </w:r>
    </w:p>
    <w:p w:rsidR="00612AA0" w:rsidRPr="00612AA0" w:rsidRDefault="00612AA0" w:rsidP="00612AA0">
      <w:pPr>
        <w:pStyle w:val="Teksttreci0"/>
        <w:numPr>
          <w:ilvl w:val="0"/>
          <w:numId w:val="21"/>
        </w:numPr>
        <w:shd w:val="clear" w:color="auto" w:fill="auto"/>
        <w:spacing w:line="360" w:lineRule="auto"/>
        <w:ind w:firstLine="349"/>
        <w:jc w:val="both"/>
        <w:rPr>
          <w:rFonts w:asciiTheme="minorHAnsi" w:hAnsiTheme="minorHAnsi" w:cstheme="minorHAnsi"/>
          <w:bCs/>
          <w:kern w:val="2"/>
          <w:sz w:val="24"/>
          <w:szCs w:val="24"/>
        </w:rPr>
      </w:pPr>
      <w:r w:rsidRPr="00612AA0">
        <w:rPr>
          <w:rFonts w:asciiTheme="minorHAnsi" w:hAnsiTheme="minorHAnsi" w:cstheme="minorHAnsi"/>
          <w:bCs/>
          <w:color w:val="000000"/>
          <w:sz w:val="24"/>
          <w:szCs w:val="24"/>
        </w:rPr>
        <w:t xml:space="preserve">w art. 7 ust. 1 </w:t>
      </w:r>
      <w:r w:rsidRPr="00612AA0">
        <w:rPr>
          <w:rFonts w:asciiTheme="minorHAnsi" w:eastAsia="Calibri" w:hAnsiTheme="minorHAnsi" w:cstheme="minorHAnsi"/>
          <w:color w:val="000000"/>
          <w:sz w:val="24"/>
          <w:szCs w:val="24"/>
        </w:rPr>
        <w:t>ustawy z dnia 13 kwietnia 2022 r. o szczególnych rozwiązaniach w zakresie przeciwdziałania wspieraniu agresji na Ukrainę oraz służących ochronie bezpieczeństwa narodowego (Dz.U.2022 poz. 835).</w:t>
      </w:r>
    </w:p>
    <w:p w:rsidR="00612AA0" w:rsidRPr="00612AA0" w:rsidRDefault="00612AA0" w:rsidP="00612AA0">
      <w:pPr>
        <w:pStyle w:val="Default"/>
        <w:numPr>
          <w:ilvl w:val="0"/>
          <w:numId w:val="20"/>
        </w:numPr>
        <w:spacing w:line="360" w:lineRule="auto"/>
        <w:ind w:hanging="583"/>
        <w:jc w:val="both"/>
        <w:rPr>
          <w:rFonts w:asciiTheme="minorHAnsi" w:hAnsiTheme="minorHAnsi" w:cstheme="minorHAnsi"/>
          <w:bCs/>
          <w:iCs/>
          <w:color w:val="auto"/>
        </w:rPr>
      </w:pPr>
      <w:r w:rsidRPr="00612AA0">
        <w:rPr>
          <w:rFonts w:asciiTheme="minorHAnsi" w:hAnsiTheme="minorHAnsi" w:cstheme="minorHAnsi"/>
          <w:bCs/>
          <w:iCs/>
          <w:color w:val="auto"/>
        </w:rPr>
        <w:lastRenderedPageBreak/>
        <w:t>Wykonawca może zostać wykluczony przez zamawiającego na każdym etapie postępowania o udzielenie zamówienia.</w:t>
      </w:r>
    </w:p>
    <w:p w:rsidR="00612AA0" w:rsidRPr="00612AA0" w:rsidRDefault="00612AA0" w:rsidP="00612AA0">
      <w:pPr>
        <w:pStyle w:val="Default"/>
        <w:numPr>
          <w:ilvl w:val="0"/>
          <w:numId w:val="20"/>
        </w:numPr>
        <w:spacing w:line="360" w:lineRule="auto"/>
        <w:ind w:hanging="583"/>
        <w:jc w:val="both"/>
        <w:rPr>
          <w:rFonts w:asciiTheme="minorHAnsi" w:hAnsiTheme="minorHAnsi" w:cstheme="minorHAnsi"/>
          <w:bCs/>
          <w:color w:val="auto"/>
        </w:rPr>
      </w:pPr>
      <w:r w:rsidRPr="00612AA0">
        <w:rPr>
          <w:rFonts w:asciiTheme="minorHAnsi" w:hAnsiTheme="minorHAnsi" w:cstheme="minorHAnsi"/>
          <w:bCs/>
          <w:color w:val="auto"/>
        </w:rPr>
        <w:t xml:space="preserve">Zamawiający w niniejszym postępowaniu wymaga, aby wykonawcy wykazując brak podstaw do wykluczenia złożyli wymagane oświadczenie do oferty na podstawie art. 125 ust. 1 ustawy </w:t>
      </w:r>
      <w:proofErr w:type="spellStart"/>
      <w:r w:rsidRPr="00612AA0">
        <w:rPr>
          <w:rFonts w:asciiTheme="minorHAnsi" w:hAnsiTheme="minorHAnsi" w:cstheme="minorHAnsi"/>
          <w:bCs/>
          <w:color w:val="auto"/>
        </w:rPr>
        <w:t>Pzp</w:t>
      </w:r>
      <w:proofErr w:type="spellEnd"/>
      <w:r w:rsidRPr="00612AA0">
        <w:rPr>
          <w:rFonts w:asciiTheme="minorHAnsi" w:hAnsiTheme="minorHAnsi" w:cstheme="minorHAnsi"/>
          <w:bCs/>
          <w:color w:val="auto"/>
        </w:rPr>
        <w:t xml:space="preserve"> </w:t>
      </w:r>
      <w:r w:rsidRPr="00612AA0">
        <w:rPr>
          <w:rFonts w:asciiTheme="minorHAnsi" w:hAnsiTheme="minorHAnsi" w:cstheme="minorHAnsi"/>
          <w:b/>
          <w:bCs/>
          <w:color w:val="auto"/>
        </w:rPr>
        <w:t>w terminie składania ofert</w:t>
      </w:r>
      <w:r w:rsidRPr="00612AA0">
        <w:rPr>
          <w:rFonts w:asciiTheme="minorHAnsi" w:hAnsiTheme="minorHAnsi" w:cstheme="minorHAnsi"/>
          <w:bCs/>
          <w:color w:val="auto"/>
        </w:rPr>
        <w:t xml:space="preserve"> każdy z wykonawców składa oświadczenie o spełnianiu warunków oraz o braku podstaw do wykluczenia z postępowania (</w:t>
      </w:r>
      <w:r w:rsidRPr="00612AA0">
        <w:rPr>
          <w:rFonts w:asciiTheme="minorHAnsi" w:hAnsiTheme="minorHAnsi" w:cstheme="minorHAnsi"/>
          <w:b/>
          <w:bCs/>
          <w:color w:val="auto"/>
        </w:rPr>
        <w:t xml:space="preserve">załącznik nr 2 do </w:t>
      </w:r>
      <w:r w:rsidRPr="00612AA0">
        <w:rPr>
          <w:rFonts w:asciiTheme="minorHAnsi" w:hAnsiTheme="minorHAnsi" w:cstheme="minorHAnsi"/>
          <w:b/>
          <w:color w:val="auto"/>
        </w:rPr>
        <w:t>SWZ</w:t>
      </w:r>
      <w:r w:rsidRPr="00612AA0">
        <w:rPr>
          <w:rFonts w:asciiTheme="minorHAnsi" w:hAnsiTheme="minorHAnsi" w:cstheme="minorHAnsi"/>
          <w:bCs/>
          <w:color w:val="auto"/>
        </w:rPr>
        <w:t xml:space="preserve">). </w:t>
      </w:r>
    </w:p>
    <w:p w:rsidR="00612AA0" w:rsidRPr="00612AA0" w:rsidRDefault="00612AA0" w:rsidP="00612AA0">
      <w:pPr>
        <w:pStyle w:val="Teksttreci0"/>
        <w:numPr>
          <w:ilvl w:val="0"/>
          <w:numId w:val="20"/>
        </w:numPr>
        <w:shd w:val="clear" w:color="auto" w:fill="auto"/>
        <w:spacing w:line="360" w:lineRule="auto"/>
        <w:ind w:left="426" w:firstLine="0"/>
        <w:jc w:val="both"/>
        <w:rPr>
          <w:rFonts w:asciiTheme="minorHAnsi" w:hAnsiTheme="minorHAnsi" w:cstheme="minorHAnsi"/>
          <w:sz w:val="24"/>
          <w:szCs w:val="24"/>
        </w:rPr>
      </w:pPr>
      <w:r w:rsidRPr="00612AA0">
        <w:rPr>
          <w:rFonts w:asciiTheme="minorHAnsi" w:hAnsiTheme="minorHAnsi" w:cstheme="minorHAnsi"/>
          <w:sz w:val="24"/>
          <w:szCs w:val="24"/>
        </w:rPr>
        <w:t xml:space="preserve">Wykluczenie Wykonawcy następuje zgodnie z art. 111 </w:t>
      </w:r>
      <w:proofErr w:type="spellStart"/>
      <w:r w:rsidRPr="00612AA0">
        <w:rPr>
          <w:rFonts w:asciiTheme="minorHAnsi" w:hAnsiTheme="minorHAnsi" w:cstheme="minorHAnsi"/>
          <w:sz w:val="24"/>
          <w:szCs w:val="24"/>
        </w:rPr>
        <w:t>p.z.p</w:t>
      </w:r>
      <w:proofErr w:type="spellEnd"/>
      <w:r w:rsidRPr="00612AA0">
        <w:rPr>
          <w:rFonts w:asciiTheme="minorHAnsi" w:hAnsiTheme="minorHAnsi" w:cstheme="minorHAnsi"/>
          <w:sz w:val="24"/>
          <w:szCs w:val="24"/>
        </w:rPr>
        <w:t xml:space="preserve">. </w:t>
      </w:r>
    </w:p>
    <w:p w:rsidR="00612AA0" w:rsidRPr="00612AA0" w:rsidRDefault="00612AA0" w:rsidP="00612AA0">
      <w:pPr>
        <w:pStyle w:val="Nagwek3"/>
        <w:spacing w:line="360" w:lineRule="auto"/>
        <w:jc w:val="both"/>
        <w:rPr>
          <w:rFonts w:asciiTheme="minorHAnsi" w:hAnsiTheme="minorHAnsi" w:cstheme="minorHAnsi"/>
          <w:sz w:val="24"/>
          <w:szCs w:val="24"/>
        </w:rPr>
      </w:pPr>
      <w:bookmarkStart w:id="16" w:name="_Toc183172811"/>
      <w:r w:rsidRPr="00612AA0">
        <w:rPr>
          <w:rFonts w:asciiTheme="minorHAnsi" w:hAnsiTheme="minorHAnsi" w:cstheme="minorHAnsi"/>
          <w:sz w:val="24"/>
          <w:szCs w:val="24"/>
        </w:rPr>
        <w:t>Oświadczenia i dokumenty, jakie zobowiązani są dostarczyć wykonawcy w celu potwierdzenia spełniania warunków udziału w postępowaniu oraz wykazania braku podstaw wykluczenia</w:t>
      </w:r>
      <w:bookmarkEnd w:id="16"/>
      <w:r w:rsidRPr="00612AA0">
        <w:rPr>
          <w:rFonts w:asciiTheme="minorHAnsi" w:hAnsiTheme="minorHAnsi" w:cstheme="minorHAnsi"/>
          <w:sz w:val="24"/>
          <w:szCs w:val="24"/>
        </w:rPr>
        <w:t xml:space="preserve"> </w:t>
      </w:r>
    </w:p>
    <w:p w:rsidR="00612AA0" w:rsidRPr="00612AA0" w:rsidRDefault="00612AA0" w:rsidP="00612AA0">
      <w:pPr>
        <w:pStyle w:val="Akapitzlist"/>
        <w:numPr>
          <w:ilvl w:val="0"/>
          <w:numId w:val="12"/>
        </w:numPr>
        <w:ind w:left="284" w:hanging="426"/>
        <w:jc w:val="both"/>
        <w:rPr>
          <w:rFonts w:asciiTheme="minorHAnsi" w:hAnsiTheme="minorHAnsi" w:cstheme="minorHAnsi"/>
          <w:sz w:val="24"/>
          <w:szCs w:val="24"/>
        </w:rPr>
      </w:pPr>
      <w:r w:rsidRPr="00612AA0">
        <w:rPr>
          <w:rFonts w:asciiTheme="minorHAnsi" w:hAnsiTheme="minorHAnsi" w:cstheme="minorHAnsi"/>
          <w:sz w:val="24"/>
          <w:szCs w:val="24"/>
        </w:rPr>
        <w:tab/>
        <w:t xml:space="preserve">Do oferty Wykonawca zobowiązany jest dołączyć aktualne na dzień składania ofert oświadczenie </w:t>
      </w:r>
      <w:bookmarkStart w:id="17" w:name="_Hlk151452348"/>
      <w:bookmarkStart w:id="18" w:name="_Hlk66083412"/>
      <w:r w:rsidRPr="00612AA0">
        <w:rPr>
          <w:rFonts w:asciiTheme="minorHAnsi" w:hAnsiTheme="minorHAnsi" w:cstheme="minorHAnsi"/>
          <w:sz w:val="24"/>
          <w:szCs w:val="24"/>
        </w:rPr>
        <w:t xml:space="preserve">o spełnianiu warunków </w:t>
      </w:r>
      <w:bookmarkEnd w:id="17"/>
      <w:r w:rsidRPr="00612AA0">
        <w:rPr>
          <w:rFonts w:asciiTheme="minorHAnsi" w:hAnsiTheme="minorHAnsi" w:cstheme="minorHAnsi"/>
          <w:sz w:val="24"/>
          <w:szCs w:val="24"/>
        </w:rPr>
        <w:t xml:space="preserve">udziału w postępowaniu </w:t>
      </w:r>
      <w:bookmarkEnd w:id="18"/>
      <w:r w:rsidRPr="00612AA0">
        <w:rPr>
          <w:rFonts w:asciiTheme="minorHAnsi" w:hAnsiTheme="minorHAnsi" w:cstheme="minorHAnsi"/>
          <w:sz w:val="24"/>
          <w:szCs w:val="24"/>
        </w:rPr>
        <w:t>oraz o braku podstaw do wykluczenia z postępowania (</w:t>
      </w:r>
      <w:bookmarkStart w:id="19" w:name="_Hlk69887595"/>
      <w:r w:rsidRPr="00612AA0">
        <w:rPr>
          <w:rFonts w:asciiTheme="minorHAnsi" w:hAnsiTheme="minorHAnsi" w:cstheme="minorHAnsi"/>
          <w:b/>
          <w:sz w:val="24"/>
          <w:szCs w:val="24"/>
        </w:rPr>
        <w:t>Załącznik nr 2 do SWZ)</w:t>
      </w:r>
      <w:bookmarkEnd w:id="19"/>
      <w:r w:rsidRPr="00612AA0">
        <w:rPr>
          <w:rFonts w:asciiTheme="minorHAnsi" w:hAnsiTheme="minorHAnsi" w:cstheme="minorHAnsi"/>
          <w:sz w:val="24"/>
          <w:szCs w:val="24"/>
        </w:rPr>
        <w:t>;</w:t>
      </w:r>
    </w:p>
    <w:p w:rsidR="00612AA0" w:rsidRPr="00612AA0" w:rsidRDefault="00612AA0" w:rsidP="00612AA0">
      <w:pPr>
        <w:pStyle w:val="Akapitzlist"/>
        <w:numPr>
          <w:ilvl w:val="0"/>
          <w:numId w:val="12"/>
        </w:numPr>
        <w:ind w:left="284" w:hanging="426"/>
        <w:jc w:val="both"/>
        <w:rPr>
          <w:rFonts w:asciiTheme="minorHAnsi" w:hAnsiTheme="minorHAnsi" w:cstheme="minorHAnsi"/>
          <w:sz w:val="24"/>
          <w:szCs w:val="24"/>
        </w:rPr>
      </w:pPr>
      <w:r w:rsidRPr="00612AA0">
        <w:rPr>
          <w:rFonts w:asciiTheme="minorHAnsi" w:hAnsiTheme="minorHAnsi" w:cstheme="minorHAnsi"/>
          <w:sz w:val="24"/>
          <w:szCs w:val="24"/>
        </w:rPr>
        <w:tab/>
        <w:t>Informacje zawarte w oświadczeniu, o którym mowa w pkt 1 stanowią potwierdzenie, że Wykonawca nie podlega wykluczeniu oraz spełnia warunki udziału w postępowaniu.</w:t>
      </w:r>
    </w:p>
    <w:p w:rsidR="00612AA0" w:rsidRPr="00612AA0" w:rsidRDefault="00612AA0" w:rsidP="00612AA0">
      <w:pPr>
        <w:pStyle w:val="Akapitzlist"/>
        <w:numPr>
          <w:ilvl w:val="0"/>
          <w:numId w:val="12"/>
        </w:numPr>
        <w:ind w:left="284" w:hanging="426"/>
        <w:jc w:val="both"/>
        <w:rPr>
          <w:rFonts w:asciiTheme="minorHAnsi" w:hAnsiTheme="minorHAnsi" w:cstheme="minorHAnsi"/>
          <w:b/>
          <w:sz w:val="24"/>
          <w:szCs w:val="24"/>
        </w:rPr>
      </w:pPr>
      <w:r w:rsidRPr="00612AA0">
        <w:rPr>
          <w:rFonts w:asciiTheme="minorHAnsi" w:hAnsiTheme="minorHAnsi" w:cstheme="minorHAnsi"/>
          <w:b/>
          <w:sz w:val="24"/>
          <w:szCs w:val="24"/>
        </w:rPr>
        <w:tab/>
        <w:t>Podmiotowe środki dowodowe</w:t>
      </w:r>
      <w:r w:rsidRPr="00612AA0">
        <w:rPr>
          <w:rFonts w:asciiTheme="minorHAnsi" w:hAnsiTheme="minorHAnsi" w:cstheme="minorHAnsi"/>
          <w:sz w:val="24"/>
          <w:szCs w:val="24"/>
        </w:rPr>
        <w:t xml:space="preserve"> - </w:t>
      </w:r>
      <w:r w:rsidRPr="00612AA0">
        <w:rPr>
          <w:rFonts w:asciiTheme="minorHAnsi" w:hAnsiTheme="minorHAnsi" w:cstheme="minorHAnsi"/>
          <w:b/>
          <w:sz w:val="24"/>
          <w:szCs w:val="24"/>
        </w:rPr>
        <w:t>wymagane od wykonawcy, którego oferta została najwyżej oceniona obejmują:</w:t>
      </w:r>
    </w:p>
    <w:p w:rsidR="00612AA0" w:rsidRPr="00612AA0" w:rsidRDefault="00612AA0" w:rsidP="00612AA0">
      <w:pPr>
        <w:pStyle w:val="Teksttreci0"/>
        <w:shd w:val="clear" w:color="auto" w:fill="auto"/>
        <w:spacing w:line="360" w:lineRule="auto"/>
        <w:ind w:right="23" w:firstLine="0"/>
        <w:jc w:val="both"/>
        <w:rPr>
          <w:rFonts w:asciiTheme="minorHAnsi" w:hAnsiTheme="minorHAnsi" w:cstheme="minorHAnsi"/>
          <w:sz w:val="24"/>
          <w:szCs w:val="24"/>
        </w:rPr>
      </w:pPr>
      <w:r w:rsidRPr="00612AA0">
        <w:rPr>
          <w:rFonts w:asciiTheme="minorHAnsi" w:hAnsiTheme="minorHAnsi" w:cstheme="minorHAnsi"/>
          <w:sz w:val="24"/>
          <w:szCs w:val="24"/>
        </w:rPr>
        <w:t>Zamawiający nie wymaga składania podmiotowych środków dowodowych.</w:t>
      </w:r>
    </w:p>
    <w:p w:rsidR="00612AA0" w:rsidRPr="00612AA0" w:rsidRDefault="00612AA0" w:rsidP="00612AA0">
      <w:pPr>
        <w:pStyle w:val="Nagwek3"/>
        <w:spacing w:line="360" w:lineRule="auto"/>
        <w:jc w:val="both"/>
        <w:rPr>
          <w:rFonts w:asciiTheme="minorHAnsi" w:hAnsiTheme="minorHAnsi" w:cstheme="minorHAnsi"/>
          <w:sz w:val="24"/>
          <w:szCs w:val="24"/>
        </w:rPr>
      </w:pPr>
      <w:bookmarkStart w:id="20" w:name="_Toc183172812"/>
      <w:r w:rsidRPr="00612AA0">
        <w:rPr>
          <w:rFonts w:asciiTheme="minorHAnsi" w:hAnsiTheme="minorHAnsi" w:cstheme="minorHAnsi"/>
          <w:sz w:val="24"/>
          <w:szCs w:val="24"/>
        </w:rPr>
        <w:t>Poleganie na zasobach innych podmiotów</w:t>
      </w:r>
      <w:bookmarkEnd w:id="20"/>
    </w:p>
    <w:p w:rsidR="00612AA0" w:rsidRPr="00612AA0" w:rsidRDefault="00612AA0" w:rsidP="00612AA0">
      <w:pPr>
        <w:pStyle w:val="Teksttreci40"/>
        <w:numPr>
          <w:ilvl w:val="3"/>
          <w:numId w:val="20"/>
        </w:numPr>
        <w:shd w:val="clear" w:color="auto" w:fill="auto"/>
        <w:spacing w:before="0" w:after="0" w:line="360" w:lineRule="auto"/>
        <w:ind w:left="426" w:right="20" w:hanging="426"/>
        <w:rPr>
          <w:rFonts w:asciiTheme="minorHAnsi" w:hAnsiTheme="minorHAnsi" w:cstheme="minorHAnsi"/>
          <w:sz w:val="24"/>
          <w:szCs w:val="24"/>
        </w:rPr>
      </w:pPr>
      <w:r w:rsidRPr="00612AA0">
        <w:rPr>
          <w:rFonts w:asciiTheme="minorHAnsi" w:hAnsiTheme="minorHAnsi" w:cstheme="minorHAnsi"/>
          <w:sz w:val="24"/>
          <w:szCs w:val="24"/>
        </w:rPr>
        <w:t>Wykonawca nie może w celu potwierdzenia spełniania warunków udziału polegać na zdolnościach technicznych lub zawodowych podmiotów udostępniających zasoby, niezależnie od charakteru prawnego łączących go z nimi stosunków prawnych.</w:t>
      </w:r>
    </w:p>
    <w:p w:rsidR="00612AA0" w:rsidRPr="00612AA0" w:rsidRDefault="00612AA0" w:rsidP="00612AA0">
      <w:pPr>
        <w:pStyle w:val="Nagwek3"/>
        <w:spacing w:line="360" w:lineRule="auto"/>
        <w:jc w:val="both"/>
        <w:rPr>
          <w:rFonts w:asciiTheme="minorHAnsi" w:hAnsiTheme="minorHAnsi" w:cstheme="minorHAnsi"/>
          <w:sz w:val="24"/>
          <w:szCs w:val="24"/>
        </w:rPr>
      </w:pPr>
      <w:bookmarkStart w:id="21" w:name="_Toc183172813"/>
      <w:r w:rsidRPr="00612AA0">
        <w:rPr>
          <w:rFonts w:asciiTheme="minorHAnsi" w:hAnsiTheme="minorHAnsi" w:cstheme="minorHAnsi"/>
          <w:sz w:val="24"/>
          <w:szCs w:val="24"/>
        </w:rPr>
        <w:t>Informacja dla wykonawców wspólnie ubiegających się o udzielenie zamówienia (spółki cywilne/ konsorcja)</w:t>
      </w:r>
      <w:bookmarkEnd w:id="21"/>
    </w:p>
    <w:p w:rsidR="00612AA0" w:rsidRPr="00612AA0" w:rsidRDefault="00612AA0" w:rsidP="00612AA0">
      <w:pPr>
        <w:pStyle w:val="Akapitzlist"/>
        <w:numPr>
          <w:ilvl w:val="0"/>
          <w:numId w:val="9"/>
        </w:numPr>
        <w:ind w:left="426" w:hanging="426"/>
        <w:contextualSpacing/>
        <w:jc w:val="both"/>
        <w:rPr>
          <w:rFonts w:asciiTheme="minorHAnsi" w:hAnsiTheme="minorHAnsi" w:cstheme="minorHAnsi"/>
          <w:sz w:val="24"/>
          <w:szCs w:val="24"/>
        </w:rPr>
      </w:pPr>
      <w:r w:rsidRPr="00612AA0">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612AA0">
        <w:rPr>
          <w:rFonts w:asciiTheme="minorHAnsi" w:hAnsiTheme="minorHAnsi" w:cstheme="minorHAnsi"/>
          <w:b/>
          <w:sz w:val="24"/>
          <w:szCs w:val="24"/>
        </w:rPr>
        <w:t xml:space="preserve"> </w:t>
      </w:r>
      <w:r w:rsidRPr="00612AA0">
        <w:rPr>
          <w:rFonts w:asciiTheme="minorHAnsi" w:hAnsiTheme="minorHAnsi" w:cstheme="minorHAnsi"/>
          <w:sz w:val="24"/>
          <w:szCs w:val="24"/>
        </w:rPr>
        <w:t xml:space="preserve">winno być załączone do oferty. </w:t>
      </w:r>
    </w:p>
    <w:p w:rsidR="00612AA0" w:rsidRPr="00612AA0" w:rsidRDefault="00612AA0" w:rsidP="00612AA0">
      <w:pPr>
        <w:pStyle w:val="Akapitzlist"/>
        <w:numPr>
          <w:ilvl w:val="0"/>
          <w:numId w:val="9"/>
        </w:numPr>
        <w:ind w:left="426" w:hanging="426"/>
        <w:contextualSpacing/>
        <w:jc w:val="both"/>
        <w:rPr>
          <w:rFonts w:asciiTheme="minorHAnsi" w:hAnsiTheme="minorHAnsi" w:cstheme="minorHAnsi"/>
          <w:sz w:val="24"/>
          <w:szCs w:val="24"/>
        </w:rPr>
      </w:pPr>
      <w:r w:rsidRPr="00612AA0">
        <w:rPr>
          <w:rFonts w:asciiTheme="minorHAnsi" w:hAnsiTheme="minorHAnsi" w:cstheme="min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612AA0" w:rsidRPr="00612AA0" w:rsidRDefault="00612AA0" w:rsidP="00612AA0">
      <w:pPr>
        <w:pStyle w:val="Akapitzlist"/>
        <w:numPr>
          <w:ilvl w:val="0"/>
          <w:numId w:val="9"/>
        </w:numPr>
        <w:ind w:left="426" w:hanging="426"/>
        <w:contextualSpacing/>
        <w:jc w:val="both"/>
        <w:rPr>
          <w:rFonts w:asciiTheme="minorHAnsi" w:hAnsiTheme="minorHAnsi" w:cstheme="minorHAnsi"/>
          <w:sz w:val="24"/>
          <w:szCs w:val="24"/>
        </w:rPr>
      </w:pPr>
      <w:r w:rsidRPr="00612AA0">
        <w:rPr>
          <w:rFonts w:asciiTheme="minorHAnsi" w:hAnsiTheme="minorHAnsi" w:cstheme="minorHAnsi"/>
          <w:sz w:val="24"/>
          <w:szCs w:val="24"/>
        </w:rPr>
        <w:lastRenderedPageBreak/>
        <w:t>Wykonawcy wspólnie ubiegający się o udzielenie zamówienia dołączają do oferty oświadczenie, z którego wynika, które części zamówienia wykonają poszczególni wykonawcy.</w:t>
      </w:r>
    </w:p>
    <w:p w:rsidR="00612AA0" w:rsidRPr="00612AA0" w:rsidRDefault="00612AA0" w:rsidP="00612AA0">
      <w:pPr>
        <w:pStyle w:val="Akapitzlist"/>
        <w:numPr>
          <w:ilvl w:val="0"/>
          <w:numId w:val="9"/>
        </w:numPr>
        <w:ind w:left="426" w:hanging="426"/>
        <w:contextualSpacing/>
        <w:jc w:val="both"/>
        <w:rPr>
          <w:rFonts w:asciiTheme="minorHAnsi" w:hAnsiTheme="minorHAnsi" w:cstheme="minorHAnsi"/>
          <w:sz w:val="24"/>
          <w:szCs w:val="24"/>
        </w:rPr>
      </w:pPr>
      <w:r w:rsidRPr="00612AA0">
        <w:rPr>
          <w:rFonts w:asciiTheme="minorHAnsi" w:hAnsiTheme="minorHAnsi" w:cstheme="minorHAnsi"/>
          <w:sz w:val="24"/>
          <w:szCs w:val="24"/>
        </w:rPr>
        <w:t>Oświadczenia i dokumenty potwierdzające brak podstaw do wykluczenia z postępowania składa każdy z Wykonawców wspólnie ubiegających się o zamówienie.</w:t>
      </w:r>
    </w:p>
    <w:p w:rsidR="00612AA0" w:rsidRPr="00612AA0" w:rsidRDefault="00612AA0" w:rsidP="00612AA0">
      <w:pPr>
        <w:pStyle w:val="Nagwek3"/>
        <w:spacing w:line="360" w:lineRule="auto"/>
        <w:jc w:val="both"/>
        <w:rPr>
          <w:rFonts w:asciiTheme="minorHAnsi" w:hAnsiTheme="minorHAnsi" w:cstheme="minorHAnsi"/>
          <w:sz w:val="24"/>
          <w:szCs w:val="24"/>
        </w:rPr>
      </w:pPr>
      <w:bookmarkStart w:id="22" w:name="bookmark11"/>
      <w:bookmarkStart w:id="23" w:name="_Toc183172814"/>
      <w:r w:rsidRPr="00612AA0">
        <w:rPr>
          <w:rFonts w:asciiTheme="minorHAnsi" w:hAnsiTheme="minorHAnsi" w:cstheme="minorHAnsi"/>
          <w:sz w:val="24"/>
          <w:szCs w:val="24"/>
        </w:rPr>
        <w:t xml:space="preserve">Sposób komunikacji oraz </w:t>
      </w:r>
      <w:bookmarkEnd w:id="22"/>
      <w:r w:rsidRPr="00612AA0">
        <w:rPr>
          <w:rFonts w:asciiTheme="minorHAnsi" w:hAnsiTheme="minorHAnsi" w:cstheme="minorHAnsi"/>
          <w:sz w:val="24"/>
          <w:szCs w:val="24"/>
        </w:rPr>
        <w:t>wyjaśnienia treści SWZ</w:t>
      </w:r>
      <w:bookmarkEnd w:id="23"/>
    </w:p>
    <w:p w:rsidR="00612AA0" w:rsidRPr="00612AA0" w:rsidRDefault="00612AA0" w:rsidP="00612AA0">
      <w:pPr>
        <w:pStyle w:val="Akapitzlist"/>
        <w:numPr>
          <w:ilvl w:val="1"/>
          <w:numId w:val="6"/>
        </w:numPr>
        <w:ind w:left="448" w:right="91" w:hanging="448"/>
        <w:jc w:val="both"/>
        <w:rPr>
          <w:rFonts w:asciiTheme="minorHAnsi" w:hAnsiTheme="minorHAnsi" w:cstheme="minorHAnsi"/>
          <w:bCs/>
          <w:sz w:val="24"/>
          <w:szCs w:val="24"/>
        </w:rPr>
      </w:pPr>
      <w:r w:rsidRPr="00612AA0">
        <w:rPr>
          <w:rFonts w:asciiTheme="minorHAnsi" w:hAnsiTheme="minorHAnsi" w:cstheme="minorHAnsi"/>
          <w:bCs/>
          <w:sz w:val="24"/>
          <w:szCs w:val="24"/>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612AA0">
        <w:rPr>
          <w:rFonts w:asciiTheme="minorHAnsi" w:hAnsiTheme="minorHAnsi" w:cstheme="minorHAnsi"/>
          <w:bCs/>
          <w:sz w:val="24"/>
          <w:szCs w:val="24"/>
        </w:rPr>
        <w:t>p.z.p</w:t>
      </w:r>
      <w:proofErr w:type="spellEnd"/>
      <w:r w:rsidRPr="00612AA0">
        <w:rPr>
          <w:rFonts w:asciiTheme="minorHAnsi" w:hAnsiTheme="minorHAnsi" w:cstheme="minorHAnsi"/>
          <w:bCs/>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z 2024r. poz. 1513 z </w:t>
      </w:r>
      <w:proofErr w:type="spellStart"/>
      <w:r w:rsidRPr="00612AA0">
        <w:rPr>
          <w:rFonts w:asciiTheme="minorHAnsi" w:hAnsiTheme="minorHAnsi" w:cstheme="minorHAnsi"/>
          <w:bCs/>
          <w:sz w:val="24"/>
          <w:szCs w:val="24"/>
        </w:rPr>
        <w:t>późn</w:t>
      </w:r>
      <w:proofErr w:type="spellEnd"/>
      <w:r w:rsidRPr="00612AA0">
        <w:rPr>
          <w:rFonts w:asciiTheme="minorHAnsi" w:hAnsiTheme="minorHAnsi" w:cstheme="minorHAnsi"/>
          <w:bCs/>
          <w:sz w:val="24"/>
          <w:szCs w:val="24"/>
        </w:rPr>
        <w:t xml:space="preserve">. zmianami). </w:t>
      </w:r>
    </w:p>
    <w:p w:rsidR="00612AA0" w:rsidRPr="00612AA0" w:rsidRDefault="00612AA0" w:rsidP="00612AA0">
      <w:pPr>
        <w:pStyle w:val="Akapitzlist"/>
        <w:numPr>
          <w:ilvl w:val="1"/>
          <w:numId w:val="6"/>
        </w:numPr>
        <w:ind w:left="448" w:right="91" w:hanging="448"/>
        <w:jc w:val="both"/>
        <w:rPr>
          <w:rFonts w:asciiTheme="minorHAnsi" w:hAnsiTheme="minorHAnsi" w:cstheme="minorHAnsi"/>
          <w:bCs/>
          <w:sz w:val="24"/>
          <w:szCs w:val="24"/>
        </w:rPr>
      </w:pPr>
      <w:r w:rsidRPr="00612AA0">
        <w:rPr>
          <w:rFonts w:asciiTheme="minorHAnsi" w:eastAsia="Verdana" w:hAnsiTheme="minorHAnsi" w:cstheme="minorHAnsi"/>
          <w:sz w:val="24"/>
          <w:szCs w:val="24"/>
          <w:lang w:eastAsia="zh-CN"/>
        </w:rPr>
        <w:t>Osobami uprawnionymi do kontaktu z Wykonawcami są:</w:t>
      </w:r>
      <w:r w:rsidRPr="00612AA0">
        <w:rPr>
          <w:rFonts w:asciiTheme="minorHAnsi" w:hAnsiTheme="minorHAnsi" w:cstheme="minorHAnsi"/>
          <w:sz w:val="24"/>
          <w:szCs w:val="24"/>
          <w:lang w:eastAsia="zh-CN"/>
        </w:rPr>
        <w:t xml:space="preserve"> Magdalena </w:t>
      </w:r>
      <w:proofErr w:type="spellStart"/>
      <w:r w:rsidRPr="00612AA0">
        <w:rPr>
          <w:rFonts w:asciiTheme="minorHAnsi" w:hAnsiTheme="minorHAnsi" w:cstheme="minorHAnsi"/>
          <w:sz w:val="24"/>
          <w:szCs w:val="24"/>
          <w:lang w:eastAsia="zh-CN"/>
        </w:rPr>
        <w:t>Oczkowicz</w:t>
      </w:r>
      <w:proofErr w:type="spellEnd"/>
      <w:r w:rsidRPr="00612AA0">
        <w:rPr>
          <w:rFonts w:asciiTheme="minorHAnsi" w:hAnsiTheme="minorHAnsi" w:cstheme="minorHAnsi"/>
          <w:sz w:val="24"/>
          <w:szCs w:val="24"/>
          <w:lang w:eastAsia="zh-CN"/>
        </w:rPr>
        <w:t xml:space="preserve"> </w:t>
      </w:r>
      <w:r w:rsidRPr="00612AA0">
        <w:rPr>
          <w:rFonts w:asciiTheme="minorHAnsi" w:hAnsiTheme="minorHAnsi" w:cstheme="minorHAnsi"/>
          <w:sz w:val="24"/>
          <w:szCs w:val="24"/>
        </w:rPr>
        <w:t>i Michał</w:t>
      </w:r>
      <w:r w:rsidRPr="00612AA0">
        <w:rPr>
          <w:rFonts w:asciiTheme="minorHAnsi" w:hAnsiTheme="minorHAnsi" w:cstheme="minorHAnsi"/>
          <w:sz w:val="24"/>
          <w:szCs w:val="24"/>
          <w:lang w:eastAsia="zh-CN"/>
        </w:rPr>
        <w:t xml:space="preserve"> Rak.</w:t>
      </w:r>
    </w:p>
    <w:p w:rsidR="00612AA0" w:rsidRPr="00612AA0" w:rsidRDefault="00612AA0" w:rsidP="00612AA0">
      <w:pPr>
        <w:pStyle w:val="Akapitzlist"/>
        <w:numPr>
          <w:ilvl w:val="1"/>
          <w:numId w:val="6"/>
        </w:numPr>
        <w:ind w:left="448" w:right="91" w:hanging="448"/>
        <w:jc w:val="both"/>
        <w:rPr>
          <w:rStyle w:val="InternetLink"/>
          <w:rFonts w:asciiTheme="minorHAnsi" w:hAnsiTheme="minorHAnsi" w:cstheme="minorHAnsi"/>
          <w:bCs/>
          <w:sz w:val="24"/>
          <w:szCs w:val="24"/>
        </w:rPr>
      </w:pPr>
      <w:r w:rsidRPr="00612AA0">
        <w:rPr>
          <w:rFonts w:asciiTheme="minorHAnsi" w:eastAsia="Verdana" w:hAnsiTheme="minorHAnsi" w:cstheme="minorHAnsi"/>
          <w:sz w:val="24"/>
          <w:szCs w:val="24"/>
          <w:lang w:eastAsia="zh-CN"/>
        </w:rPr>
        <w:t xml:space="preserve">Postępowanie prowadzone jest w języku polskim w formie elektronicznej za pośrednictwem Platformy Zakupowej (dalej jako „Platforma”) pod adresem: </w:t>
      </w:r>
      <w:hyperlink r:id="rId10">
        <w:r w:rsidRPr="00612AA0">
          <w:rPr>
            <w:rStyle w:val="Hipercze"/>
            <w:rFonts w:asciiTheme="minorHAnsi" w:hAnsiTheme="minorHAnsi" w:cstheme="minorHAnsi"/>
            <w:sz w:val="24"/>
            <w:szCs w:val="24"/>
          </w:rPr>
          <w:t>https://platformazakupowa.pl/sp_miechow</w:t>
        </w:r>
      </w:hyperlink>
    </w:p>
    <w:p w:rsidR="00612AA0" w:rsidRPr="00612AA0" w:rsidRDefault="00612AA0" w:rsidP="00612AA0">
      <w:pPr>
        <w:pStyle w:val="Akapitzlist"/>
        <w:numPr>
          <w:ilvl w:val="1"/>
          <w:numId w:val="6"/>
        </w:numPr>
        <w:ind w:left="426" w:hanging="426"/>
        <w:jc w:val="both"/>
        <w:rPr>
          <w:rFonts w:asciiTheme="minorHAnsi" w:hAnsiTheme="minorHAnsi" w:cstheme="minorHAnsi"/>
          <w:sz w:val="24"/>
          <w:szCs w:val="24"/>
        </w:rPr>
      </w:pPr>
      <w:r w:rsidRPr="00612AA0">
        <w:rPr>
          <w:rFonts w:asciiTheme="minorHAnsi" w:hAnsiTheme="minorHAnsi" w:cstheme="minorHAnsi"/>
          <w:sz w:val="24"/>
          <w:szCs w:val="24"/>
        </w:rPr>
        <w:t>Zamawiający nie przewiduje sposobu komunikowania się z Wykonawcami w inny sposób niż przy użyciu środków komunikacji elektronicznej, wskazanych w SWZ. Korespondencja przekazana zamawiającemu w inny sposób (np. listownie, mailem) nie będzie brana pod uwagę. W szczególnie uzasadnionych przypadkach uniemożliwiających komunikację wykonawcy i zamawiającego za pośrednictwem Platformy, zamawiający dopuszcza komunikację za pomocą poczty elektronicznej.</w:t>
      </w:r>
    </w:p>
    <w:p w:rsidR="00612AA0" w:rsidRPr="00612AA0" w:rsidRDefault="00612AA0" w:rsidP="00612AA0">
      <w:pPr>
        <w:pStyle w:val="Akapitzlist"/>
        <w:numPr>
          <w:ilvl w:val="1"/>
          <w:numId w:val="6"/>
        </w:numPr>
        <w:ind w:left="448" w:right="91" w:hanging="448"/>
        <w:jc w:val="both"/>
        <w:rPr>
          <w:rFonts w:asciiTheme="minorHAnsi" w:hAnsiTheme="minorHAnsi" w:cstheme="minorHAnsi"/>
          <w:bCs/>
          <w:sz w:val="24"/>
          <w:szCs w:val="24"/>
        </w:rPr>
      </w:pPr>
      <w:r w:rsidRPr="00612AA0">
        <w:rPr>
          <w:rFonts w:asciiTheme="minorHAnsi" w:eastAsia="Verdana" w:hAnsiTheme="minorHAnsi" w:cstheme="minorHAnsi"/>
          <w:sz w:val="24"/>
          <w:szCs w:val="24"/>
          <w:lang w:eastAsia="zh-CN"/>
        </w:rPr>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w:t>
      </w:r>
      <w:r w:rsidRPr="00612AA0">
        <w:rPr>
          <w:rFonts w:asciiTheme="minorHAnsi" w:eastAsia="Verdana" w:hAnsiTheme="minorHAnsi" w:cstheme="minorHAnsi"/>
          <w:sz w:val="24"/>
          <w:szCs w:val="24"/>
          <w:lang w:eastAsia="zh-CN"/>
        </w:rPr>
        <w:br/>
        <w:t>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612AA0" w:rsidRPr="00612AA0" w:rsidRDefault="00612AA0" w:rsidP="00612AA0">
      <w:pPr>
        <w:pStyle w:val="Akapitzlist"/>
        <w:numPr>
          <w:ilvl w:val="1"/>
          <w:numId w:val="6"/>
        </w:numPr>
        <w:ind w:left="448" w:right="91" w:hanging="448"/>
        <w:jc w:val="both"/>
        <w:rPr>
          <w:rFonts w:asciiTheme="minorHAnsi" w:hAnsiTheme="minorHAnsi" w:cstheme="minorHAnsi"/>
          <w:bCs/>
          <w:sz w:val="24"/>
          <w:szCs w:val="24"/>
        </w:rPr>
      </w:pPr>
      <w:r w:rsidRPr="00612AA0">
        <w:rPr>
          <w:rFonts w:asciiTheme="minorHAnsi" w:eastAsia="Verdana" w:hAnsiTheme="minorHAnsi" w:cstheme="minorHAnsi"/>
          <w:sz w:val="24"/>
          <w:szCs w:val="24"/>
          <w:lang w:eastAsia="zh-CN"/>
        </w:rPr>
        <w:t xml:space="preserve">Zamawiający z Wykonawcami będzie przekazywał informacje w formie elektronicznej za pośrednictwem Platformy. Informacje dotyczące odpowiedzi na pytania, zmiany SWZ, </w:t>
      </w:r>
      <w:r w:rsidRPr="00612AA0">
        <w:rPr>
          <w:rFonts w:asciiTheme="minorHAnsi" w:eastAsia="Verdana" w:hAnsiTheme="minorHAnsi" w:cstheme="minorHAnsi"/>
          <w:sz w:val="24"/>
          <w:szCs w:val="24"/>
          <w:lang w:eastAsia="zh-CN"/>
        </w:rPr>
        <w:lastRenderedPageBreak/>
        <w:t>zmiany terminu składania i otwarcia ofert zamawiający będzie zamieszczał na platformie w sekcji “Komunikaty”.</w:t>
      </w:r>
    </w:p>
    <w:p w:rsidR="00612AA0" w:rsidRPr="00612AA0" w:rsidRDefault="00612AA0" w:rsidP="00612AA0">
      <w:pPr>
        <w:pStyle w:val="Akapitzlist"/>
        <w:numPr>
          <w:ilvl w:val="1"/>
          <w:numId w:val="6"/>
        </w:numPr>
        <w:ind w:left="448" w:right="91" w:hanging="448"/>
        <w:jc w:val="both"/>
        <w:rPr>
          <w:rFonts w:asciiTheme="minorHAnsi" w:hAnsiTheme="minorHAnsi" w:cstheme="minorHAnsi"/>
          <w:bCs/>
          <w:sz w:val="24"/>
          <w:szCs w:val="24"/>
        </w:rPr>
      </w:pPr>
      <w:r w:rsidRPr="00612AA0">
        <w:rPr>
          <w:rFonts w:asciiTheme="minorHAnsi" w:eastAsia="Verdana" w:hAnsiTheme="minorHAnsi" w:cstheme="minorHAnsi"/>
          <w:sz w:val="24"/>
          <w:szCs w:val="24"/>
          <w:lang w:eastAsia="zh-CN"/>
        </w:rPr>
        <w:t>Korespondencja, której zgodnie z obowiązującymi przepisami adresatem jest konkretny Wykonawca będzie przekazywana w formie elektronicznej za pośrednictwem Platformy do tego konkretnego Wykonawcy.</w:t>
      </w:r>
    </w:p>
    <w:p w:rsidR="00612AA0" w:rsidRPr="00612AA0" w:rsidRDefault="00612AA0" w:rsidP="00612AA0">
      <w:pPr>
        <w:pStyle w:val="Akapitzlist"/>
        <w:numPr>
          <w:ilvl w:val="1"/>
          <w:numId w:val="6"/>
        </w:numPr>
        <w:ind w:left="448" w:right="91" w:hanging="448"/>
        <w:jc w:val="both"/>
        <w:rPr>
          <w:rFonts w:asciiTheme="minorHAnsi" w:hAnsiTheme="minorHAnsi" w:cstheme="minorHAnsi"/>
          <w:bCs/>
          <w:sz w:val="24"/>
          <w:szCs w:val="24"/>
        </w:rPr>
      </w:pPr>
      <w:r w:rsidRPr="00612AA0">
        <w:rPr>
          <w:rFonts w:asciiTheme="minorHAnsi" w:eastAsia="Verdana" w:hAnsiTheme="minorHAnsi" w:cstheme="minorHAnsi"/>
          <w:sz w:val="24"/>
          <w:szCs w:val="24"/>
          <w:lang w:eastAsia="zh-CN"/>
        </w:rPr>
        <w:t xml:space="preserve">Zamawiający, zgodnie z § 3 ust. 1 </w:t>
      </w:r>
      <w:r w:rsidRPr="00612AA0">
        <w:rPr>
          <w:rFonts w:asciiTheme="minorHAnsi" w:hAnsiTheme="minorHAnsi" w:cstheme="minorHAnsi"/>
          <w:sz w:val="24"/>
          <w:szCs w:val="24"/>
        </w:rPr>
        <w:t xml:space="preserve">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t>
      </w:r>
      <w:proofErr w:type="gramStart"/>
      <w:r w:rsidRPr="00612AA0">
        <w:rPr>
          <w:rFonts w:asciiTheme="minorHAnsi" w:hAnsiTheme="minorHAnsi" w:cstheme="minorHAnsi"/>
          <w:sz w:val="24"/>
          <w:szCs w:val="24"/>
        </w:rPr>
        <w:t>konkursie</w:t>
      </w:r>
      <w:r w:rsidRPr="00612AA0">
        <w:rPr>
          <w:rFonts w:asciiTheme="minorHAnsi" w:eastAsia="Verdana" w:hAnsiTheme="minorHAnsi" w:cstheme="minorHAnsi"/>
          <w:sz w:val="24"/>
          <w:szCs w:val="24"/>
          <w:lang w:eastAsia="zh-CN"/>
        </w:rPr>
        <w:t>(</w:t>
      </w:r>
      <w:proofErr w:type="gramEnd"/>
      <w:r w:rsidRPr="00612AA0">
        <w:rPr>
          <w:rFonts w:asciiTheme="minorHAnsi" w:eastAsia="Verdana" w:hAnsiTheme="minorHAnsi" w:cstheme="minorHAnsi"/>
          <w:sz w:val="24"/>
          <w:szCs w:val="24"/>
          <w:lang w:eastAsia="zh-CN"/>
        </w:rPr>
        <w:t>Dz. U. z 2020 r. poz. 2452 z ) określa niezbędne wymagania sprzętowo - aplikacyjne umożliwiające pracę na Platformie Zakupowej, tj.:</w:t>
      </w:r>
    </w:p>
    <w:p w:rsidR="00612AA0" w:rsidRPr="00612AA0" w:rsidRDefault="00612AA0" w:rsidP="00612AA0">
      <w:pPr>
        <w:numPr>
          <w:ilvl w:val="1"/>
          <w:numId w:val="22"/>
        </w:numPr>
        <w:tabs>
          <w:tab w:val="left" w:pos="851"/>
        </w:tabs>
        <w:ind w:left="851" w:firstLine="0"/>
        <w:jc w:val="both"/>
        <w:rPr>
          <w:rFonts w:asciiTheme="minorHAnsi" w:eastAsia="Verdana" w:hAnsiTheme="minorHAnsi" w:cstheme="minorHAnsi"/>
          <w:lang w:eastAsia="zh-CN"/>
        </w:rPr>
      </w:pPr>
      <w:r w:rsidRPr="00612AA0">
        <w:rPr>
          <w:rFonts w:asciiTheme="minorHAnsi" w:eastAsia="Verdana" w:hAnsiTheme="minorHAnsi" w:cstheme="minorHAnsi"/>
          <w:lang w:eastAsia="zh-CN"/>
        </w:rPr>
        <w:t xml:space="preserve">stały dostęp do sieci Internet o gwarantowanej przepustowości nie mniejszej niż 512 </w:t>
      </w:r>
      <w:proofErr w:type="spellStart"/>
      <w:r w:rsidRPr="00612AA0">
        <w:rPr>
          <w:rFonts w:asciiTheme="minorHAnsi" w:eastAsia="Verdana" w:hAnsiTheme="minorHAnsi" w:cstheme="minorHAnsi"/>
          <w:lang w:eastAsia="zh-CN"/>
        </w:rPr>
        <w:t>kb</w:t>
      </w:r>
      <w:proofErr w:type="spellEnd"/>
      <w:r w:rsidRPr="00612AA0">
        <w:rPr>
          <w:rFonts w:asciiTheme="minorHAnsi" w:eastAsia="Verdana" w:hAnsiTheme="minorHAnsi" w:cstheme="minorHAnsi"/>
          <w:lang w:eastAsia="zh-CN"/>
        </w:rPr>
        <w:t>/s,</w:t>
      </w:r>
    </w:p>
    <w:p w:rsidR="00612AA0" w:rsidRPr="00612AA0" w:rsidRDefault="00612AA0" w:rsidP="00612AA0">
      <w:pPr>
        <w:numPr>
          <w:ilvl w:val="1"/>
          <w:numId w:val="22"/>
        </w:numPr>
        <w:tabs>
          <w:tab w:val="left" w:pos="851"/>
        </w:tabs>
        <w:ind w:left="851" w:firstLine="0"/>
        <w:jc w:val="both"/>
        <w:rPr>
          <w:rFonts w:asciiTheme="minorHAnsi" w:eastAsia="Verdana" w:hAnsiTheme="minorHAnsi" w:cstheme="minorHAnsi"/>
          <w:lang w:eastAsia="zh-CN"/>
        </w:rPr>
      </w:pPr>
      <w:r w:rsidRPr="00612AA0">
        <w:rPr>
          <w:rFonts w:asciiTheme="minorHAnsi" w:eastAsia="Verdana" w:hAnsiTheme="minorHAnsi" w:cstheme="minorHAnsi"/>
          <w:lang w:eastAsia="zh-CN"/>
        </w:rPr>
        <w:t>komputer klasy PC lub MAC, o następującej konfiguracji: pamięć min. 2 GB Ram, procesor Intel IV 2 GHZ lub jego nowsza wersja, jeden z systemów operacyjnych - MS Windows 7, Mac Os x 10 4, Linux, lub ich nowsze wersje.</w:t>
      </w:r>
    </w:p>
    <w:p w:rsidR="00612AA0" w:rsidRPr="00612AA0" w:rsidRDefault="00612AA0" w:rsidP="00612AA0">
      <w:pPr>
        <w:numPr>
          <w:ilvl w:val="1"/>
          <w:numId w:val="22"/>
        </w:numPr>
        <w:tabs>
          <w:tab w:val="left" w:pos="851"/>
        </w:tabs>
        <w:ind w:left="851" w:firstLine="0"/>
        <w:jc w:val="both"/>
        <w:rPr>
          <w:rFonts w:asciiTheme="minorHAnsi" w:eastAsia="Verdana" w:hAnsiTheme="minorHAnsi" w:cstheme="minorHAnsi"/>
          <w:lang w:eastAsia="zh-CN"/>
        </w:rPr>
      </w:pPr>
      <w:r w:rsidRPr="00612AA0">
        <w:rPr>
          <w:rFonts w:asciiTheme="minorHAnsi" w:eastAsia="Verdana" w:hAnsiTheme="minorHAnsi" w:cstheme="minorHAnsi"/>
          <w:lang w:eastAsia="zh-CN"/>
        </w:rPr>
        <w:t>zainstalowana dowolna przeglądarka internetowa, w przypadku Internet Explorer minimalnie wersja 10,</w:t>
      </w:r>
    </w:p>
    <w:p w:rsidR="00612AA0" w:rsidRPr="00612AA0" w:rsidRDefault="00612AA0" w:rsidP="00612AA0">
      <w:pPr>
        <w:numPr>
          <w:ilvl w:val="1"/>
          <w:numId w:val="22"/>
        </w:numPr>
        <w:tabs>
          <w:tab w:val="left" w:pos="851"/>
        </w:tabs>
        <w:ind w:left="851" w:firstLine="0"/>
        <w:jc w:val="both"/>
        <w:rPr>
          <w:rFonts w:asciiTheme="minorHAnsi" w:eastAsia="Verdana" w:hAnsiTheme="minorHAnsi" w:cstheme="minorHAnsi"/>
          <w:lang w:eastAsia="zh-CN"/>
        </w:rPr>
      </w:pPr>
      <w:r w:rsidRPr="00612AA0">
        <w:rPr>
          <w:rFonts w:asciiTheme="minorHAnsi" w:eastAsia="Verdana" w:hAnsiTheme="minorHAnsi" w:cstheme="minorHAnsi"/>
          <w:lang w:eastAsia="zh-CN"/>
        </w:rPr>
        <w:t>włączona obsługa JavaScript,</w:t>
      </w:r>
    </w:p>
    <w:p w:rsidR="00612AA0" w:rsidRPr="00612AA0" w:rsidRDefault="00612AA0" w:rsidP="00612AA0">
      <w:pPr>
        <w:numPr>
          <w:ilvl w:val="1"/>
          <w:numId w:val="22"/>
        </w:numPr>
        <w:tabs>
          <w:tab w:val="left" w:pos="851"/>
        </w:tabs>
        <w:ind w:left="851" w:firstLine="0"/>
        <w:jc w:val="both"/>
        <w:rPr>
          <w:rFonts w:asciiTheme="minorHAnsi" w:eastAsia="Verdana" w:hAnsiTheme="minorHAnsi" w:cstheme="minorHAnsi"/>
          <w:lang w:eastAsia="zh-CN"/>
        </w:rPr>
      </w:pPr>
      <w:r w:rsidRPr="00612AA0">
        <w:rPr>
          <w:rFonts w:asciiTheme="minorHAnsi" w:eastAsia="Verdana" w:hAnsiTheme="minorHAnsi" w:cstheme="minorHAnsi"/>
          <w:lang w:eastAsia="zh-CN"/>
        </w:rPr>
        <w:t xml:space="preserve">zainstalowany program Adobe </w:t>
      </w:r>
      <w:proofErr w:type="spellStart"/>
      <w:r w:rsidRPr="00612AA0">
        <w:rPr>
          <w:rFonts w:asciiTheme="minorHAnsi" w:eastAsia="Verdana" w:hAnsiTheme="minorHAnsi" w:cstheme="minorHAnsi"/>
          <w:lang w:eastAsia="zh-CN"/>
        </w:rPr>
        <w:t>Acrobat</w:t>
      </w:r>
      <w:proofErr w:type="spellEnd"/>
      <w:r w:rsidRPr="00612AA0">
        <w:rPr>
          <w:rFonts w:asciiTheme="minorHAnsi" w:eastAsia="Verdana" w:hAnsiTheme="minorHAnsi" w:cstheme="minorHAnsi"/>
          <w:lang w:eastAsia="zh-CN"/>
        </w:rPr>
        <w:t xml:space="preserve"> </w:t>
      </w:r>
      <w:proofErr w:type="gramStart"/>
      <w:r w:rsidRPr="00612AA0">
        <w:rPr>
          <w:rFonts w:asciiTheme="minorHAnsi" w:eastAsia="Verdana" w:hAnsiTheme="minorHAnsi" w:cstheme="minorHAnsi"/>
          <w:lang w:eastAsia="zh-CN"/>
        </w:rPr>
        <w:t>Reader,</w:t>
      </w:r>
      <w:proofErr w:type="gramEnd"/>
      <w:r w:rsidRPr="00612AA0">
        <w:rPr>
          <w:rFonts w:asciiTheme="minorHAnsi" w:eastAsia="Verdana" w:hAnsiTheme="minorHAnsi" w:cstheme="minorHAnsi"/>
          <w:lang w:eastAsia="zh-CN"/>
        </w:rPr>
        <w:t xml:space="preserve"> lub inny obsługujący format plików .pdf.</w:t>
      </w:r>
    </w:p>
    <w:p w:rsidR="00612AA0" w:rsidRPr="00612AA0" w:rsidRDefault="00612AA0" w:rsidP="00612AA0">
      <w:pPr>
        <w:numPr>
          <w:ilvl w:val="1"/>
          <w:numId w:val="22"/>
        </w:numPr>
        <w:tabs>
          <w:tab w:val="left" w:pos="851"/>
        </w:tabs>
        <w:ind w:left="851" w:firstLine="0"/>
        <w:jc w:val="both"/>
        <w:rPr>
          <w:rFonts w:asciiTheme="minorHAnsi" w:eastAsia="Verdana" w:hAnsiTheme="minorHAnsi" w:cstheme="minorHAnsi"/>
          <w:lang w:eastAsia="zh-CN"/>
        </w:rPr>
      </w:pPr>
      <w:r w:rsidRPr="00612AA0">
        <w:rPr>
          <w:rFonts w:asciiTheme="minorHAnsi" w:eastAsia="Verdana" w:hAnsiTheme="minorHAnsi" w:cstheme="minorHAnsi"/>
          <w:lang w:eastAsia="zh-CN"/>
        </w:rPr>
        <w:t>Zalecane formaty przesyłanych danych, tj. plików o wielkości do 75 MB. - Zalecany format: .pdf.</w:t>
      </w:r>
    </w:p>
    <w:p w:rsidR="00612AA0" w:rsidRPr="00612AA0" w:rsidRDefault="00612AA0" w:rsidP="00612AA0">
      <w:pPr>
        <w:numPr>
          <w:ilvl w:val="1"/>
          <w:numId w:val="22"/>
        </w:numPr>
        <w:tabs>
          <w:tab w:val="left" w:pos="851"/>
        </w:tabs>
        <w:ind w:left="851" w:firstLine="0"/>
        <w:jc w:val="both"/>
        <w:rPr>
          <w:rFonts w:asciiTheme="minorHAnsi" w:eastAsia="Verdana" w:hAnsiTheme="minorHAnsi" w:cstheme="minorHAnsi"/>
          <w:lang w:eastAsia="zh-CN"/>
        </w:rPr>
      </w:pPr>
      <w:r w:rsidRPr="00612AA0">
        <w:rPr>
          <w:rFonts w:asciiTheme="minorHAnsi" w:eastAsia="Verdana" w:hAnsiTheme="minorHAnsi" w:cstheme="minorHAnsi"/>
          <w:lang w:eastAsia="zh-CN"/>
        </w:rPr>
        <w:t>Zalecany format kwalifikowanego podpisu elektronicznego:</w:t>
      </w:r>
    </w:p>
    <w:p w:rsidR="00612AA0" w:rsidRPr="00612AA0" w:rsidRDefault="00612AA0" w:rsidP="00612AA0">
      <w:pPr>
        <w:numPr>
          <w:ilvl w:val="1"/>
          <w:numId w:val="23"/>
        </w:numPr>
        <w:tabs>
          <w:tab w:val="left" w:pos="851"/>
        </w:tabs>
        <w:ind w:left="851" w:firstLine="0"/>
        <w:jc w:val="both"/>
        <w:rPr>
          <w:rFonts w:asciiTheme="minorHAnsi" w:eastAsia="Verdana" w:hAnsiTheme="minorHAnsi" w:cstheme="minorHAnsi"/>
          <w:lang w:eastAsia="zh-CN"/>
        </w:rPr>
      </w:pPr>
      <w:r w:rsidRPr="00612AA0">
        <w:rPr>
          <w:rFonts w:asciiTheme="minorHAnsi" w:eastAsia="Verdana" w:hAnsiTheme="minorHAnsi" w:cstheme="minorHAnsi"/>
          <w:lang w:eastAsia="zh-CN"/>
        </w:rPr>
        <w:t xml:space="preserve">dokumenty w formacie .pdf zaleca się podpisywać formatem </w:t>
      </w:r>
      <w:proofErr w:type="spellStart"/>
      <w:r w:rsidRPr="00612AA0">
        <w:rPr>
          <w:rFonts w:asciiTheme="minorHAnsi" w:eastAsia="Verdana" w:hAnsiTheme="minorHAnsi" w:cstheme="minorHAnsi"/>
          <w:lang w:eastAsia="zh-CN"/>
        </w:rPr>
        <w:t>PAdES</w:t>
      </w:r>
      <w:proofErr w:type="spellEnd"/>
      <w:r w:rsidRPr="00612AA0">
        <w:rPr>
          <w:rFonts w:asciiTheme="minorHAnsi" w:eastAsia="Verdana" w:hAnsiTheme="minorHAnsi" w:cstheme="minorHAnsi"/>
          <w:lang w:eastAsia="zh-CN"/>
        </w:rPr>
        <w:t>;</w:t>
      </w:r>
    </w:p>
    <w:p w:rsidR="00612AA0" w:rsidRPr="00612AA0" w:rsidRDefault="00612AA0" w:rsidP="00612AA0">
      <w:pPr>
        <w:numPr>
          <w:ilvl w:val="1"/>
          <w:numId w:val="23"/>
        </w:numPr>
        <w:tabs>
          <w:tab w:val="left" w:pos="851"/>
        </w:tabs>
        <w:ind w:left="851" w:firstLine="0"/>
        <w:jc w:val="both"/>
        <w:rPr>
          <w:rFonts w:asciiTheme="minorHAnsi" w:eastAsia="Verdana" w:hAnsiTheme="minorHAnsi" w:cstheme="minorHAnsi"/>
          <w:lang w:eastAsia="zh-CN"/>
        </w:rPr>
      </w:pPr>
      <w:r w:rsidRPr="00612AA0">
        <w:rPr>
          <w:rFonts w:asciiTheme="minorHAnsi" w:eastAsia="Verdana" w:hAnsiTheme="minorHAnsi" w:cstheme="minorHAnsi"/>
          <w:lang w:eastAsia="zh-CN"/>
        </w:rPr>
        <w:t xml:space="preserve">dopuszcza się podpisanie dokumentów w formacie innym niż .pdf, wtedy zaleca się użyć formatu </w:t>
      </w:r>
      <w:proofErr w:type="spellStart"/>
      <w:r w:rsidRPr="00612AA0">
        <w:rPr>
          <w:rFonts w:asciiTheme="minorHAnsi" w:eastAsia="Verdana" w:hAnsiTheme="minorHAnsi" w:cstheme="minorHAnsi"/>
          <w:lang w:eastAsia="zh-CN"/>
        </w:rPr>
        <w:t>XAdES</w:t>
      </w:r>
      <w:proofErr w:type="spellEnd"/>
      <w:r w:rsidRPr="00612AA0">
        <w:rPr>
          <w:rFonts w:asciiTheme="minorHAnsi" w:eastAsia="Verdana" w:hAnsiTheme="minorHAnsi" w:cstheme="minorHAnsi"/>
          <w:lang w:eastAsia="zh-CN"/>
        </w:rPr>
        <w:t>.</w:t>
      </w:r>
    </w:p>
    <w:p w:rsidR="00612AA0" w:rsidRPr="00612AA0" w:rsidRDefault="00612AA0" w:rsidP="00612AA0">
      <w:pPr>
        <w:pStyle w:val="Akapitzlist"/>
        <w:numPr>
          <w:ilvl w:val="1"/>
          <w:numId w:val="6"/>
        </w:numPr>
        <w:ind w:left="448" w:right="91" w:hanging="448"/>
        <w:jc w:val="both"/>
        <w:rPr>
          <w:rFonts w:asciiTheme="minorHAnsi" w:hAnsiTheme="minorHAnsi" w:cstheme="minorHAnsi"/>
          <w:bCs/>
          <w:sz w:val="24"/>
          <w:szCs w:val="24"/>
        </w:rPr>
      </w:pPr>
      <w:r w:rsidRPr="00612AA0">
        <w:rPr>
          <w:rFonts w:asciiTheme="minorHAnsi" w:eastAsia="Verdana" w:hAnsiTheme="minorHAnsi" w:cstheme="minorHAnsi"/>
          <w:sz w:val="24"/>
          <w:szCs w:val="24"/>
          <w:lang w:eastAsia="zh-CN"/>
        </w:rPr>
        <w:t>Wykonawca przystępując do niniejszego postępowania o udzielenie zamówienia publicznego, akceptuje warunki korzystania z Platformy Zakupowej, określone w Regulaminie zamieszczonym na stronie internetowej pod adresem</w:t>
      </w:r>
      <w:hyperlink r:id="rId11">
        <w:r w:rsidRPr="00612AA0">
          <w:rPr>
            <w:rFonts w:asciiTheme="minorHAnsi" w:eastAsia="Verdana" w:hAnsiTheme="minorHAnsi" w:cstheme="minorHAnsi"/>
            <w:sz w:val="24"/>
            <w:szCs w:val="24"/>
            <w:lang w:eastAsia="zh-CN"/>
          </w:rPr>
          <w:t xml:space="preserve"> </w:t>
        </w:r>
      </w:hyperlink>
      <w:hyperlink r:id="rId12">
        <w:r w:rsidRPr="00612AA0">
          <w:rPr>
            <w:rFonts w:asciiTheme="minorHAnsi" w:eastAsia="Verdana" w:hAnsiTheme="minorHAnsi" w:cstheme="minorHAnsi"/>
            <w:sz w:val="24"/>
            <w:szCs w:val="24"/>
            <w:u w:val="single"/>
            <w:lang w:eastAsia="zh-CN"/>
          </w:rPr>
          <w:t>https://platformazakupowa.pl/strona/1-regulamin</w:t>
        </w:r>
      </w:hyperlink>
      <w:r w:rsidRPr="00612AA0">
        <w:rPr>
          <w:rFonts w:asciiTheme="minorHAnsi" w:eastAsia="Verdana" w:hAnsiTheme="minorHAnsi" w:cstheme="minorHAnsi"/>
          <w:sz w:val="24"/>
          <w:szCs w:val="24"/>
          <w:lang w:eastAsia="zh-CN"/>
        </w:rPr>
        <w:t xml:space="preserve"> w zakładce „Regulamin" oraz uznaje go za wiążący.</w:t>
      </w:r>
    </w:p>
    <w:p w:rsidR="00612AA0" w:rsidRPr="00612AA0" w:rsidRDefault="00612AA0" w:rsidP="00612AA0">
      <w:pPr>
        <w:pStyle w:val="Akapitzlist"/>
        <w:numPr>
          <w:ilvl w:val="1"/>
          <w:numId w:val="6"/>
        </w:numPr>
        <w:ind w:left="448" w:right="91" w:hanging="448"/>
        <w:jc w:val="both"/>
        <w:rPr>
          <w:rFonts w:asciiTheme="minorHAnsi" w:hAnsiTheme="minorHAnsi" w:cstheme="minorHAnsi"/>
          <w:bCs/>
          <w:sz w:val="24"/>
          <w:szCs w:val="24"/>
        </w:rPr>
      </w:pPr>
      <w:r w:rsidRPr="00612AA0">
        <w:rPr>
          <w:rFonts w:asciiTheme="minorHAnsi" w:eastAsia="Verdana" w:hAnsiTheme="minorHAnsi" w:cstheme="minorHAnsi"/>
          <w:sz w:val="24"/>
          <w:szCs w:val="24"/>
          <w:lang w:eastAsia="zh-CN"/>
        </w:rPr>
        <w:t xml:space="preserve">Zamawiający informuje, że instrukcje korzystania z Platformy Zakupowej dotyczące w szczególności logowania, pobrania dokumentacji, składania wniosków o wyjaśnienie </w:t>
      </w:r>
      <w:r w:rsidRPr="00612AA0">
        <w:rPr>
          <w:rFonts w:asciiTheme="minorHAnsi" w:eastAsia="Verdana" w:hAnsiTheme="minorHAnsi" w:cstheme="minorHAnsi"/>
          <w:sz w:val="24"/>
          <w:szCs w:val="24"/>
          <w:lang w:eastAsia="zh-CN"/>
        </w:rPr>
        <w:lastRenderedPageBreak/>
        <w:t xml:space="preserve">treści SWZ, składania ofert oraz innych czynności podejmowanych w niniejszym postępowaniu przy użyciu Platformy Zakupowej znajdują się w zakładce „Instrukcje dla Wykonawców" na stronie internetowej pod adresem </w:t>
      </w:r>
      <w:hyperlink r:id="rId13">
        <w:r w:rsidRPr="00612AA0">
          <w:rPr>
            <w:rFonts w:asciiTheme="minorHAnsi" w:eastAsia="Verdana" w:hAnsiTheme="minorHAnsi" w:cstheme="minorHAnsi"/>
            <w:sz w:val="24"/>
            <w:szCs w:val="24"/>
            <w:u w:val="single"/>
            <w:lang w:eastAsia="zh-CN"/>
          </w:rPr>
          <w:t>https://platformazakupowa.pl/strona/45-instrukcje</w:t>
        </w:r>
      </w:hyperlink>
    </w:p>
    <w:p w:rsidR="00612AA0" w:rsidRPr="00612AA0" w:rsidRDefault="00612AA0" w:rsidP="00612AA0">
      <w:pPr>
        <w:pStyle w:val="Akapitzlist"/>
        <w:numPr>
          <w:ilvl w:val="1"/>
          <w:numId w:val="6"/>
        </w:numPr>
        <w:ind w:left="448" w:right="91" w:hanging="448"/>
        <w:jc w:val="both"/>
        <w:rPr>
          <w:rFonts w:asciiTheme="minorHAnsi" w:hAnsiTheme="minorHAnsi" w:cstheme="minorHAnsi"/>
          <w:bCs/>
          <w:sz w:val="24"/>
          <w:szCs w:val="24"/>
        </w:rPr>
      </w:pPr>
      <w:bookmarkStart w:id="24" w:name="_Hlk37919885"/>
      <w:r w:rsidRPr="00612AA0">
        <w:rPr>
          <w:rFonts w:asciiTheme="minorHAnsi" w:hAnsiTheme="minorHAnsi" w:cstheme="minorHAnsi"/>
          <w:b/>
          <w:sz w:val="24"/>
          <w:szCs w:val="24"/>
        </w:rPr>
        <w:t xml:space="preserve">Wyjaśnienie treści </w:t>
      </w:r>
      <w:proofErr w:type="spellStart"/>
      <w:r w:rsidRPr="00612AA0">
        <w:rPr>
          <w:rFonts w:asciiTheme="minorHAnsi" w:hAnsiTheme="minorHAnsi" w:cstheme="minorHAnsi"/>
          <w:b/>
          <w:sz w:val="24"/>
          <w:szCs w:val="24"/>
        </w:rPr>
        <w:t>swz</w:t>
      </w:r>
      <w:proofErr w:type="spellEnd"/>
      <w:r w:rsidRPr="00612AA0">
        <w:rPr>
          <w:rFonts w:asciiTheme="minorHAnsi" w:hAnsiTheme="minorHAnsi" w:cstheme="minorHAnsi"/>
          <w:b/>
          <w:sz w:val="24"/>
          <w:szCs w:val="24"/>
        </w:rPr>
        <w:t>:</w:t>
      </w:r>
      <w:bookmarkEnd w:id="24"/>
    </w:p>
    <w:p w:rsidR="00612AA0" w:rsidRPr="00612AA0" w:rsidRDefault="00612AA0" w:rsidP="00612AA0">
      <w:pPr>
        <w:pStyle w:val="Akapitzlist"/>
        <w:numPr>
          <w:ilvl w:val="1"/>
          <w:numId w:val="26"/>
        </w:numPr>
        <w:ind w:left="708" w:right="92" w:hanging="282"/>
        <w:jc w:val="both"/>
        <w:rPr>
          <w:rFonts w:asciiTheme="minorHAnsi" w:eastAsia="Calibri" w:hAnsiTheme="minorHAnsi" w:cstheme="minorHAnsi"/>
          <w:kern w:val="2"/>
          <w:sz w:val="24"/>
          <w:szCs w:val="24"/>
        </w:rPr>
      </w:pPr>
      <w:r w:rsidRPr="00612AA0">
        <w:rPr>
          <w:rFonts w:asciiTheme="minorHAnsi" w:eastAsia="Calibri" w:hAnsiTheme="minorHAnsi" w:cstheme="minorHAnsi"/>
          <w:kern w:val="2"/>
          <w:sz w:val="24"/>
          <w:szCs w:val="24"/>
        </w:rPr>
        <w:t>Wykonawca może zwrócić się do zamawiającego z wnioskiem o wyjaśnienie odpowiednio treści SWZ.</w:t>
      </w:r>
    </w:p>
    <w:p w:rsidR="00612AA0" w:rsidRPr="00612AA0" w:rsidRDefault="00612AA0" w:rsidP="00612AA0">
      <w:pPr>
        <w:pStyle w:val="Akapitzlist"/>
        <w:numPr>
          <w:ilvl w:val="1"/>
          <w:numId w:val="26"/>
        </w:numPr>
        <w:ind w:left="708" w:right="92" w:hanging="282"/>
        <w:jc w:val="both"/>
        <w:rPr>
          <w:rFonts w:asciiTheme="minorHAnsi" w:eastAsia="Calibri" w:hAnsiTheme="minorHAnsi" w:cstheme="minorHAnsi"/>
          <w:kern w:val="2"/>
          <w:sz w:val="24"/>
          <w:szCs w:val="24"/>
        </w:rPr>
      </w:pPr>
      <w:r w:rsidRPr="00612AA0">
        <w:rPr>
          <w:rFonts w:asciiTheme="minorHAnsi" w:eastAsia="Calibri" w:hAnsiTheme="minorHAnsi" w:cstheme="minorHAnsi"/>
          <w:kern w:val="2"/>
          <w:sz w:val="24"/>
          <w:szCs w:val="24"/>
        </w:rPr>
        <w:t xml:space="preserve">Zamawiający jest obowiązany udzielić wyjaśnień niezwłocznie, jednak nie później niż na 2 dni przed upływem terminu składania odpowiednio ofert albo ofert podlegających negocjacjom, pod </w:t>
      </w:r>
      <w:proofErr w:type="gramStart"/>
      <w:r w:rsidRPr="00612AA0">
        <w:rPr>
          <w:rFonts w:asciiTheme="minorHAnsi" w:eastAsia="Calibri" w:hAnsiTheme="minorHAnsi" w:cstheme="minorHAnsi"/>
          <w:kern w:val="2"/>
          <w:sz w:val="24"/>
          <w:szCs w:val="24"/>
        </w:rPr>
        <w:t>warunkiem</w:t>
      </w:r>
      <w:proofErr w:type="gramEnd"/>
      <w:r w:rsidRPr="00612AA0">
        <w:rPr>
          <w:rFonts w:asciiTheme="minorHAnsi" w:eastAsia="Calibri" w:hAnsiTheme="minorHAnsi" w:cstheme="minorHAnsi"/>
          <w:kern w:val="2"/>
          <w:sz w:val="24"/>
          <w:szCs w:val="24"/>
        </w:rPr>
        <w:t xml:space="preserve"> że wniosek o wyjaśnienie treści SWZ wpłynął do zamawiającego nie później niż na 4 dni przed upływem terminu składania ofert.</w:t>
      </w:r>
    </w:p>
    <w:p w:rsidR="00612AA0" w:rsidRPr="00612AA0" w:rsidRDefault="00612AA0" w:rsidP="00612AA0">
      <w:pPr>
        <w:pStyle w:val="Akapitzlist"/>
        <w:numPr>
          <w:ilvl w:val="1"/>
          <w:numId w:val="26"/>
        </w:numPr>
        <w:ind w:left="708" w:right="92" w:hanging="282"/>
        <w:jc w:val="both"/>
        <w:rPr>
          <w:rFonts w:asciiTheme="minorHAnsi" w:eastAsia="Calibri" w:hAnsiTheme="minorHAnsi" w:cstheme="minorHAnsi"/>
          <w:kern w:val="2"/>
          <w:sz w:val="24"/>
          <w:szCs w:val="24"/>
        </w:rPr>
      </w:pPr>
      <w:r w:rsidRPr="00612AA0">
        <w:rPr>
          <w:rFonts w:asciiTheme="minorHAnsi" w:eastAsia="Calibri" w:hAnsiTheme="minorHAnsi" w:cstheme="minorHAnsi"/>
          <w:kern w:val="2"/>
          <w:sz w:val="24"/>
          <w:szCs w:val="24"/>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rsidR="00612AA0" w:rsidRPr="00612AA0" w:rsidRDefault="00612AA0" w:rsidP="00612AA0">
      <w:pPr>
        <w:pStyle w:val="Akapitzlist"/>
        <w:numPr>
          <w:ilvl w:val="1"/>
          <w:numId w:val="26"/>
        </w:numPr>
        <w:ind w:left="708" w:right="92" w:hanging="282"/>
        <w:jc w:val="both"/>
        <w:rPr>
          <w:rFonts w:asciiTheme="minorHAnsi" w:eastAsia="Calibri" w:hAnsiTheme="minorHAnsi" w:cstheme="minorHAnsi"/>
          <w:kern w:val="2"/>
          <w:sz w:val="24"/>
          <w:szCs w:val="24"/>
        </w:rPr>
      </w:pPr>
      <w:r w:rsidRPr="00612AA0">
        <w:rPr>
          <w:rFonts w:asciiTheme="minorHAnsi" w:eastAsia="Calibri" w:hAnsiTheme="minorHAnsi" w:cstheme="minorHAnsi"/>
          <w:kern w:val="2"/>
          <w:sz w:val="24"/>
          <w:szCs w:val="24"/>
        </w:rPr>
        <w:t xml:space="preserve">W przypadku gdy wniosek o wyjaśnienie treści SWZ nie wpłynął w terminie, o którym mowa w </w:t>
      </w:r>
      <w:proofErr w:type="gramStart"/>
      <w:r w:rsidRPr="00612AA0">
        <w:rPr>
          <w:rFonts w:asciiTheme="minorHAnsi" w:eastAsia="Calibri" w:hAnsiTheme="minorHAnsi" w:cstheme="minorHAnsi"/>
          <w:kern w:val="2"/>
          <w:sz w:val="24"/>
          <w:szCs w:val="24"/>
        </w:rPr>
        <w:t>pkt..</w:t>
      </w:r>
      <w:proofErr w:type="gramEnd"/>
      <w:r w:rsidRPr="00612AA0">
        <w:rPr>
          <w:rFonts w:asciiTheme="minorHAnsi" w:eastAsia="Calibri" w:hAnsiTheme="minorHAnsi" w:cstheme="minorHAnsi"/>
          <w:kern w:val="2"/>
          <w:sz w:val="24"/>
          <w:szCs w:val="24"/>
        </w:rPr>
        <w:t xml:space="preserve"> 2, zamawiający nie ma obowiązku udzielania wyjaśnień SWZ oraz obowiązku przedłużenia terminu składania ofert.</w:t>
      </w:r>
    </w:p>
    <w:p w:rsidR="00612AA0" w:rsidRPr="00612AA0" w:rsidRDefault="00612AA0" w:rsidP="00612AA0">
      <w:pPr>
        <w:pStyle w:val="Akapitzlist"/>
        <w:numPr>
          <w:ilvl w:val="1"/>
          <w:numId w:val="26"/>
        </w:numPr>
        <w:ind w:left="708" w:right="92" w:hanging="282"/>
        <w:jc w:val="both"/>
        <w:rPr>
          <w:rFonts w:asciiTheme="minorHAnsi" w:eastAsia="Calibri" w:hAnsiTheme="minorHAnsi" w:cstheme="minorHAnsi"/>
          <w:kern w:val="2"/>
          <w:sz w:val="24"/>
          <w:szCs w:val="24"/>
        </w:rPr>
      </w:pPr>
      <w:r w:rsidRPr="00612AA0">
        <w:rPr>
          <w:rFonts w:asciiTheme="minorHAnsi" w:eastAsia="Calibri" w:hAnsiTheme="minorHAnsi" w:cstheme="minorHAnsi"/>
          <w:kern w:val="2"/>
          <w:sz w:val="24"/>
          <w:szCs w:val="24"/>
        </w:rPr>
        <w:t xml:space="preserve">Przedłużenie terminu składania ofert, o których mowa w pkt. 4, nie wpływa na bieg terminu składania wniosku o wyjaśnienie treści SWZ. </w:t>
      </w:r>
    </w:p>
    <w:p w:rsidR="00612AA0" w:rsidRPr="00612AA0" w:rsidRDefault="00612AA0" w:rsidP="00612AA0">
      <w:pPr>
        <w:pStyle w:val="Akapitzlist"/>
        <w:numPr>
          <w:ilvl w:val="1"/>
          <w:numId w:val="26"/>
        </w:numPr>
        <w:ind w:left="708" w:right="92" w:hanging="282"/>
        <w:jc w:val="both"/>
        <w:rPr>
          <w:rFonts w:asciiTheme="minorHAnsi" w:eastAsia="Calibri" w:hAnsiTheme="minorHAnsi" w:cstheme="minorHAnsi"/>
          <w:kern w:val="2"/>
          <w:sz w:val="24"/>
          <w:szCs w:val="24"/>
        </w:rPr>
      </w:pPr>
      <w:r w:rsidRPr="00612AA0">
        <w:rPr>
          <w:rFonts w:asciiTheme="minorHAnsi" w:eastAsia="Calibri" w:hAnsiTheme="minorHAnsi" w:cstheme="minorHAnsi"/>
          <w:kern w:val="2"/>
          <w:sz w:val="24"/>
          <w:szCs w:val="24"/>
        </w:rPr>
        <w:t xml:space="preserve">Treść zapytań wraz z wyjaśnieniami zamawiający udostępnia, bez ujawniania źródła zapytania, na stronie internetowej prowadzonego postępowania, a w przypadkach, o których mowa w art. 280 ust. 2 i 3, </w:t>
      </w:r>
      <w:proofErr w:type="spellStart"/>
      <w:r w:rsidRPr="00612AA0">
        <w:rPr>
          <w:rFonts w:asciiTheme="minorHAnsi" w:eastAsia="Calibri" w:hAnsiTheme="minorHAnsi" w:cstheme="minorHAnsi"/>
          <w:kern w:val="2"/>
          <w:sz w:val="24"/>
          <w:szCs w:val="24"/>
        </w:rPr>
        <w:t>pzp</w:t>
      </w:r>
      <w:proofErr w:type="spellEnd"/>
      <w:r w:rsidRPr="00612AA0">
        <w:rPr>
          <w:rFonts w:asciiTheme="minorHAnsi" w:eastAsia="Calibri" w:hAnsiTheme="minorHAnsi" w:cstheme="minorHAnsi"/>
          <w:kern w:val="2"/>
          <w:sz w:val="24"/>
          <w:szCs w:val="24"/>
        </w:rPr>
        <w:t xml:space="preserve"> przekazuje wykonawcom, którym udostępnił odpowiednio SWZ.</w:t>
      </w:r>
    </w:p>
    <w:p w:rsidR="00612AA0" w:rsidRPr="00612AA0" w:rsidRDefault="00612AA0" w:rsidP="00612AA0">
      <w:pPr>
        <w:pStyle w:val="Akapitzlist"/>
        <w:numPr>
          <w:ilvl w:val="1"/>
          <w:numId w:val="26"/>
        </w:numPr>
        <w:ind w:left="708" w:right="92" w:hanging="282"/>
        <w:jc w:val="both"/>
        <w:rPr>
          <w:rFonts w:asciiTheme="minorHAnsi" w:eastAsia="Calibri" w:hAnsiTheme="minorHAnsi" w:cstheme="minorHAnsi"/>
          <w:kern w:val="2"/>
          <w:sz w:val="24"/>
          <w:szCs w:val="24"/>
        </w:rPr>
      </w:pPr>
      <w:r w:rsidRPr="00612AA0">
        <w:rPr>
          <w:rFonts w:asciiTheme="minorHAnsi" w:eastAsia="Calibri" w:hAnsiTheme="minorHAnsi" w:cstheme="minorHAnsi"/>
          <w:kern w:val="2"/>
          <w:sz w:val="24"/>
          <w:szCs w:val="24"/>
        </w:rPr>
        <w:t xml:space="preserve"> Zamawiający może zwołać zebranie wszystkich wykonawców w celu wyjaśnienia treści SWZ. Informację o terminie zebrania zamawiający udostępnia na stronie internetowej prowadzonego postępowania.</w:t>
      </w:r>
    </w:p>
    <w:p w:rsidR="00612AA0" w:rsidRPr="00612AA0" w:rsidRDefault="00612AA0" w:rsidP="00612AA0">
      <w:pPr>
        <w:pStyle w:val="Akapitzlist"/>
        <w:numPr>
          <w:ilvl w:val="1"/>
          <w:numId w:val="26"/>
        </w:numPr>
        <w:ind w:left="709" w:right="92" w:hanging="282"/>
        <w:jc w:val="both"/>
        <w:rPr>
          <w:rFonts w:asciiTheme="minorHAnsi" w:hAnsiTheme="minorHAnsi" w:cstheme="minorHAnsi"/>
          <w:sz w:val="24"/>
          <w:szCs w:val="24"/>
        </w:rPr>
      </w:pPr>
      <w:r w:rsidRPr="00612AA0">
        <w:rPr>
          <w:rFonts w:asciiTheme="minorHAnsi" w:eastAsia="Calibri" w:hAnsiTheme="minorHAnsi" w:cstheme="minorHAnsi"/>
          <w:kern w:val="2"/>
          <w:sz w:val="24"/>
          <w:szCs w:val="24"/>
        </w:rPr>
        <w:t>Zamawiający sporządza informację zawierającą zgłoszone na zebraniu pytania o wyjaśnienie treści SWZ oraz odpowiedzi na nie, bez wskazywania źródeł zapytań. Informację z zebrania udostępnia się na stronie internetowej prowadzonego postępowania.</w:t>
      </w:r>
    </w:p>
    <w:p w:rsidR="00612AA0" w:rsidRPr="00612AA0" w:rsidRDefault="00612AA0" w:rsidP="00612AA0">
      <w:pPr>
        <w:pStyle w:val="Nagwek3"/>
        <w:spacing w:line="360" w:lineRule="auto"/>
        <w:jc w:val="both"/>
        <w:rPr>
          <w:rFonts w:asciiTheme="minorHAnsi" w:hAnsiTheme="minorHAnsi" w:cstheme="minorHAnsi"/>
          <w:sz w:val="24"/>
          <w:szCs w:val="24"/>
        </w:rPr>
      </w:pPr>
      <w:bookmarkStart w:id="25" w:name="bookmark12"/>
      <w:bookmarkStart w:id="26" w:name="_Toc183172815"/>
      <w:r w:rsidRPr="00612AA0">
        <w:rPr>
          <w:rFonts w:asciiTheme="minorHAnsi" w:hAnsiTheme="minorHAnsi" w:cstheme="minorHAnsi"/>
          <w:sz w:val="24"/>
          <w:szCs w:val="24"/>
        </w:rPr>
        <w:t>Opis sposobu przygotowania ofer</w:t>
      </w:r>
      <w:bookmarkEnd w:id="25"/>
      <w:r w:rsidRPr="00612AA0">
        <w:rPr>
          <w:rFonts w:asciiTheme="minorHAnsi" w:hAnsiTheme="minorHAnsi" w:cstheme="minorHAnsi"/>
          <w:sz w:val="24"/>
          <w:szCs w:val="24"/>
        </w:rPr>
        <w:t>t oraz wymagania formalne dotyczące składanych oświadczeń i dokumentów</w:t>
      </w:r>
      <w:bookmarkEnd w:id="26"/>
    </w:p>
    <w:p w:rsidR="00612AA0" w:rsidRPr="00612AA0" w:rsidRDefault="00612AA0" w:rsidP="00612AA0">
      <w:pPr>
        <w:pStyle w:val="Akapitzlist"/>
        <w:numPr>
          <w:ilvl w:val="0"/>
          <w:numId w:val="7"/>
        </w:numPr>
        <w:ind w:left="426" w:hanging="426"/>
        <w:jc w:val="both"/>
        <w:rPr>
          <w:rFonts w:asciiTheme="minorHAnsi" w:hAnsiTheme="minorHAnsi" w:cstheme="minorHAnsi"/>
          <w:sz w:val="24"/>
          <w:szCs w:val="24"/>
        </w:rPr>
      </w:pPr>
      <w:r w:rsidRPr="00612AA0">
        <w:rPr>
          <w:rFonts w:asciiTheme="minorHAnsi" w:eastAsia="Verdana" w:hAnsiTheme="minorHAnsi" w:cstheme="minorHAnsi"/>
          <w:sz w:val="24"/>
          <w:szCs w:val="24"/>
        </w:rPr>
        <w:t>Wykonawca może złożyć tylko jedną ofertę.</w:t>
      </w:r>
    </w:p>
    <w:p w:rsidR="00612AA0" w:rsidRPr="00612AA0" w:rsidRDefault="00612AA0" w:rsidP="00612AA0">
      <w:pPr>
        <w:numPr>
          <w:ilvl w:val="0"/>
          <w:numId w:val="7"/>
        </w:numPr>
        <w:ind w:left="426" w:hanging="426"/>
        <w:jc w:val="both"/>
        <w:rPr>
          <w:rFonts w:asciiTheme="minorHAnsi" w:hAnsiTheme="minorHAnsi" w:cstheme="minorHAnsi"/>
        </w:rPr>
      </w:pPr>
      <w:r w:rsidRPr="00612AA0">
        <w:rPr>
          <w:rFonts w:asciiTheme="minorHAnsi" w:eastAsia="Verdana" w:hAnsiTheme="minorHAnsi" w:cstheme="minorHAnsi"/>
        </w:rPr>
        <w:t>Treść oferty musi odpowiadać treści SWZ.</w:t>
      </w:r>
    </w:p>
    <w:p w:rsidR="00612AA0" w:rsidRPr="00612AA0" w:rsidRDefault="00612AA0" w:rsidP="00612AA0">
      <w:pPr>
        <w:numPr>
          <w:ilvl w:val="0"/>
          <w:numId w:val="7"/>
        </w:numPr>
        <w:ind w:left="426" w:right="20" w:hanging="426"/>
        <w:jc w:val="both"/>
        <w:rPr>
          <w:rFonts w:asciiTheme="minorHAnsi" w:hAnsiTheme="minorHAnsi" w:cstheme="minorHAnsi"/>
        </w:rPr>
      </w:pPr>
      <w:r w:rsidRPr="00612AA0">
        <w:rPr>
          <w:rFonts w:asciiTheme="minorHAnsi" w:eastAsia="Verdana" w:hAnsiTheme="minorHAnsi" w:cstheme="minorHAnsi"/>
        </w:rPr>
        <w:lastRenderedPageBreak/>
        <w:t>Wykonawca w celu złożenia oferty składa:</w:t>
      </w:r>
    </w:p>
    <w:p w:rsidR="00612AA0" w:rsidRPr="00612AA0" w:rsidRDefault="00612AA0" w:rsidP="00612AA0">
      <w:pPr>
        <w:pStyle w:val="Akapitzlist"/>
        <w:numPr>
          <w:ilvl w:val="0"/>
          <w:numId w:val="13"/>
        </w:numPr>
        <w:ind w:left="852" w:right="20" w:hanging="426"/>
        <w:jc w:val="both"/>
        <w:rPr>
          <w:rFonts w:asciiTheme="minorHAnsi" w:hAnsiTheme="minorHAnsi" w:cstheme="minorHAnsi"/>
          <w:sz w:val="24"/>
          <w:szCs w:val="24"/>
        </w:rPr>
      </w:pPr>
      <w:r w:rsidRPr="00612AA0">
        <w:rPr>
          <w:rFonts w:asciiTheme="minorHAnsi" w:eastAsia="Verdana" w:hAnsiTheme="minorHAnsi" w:cstheme="minorHAnsi"/>
          <w:sz w:val="24"/>
          <w:szCs w:val="24"/>
        </w:rPr>
        <w:tab/>
      </w:r>
      <w:r w:rsidRPr="00612AA0">
        <w:rPr>
          <w:rFonts w:asciiTheme="minorHAnsi" w:eastAsia="Verdana" w:hAnsiTheme="minorHAnsi" w:cstheme="minorHAnsi"/>
          <w:b/>
          <w:sz w:val="24"/>
          <w:szCs w:val="24"/>
        </w:rPr>
        <w:t>Załącznik 1</w:t>
      </w:r>
      <w:r w:rsidRPr="00612AA0">
        <w:rPr>
          <w:rFonts w:asciiTheme="minorHAnsi" w:eastAsia="Verdana" w:hAnsiTheme="minorHAnsi" w:cstheme="minorHAnsi"/>
          <w:sz w:val="24"/>
          <w:szCs w:val="24"/>
        </w:rPr>
        <w:t xml:space="preserve"> - Formularz ofertowy</w:t>
      </w:r>
    </w:p>
    <w:p w:rsidR="00612AA0" w:rsidRPr="00612AA0" w:rsidRDefault="00612AA0" w:rsidP="00612AA0">
      <w:pPr>
        <w:pStyle w:val="Akapitzlist"/>
        <w:numPr>
          <w:ilvl w:val="0"/>
          <w:numId w:val="13"/>
        </w:numPr>
        <w:ind w:left="852" w:right="20" w:hanging="426"/>
        <w:jc w:val="both"/>
        <w:rPr>
          <w:rFonts w:asciiTheme="minorHAnsi" w:eastAsia="Verdana" w:hAnsiTheme="minorHAnsi" w:cstheme="minorHAnsi"/>
          <w:b/>
          <w:sz w:val="24"/>
          <w:szCs w:val="24"/>
        </w:rPr>
      </w:pPr>
      <w:r w:rsidRPr="00612AA0">
        <w:rPr>
          <w:rFonts w:asciiTheme="minorHAnsi" w:eastAsia="Verdana" w:hAnsiTheme="minorHAnsi" w:cstheme="minorHAnsi"/>
          <w:b/>
          <w:sz w:val="24"/>
          <w:szCs w:val="24"/>
        </w:rPr>
        <w:t>Załącznik 2</w:t>
      </w:r>
      <w:r w:rsidRPr="00612AA0">
        <w:rPr>
          <w:rFonts w:asciiTheme="minorHAnsi" w:eastAsia="Verdana" w:hAnsiTheme="minorHAnsi" w:cstheme="minorHAnsi"/>
          <w:sz w:val="24"/>
          <w:szCs w:val="24"/>
        </w:rPr>
        <w:t xml:space="preserve"> - </w:t>
      </w:r>
      <w:r w:rsidRPr="00612AA0">
        <w:rPr>
          <w:rFonts w:asciiTheme="minorHAnsi" w:hAnsiTheme="minorHAnsi" w:cstheme="minorHAnsi"/>
          <w:sz w:val="24"/>
          <w:szCs w:val="24"/>
        </w:rPr>
        <w:t>Oświadczenie o spełnianiu warunków udziału w postępowaniu oraz o braku podstaw do wykluczenia z postępowania</w:t>
      </w:r>
    </w:p>
    <w:p w:rsidR="00612AA0" w:rsidRPr="00612AA0" w:rsidRDefault="00612AA0" w:rsidP="00612AA0">
      <w:pPr>
        <w:numPr>
          <w:ilvl w:val="0"/>
          <w:numId w:val="7"/>
        </w:numPr>
        <w:ind w:left="426" w:right="23" w:hanging="440"/>
        <w:jc w:val="both"/>
        <w:rPr>
          <w:rFonts w:asciiTheme="minorHAnsi" w:eastAsia="Verdana" w:hAnsiTheme="minorHAnsi" w:cstheme="minorHAnsi"/>
        </w:rPr>
      </w:pPr>
      <w:r w:rsidRPr="00612AA0">
        <w:rPr>
          <w:rFonts w:asciiTheme="minorHAnsi" w:eastAsia="Verdana" w:hAnsiTheme="minorHAnsi"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612AA0" w:rsidRPr="00612AA0" w:rsidRDefault="00612AA0" w:rsidP="00612AA0">
      <w:pPr>
        <w:numPr>
          <w:ilvl w:val="0"/>
          <w:numId w:val="7"/>
        </w:numPr>
        <w:ind w:left="426" w:right="23" w:hanging="440"/>
        <w:jc w:val="both"/>
        <w:rPr>
          <w:rFonts w:asciiTheme="minorHAnsi" w:eastAsia="Verdana" w:hAnsiTheme="minorHAnsi" w:cstheme="minorHAnsi"/>
        </w:rPr>
      </w:pPr>
      <w:r w:rsidRPr="00612AA0">
        <w:rPr>
          <w:rFonts w:asciiTheme="minorHAnsi" w:eastAsia="Verdana" w:hAnsiTheme="minorHAnsi" w:cstheme="minorHAnsi"/>
        </w:rPr>
        <w:t>Oferta oraz pozostałe oświadczenia i dokumenty, dla których Zamawiający określił wzory w formie formularzy zamieszczonych w załącznikach do SWZ, powinny być sporządzone zgodnie z tymi wzorami.</w:t>
      </w:r>
    </w:p>
    <w:p w:rsidR="00612AA0" w:rsidRPr="00612AA0" w:rsidRDefault="00612AA0" w:rsidP="00612AA0">
      <w:pPr>
        <w:numPr>
          <w:ilvl w:val="0"/>
          <w:numId w:val="7"/>
        </w:numPr>
        <w:ind w:left="426" w:right="23" w:hanging="440"/>
        <w:jc w:val="both"/>
        <w:rPr>
          <w:rFonts w:asciiTheme="minorHAnsi" w:eastAsia="Verdana" w:hAnsiTheme="minorHAnsi" w:cstheme="minorHAnsi"/>
        </w:rPr>
      </w:pPr>
      <w:r w:rsidRPr="00612AA0">
        <w:rPr>
          <w:rFonts w:asciiTheme="minorHAnsi" w:eastAsia="Verdana" w:hAnsiTheme="minorHAnsi" w:cstheme="minorHAnsi"/>
          <w:b/>
        </w:rPr>
        <w:t>Ofertę składa się pod rygorem nieważności w formie elektronicznej lub w postaci elektronicznej opatrzonej kwalifikowanym podpisem elektronicznym, podpisem zaufanym lub podpisem osobistym. Do oferty należy dołączyć wizualizacje każdej platformy.</w:t>
      </w:r>
    </w:p>
    <w:p w:rsidR="00612AA0" w:rsidRPr="00612AA0" w:rsidRDefault="00612AA0" w:rsidP="00612AA0">
      <w:pPr>
        <w:numPr>
          <w:ilvl w:val="0"/>
          <w:numId w:val="7"/>
        </w:numPr>
        <w:ind w:left="426" w:right="23" w:hanging="440"/>
        <w:jc w:val="both"/>
        <w:rPr>
          <w:rFonts w:asciiTheme="minorHAnsi" w:eastAsia="Verdana" w:hAnsiTheme="minorHAnsi" w:cstheme="minorHAnsi"/>
        </w:rPr>
      </w:pPr>
      <w:r w:rsidRPr="00612AA0">
        <w:rPr>
          <w:rFonts w:asciiTheme="minorHAnsi" w:eastAsia="Verdana" w:hAnsiTheme="minorHAnsi" w:cstheme="minorHAnsi"/>
        </w:rPr>
        <w:t>Oferta powinna być sporządzona w języku polskim. Każdy dokument składający się na ofertę powinien być czytelny.</w:t>
      </w:r>
    </w:p>
    <w:p w:rsidR="00612AA0" w:rsidRPr="00612AA0" w:rsidRDefault="00612AA0" w:rsidP="00612AA0">
      <w:pPr>
        <w:numPr>
          <w:ilvl w:val="0"/>
          <w:numId w:val="7"/>
        </w:numPr>
        <w:ind w:left="426" w:right="23" w:hanging="440"/>
        <w:jc w:val="both"/>
        <w:rPr>
          <w:rFonts w:asciiTheme="minorHAnsi" w:eastAsia="Verdana" w:hAnsiTheme="minorHAnsi" w:cstheme="minorHAnsi"/>
        </w:rPr>
      </w:pPr>
      <w:r w:rsidRPr="00612AA0">
        <w:rPr>
          <w:rFonts w:asciiTheme="minorHAnsi" w:eastAsia="Verdana" w:hAnsiTheme="minorHAnsi" w:cstheme="minorHAnsi"/>
        </w:rPr>
        <w:t xml:space="preserve">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w:t>
      </w:r>
      <w:proofErr w:type="gramStart"/>
      <w:r w:rsidRPr="00612AA0">
        <w:rPr>
          <w:rFonts w:asciiTheme="minorHAnsi" w:eastAsia="Verdana" w:hAnsiTheme="minorHAnsi" w:cstheme="minorHAnsi"/>
        </w:rPr>
        <w:t>przedsiębiorstwa..</w:t>
      </w:r>
      <w:proofErr w:type="gramEnd"/>
      <w:r w:rsidRPr="00612AA0">
        <w:rPr>
          <w:rFonts w:asciiTheme="minorHAnsi" w:eastAsia="Verdana" w:hAnsiTheme="minorHAnsi" w:cstheme="minorHAnsi"/>
        </w:rPr>
        <w:t xml:space="preserve"> </w:t>
      </w:r>
    </w:p>
    <w:p w:rsidR="00612AA0" w:rsidRPr="00612AA0" w:rsidRDefault="00612AA0" w:rsidP="00612AA0">
      <w:pPr>
        <w:numPr>
          <w:ilvl w:val="0"/>
          <w:numId w:val="7"/>
        </w:numPr>
        <w:ind w:left="426" w:right="23" w:hanging="440"/>
        <w:jc w:val="both"/>
        <w:rPr>
          <w:rFonts w:asciiTheme="minorHAnsi" w:eastAsia="Verdana" w:hAnsiTheme="minorHAnsi" w:cstheme="minorHAnsi"/>
        </w:rPr>
      </w:pPr>
      <w:r w:rsidRPr="00612AA0">
        <w:rPr>
          <w:rFonts w:asciiTheme="minorHAnsi" w:eastAsia="Verdana" w:hAnsiTheme="minorHAnsi" w:cstheme="minorHAnsi"/>
        </w:rPr>
        <w:t xml:space="preserve">W celu złożenia oferty należy </w:t>
      </w:r>
      <w:proofErr w:type="spellStart"/>
      <w:r w:rsidRPr="00612AA0">
        <w:rPr>
          <w:rFonts w:asciiTheme="minorHAnsi" w:eastAsia="Verdana" w:hAnsiTheme="minorHAnsi" w:cstheme="minorHAnsi"/>
        </w:rPr>
        <w:t>wjść</w:t>
      </w:r>
      <w:proofErr w:type="spellEnd"/>
      <w:r w:rsidRPr="00612AA0">
        <w:rPr>
          <w:rFonts w:asciiTheme="minorHAnsi" w:eastAsia="Verdana" w:hAnsiTheme="minorHAnsi" w:cstheme="minorHAnsi"/>
        </w:rPr>
        <w:t xml:space="preserve"> na Platformie i postępować zgodnie z instrukcjami dostępnymi u dostawcy rozwiązania informatycznego pod adresem </w:t>
      </w:r>
      <w:hyperlink r:id="rId14">
        <w:r w:rsidRPr="00612AA0">
          <w:rPr>
            <w:rFonts w:asciiTheme="minorHAnsi" w:eastAsia="Verdana" w:hAnsiTheme="minorHAnsi" w:cstheme="minorHAnsi"/>
            <w:u w:val="single"/>
            <w:lang w:eastAsia="zh-CN"/>
          </w:rPr>
          <w:t>https://platformazakupowa.pl/strona/45-instrukcje</w:t>
        </w:r>
      </w:hyperlink>
      <w:r w:rsidRPr="00612AA0">
        <w:rPr>
          <w:rFonts w:asciiTheme="minorHAnsi" w:eastAsia="Verdana" w:hAnsiTheme="minorHAnsi" w:cstheme="minorHAnsi"/>
        </w:rPr>
        <w:t xml:space="preserve"> </w:t>
      </w:r>
    </w:p>
    <w:p w:rsidR="00612AA0" w:rsidRPr="00612AA0" w:rsidRDefault="00612AA0" w:rsidP="00612AA0">
      <w:pPr>
        <w:numPr>
          <w:ilvl w:val="0"/>
          <w:numId w:val="7"/>
        </w:numPr>
        <w:ind w:left="426" w:right="23" w:hanging="440"/>
        <w:jc w:val="both"/>
        <w:rPr>
          <w:rFonts w:asciiTheme="minorHAnsi" w:eastAsia="Verdana" w:hAnsiTheme="minorHAnsi" w:cstheme="minorHAnsi"/>
        </w:rPr>
      </w:pPr>
      <w:r w:rsidRPr="00612AA0">
        <w:rPr>
          <w:rFonts w:asciiTheme="minorHAnsi" w:eastAsia="Verdana" w:hAnsiTheme="minorHAnsi" w:cstheme="minorHAnsi"/>
        </w:rPr>
        <w:t>Przed upływem terminu składania ofert, Wykonawca może wprowadzić zmiany do złożonej oferty lub wycofać ofertę.</w:t>
      </w:r>
    </w:p>
    <w:p w:rsidR="00612AA0" w:rsidRPr="00612AA0" w:rsidRDefault="00612AA0" w:rsidP="00612AA0">
      <w:pPr>
        <w:numPr>
          <w:ilvl w:val="0"/>
          <w:numId w:val="7"/>
        </w:numPr>
        <w:ind w:left="434" w:right="23" w:hanging="426"/>
        <w:jc w:val="both"/>
        <w:rPr>
          <w:rFonts w:asciiTheme="minorHAnsi" w:eastAsia="Verdana" w:hAnsiTheme="minorHAnsi" w:cstheme="minorHAnsi"/>
        </w:rPr>
      </w:pPr>
      <w:r w:rsidRPr="00612AA0">
        <w:rPr>
          <w:rFonts w:asciiTheme="minorHAnsi" w:eastAsia="Verdana" w:hAnsiTheme="minorHAnsi" w:cstheme="minorHAnsi"/>
        </w:rPr>
        <w:t>Podmiotowe środki dowodowe lub inne dokumenty, w tym dokumenty potwierdzające umocowanie do reprezentowania, sporządzone w języku obcym przekazuje się wraz z tłumaczeniem na język polski.</w:t>
      </w:r>
    </w:p>
    <w:p w:rsidR="00612AA0" w:rsidRPr="00612AA0" w:rsidRDefault="00612AA0" w:rsidP="00612AA0">
      <w:pPr>
        <w:numPr>
          <w:ilvl w:val="0"/>
          <w:numId w:val="7"/>
        </w:numPr>
        <w:ind w:left="434" w:right="23" w:hanging="426"/>
        <w:jc w:val="both"/>
        <w:rPr>
          <w:rFonts w:asciiTheme="minorHAnsi" w:eastAsia="Verdana" w:hAnsiTheme="minorHAnsi" w:cstheme="minorHAnsi"/>
        </w:rPr>
      </w:pPr>
      <w:r w:rsidRPr="00612AA0">
        <w:rPr>
          <w:rFonts w:asciiTheme="minorHAnsi" w:eastAsia="Verdana" w:hAnsiTheme="minorHAnsi" w:cstheme="minorHAnsi"/>
        </w:rPr>
        <w:t>Wszystkie koszty związane z uczestnictwem w postępowaniu, w szczególności z przygotowaniem i złożeniem oferty ponosi Wykonawca składający ofertę. Zamawiający nie przewiduje zwrotu kosztów udziału w postępowaniu.</w:t>
      </w:r>
    </w:p>
    <w:p w:rsidR="00612AA0" w:rsidRPr="00612AA0" w:rsidRDefault="00612AA0" w:rsidP="00612AA0">
      <w:pPr>
        <w:pStyle w:val="Nagwek3"/>
        <w:spacing w:line="360" w:lineRule="auto"/>
        <w:jc w:val="both"/>
        <w:rPr>
          <w:rFonts w:asciiTheme="minorHAnsi" w:hAnsiTheme="minorHAnsi" w:cstheme="minorHAnsi"/>
          <w:sz w:val="24"/>
          <w:szCs w:val="24"/>
        </w:rPr>
      </w:pPr>
      <w:bookmarkStart w:id="27" w:name="_Toc183172816"/>
      <w:r w:rsidRPr="00612AA0">
        <w:rPr>
          <w:rFonts w:asciiTheme="minorHAnsi" w:hAnsiTheme="minorHAnsi" w:cstheme="minorHAnsi"/>
          <w:sz w:val="24"/>
          <w:szCs w:val="24"/>
        </w:rPr>
        <w:lastRenderedPageBreak/>
        <w:t>Sposób obliczenia ceny oferty</w:t>
      </w:r>
      <w:bookmarkEnd w:id="27"/>
    </w:p>
    <w:p w:rsidR="00612AA0" w:rsidRPr="00612AA0" w:rsidRDefault="00612AA0" w:rsidP="00612AA0">
      <w:pPr>
        <w:numPr>
          <w:ilvl w:val="0"/>
          <w:numId w:val="10"/>
        </w:numPr>
        <w:ind w:left="426" w:hanging="426"/>
        <w:jc w:val="both"/>
        <w:rPr>
          <w:rFonts w:asciiTheme="minorHAnsi" w:hAnsiTheme="minorHAnsi" w:cstheme="minorHAnsi"/>
        </w:rPr>
      </w:pPr>
      <w:r w:rsidRPr="00612AA0">
        <w:rPr>
          <w:rFonts w:asciiTheme="minorHAnsi" w:hAnsiTheme="minorHAnsi" w:cstheme="minorHAnsi"/>
        </w:rPr>
        <w:t xml:space="preserve">Wykonawca podaje cenę za realizację przedmiotu zamówienia zgodnie ze wzorem Formularza Ofertowego, stanowiącego </w:t>
      </w:r>
      <w:r w:rsidRPr="00612AA0">
        <w:rPr>
          <w:rFonts w:asciiTheme="minorHAnsi" w:hAnsiTheme="minorHAnsi" w:cstheme="minorHAnsi"/>
          <w:b/>
        </w:rPr>
        <w:t xml:space="preserve">Załącznik nr 1 do SWZ. </w:t>
      </w:r>
    </w:p>
    <w:p w:rsidR="00612AA0" w:rsidRPr="00612AA0" w:rsidRDefault="00612AA0" w:rsidP="00612AA0">
      <w:pPr>
        <w:numPr>
          <w:ilvl w:val="0"/>
          <w:numId w:val="10"/>
        </w:numPr>
        <w:ind w:left="426" w:hanging="426"/>
        <w:jc w:val="both"/>
        <w:rPr>
          <w:rFonts w:asciiTheme="minorHAnsi" w:hAnsiTheme="minorHAnsi" w:cstheme="minorHAnsi"/>
        </w:rPr>
      </w:pPr>
      <w:r w:rsidRPr="00612AA0">
        <w:rPr>
          <w:rFonts w:asciiTheme="minorHAnsi" w:hAnsiTheme="minorHAnsi" w:cstheme="minorHAnsi"/>
        </w:rPr>
        <w:t>Cena ofertowa brutto musi uwzględniać wszystkie koszty związane z realizacją przedmiotu zamówienia zgodnie z opisem przedmiotu zamówienia, w tym należny podatek VAT oraz istotnymi postanowieniami umowy określonymi w niniejszej SWZ.</w:t>
      </w:r>
    </w:p>
    <w:p w:rsidR="00612AA0" w:rsidRPr="00612AA0" w:rsidRDefault="00612AA0" w:rsidP="00612AA0">
      <w:pPr>
        <w:numPr>
          <w:ilvl w:val="0"/>
          <w:numId w:val="10"/>
        </w:numPr>
        <w:ind w:left="426" w:hanging="426"/>
        <w:jc w:val="both"/>
        <w:rPr>
          <w:rFonts w:asciiTheme="minorHAnsi" w:hAnsiTheme="minorHAnsi" w:cstheme="minorHAnsi"/>
        </w:rPr>
      </w:pPr>
      <w:r w:rsidRPr="00612AA0">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rsidR="00612AA0" w:rsidRPr="00612AA0" w:rsidRDefault="00612AA0" w:rsidP="00612AA0">
      <w:pPr>
        <w:numPr>
          <w:ilvl w:val="0"/>
          <w:numId w:val="10"/>
        </w:numPr>
        <w:ind w:left="426" w:hanging="426"/>
        <w:jc w:val="both"/>
        <w:rPr>
          <w:rFonts w:asciiTheme="minorHAnsi" w:hAnsiTheme="minorHAnsi" w:cstheme="minorHAnsi"/>
        </w:rPr>
      </w:pPr>
      <w:r w:rsidRPr="00612AA0">
        <w:rPr>
          <w:rFonts w:asciiTheme="minorHAnsi" w:hAnsiTheme="minorHAnsi" w:cstheme="minorHAnsi"/>
        </w:rPr>
        <w:t>Cena oferty powinna być wyrażona w złotych polskich (PLN) z dokładnością do dwóch miejsc po przecinku.</w:t>
      </w:r>
    </w:p>
    <w:p w:rsidR="00612AA0" w:rsidRPr="00612AA0" w:rsidRDefault="00612AA0" w:rsidP="00612AA0">
      <w:pPr>
        <w:numPr>
          <w:ilvl w:val="0"/>
          <w:numId w:val="10"/>
        </w:numPr>
        <w:ind w:left="426" w:hanging="426"/>
        <w:jc w:val="both"/>
        <w:rPr>
          <w:rFonts w:asciiTheme="minorHAnsi" w:hAnsiTheme="minorHAnsi" w:cstheme="minorHAnsi"/>
        </w:rPr>
      </w:pPr>
      <w:r w:rsidRPr="00612AA0">
        <w:rPr>
          <w:rFonts w:asciiTheme="minorHAnsi" w:hAnsiTheme="minorHAnsi" w:cstheme="minorHAnsi"/>
        </w:rPr>
        <w:t>Zamawiający nie przewiduje rozliczeń w walucie obcej.</w:t>
      </w:r>
    </w:p>
    <w:p w:rsidR="00612AA0" w:rsidRPr="00612AA0" w:rsidRDefault="00612AA0" w:rsidP="00612AA0">
      <w:pPr>
        <w:numPr>
          <w:ilvl w:val="0"/>
          <w:numId w:val="10"/>
        </w:numPr>
        <w:ind w:left="426" w:hanging="426"/>
        <w:jc w:val="both"/>
        <w:rPr>
          <w:rFonts w:asciiTheme="minorHAnsi" w:hAnsiTheme="minorHAnsi" w:cstheme="minorHAnsi"/>
        </w:rPr>
      </w:pPr>
      <w:r w:rsidRPr="00612AA0">
        <w:rPr>
          <w:rFonts w:asciiTheme="minorHAnsi" w:hAnsiTheme="minorHAnsi" w:cstheme="minorHAnsi"/>
        </w:rPr>
        <w:t>Wyliczona cena oferty brutto będzie służyć do porównania złożonych ofert i do rozliczenia w trakcie realizacji zamówienia.</w:t>
      </w:r>
    </w:p>
    <w:p w:rsidR="00612AA0" w:rsidRPr="00612AA0" w:rsidRDefault="00612AA0" w:rsidP="00612AA0">
      <w:pPr>
        <w:numPr>
          <w:ilvl w:val="0"/>
          <w:numId w:val="10"/>
        </w:numPr>
        <w:ind w:left="426" w:hanging="426"/>
        <w:jc w:val="both"/>
        <w:rPr>
          <w:rFonts w:asciiTheme="minorHAnsi" w:hAnsiTheme="minorHAnsi" w:cstheme="minorHAnsi"/>
          <w:b/>
        </w:rPr>
      </w:pPr>
      <w:r w:rsidRPr="00612AA0">
        <w:rPr>
          <w:rFonts w:asciiTheme="minorHAnsi" w:hAnsiTheme="minorHAnsi" w:cstheme="minorHAnsi"/>
        </w:rPr>
        <w:t xml:space="preserve">Jeżeli została złożona oferta, której wybór prowadziłby do powstania u zamawiającego obowiązku podatkowego zgodnie z ustawą z dnia 11 marca 2004 r. o podatku od towarów i usług (Dz. U. z 2024 r. poz361, z </w:t>
      </w:r>
      <w:proofErr w:type="spellStart"/>
      <w:r w:rsidRPr="00612AA0">
        <w:rPr>
          <w:rFonts w:asciiTheme="minorHAnsi" w:hAnsiTheme="minorHAnsi" w:cstheme="minorHAnsi"/>
        </w:rPr>
        <w:t>późn</w:t>
      </w:r>
      <w:proofErr w:type="spellEnd"/>
      <w:r w:rsidRPr="00612AA0">
        <w:rPr>
          <w:rFonts w:asciiTheme="minorHAnsi" w:hAnsiTheme="minorHAnsi" w:cstheme="minorHAnsi"/>
        </w:rPr>
        <w:t>. zm.), dla celów zastosowania kryterium ceny lub kosztu zamawiający dolicza do przedstawionej w tej ofercie ceny kwotę podatku od towarów i usług, którą miałby obowiązek rozliczyć</w:t>
      </w:r>
    </w:p>
    <w:p w:rsidR="00612AA0" w:rsidRPr="00612AA0" w:rsidRDefault="00612AA0" w:rsidP="00612AA0">
      <w:pPr>
        <w:numPr>
          <w:ilvl w:val="0"/>
          <w:numId w:val="10"/>
        </w:numPr>
        <w:ind w:left="426" w:hanging="426"/>
        <w:jc w:val="both"/>
        <w:rPr>
          <w:rFonts w:asciiTheme="minorHAnsi" w:hAnsiTheme="minorHAnsi" w:cstheme="minorHAnsi"/>
        </w:rPr>
      </w:pPr>
      <w:r w:rsidRPr="00612AA0">
        <w:rPr>
          <w:rFonts w:asciiTheme="minorHAnsi" w:hAnsiTheme="minorHAnsi" w:cstheme="minorHAnsi"/>
        </w:rPr>
        <w:t>Zamawiający przewiduje wystawianie faktur częściowych</w:t>
      </w:r>
    </w:p>
    <w:p w:rsidR="00612AA0" w:rsidRPr="00612AA0" w:rsidRDefault="00612AA0" w:rsidP="00612AA0">
      <w:pPr>
        <w:ind w:left="851" w:hanging="426"/>
        <w:jc w:val="both"/>
        <w:rPr>
          <w:rFonts w:asciiTheme="minorHAnsi" w:hAnsiTheme="minorHAnsi" w:cstheme="minorHAnsi"/>
        </w:rPr>
      </w:pPr>
      <w:r w:rsidRPr="00612AA0">
        <w:rPr>
          <w:rFonts w:asciiTheme="minorHAnsi" w:hAnsiTheme="minorHAnsi" w:cstheme="minorHAnsi"/>
        </w:rPr>
        <w:t>Termin płatności każdej faktury do 21 dni</w:t>
      </w:r>
    </w:p>
    <w:p w:rsidR="00612AA0" w:rsidRPr="00612AA0" w:rsidRDefault="00612AA0" w:rsidP="00612AA0">
      <w:pPr>
        <w:pStyle w:val="Nagwek3"/>
        <w:spacing w:line="360" w:lineRule="auto"/>
        <w:jc w:val="both"/>
        <w:rPr>
          <w:rFonts w:asciiTheme="minorHAnsi" w:hAnsiTheme="minorHAnsi" w:cstheme="minorHAnsi"/>
          <w:sz w:val="24"/>
          <w:szCs w:val="24"/>
        </w:rPr>
      </w:pPr>
      <w:bookmarkStart w:id="28" w:name="_Toc183172817"/>
      <w:r w:rsidRPr="00612AA0">
        <w:rPr>
          <w:rFonts w:asciiTheme="minorHAnsi" w:hAnsiTheme="minorHAnsi" w:cstheme="minorHAnsi"/>
          <w:sz w:val="24"/>
          <w:szCs w:val="24"/>
        </w:rPr>
        <w:t>Wymagania dotyczące wadium</w:t>
      </w:r>
      <w:bookmarkEnd w:id="28"/>
    </w:p>
    <w:p w:rsidR="00612AA0" w:rsidRPr="00612AA0" w:rsidRDefault="00612AA0" w:rsidP="00612AA0">
      <w:pPr>
        <w:jc w:val="both"/>
        <w:rPr>
          <w:rFonts w:asciiTheme="minorHAnsi" w:hAnsiTheme="minorHAnsi" w:cstheme="minorHAnsi"/>
        </w:rPr>
      </w:pPr>
      <w:r w:rsidRPr="00612AA0">
        <w:rPr>
          <w:rFonts w:asciiTheme="minorHAnsi" w:hAnsiTheme="minorHAnsi" w:cstheme="minorHAnsi"/>
        </w:rPr>
        <w:t>Zamawiający nie wymaga złożenia wadium</w:t>
      </w:r>
    </w:p>
    <w:p w:rsidR="00612AA0" w:rsidRPr="00612AA0" w:rsidRDefault="00612AA0" w:rsidP="00612AA0">
      <w:pPr>
        <w:pStyle w:val="Nagwek3"/>
        <w:spacing w:line="360" w:lineRule="auto"/>
        <w:jc w:val="both"/>
        <w:rPr>
          <w:rFonts w:asciiTheme="minorHAnsi" w:hAnsiTheme="minorHAnsi" w:cstheme="minorHAnsi"/>
          <w:sz w:val="24"/>
          <w:szCs w:val="24"/>
        </w:rPr>
      </w:pPr>
      <w:bookmarkStart w:id="29" w:name="_Toc183172818"/>
      <w:r w:rsidRPr="00612AA0">
        <w:rPr>
          <w:rFonts w:asciiTheme="minorHAnsi" w:hAnsiTheme="minorHAnsi" w:cstheme="minorHAnsi"/>
          <w:sz w:val="24"/>
          <w:szCs w:val="24"/>
        </w:rPr>
        <w:t>Termin związania ofertą</w:t>
      </w:r>
      <w:bookmarkEnd w:id="29"/>
    </w:p>
    <w:p w:rsidR="00612AA0" w:rsidRPr="00612AA0" w:rsidRDefault="00612AA0" w:rsidP="00612AA0">
      <w:pPr>
        <w:numPr>
          <w:ilvl w:val="0"/>
          <w:numId w:val="2"/>
        </w:numPr>
        <w:ind w:left="426" w:hanging="426"/>
        <w:jc w:val="both"/>
        <w:rPr>
          <w:rFonts w:asciiTheme="minorHAnsi" w:hAnsiTheme="minorHAnsi" w:cstheme="minorHAnsi"/>
        </w:rPr>
      </w:pPr>
      <w:r w:rsidRPr="00612AA0">
        <w:rPr>
          <w:rFonts w:asciiTheme="minorHAnsi" w:hAnsiTheme="minorHAnsi" w:cstheme="minorHAnsi"/>
        </w:rPr>
        <w:t xml:space="preserve">Wykonawca będzie związany ofertą przez okres </w:t>
      </w:r>
      <w:r w:rsidRPr="00612AA0">
        <w:rPr>
          <w:rFonts w:asciiTheme="minorHAnsi" w:hAnsiTheme="minorHAnsi" w:cstheme="minorHAnsi"/>
          <w:b/>
        </w:rPr>
        <w:t>30 dni</w:t>
      </w:r>
      <w:r w:rsidRPr="00612AA0">
        <w:rPr>
          <w:rFonts w:asciiTheme="minorHAnsi" w:hAnsiTheme="minorHAnsi" w:cstheme="minorHAnsi"/>
        </w:rPr>
        <w:t xml:space="preserve"> </w:t>
      </w:r>
      <w:r w:rsidRPr="00612AA0">
        <w:rPr>
          <w:rFonts w:asciiTheme="minorHAnsi" w:hAnsiTheme="minorHAnsi" w:cstheme="minorHAnsi"/>
          <w:color w:val="000000" w:themeColor="text1"/>
          <w:lang w:eastAsia="ar-SA"/>
        </w:rPr>
        <w:t xml:space="preserve">- od dnia upływu terminu składania </w:t>
      </w:r>
      <w:r w:rsidRPr="00612AA0">
        <w:rPr>
          <w:rFonts w:asciiTheme="minorHAnsi" w:hAnsiTheme="minorHAnsi" w:cstheme="minorHAnsi"/>
          <w:lang w:eastAsia="ar-SA"/>
        </w:rPr>
        <w:t xml:space="preserve">ofert </w:t>
      </w:r>
      <w:r w:rsidRPr="00612AA0">
        <w:rPr>
          <w:rFonts w:asciiTheme="minorHAnsi" w:hAnsiTheme="minorHAnsi" w:cstheme="minorHAnsi"/>
          <w:b/>
          <w:lang w:eastAsia="ar-SA"/>
        </w:rPr>
        <w:t>do 01.01.2025 r.</w:t>
      </w:r>
    </w:p>
    <w:p w:rsidR="00612AA0" w:rsidRPr="00612AA0" w:rsidRDefault="00612AA0" w:rsidP="00612AA0">
      <w:pPr>
        <w:numPr>
          <w:ilvl w:val="0"/>
          <w:numId w:val="2"/>
        </w:numPr>
        <w:ind w:left="426" w:hanging="426"/>
        <w:jc w:val="both"/>
        <w:rPr>
          <w:rFonts w:asciiTheme="minorHAnsi" w:hAnsiTheme="minorHAnsi" w:cstheme="minorHAnsi"/>
        </w:rPr>
      </w:pPr>
      <w:r w:rsidRPr="00612AA0">
        <w:rPr>
          <w:rFonts w:asciiTheme="minorHAnsi" w:hAnsiTheme="minorHAnsi" w:cstheme="minorHAnsi"/>
        </w:rPr>
        <w:t xml:space="preserve">W </w:t>
      </w:r>
      <w:proofErr w:type="gramStart"/>
      <w:r w:rsidRPr="00612AA0">
        <w:rPr>
          <w:rFonts w:asciiTheme="minorHAnsi" w:hAnsiTheme="minorHAnsi" w:cstheme="minorHAnsi"/>
        </w:rPr>
        <w:t>przypadku</w:t>
      </w:r>
      <w:proofErr w:type="gramEnd"/>
      <w:r w:rsidRPr="00612AA0">
        <w:rPr>
          <w:rFonts w:asciiTheme="minorHAnsi" w:hAnsiTheme="minorHAnsi" w:cstheme="minorHAnsi"/>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612AA0">
        <w:rPr>
          <w:rFonts w:asciiTheme="minorHAnsi" w:hAnsiTheme="minorHAnsi" w:cstheme="minorHAnsi"/>
        </w:rPr>
        <w:tab/>
        <w:t>Przedłużenie terminu związania ofertą wymaga złożenia przez wykonawcę pisemnego oświadczenia o wyrażeniu zgody na przedłużenie terminu związania ofertą.</w:t>
      </w:r>
    </w:p>
    <w:p w:rsidR="00612AA0" w:rsidRPr="00612AA0" w:rsidRDefault="00612AA0" w:rsidP="00612AA0">
      <w:pPr>
        <w:pStyle w:val="Nagwek3"/>
        <w:spacing w:line="360" w:lineRule="auto"/>
        <w:jc w:val="both"/>
        <w:rPr>
          <w:rFonts w:asciiTheme="minorHAnsi" w:hAnsiTheme="minorHAnsi" w:cstheme="minorHAnsi"/>
          <w:sz w:val="24"/>
          <w:szCs w:val="24"/>
        </w:rPr>
      </w:pPr>
      <w:bookmarkStart w:id="30" w:name="_Toc183172819"/>
      <w:r w:rsidRPr="00612AA0">
        <w:rPr>
          <w:rFonts w:asciiTheme="minorHAnsi" w:hAnsiTheme="minorHAnsi" w:cstheme="minorHAnsi"/>
          <w:sz w:val="24"/>
          <w:szCs w:val="24"/>
        </w:rPr>
        <w:t>Sposób i termin składania i otwarcia ofert</w:t>
      </w:r>
      <w:bookmarkEnd w:id="30"/>
    </w:p>
    <w:p w:rsidR="00612AA0" w:rsidRPr="00612AA0" w:rsidRDefault="00612AA0" w:rsidP="00612AA0">
      <w:pPr>
        <w:numPr>
          <w:ilvl w:val="0"/>
          <w:numId w:val="4"/>
        </w:numPr>
        <w:ind w:left="426" w:hanging="426"/>
        <w:jc w:val="both"/>
        <w:rPr>
          <w:rFonts w:asciiTheme="minorHAnsi" w:hAnsiTheme="minorHAnsi" w:cstheme="minorHAnsi"/>
        </w:rPr>
      </w:pPr>
      <w:r w:rsidRPr="00612AA0">
        <w:rPr>
          <w:rFonts w:asciiTheme="minorHAnsi" w:hAnsiTheme="minorHAnsi" w:cstheme="minorHAnsi"/>
        </w:rPr>
        <w:t>Ofertę należy złożyć poprzez Platformę do dnia</w:t>
      </w:r>
      <w:r w:rsidRPr="00612AA0">
        <w:rPr>
          <w:rFonts w:asciiTheme="minorHAnsi" w:hAnsiTheme="minorHAnsi" w:cstheme="minorHAnsi"/>
          <w:b/>
        </w:rPr>
        <w:t xml:space="preserve"> 03.12. 2024</w:t>
      </w:r>
      <w:r w:rsidRPr="00612AA0">
        <w:rPr>
          <w:rFonts w:asciiTheme="minorHAnsi" w:hAnsiTheme="minorHAnsi" w:cstheme="minorHAnsi"/>
          <w:caps/>
        </w:rPr>
        <w:t xml:space="preserve"> </w:t>
      </w:r>
      <w:r w:rsidRPr="00612AA0">
        <w:rPr>
          <w:rFonts w:asciiTheme="minorHAnsi" w:hAnsiTheme="minorHAnsi" w:cstheme="minorHAnsi"/>
          <w:b/>
        </w:rPr>
        <w:t xml:space="preserve">r. do godziny </w:t>
      </w:r>
      <w:r w:rsidRPr="00612AA0">
        <w:rPr>
          <w:rFonts w:asciiTheme="minorHAnsi" w:hAnsiTheme="minorHAnsi" w:cstheme="minorHAnsi"/>
          <w:b/>
          <w:caps/>
        </w:rPr>
        <w:t>9</w:t>
      </w:r>
      <w:r w:rsidRPr="00612AA0">
        <w:rPr>
          <w:rFonts w:asciiTheme="minorHAnsi" w:hAnsiTheme="minorHAnsi" w:cstheme="minorHAnsi"/>
          <w:b/>
        </w:rPr>
        <w:t>:00</w:t>
      </w:r>
      <w:r w:rsidRPr="00612AA0">
        <w:rPr>
          <w:rFonts w:asciiTheme="minorHAnsi" w:hAnsiTheme="minorHAnsi" w:cstheme="minorHAnsi"/>
        </w:rPr>
        <w:t>.</w:t>
      </w:r>
    </w:p>
    <w:p w:rsidR="00612AA0" w:rsidRPr="00612AA0" w:rsidRDefault="00612AA0" w:rsidP="00612AA0">
      <w:pPr>
        <w:numPr>
          <w:ilvl w:val="0"/>
          <w:numId w:val="4"/>
        </w:numPr>
        <w:ind w:left="426" w:hanging="426"/>
        <w:jc w:val="both"/>
        <w:rPr>
          <w:rFonts w:asciiTheme="minorHAnsi" w:hAnsiTheme="minorHAnsi" w:cstheme="minorHAnsi"/>
        </w:rPr>
      </w:pPr>
      <w:r w:rsidRPr="00612AA0">
        <w:rPr>
          <w:rFonts w:asciiTheme="minorHAnsi" w:hAnsiTheme="minorHAnsi" w:cstheme="minorHAnsi"/>
        </w:rPr>
        <w:lastRenderedPageBreak/>
        <w:t xml:space="preserve">Otwarcie ofert nastąpi w dniu </w:t>
      </w:r>
      <w:r w:rsidRPr="00612AA0">
        <w:rPr>
          <w:rFonts w:asciiTheme="minorHAnsi" w:hAnsiTheme="minorHAnsi" w:cstheme="minorHAnsi"/>
          <w:b/>
        </w:rPr>
        <w:t xml:space="preserve">03.12.2024 r. o godzinie </w:t>
      </w:r>
      <w:r w:rsidRPr="00612AA0">
        <w:rPr>
          <w:rFonts w:asciiTheme="minorHAnsi" w:hAnsiTheme="minorHAnsi" w:cstheme="minorHAnsi"/>
          <w:b/>
          <w:caps/>
        </w:rPr>
        <w:t>9</w:t>
      </w:r>
      <w:r w:rsidRPr="00612AA0">
        <w:rPr>
          <w:rFonts w:asciiTheme="minorHAnsi" w:hAnsiTheme="minorHAnsi" w:cstheme="minorHAnsi"/>
          <w:b/>
        </w:rPr>
        <w:t>:05</w:t>
      </w:r>
    </w:p>
    <w:p w:rsidR="00612AA0" w:rsidRPr="00612AA0" w:rsidRDefault="00612AA0" w:rsidP="00612AA0">
      <w:pPr>
        <w:numPr>
          <w:ilvl w:val="0"/>
          <w:numId w:val="4"/>
        </w:numPr>
        <w:ind w:left="426" w:hanging="426"/>
        <w:jc w:val="both"/>
        <w:rPr>
          <w:rFonts w:asciiTheme="minorHAnsi" w:hAnsiTheme="minorHAnsi" w:cstheme="minorHAnsi"/>
          <w:b/>
        </w:rPr>
      </w:pPr>
      <w:r w:rsidRPr="00612AA0">
        <w:rPr>
          <w:rFonts w:asciiTheme="minorHAnsi" w:hAnsiTheme="minorHAnsi" w:cstheme="minorHAnsi"/>
        </w:rPr>
        <w:t xml:space="preserve">Najpóźniej przed otwarciem ofert, udostępnia się na stronie internetowej prowadzonego postępowania informację o kwocie, jaką zamierza się przeznaczyć na sfinansowanie zamówienia. </w:t>
      </w:r>
    </w:p>
    <w:p w:rsidR="00612AA0" w:rsidRPr="00612AA0" w:rsidRDefault="00612AA0" w:rsidP="00612AA0">
      <w:pPr>
        <w:numPr>
          <w:ilvl w:val="0"/>
          <w:numId w:val="4"/>
        </w:numPr>
        <w:ind w:left="426" w:hanging="426"/>
        <w:jc w:val="both"/>
        <w:rPr>
          <w:rFonts w:asciiTheme="minorHAnsi" w:hAnsiTheme="minorHAnsi" w:cstheme="minorHAnsi"/>
          <w:b/>
        </w:rPr>
      </w:pPr>
      <w:r w:rsidRPr="00612AA0">
        <w:rPr>
          <w:rFonts w:asciiTheme="minorHAnsi" w:hAnsiTheme="minorHAnsi" w:cstheme="minorHAnsi"/>
        </w:rPr>
        <w:t xml:space="preserve">Niezwłocznie po otwarciu ofert, udostępnia się na stronie internetowej prowadzonego postępowania informacje o: </w:t>
      </w:r>
    </w:p>
    <w:p w:rsidR="00612AA0" w:rsidRPr="00612AA0" w:rsidRDefault="00612AA0" w:rsidP="00612AA0">
      <w:pPr>
        <w:ind w:left="826" w:hanging="395"/>
        <w:jc w:val="both"/>
        <w:rPr>
          <w:rFonts w:asciiTheme="minorHAnsi" w:hAnsiTheme="minorHAnsi" w:cstheme="minorHAnsi"/>
        </w:rPr>
      </w:pPr>
      <w:r w:rsidRPr="00612AA0">
        <w:rPr>
          <w:rFonts w:asciiTheme="minorHAnsi" w:hAnsiTheme="minorHAnsi" w:cstheme="minorHAnsi"/>
        </w:rPr>
        <w:t>1)</w:t>
      </w:r>
      <w:r w:rsidRPr="00612AA0">
        <w:rPr>
          <w:rFonts w:asciiTheme="minorHAnsi" w:hAnsiTheme="minorHAnsi" w:cstheme="minorHAnsi"/>
        </w:rPr>
        <w:tab/>
        <w:t xml:space="preserve">nazwach albo imionach i nazwiskach oraz siedzibach lub miejscach prowadzonej działalności gospodarczej albo miejscach zamieszkania wykonawców, których oferty zostały otwarte; </w:t>
      </w:r>
    </w:p>
    <w:p w:rsidR="00612AA0" w:rsidRPr="00612AA0" w:rsidRDefault="00612AA0" w:rsidP="00612AA0">
      <w:pPr>
        <w:ind w:left="826" w:hanging="395"/>
        <w:jc w:val="both"/>
        <w:rPr>
          <w:rFonts w:asciiTheme="minorHAnsi" w:hAnsiTheme="minorHAnsi" w:cstheme="minorHAnsi"/>
        </w:rPr>
      </w:pPr>
      <w:r w:rsidRPr="00612AA0">
        <w:rPr>
          <w:rFonts w:asciiTheme="minorHAnsi" w:hAnsiTheme="minorHAnsi" w:cstheme="minorHAnsi"/>
        </w:rPr>
        <w:t>2)</w:t>
      </w:r>
      <w:r w:rsidRPr="00612AA0">
        <w:rPr>
          <w:rFonts w:asciiTheme="minorHAnsi" w:hAnsiTheme="minorHAnsi" w:cstheme="minorHAnsi"/>
        </w:rPr>
        <w:tab/>
        <w:t>cenach lub kosztach zawartych w ofertach.</w:t>
      </w:r>
    </w:p>
    <w:p w:rsidR="00612AA0" w:rsidRPr="00612AA0" w:rsidRDefault="00612AA0" w:rsidP="00612AA0">
      <w:pPr>
        <w:pStyle w:val="Nagwek3"/>
        <w:spacing w:line="360" w:lineRule="auto"/>
        <w:jc w:val="both"/>
        <w:rPr>
          <w:rFonts w:asciiTheme="minorHAnsi" w:hAnsiTheme="minorHAnsi" w:cstheme="minorHAnsi"/>
          <w:sz w:val="24"/>
          <w:szCs w:val="24"/>
        </w:rPr>
      </w:pPr>
      <w:bookmarkStart w:id="31" w:name="_Toc183172820"/>
      <w:r w:rsidRPr="00612AA0">
        <w:rPr>
          <w:rFonts w:asciiTheme="minorHAnsi" w:hAnsiTheme="minorHAnsi" w:cstheme="minorHAnsi"/>
          <w:sz w:val="24"/>
          <w:szCs w:val="24"/>
        </w:rPr>
        <w:t>Opis kryteriów oceny ofert, wraz z podaniem wag tych kryteriów i sposobu oceny ofert</w:t>
      </w:r>
      <w:bookmarkEnd w:id="31"/>
    </w:p>
    <w:p w:rsidR="00612AA0" w:rsidRPr="00612AA0" w:rsidRDefault="00612AA0" w:rsidP="00612AA0">
      <w:pPr>
        <w:numPr>
          <w:ilvl w:val="0"/>
          <w:numId w:val="28"/>
        </w:numPr>
        <w:ind w:right="50" w:hanging="638"/>
        <w:jc w:val="both"/>
        <w:rPr>
          <w:rFonts w:asciiTheme="minorHAnsi" w:hAnsiTheme="minorHAnsi" w:cstheme="minorHAnsi"/>
        </w:rPr>
      </w:pPr>
      <w:r w:rsidRPr="00612AA0">
        <w:rPr>
          <w:rFonts w:asciiTheme="minorHAnsi" w:hAnsiTheme="minorHAnsi" w:cstheme="minorHAnsi"/>
        </w:rPr>
        <w:t xml:space="preserve">Zamawiający uzna za najkorzystniejszą ofertę, która uzyska najwyższą liczbę punktów biorąc pod uwagę nw. kryteria: </w:t>
      </w:r>
    </w:p>
    <w:p w:rsidR="00612AA0" w:rsidRPr="00612AA0" w:rsidRDefault="00612AA0" w:rsidP="00612AA0">
      <w:pPr>
        <w:numPr>
          <w:ilvl w:val="1"/>
          <w:numId w:val="28"/>
        </w:numPr>
        <w:ind w:left="1276" w:right="46" w:hanging="567"/>
        <w:jc w:val="both"/>
        <w:rPr>
          <w:rFonts w:asciiTheme="minorHAnsi" w:hAnsiTheme="minorHAnsi" w:cstheme="minorHAnsi"/>
        </w:rPr>
      </w:pPr>
      <w:r w:rsidRPr="00612AA0">
        <w:rPr>
          <w:rFonts w:asciiTheme="minorHAnsi" w:hAnsiTheme="minorHAnsi" w:cstheme="minorHAnsi"/>
          <w:b/>
        </w:rPr>
        <w:t xml:space="preserve">cena ofertowa (C) – </w:t>
      </w:r>
      <w:proofErr w:type="gramStart"/>
      <w:r w:rsidRPr="00612AA0">
        <w:rPr>
          <w:rFonts w:asciiTheme="minorHAnsi" w:hAnsiTheme="minorHAnsi" w:cstheme="minorHAnsi"/>
          <w:b/>
        </w:rPr>
        <w:t>60  pkt</w:t>
      </w:r>
      <w:proofErr w:type="gramEnd"/>
      <w:r w:rsidRPr="00612AA0">
        <w:rPr>
          <w:rFonts w:asciiTheme="minorHAnsi" w:hAnsiTheme="minorHAnsi" w:cstheme="minorHAnsi"/>
          <w:b/>
        </w:rPr>
        <w:t xml:space="preserve">, </w:t>
      </w:r>
    </w:p>
    <w:p w:rsidR="00612AA0" w:rsidRPr="00612AA0" w:rsidRDefault="00612AA0" w:rsidP="00612AA0">
      <w:pPr>
        <w:numPr>
          <w:ilvl w:val="1"/>
          <w:numId w:val="28"/>
        </w:numPr>
        <w:ind w:left="1276" w:right="46" w:hanging="567"/>
        <w:jc w:val="both"/>
        <w:rPr>
          <w:rFonts w:asciiTheme="minorHAnsi" w:hAnsiTheme="minorHAnsi" w:cstheme="minorHAnsi"/>
        </w:rPr>
      </w:pPr>
      <w:r w:rsidRPr="00612AA0">
        <w:rPr>
          <w:rFonts w:asciiTheme="minorHAnsi" w:hAnsiTheme="minorHAnsi" w:cstheme="minorHAnsi"/>
          <w:b/>
        </w:rPr>
        <w:t xml:space="preserve">możliwość elektronicznego monitorowania przesyłek rejestrowych (M) – 40 pkt </w:t>
      </w:r>
    </w:p>
    <w:p w:rsidR="00612AA0" w:rsidRPr="00612AA0" w:rsidRDefault="00612AA0" w:rsidP="00612AA0">
      <w:pPr>
        <w:ind w:left="1577"/>
        <w:jc w:val="both"/>
        <w:rPr>
          <w:rFonts w:asciiTheme="minorHAnsi" w:hAnsiTheme="minorHAnsi" w:cstheme="minorHAnsi"/>
        </w:rPr>
      </w:pPr>
      <w:r w:rsidRPr="00612AA0">
        <w:rPr>
          <w:rFonts w:asciiTheme="minorHAnsi" w:hAnsiTheme="minorHAnsi" w:cstheme="minorHAnsi"/>
          <w:b/>
        </w:rPr>
        <w:t xml:space="preserve"> </w:t>
      </w:r>
    </w:p>
    <w:p w:rsidR="00612AA0" w:rsidRPr="00612AA0" w:rsidRDefault="00612AA0" w:rsidP="00612AA0">
      <w:pPr>
        <w:numPr>
          <w:ilvl w:val="0"/>
          <w:numId w:val="28"/>
        </w:numPr>
        <w:ind w:right="50" w:hanging="638"/>
        <w:jc w:val="both"/>
        <w:rPr>
          <w:rFonts w:asciiTheme="minorHAnsi" w:hAnsiTheme="minorHAnsi" w:cstheme="minorHAnsi"/>
        </w:rPr>
      </w:pPr>
      <w:r w:rsidRPr="00612AA0">
        <w:rPr>
          <w:rFonts w:asciiTheme="minorHAnsi" w:hAnsiTheme="minorHAnsi" w:cstheme="minorHAnsi"/>
        </w:rPr>
        <w:t xml:space="preserve">Sposób dokonania oceny ofert </w:t>
      </w:r>
    </w:p>
    <w:p w:rsidR="00612AA0" w:rsidRPr="00612AA0" w:rsidRDefault="00612AA0" w:rsidP="00612AA0">
      <w:pPr>
        <w:ind w:left="1064" w:right="50"/>
        <w:jc w:val="both"/>
        <w:rPr>
          <w:rFonts w:asciiTheme="minorHAnsi" w:hAnsiTheme="minorHAnsi" w:cstheme="minorHAnsi"/>
        </w:rPr>
      </w:pPr>
      <w:r w:rsidRPr="00612AA0">
        <w:rPr>
          <w:rFonts w:asciiTheme="minorHAnsi" w:hAnsiTheme="minorHAnsi" w:cstheme="minorHAnsi"/>
        </w:rPr>
        <w:t>1 pkt.  - 1 %</w:t>
      </w:r>
    </w:p>
    <w:p w:rsidR="00612AA0" w:rsidRPr="00612AA0" w:rsidRDefault="00612AA0" w:rsidP="00612AA0">
      <w:pPr>
        <w:ind w:left="1205"/>
        <w:jc w:val="both"/>
        <w:rPr>
          <w:rFonts w:asciiTheme="minorHAnsi" w:hAnsiTheme="minorHAnsi" w:cstheme="minorHAnsi"/>
        </w:rPr>
      </w:pPr>
      <w:r w:rsidRPr="00612AA0">
        <w:rPr>
          <w:rFonts w:asciiTheme="minorHAnsi" w:hAnsiTheme="minorHAnsi" w:cstheme="minorHAnsi"/>
        </w:rPr>
        <w:t xml:space="preserve"> </w:t>
      </w:r>
    </w:p>
    <w:p w:rsidR="00612AA0" w:rsidRPr="00612AA0" w:rsidRDefault="00612AA0" w:rsidP="00612AA0">
      <w:pPr>
        <w:numPr>
          <w:ilvl w:val="1"/>
          <w:numId w:val="28"/>
        </w:numPr>
        <w:ind w:right="46" w:hanging="566"/>
        <w:jc w:val="both"/>
        <w:rPr>
          <w:rFonts w:asciiTheme="minorHAnsi" w:hAnsiTheme="minorHAnsi" w:cstheme="minorHAnsi"/>
        </w:rPr>
      </w:pPr>
      <w:r w:rsidRPr="00612AA0">
        <w:rPr>
          <w:rFonts w:asciiTheme="minorHAnsi" w:hAnsiTheme="minorHAnsi" w:cstheme="minorHAnsi"/>
        </w:rPr>
        <w:t xml:space="preserve">C - punktacja będzie obliczana na podstawie wzoru: </w:t>
      </w:r>
    </w:p>
    <w:p w:rsidR="00612AA0" w:rsidRPr="00612AA0" w:rsidRDefault="00612AA0" w:rsidP="00612AA0">
      <w:pPr>
        <w:tabs>
          <w:tab w:val="center" w:pos="1336"/>
          <w:tab w:val="center" w:pos="2624"/>
        </w:tabs>
        <w:jc w:val="both"/>
        <w:rPr>
          <w:rFonts w:asciiTheme="minorHAnsi" w:hAnsiTheme="minorHAnsi" w:cstheme="minorHAnsi"/>
        </w:rPr>
      </w:pPr>
      <w:r w:rsidRPr="00612AA0">
        <w:rPr>
          <w:rFonts w:asciiTheme="minorHAnsi" w:eastAsia="Calibri" w:hAnsiTheme="minorHAnsi" w:cstheme="minorHAnsi"/>
        </w:rPr>
        <w:tab/>
      </w:r>
      <w:r w:rsidRPr="00612AA0">
        <w:rPr>
          <w:rFonts w:asciiTheme="minorHAnsi" w:hAnsiTheme="minorHAnsi" w:cstheme="minorHAnsi"/>
        </w:rPr>
        <w:t xml:space="preserve">                          </w:t>
      </w:r>
      <w:proofErr w:type="spellStart"/>
      <w:r w:rsidRPr="00612AA0">
        <w:rPr>
          <w:rFonts w:asciiTheme="minorHAnsi" w:hAnsiTheme="minorHAnsi" w:cstheme="minorHAnsi"/>
        </w:rPr>
        <w:t>Cn</w:t>
      </w:r>
      <w:proofErr w:type="spellEnd"/>
      <w:r w:rsidRPr="00612AA0">
        <w:rPr>
          <w:rFonts w:asciiTheme="minorHAnsi" w:hAnsiTheme="minorHAnsi" w:cstheme="minorHAnsi"/>
        </w:rPr>
        <w:t xml:space="preserve">  </w:t>
      </w:r>
      <w:r w:rsidRPr="00612AA0">
        <w:rPr>
          <w:rFonts w:asciiTheme="minorHAnsi" w:hAnsiTheme="minorHAnsi" w:cstheme="minorHAnsi"/>
        </w:rPr>
        <w:tab/>
        <w:t xml:space="preserve"> </w:t>
      </w:r>
    </w:p>
    <w:p w:rsidR="00612AA0" w:rsidRPr="00612AA0" w:rsidRDefault="00612AA0" w:rsidP="00612AA0">
      <w:pPr>
        <w:tabs>
          <w:tab w:val="center" w:pos="497"/>
          <w:tab w:val="center" w:pos="2220"/>
        </w:tabs>
        <w:jc w:val="both"/>
        <w:rPr>
          <w:rFonts w:asciiTheme="minorHAnsi" w:hAnsiTheme="minorHAnsi" w:cstheme="minorHAnsi"/>
        </w:rPr>
      </w:pPr>
      <w:r w:rsidRPr="00612AA0">
        <w:rPr>
          <w:rFonts w:asciiTheme="minorHAnsi" w:eastAsia="Calibri" w:hAnsiTheme="minorHAnsi" w:cstheme="minorHAnsi"/>
        </w:rPr>
        <w:tab/>
      </w:r>
      <w:r w:rsidRPr="00612AA0">
        <w:rPr>
          <w:rFonts w:asciiTheme="minorHAnsi" w:hAnsiTheme="minorHAnsi" w:cstheme="minorHAnsi"/>
        </w:rPr>
        <w:t xml:space="preserve"> </w:t>
      </w:r>
      <w:r w:rsidRPr="00612AA0">
        <w:rPr>
          <w:rFonts w:asciiTheme="minorHAnsi" w:hAnsiTheme="minorHAnsi" w:cstheme="minorHAnsi"/>
        </w:rPr>
        <w:tab/>
        <w:t xml:space="preserve">C = -------------- x 60 pkt </w:t>
      </w:r>
    </w:p>
    <w:p w:rsidR="00612AA0" w:rsidRPr="00612AA0" w:rsidRDefault="00612AA0" w:rsidP="00612AA0">
      <w:pPr>
        <w:tabs>
          <w:tab w:val="center" w:pos="1336"/>
          <w:tab w:val="center" w:pos="2624"/>
        </w:tabs>
        <w:jc w:val="both"/>
        <w:rPr>
          <w:rFonts w:asciiTheme="minorHAnsi" w:hAnsiTheme="minorHAnsi" w:cstheme="minorHAnsi"/>
        </w:rPr>
      </w:pPr>
      <w:r w:rsidRPr="00612AA0">
        <w:rPr>
          <w:rFonts w:asciiTheme="minorHAnsi" w:eastAsia="Calibri" w:hAnsiTheme="minorHAnsi" w:cstheme="minorHAnsi"/>
        </w:rPr>
        <w:tab/>
      </w:r>
      <w:r w:rsidRPr="00612AA0">
        <w:rPr>
          <w:rFonts w:asciiTheme="minorHAnsi" w:hAnsiTheme="minorHAnsi" w:cstheme="minorHAnsi"/>
        </w:rPr>
        <w:t xml:space="preserve">                          </w:t>
      </w:r>
      <w:proofErr w:type="spellStart"/>
      <w:r w:rsidRPr="00612AA0">
        <w:rPr>
          <w:rFonts w:asciiTheme="minorHAnsi" w:hAnsiTheme="minorHAnsi" w:cstheme="minorHAnsi"/>
        </w:rPr>
        <w:t>Cb</w:t>
      </w:r>
      <w:proofErr w:type="spellEnd"/>
      <w:r w:rsidRPr="00612AA0">
        <w:rPr>
          <w:rFonts w:asciiTheme="minorHAnsi" w:hAnsiTheme="minorHAnsi" w:cstheme="minorHAnsi"/>
        </w:rPr>
        <w:t xml:space="preserve"> </w:t>
      </w:r>
      <w:r w:rsidRPr="00612AA0">
        <w:rPr>
          <w:rFonts w:asciiTheme="minorHAnsi" w:hAnsiTheme="minorHAnsi" w:cstheme="minorHAnsi"/>
        </w:rPr>
        <w:tab/>
        <w:t xml:space="preserve"> </w:t>
      </w:r>
    </w:p>
    <w:p w:rsidR="00612AA0" w:rsidRPr="00612AA0" w:rsidRDefault="00612AA0" w:rsidP="00612AA0">
      <w:pPr>
        <w:ind w:left="497"/>
        <w:jc w:val="both"/>
        <w:rPr>
          <w:rFonts w:asciiTheme="minorHAnsi" w:hAnsiTheme="minorHAnsi" w:cstheme="minorHAnsi"/>
        </w:rPr>
      </w:pPr>
      <w:r w:rsidRPr="00612AA0">
        <w:rPr>
          <w:rFonts w:asciiTheme="minorHAnsi" w:hAnsiTheme="minorHAnsi" w:cstheme="minorHAnsi"/>
        </w:rPr>
        <w:t xml:space="preserve"> </w:t>
      </w:r>
      <w:r w:rsidRPr="00612AA0">
        <w:rPr>
          <w:rFonts w:asciiTheme="minorHAnsi" w:hAnsiTheme="minorHAnsi" w:cstheme="minorHAnsi"/>
        </w:rPr>
        <w:tab/>
        <w:t xml:space="preserve">        </w:t>
      </w:r>
    </w:p>
    <w:p w:rsidR="00612AA0" w:rsidRPr="00612AA0" w:rsidRDefault="00612AA0" w:rsidP="00612AA0">
      <w:pPr>
        <w:tabs>
          <w:tab w:val="center" w:pos="1276"/>
          <w:tab w:val="center" w:pos="3903"/>
        </w:tabs>
        <w:jc w:val="both"/>
        <w:rPr>
          <w:rFonts w:asciiTheme="minorHAnsi" w:hAnsiTheme="minorHAnsi" w:cstheme="minorHAnsi"/>
        </w:rPr>
      </w:pPr>
      <w:r w:rsidRPr="00612AA0">
        <w:rPr>
          <w:rFonts w:asciiTheme="minorHAnsi" w:eastAsia="Calibri" w:hAnsiTheme="minorHAnsi" w:cstheme="minorHAnsi"/>
        </w:rPr>
        <w:tab/>
      </w:r>
      <w:r w:rsidRPr="00612AA0">
        <w:rPr>
          <w:rFonts w:asciiTheme="minorHAnsi" w:hAnsiTheme="minorHAnsi" w:cstheme="minorHAnsi"/>
        </w:rPr>
        <w:t xml:space="preserve">C </w:t>
      </w:r>
      <w:r w:rsidRPr="00612AA0">
        <w:rPr>
          <w:rFonts w:asciiTheme="minorHAnsi" w:hAnsiTheme="minorHAnsi" w:cstheme="minorHAnsi"/>
        </w:rPr>
        <w:tab/>
        <w:t xml:space="preserve"> - otrzymana liczba punktów w kryterium ceny </w:t>
      </w:r>
    </w:p>
    <w:p w:rsidR="00612AA0" w:rsidRPr="00612AA0" w:rsidRDefault="00612AA0" w:rsidP="00612AA0">
      <w:pPr>
        <w:tabs>
          <w:tab w:val="center" w:pos="1331"/>
          <w:tab w:val="center" w:pos="3059"/>
        </w:tabs>
        <w:jc w:val="both"/>
        <w:rPr>
          <w:rFonts w:asciiTheme="minorHAnsi" w:hAnsiTheme="minorHAnsi" w:cstheme="minorHAnsi"/>
        </w:rPr>
      </w:pPr>
      <w:r w:rsidRPr="00612AA0">
        <w:rPr>
          <w:rFonts w:asciiTheme="minorHAnsi" w:eastAsia="Calibri" w:hAnsiTheme="minorHAnsi" w:cstheme="minorHAnsi"/>
        </w:rPr>
        <w:tab/>
      </w:r>
      <w:proofErr w:type="spellStart"/>
      <w:proofErr w:type="gramStart"/>
      <w:r w:rsidRPr="00612AA0">
        <w:rPr>
          <w:rFonts w:asciiTheme="minorHAnsi" w:hAnsiTheme="minorHAnsi" w:cstheme="minorHAnsi"/>
        </w:rPr>
        <w:t>Cn</w:t>
      </w:r>
      <w:proofErr w:type="spellEnd"/>
      <w:r w:rsidRPr="00612AA0">
        <w:rPr>
          <w:rFonts w:asciiTheme="minorHAnsi" w:hAnsiTheme="minorHAnsi" w:cstheme="minorHAnsi"/>
        </w:rPr>
        <w:t xml:space="preserve">  </w:t>
      </w:r>
      <w:r w:rsidRPr="00612AA0">
        <w:rPr>
          <w:rFonts w:asciiTheme="minorHAnsi" w:hAnsiTheme="minorHAnsi" w:cstheme="minorHAnsi"/>
        </w:rPr>
        <w:tab/>
      </w:r>
      <w:proofErr w:type="gramEnd"/>
      <w:r w:rsidRPr="00612AA0">
        <w:rPr>
          <w:rFonts w:asciiTheme="minorHAnsi" w:hAnsiTheme="minorHAnsi" w:cstheme="minorHAnsi"/>
        </w:rPr>
        <w:t xml:space="preserve"> - najniższa cena ofertowa  </w:t>
      </w:r>
    </w:p>
    <w:p w:rsidR="00612AA0" w:rsidRPr="00612AA0" w:rsidRDefault="00612AA0" w:rsidP="00612AA0">
      <w:pPr>
        <w:tabs>
          <w:tab w:val="center" w:pos="1331"/>
          <w:tab w:val="center" w:pos="2868"/>
        </w:tabs>
        <w:jc w:val="both"/>
        <w:rPr>
          <w:rFonts w:asciiTheme="minorHAnsi" w:hAnsiTheme="minorHAnsi" w:cstheme="minorHAnsi"/>
        </w:rPr>
      </w:pPr>
      <w:r w:rsidRPr="00612AA0">
        <w:rPr>
          <w:rFonts w:asciiTheme="minorHAnsi" w:eastAsia="Calibri" w:hAnsiTheme="minorHAnsi" w:cstheme="minorHAnsi"/>
        </w:rPr>
        <w:tab/>
      </w:r>
      <w:proofErr w:type="spellStart"/>
      <w:r w:rsidRPr="00612AA0">
        <w:rPr>
          <w:rFonts w:asciiTheme="minorHAnsi" w:hAnsiTheme="minorHAnsi" w:cstheme="minorHAnsi"/>
        </w:rPr>
        <w:t>Cb</w:t>
      </w:r>
      <w:proofErr w:type="spellEnd"/>
      <w:r w:rsidRPr="00612AA0">
        <w:rPr>
          <w:rFonts w:asciiTheme="minorHAnsi" w:hAnsiTheme="minorHAnsi" w:cstheme="minorHAnsi"/>
        </w:rPr>
        <w:t xml:space="preserve"> </w:t>
      </w:r>
      <w:r w:rsidRPr="00612AA0">
        <w:rPr>
          <w:rFonts w:asciiTheme="minorHAnsi" w:hAnsiTheme="minorHAnsi" w:cstheme="minorHAnsi"/>
        </w:rPr>
        <w:tab/>
        <w:t xml:space="preserve"> - cena oferty badanej  </w:t>
      </w:r>
    </w:p>
    <w:p w:rsidR="00612AA0" w:rsidRPr="00612AA0" w:rsidRDefault="00612AA0" w:rsidP="00612AA0">
      <w:pPr>
        <w:ind w:left="1205"/>
        <w:jc w:val="both"/>
        <w:rPr>
          <w:rFonts w:asciiTheme="minorHAnsi" w:hAnsiTheme="minorHAnsi" w:cstheme="minorHAnsi"/>
        </w:rPr>
      </w:pPr>
      <w:r w:rsidRPr="00612AA0">
        <w:rPr>
          <w:rFonts w:asciiTheme="minorHAnsi" w:hAnsiTheme="minorHAnsi" w:cstheme="minorHAnsi"/>
        </w:rPr>
        <w:t xml:space="preserve"> </w:t>
      </w:r>
    </w:p>
    <w:p w:rsidR="00612AA0" w:rsidRPr="00612AA0" w:rsidRDefault="00612AA0" w:rsidP="00612AA0">
      <w:pPr>
        <w:numPr>
          <w:ilvl w:val="1"/>
          <w:numId w:val="28"/>
        </w:numPr>
        <w:ind w:right="46" w:hanging="566"/>
        <w:jc w:val="both"/>
        <w:rPr>
          <w:rFonts w:asciiTheme="minorHAnsi" w:hAnsiTheme="minorHAnsi" w:cstheme="minorHAnsi"/>
        </w:rPr>
      </w:pPr>
      <w:r w:rsidRPr="00612AA0">
        <w:rPr>
          <w:rFonts w:asciiTheme="minorHAnsi" w:hAnsiTheme="minorHAnsi" w:cstheme="minorHAnsi"/>
          <w:b/>
        </w:rPr>
        <w:t>M -</w:t>
      </w:r>
      <w:r w:rsidRPr="00612AA0">
        <w:rPr>
          <w:rFonts w:asciiTheme="minorHAnsi" w:hAnsiTheme="minorHAnsi" w:cstheme="minorHAnsi"/>
        </w:rPr>
        <w:t xml:space="preserve"> </w:t>
      </w:r>
      <w:r w:rsidRPr="00612AA0">
        <w:rPr>
          <w:rFonts w:asciiTheme="minorHAnsi" w:hAnsiTheme="minorHAnsi" w:cstheme="minorHAnsi"/>
          <w:b/>
        </w:rPr>
        <w:t>możliwość elektronicznego monitorowania przesyłek rejestrowych</w:t>
      </w:r>
      <w:r w:rsidRPr="00612AA0">
        <w:rPr>
          <w:rFonts w:asciiTheme="minorHAnsi" w:hAnsiTheme="minorHAnsi" w:cstheme="minorHAnsi"/>
        </w:rPr>
        <w:t xml:space="preserve"> </w:t>
      </w:r>
    </w:p>
    <w:p w:rsidR="00612AA0" w:rsidRPr="00612AA0" w:rsidRDefault="00612AA0" w:rsidP="00612AA0">
      <w:pPr>
        <w:ind w:left="1640" w:right="50"/>
        <w:jc w:val="both"/>
        <w:rPr>
          <w:rFonts w:asciiTheme="minorHAnsi" w:hAnsiTheme="minorHAnsi" w:cstheme="minorHAnsi"/>
        </w:rPr>
      </w:pPr>
      <w:bookmarkStart w:id="32" w:name="_Hlk152926663"/>
      <w:r w:rsidRPr="00612AA0">
        <w:rPr>
          <w:rFonts w:asciiTheme="minorHAnsi" w:hAnsiTheme="minorHAnsi" w:cstheme="minorHAnsi"/>
        </w:rPr>
        <w:t xml:space="preserve">Punktacja przyznana będzie w </w:t>
      </w:r>
      <w:bookmarkStart w:id="33" w:name="_GoBack"/>
      <w:bookmarkEnd w:id="33"/>
      <w:r w:rsidR="00A66B30" w:rsidRPr="00612AA0">
        <w:rPr>
          <w:rFonts w:asciiTheme="minorHAnsi" w:hAnsiTheme="minorHAnsi" w:cstheme="minorHAnsi"/>
        </w:rPr>
        <w:t>przypadku,</w:t>
      </w:r>
      <w:r w:rsidRPr="00612AA0">
        <w:rPr>
          <w:rFonts w:asciiTheme="minorHAnsi" w:hAnsiTheme="minorHAnsi" w:cstheme="minorHAnsi"/>
        </w:rPr>
        <w:t xml:space="preserve"> gdy Wykonawca zaoferuje możliwość elektronicznego monitorowania przesyłek rejestrowych. Wykonawca zobowiązany jest zaznaczyć w formularzu oferty TAK lub NIE. </w:t>
      </w:r>
      <w:bookmarkEnd w:id="32"/>
    </w:p>
    <w:p w:rsidR="00612AA0" w:rsidRPr="00612AA0" w:rsidRDefault="00612AA0" w:rsidP="00612AA0">
      <w:pPr>
        <w:numPr>
          <w:ilvl w:val="0"/>
          <w:numId w:val="28"/>
        </w:numPr>
        <w:ind w:right="50" w:hanging="497"/>
        <w:jc w:val="both"/>
        <w:rPr>
          <w:rFonts w:asciiTheme="minorHAnsi" w:hAnsiTheme="minorHAnsi" w:cstheme="minorHAnsi"/>
        </w:rPr>
      </w:pPr>
      <w:r w:rsidRPr="00612AA0">
        <w:rPr>
          <w:rFonts w:asciiTheme="minorHAnsi" w:hAnsiTheme="minorHAnsi" w:cstheme="minorHAnsi"/>
        </w:rPr>
        <w:t xml:space="preserve">W przypadku zaznaczenia odpowiedzi TAK ofercie przyznane zostanie 40 pkt, </w:t>
      </w:r>
    </w:p>
    <w:p w:rsidR="00612AA0" w:rsidRPr="00612AA0" w:rsidRDefault="00612AA0" w:rsidP="00612AA0">
      <w:pPr>
        <w:ind w:left="1064" w:right="50"/>
        <w:jc w:val="both"/>
        <w:rPr>
          <w:rFonts w:asciiTheme="minorHAnsi" w:hAnsiTheme="minorHAnsi" w:cstheme="minorHAnsi"/>
        </w:rPr>
      </w:pPr>
      <w:r w:rsidRPr="00612AA0">
        <w:rPr>
          <w:rFonts w:asciiTheme="minorHAnsi" w:hAnsiTheme="minorHAnsi" w:cstheme="minorHAnsi"/>
        </w:rPr>
        <w:t>gdy zaznaczona będzie odpowiedź NIE ofercie przyznane zostanie 0 pkt</w:t>
      </w:r>
    </w:p>
    <w:p w:rsidR="00612AA0" w:rsidRPr="00612AA0" w:rsidRDefault="00612AA0" w:rsidP="00612AA0">
      <w:pPr>
        <w:numPr>
          <w:ilvl w:val="0"/>
          <w:numId w:val="28"/>
        </w:numPr>
        <w:ind w:right="50" w:hanging="425"/>
        <w:jc w:val="both"/>
        <w:rPr>
          <w:rFonts w:asciiTheme="minorHAnsi" w:hAnsiTheme="minorHAnsi" w:cstheme="minorHAnsi"/>
        </w:rPr>
      </w:pPr>
      <w:r w:rsidRPr="00612AA0">
        <w:rPr>
          <w:rFonts w:asciiTheme="minorHAnsi" w:hAnsiTheme="minorHAnsi" w:cstheme="minorHAnsi"/>
        </w:rPr>
        <w:lastRenderedPageBreak/>
        <w:t xml:space="preserve">W przypadku niewypełnienia formularza ofertowego w miejscu przeznaczonym na kryterium oceny ofert dotyczącego możliwości elektronicznego monitorowania przesyłek rejestrowych, skutkować będzie uznaniem przez Zamawiającego, że oferta nie zawiera takiej możliwości </w:t>
      </w:r>
      <w:proofErr w:type="gramStart"/>
      <w:r w:rsidRPr="00612AA0">
        <w:rPr>
          <w:rFonts w:asciiTheme="minorHAnsi" w:hAnsiTheme="minorHAnsi" w:cstheme="minorHAnsi"/>
        </w:rPr>
        <w:t>a  oferta</w:t>
      </w:r>
      <w:proofErr w:type="gramEnd"/>
      <w:r w:rsidRPr="00612AA0">
        <w:rPr>
          <w:rFonts w:asciiTheme="minorHAnsi" w:hAnsiTheme="minorHAnsi" w:cstheme="minorHAnsi"/>
        </w:rPr>
        <w:t xml:space="preserve"> otrzyma 0 pkt. w </w:t>
      </w:r>
      <w:proofErr w:type="spellStart"/>
      <w:r w:rsidRPr="00612AA0">
        <w:rPr>
          <w:rFonts w:asciiTheme="minorHAnsi" w:hAnsiTheme="minorHAnsi" w:cstheme="minorHAnsi"/>
        </w:rPr>
        <w:t>w</w:t>
      </w:r>
      <w:proofErr w:type="spellEnd"/>
      <w:r w:rsidRPr="00612AA0">
        <w:rPr>
          <w:rFonts w:asciiTheme="minorHAnsi" w:hAnsiTheme="minorHAnsi" w:cstheme="minorHAnsi"/>
        </w:rPr>
        <w:t xml:space="preserve"> tym kryterium. </w:t>
      </w:r>
    </w:p>
    <w:p w:rsidR="00612AA0" w:rsidRPr="00612AA0" w:rsidRDefault="00612AA0" w:rsidP="00612AA0">
      <w:pPr>
        <w:numPr>
          <w:ilvl w:val="0"/>
          <w:numId w:val="28"/>
        </w:numPr>
        <w:ind w:right="50" w:hanging="425"/>
        <w:jc w:val="both"/>
        <w:rPr>
          <w:rFonts w:asciiTheme="minorHAnsi" w:hAnsiTheme="minorHAnsi" w:cstheme="minorHAnsi"/>
        </w:rPr>
      </w:pPr>
      <w:r w:rsidRPr="00612AA0">
        <w:rPr>
          <w:rFonts w:asciiTheme="minorHAnsi" w:hAnsiTheme="minorHAnsi" w:cstheme="minorHAnsi"/>
        </w:rPr>
        <w:t xml:space="preserve">Maksymalna łączna liczba punktów jaką może uzyskać wykonawca wynosi – 100 pkt; </w:t>
      </w:r>
    </w:p>
    <w:p w:rsidR="00612AA0" w:rsidRPr="00612AA0" w:rsidRDefault="00612AA0" w:rsidP="00612AA0">
      <w:pPr>
        <w:numPr>
          <w:ilvl w:val="0"/>
          <w:numId w:val="28"/>
        </w:numPr>
        <w:ind w:right="50" w:hanging="425"/>
        <w:jc w:val="both"/>
        <w:rPr>
          <w:rFonts w:asciiTheme="minorHAnsi" w:hAnsiTheme="minorHAnsi" w:cstheme="minorHAnsi"/>
        </w:rPr>
      </w:pPr>
      <w:r w:rsidRPr="00612AA0">
        <w:rPr>
          <w:rFonts w:asciiTheme="minorHAnsi" w:hAnsiTheme="minorHAnsi" w:cstheme="minorHAnsi"/>
        </w:rPr>
        <w:t xml:space="preserve">Za ofertę najkorzystniejszą uznana zostanie oferta, która w sumie uzyska największą liczbę punktów, biorąc pod uwagę kryterium ceny i możliwości elektronicznego monitorowania przesyłek rejestrowych, spośród ofert nieodrzuconych i spełniających wszystkie wymagania określone przez zamawiającego w treści SWZ; </w:t>
      </w:r>
    </w:p>
    <w:p w:rsidR="00612AA0" w:rsidRPr="00612AA0" w:rsidRDefault="00612AA0" w:rsidP="00612AA0">
      <w:pPr>
        <w:numPr>
          <w:ilvl w:val="0"/>
          <w:numId w:val="28"/>
        </w:numPr>
        <w:ind w:right="50" w:hanging="425"/>
        <w:jc w:val="both"/>
        <w:rPr>
          <w:rFonts w:asciiTheme="minorHAnsi" w:hAnsiTheme="minorHAnsi" w:cstheme="minorHAnsi"/>
        </w:rPr>
      </w:pPr>
      <w:r w:rsidRPr="00612AA0">
        <w:rPr>
          <w:rFonts w:asciiTheme="minorHAnsi" w:hAnsiTheme="minorHAnsi" w:cstheme="minorHAnsi"/>
        </w:rPr>
        <w:t xml:space="preserve">Punkty przyznawane ofertom w poszczególnych kryteriach będą liczone z dokładnością do dwóch miejsc po przecinku na końcu wykonanego działania, z zaokrągleniem po przecinku zgodnie z zasadami matematycznymi. </w:t>
      </w:r>
    </w:p>
    <w:p w:rsidR="00612AA0" w:rsidRPr="00612AA0" w:rsidRDefault="00612AA0" w:rsidP="00612AA0">
      <w:pPr>
        <w:numPr>
          <w:ilvl w:val="0"/>
          <w:numId w:val="28"/>
        </w:numPr>
        <w:ind w:right="50" w:hanging="425"/>
        <w:jc w:val="both"/>
        <w:rPr>
          <w:rFonts w:asciiTheme="minorHAnsi" w:hAnsiTheme="minorHAnsi" w:cstheme="minorHAnsi"/>
        </w:rPr>
      </w:pPr>
      <w:r w:rsidRPr="00612AA0">
        <w:rPr>
          <w:rFonts w:asciiTheme="minorHAnsi" w:hAnsiTheme="minorHAnsi" w:cstheme="minorHAnsi"/>
        </w:rPr>
        <w:t xml:space="preserve">Zamawiający udzieli zamówienia wykonawcy, którego oferta odpowiadać będzie wszystkim wymaganiom przedstawionym w ustawie </w:t>
      </w:r>
      <w:proofErr w:type="spellStart"/>
      <w:r w:rsidRPr="00612AA0">
        <w:rPr>
          <w:rFonts w:asciiTheme="minorHAnsi" w:hAnsiTheme="minorHAnsi" w:cstheme="minorHAnsi"/>
        </w:rPr>
        <w:t>Pzp</w:t>
      </w:r>
      <w:proofErr w:type="spellEnd"/>
      <w:r w:rsidRPr="00612AA0">
        <w:rPr>
          <w:rFonts w:asciiTheme="minorHAnsi" w:hAnsiTheme="minorHAnsi" w:cstheme="minorHAnsi"/>
        </w:rPr>
        <w:t xml:space="preserve"> oraz w SWZ i zostanie oceniona jako najkorzystniejsza w oparciu o podane kryteria wyboru. </w:t>
      </w:r>
    </w:p>
    <w:p w:rsidR="00612AA0" w:rsidRPr="00612AA0" w:rsidRDefault="00612AA0" w:rsidP="00612AA0">
      <w:pPr>
        <w:numPr>
          <w:ilvl w:val="0"/>
          <w:numId w:val="28"/>
        </w:numPr>
        <w:ind w:right="50" w:hanging="425"/>
        <w:jc w:val="both"/>
        <w:rPr>
          <w:rFonts w:asciiTheme="minorHAnsi" w:hAnsiTheme="minorHAnsi" w:cstheme="minorHAnsi"/>
        </w:rPr>
      </w:pPr>
      <w:r w:rsidRPr="00612AA0">
        <w:rPr>
          <w:rFonts w:asciiTheme="minorHAnsi" w:hAnsiTheme="minorHAnsi" w:cstheme="minorHAnsi"/>
        </w:rPr>
        <w:t xml:space="preserve">Wykonawca zobowiązany jest do wypełnienia oferty w zakresie kryteriów oceny ofert. Część oferty zawierająca informacje o kryteriach oceny ofert nie podlega uzupełnieniu na podstawie art. 128 </w:t>
      </w:r>
      <w:proofErr w:type="spellStart"/>
      <w:r w:rsidRPr="00612AA0">
        <w:rPr>
          <w:rFonts w:asciiTheme="minorHAnsi" w:hAnsiTheme="minorHAnsi" w:cstheme="minorHAnsi"/>
        </w:rPr>
        <w:t>Pzp</w:t>
      </w:r>
      <w:proofErr w:type="spellEnd"/>
      <w:r w:rsidRPr="00612AA0">
        <w:rPr>
          <w:rFonts w:asciiTheme="minorHAnsi" w:hAnsiTheme="minorHAnsi" w:cstheme="minorHAnsi"/>
        </w:rPr>
        <w:t xml:space="preserve">.  </w:t>
      </w:r>
    </w:p>
    <w:p w:rsidR="00612AA0" w:rsidRPr="00612AA0" w:rsidRDefault="00612AA0" w:rsidP="00612AA0">
      <w:pPr>
        <w:ind w:left="1064" w:right="50"/>
        <w:jc w:val="both"/>
        <w:rPr>
          <w:rFonts w:asciiTheme="minorHAnsi" w:hAnsiTheme="minorHAnsi" w:cstheme="minorHAnsi"/>
        </w:rPr>
      </w:pPr>
    </w:p>
    <w:p w:rsidR="00612AA0" w:rsidRPr="00612AA0" w:rsidRDefault="00612AA0" w:rsidP="00612AA0">
      <w:pPr>
        <w:pStyle w:val="Nagwek3"/>
        <w:spacing w:line="360" w:lineRule="auto"/>
        <w:jc w:val="both"/>
        <w:rPr>
          <w:rFonts w:asciiTheme="minorHAnsi" w:hAnsiTheme="minorHAnsi" w:cstheme="minorHAnsi"/>
          <w:sz w:val="24"/>
          <w:szCs w:val="24"/>
        </w:rPr>
      </w:pPr>
      <w:r w:rsidRPr="00612AA0">
        <w:rPr>
          <w:rFonts w:asciiTheme="minorHAnsi" w:hAnsiTheme="minorHAnsi" w:cstheme="minorHAnsi"/>
          <w:sz w:val="24"/>
          <w:szCs w:val="24"/>
        </w:rPr>
        <w:tab/>
      </w:r>
      <w:bookmarkStart w:id="34" w:name="_Toc183172821"/>
      <w:r w:rsidRPr="00612AA0">
        <w:rPr>
          <w:rFonts w:asciiTheme="minorHAnsi" w:hAnsiTheme="minorHAnsi" w:cstheme="minorHAnsi"/>
          <w:sz w:val="24"/>
          <w:szCs w:val="24"/>
        </w:rPr>
        <w:t>Informacje o formalnościach, jakie powinny być dopełnione po wyborze oferty w celu zawarcia umowy w sprawie zamówienia publicznego</w:t>
      </w:r>
      <w:bookmarkEnd w:id="34"/>
    </w:p>
    <w:p w:rsidR="00612AA0" w:rsidRPr="00612AA0" w:rsidRDefault="00612AA0" w:rsidP="00612AA0">
      <w:pPr>
        <w:numPr>
          <w:ilvl w:val="0"/>
          <w:numId w:val="1"/>
        </w:numPr>
        <w:ind w:left="462" w:hanging="426"/>
        <w:jc w:val="both"/>
        <w:rPr>
          <w:rFonts w:asciiTheme="minorHAnsi" w:hAnsiTheme="minorHAnsi" w:cstheme="minorHAnsi"/>
        </w:rPr>
      </w:pPr>
      <w:r w:rsidRPr="00612AA0">
        <w:rPr>
          <w:rFonts w:asciiTheme="minorHAnsi" w:hAnsiTheme="minorHAnsi" w:cstheme="minorHAnsi"/>
        </w:rPr>
        <w:t>Zamawiający zawiera umowę w sprawie zamówienia publicznego w terminie nie krótszym niż 5 dni od dnia przesłania zawiadomienia o wyborze najkorzystniejszej oferty.</w:t>
      </w:r>
    </w:p>
    <w:p w:rsidR="00612AA0" w:rsidRPr="00612AA0" w:rsidRDefault="00612AA0" w:rsidP="00612AA0">
      <w:pPr>
        <w:numPr>
          <w:ilvl w:val="0"/>
          <w:numId w:val="1"/>
        </w:numPr>
        <w:ind w:left="462" w:hanging="426"/>
        <w:jc w:val="both"/>
        <w:rPr>
          <w:rFonts w:asciiTheme="minorHAnsi" w:hAnsiTheme="minorHAnsi" w:cstheme="minorHAnsi"/>
        </w:rPr>
      </w:pPr>
      <w:r w:rsidRPr="00612AA0">
        <w:rPr>
          <w:rFonts w:asciiTheme="minorHAnsi" w:hAnsiTheme="minorHAnsi" w:cstheme="minorHAnsi"/>
        </w:rPr>
        <w:t xml:space="preserve">Zamawiający może zawrzeć umowę w sprawie zamówienia publicznego przed upływem terminu, o którym mowa w ust. 1, jeżeli </w:t>
      </w:r>
      <w:r w:rsidRPr="00612AA0">
        <w:rPr>
          <w:rFonts w:asciiTheme="minorHAnsi" w:hAnsiTheme="minorHAnsi" w:cstheme="minorHAnsi"/>
        </w:rPr>
        <w:tab/>
        <w:t>w postępowaniu o udzielenie zamówienia prowadzonym w trybie</w:t>
      </w:r>
      <w:r w:rsidRPr="00612AA0">
        <w:rPr>
          <w:rFonts w:asciiTheme="minorHAnsi" w:hAnsiTheme="minorHAnsi" w:cstheme="minorHAnsi"/>
        </w:rPr>
        <w:tab/>
        <w:t>podstawowym złożono tylko jedną ofertę.</w:t>
      </w:r>
    </w:p>
    <w:p w:rsidR="00612AA0" w:rsidRPr="00612AA0" w:rsidRDefault="00612AA0" w:rsidP="00612AA0">
      <w:pPr>
        <w:numPr>
          <w:ilvl w:val="0"/>
          <w:numId w:val="1"/>
        </w:numPr>
        <w:ind w:left="462" w:hanging="426"/>
        <w:jc w:val="both"/>
        <w:rPr>
          <w:rFonts w:asciiTheme="minorHAnsi" w:hAnsiTheme="minorHAnsi" w:cstheme="minorHAnsi"/>
        </w:rPr>
      </w:pPr>
      <w:r w:rsidRPr="00612AA0">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612AA0" w:rsidRPr="00612AA0" w:rsidRDefault="00612AA0" w:rsidP="00612AA0">
      <w:pPr>
        <w:numPr>
          <w:ilvl w:val="0"/>
          <w:numId w:val="1"/>
        </w:numPr>
        <w:ind w:left="462" w:hanging="426"/>
        <w:jc w:val="both"/>
        <w:rPr>
          <w:rFonts w:asciiTheme="minorHAnsi" w:hAnsiTheme="minorHAnsi" w:cstheme="minorHAnsi"/>
        </w:rPr>
      </w:pPr>
      <w:r w:rsidRPr="00612AA0">
        <w:rPr>
          <w:rFonts w:asciiTheme="minorHAnsi" w:hAnsiTheme="minorHAnsi" w:cstheme="minorHAnsi"/>
        </w:rPr>
        <w:t>Wykonawca będzie zobowiązany do podpisania umowy w miejscu i terminie wskazanym przez Zamawiającego.</w:t>
      </w:r>
    </w:p>
    <w:p w:rsidR="00612AA0" w:rsidRPr="00612AA0" w:rsidRDefault="00612AA0" w:rsidP="00612AA0">
      <w:pPr>
        <w:pStyle w:val="Nagwek3"/>
        <w:spacing w:line="360" w:lineRule="auto"/>
        <w:jc w:val="both"/>
        <w:rPr>
          <w:rFonts w:asciiTheme="minorHAnsi" w:hAnsiTheme="minorHAnsi" w:cstheme="minorHAnsi"/>
          <w:sz w:val="24"/>
          <w:szCs w:val="24"/>
        </w:rPr>
      </w:pPr>
      <w:bookmarkStart w:id="35" w:name="_Toc183172822"/>
      <w:r w:rsidRPr="00612AA0">
        <w:rPr>
          <w:rFonts w:asciiTheme="minorHAnsi" w:hAnsiTheme="minorHAnsi" w:cstheme="minorHAnsi"/>
          <w:sz w:val="24"/>
          <w:szCs w:val="24"/>
        </w:rPr>
        <w:t>Wymagania dotyczące zabezpieczenia należytego wykonania umowy</w:t>
      </w:r>
      <w:bookmarkEnd w:id="35"/>
    </w:p>
    <w:p w:rsidR="00612AA0" w:rsidRPr="00612AA0" w:rsidRDefault="00612AA0" w:rsidP="00612AA0">
      <w:pPr>
        <w:pStyle w:val="Akapitzlist"/>
        <w:ind w:left="426"/>
        <w:jc w:val="both"/>
        <w:rPr>
          <w:rFonts w:asciiTheme="minorHAnsi" w:hAnsiTheme="minorHAnsi" w:cstheme="minorHAnsi"/>
          <w:sz w:val="24"/>
          <w:szCs w:val="24"/>
        </w:rPr>
      </w:pPr>
      <w:r w:rsidRPr="00612AA0">
        <w:rPr>
          <w:rFonts w:asciiTheme="minorHAnsi" w:hAnsiTheme="minorHAnsi" w:cstheme="minorHAnsi"/>
          <w:sz w:val="24"/>
          <w:szCs w:val="24"/>
        </w:rPr>
        <w:t>Zamawiający nie wymaga wniesienia zabezpieczenia należytego wykonania umowy.</w:t>
      </w:r>
    </w:p>
    <w:p w:rsidR="00612AA0" w:rsidRPr="00612AA0" w:rsidRDefault="00612AA0" w:rsidP="00612AA0">
      <w:pPr>
        <w:pStyle w:val="Nagwek3"/>
        <w:spacing w:line="360" w:lineRule="auto"/>
        <w:jc w:val="both"/>
        <w:rPr>
          <w:rFonts w:asciiTheme="minorHAnsi" w:hAnsiTheme="minorHAnsi" w:cstheme="minorHAnsi"/>
          <w:sz w:val="24"/>
          <w:szCs w:val="24"/>
        </w:rPr>
      </w:pPr>
      <w:bookmarkStart w:id="36" w:name="_Toc183172823"/>
      <w:r w:rsidRPr="00612AA0">
        <w:rPr>
          <w:rFonts w:asciiTheme="minorHAnsi" w:hAnsiTheme="minorHAnsi" w:cstheme="minorHAnsi"/>
          <w:sz w:val="24"/>
          <w:szCs w:val="24"/>
        </w:rPr>
        <w:lastRenderedPageBreak/>
        <w:t>Informacje o treści zawieranej umowy oraz możliwości jej zmiany</w:t>
      </w:r>
      <w:bookmarkEnd w:id="36"/>
    </w:p>
    <w:p w:rsidR="00612AA0" w:rsidRPr="00612AA0" w:rsidRDefault="00612AA0" w:rsidP="00612AA0">
      <w:pPr>
        <w:pStyle w:val="Akapitzlist"/>
        <w:numPr>
          <w:ilvl w:val="3"/>
          <w:numId w:val="18"/>
        </w:numPr>
        <w:ind w:left="284"/>
        <w:jc w:val="both"/>
        <w:rPr>
          <w:rFonts w:asciiTheme="minorHAnsi" w:hAnsiTheme="minorHAnsi" w:cstheme="minorHAnsi"/>
          <w:sz w:val="24"/>
          <w:szCs w:val="24"/>
        </w:rPr>
      </w:pPr>
      <w:r w:rsidRPr="00612AA0">
        <w:rPr>
          <w:rFonts w:asciiTheme="minorHAnsi" w:hAnsiTheme="minorHAnsi" w:cstheme="minorHAnsi"/>
          <w:sz w:val="24"/>
          <w:szCs w:val="24"/>
        </w:rPr>
        <w:t>Wybrany Wykonawca jest zobowiązany do zawarcia umowy w sprawie zamówienia. Zakres świadczenia Wykonawcy wynikający z umowy jest tożsamy z jego zobowiązaniem zawartym w ofercie.</w:t>
      </w:r>
    </w:p>
    <w:p w:rsidR="00612AA0" w:rsidRPr="00612AA0" w:rsidRDefault="00612AA0" w:rsidP="00612AA0">
      <w:pPr>
        <w:pStyle w:val="Akapitzlist"/>
        <w:numPr>
          <w:ilvl w:val="3"/>
          <w:numId w:val="18"/>
        </w:numPr>
        <w:ind w:left="284"/>
        <w:jc w:val="both"/>
        <w:rPr>
          <w:rFonts w:asciiTheme="minorHAnsi" w:hAnsiTheme="minorHAnsi" w:cstheme="minorHAnsi"/>
          <w:sz w:val="24"/>
          <w:szCs w:val="24"/>
        </w:rPr>
      </w:pPr>
      <w:r w:rsidRPr="00612AA0">
        <w:rPr>
          <w:rFonts w:asciiTheme="minorHAnsi" w:hAnsiTheme="minorHAnsi" w:cstheme="minorHAnsi"/>
          <w:sz w:val="24"/>
          <w:szCs w:val="24"/>
        </w:rPr>
        <w:t xml:space="preserve">Zamawiający przewiduje możliwość zmiany zawartej umowy w stosunku do treści wybranej oferty w zakresie uregulowanym w art. 454-455 </w:t>
      </w:r>
      <w:proofErr w:type="spellStart"/>
      <w:r w:rsidRPr="00612AA0">
        <w:rPr>
          <w:rFonts w:asciiTheme="minorHAnsi" w:hAnsiTheme="minorHAnsi" w:cstheme="minorHAnsi"/>
          <w:sz w:val="24"/>
          <w:szCs w:val="24"/>
        </w:rPr>
        <w:t>p.z.p</w:t>
      </w:r>
      <w:proofErr w:type="spellEnd"/>
      <w:r w:rsidRPr="00612AA0">
        <w:rPr>
          <w:rFonts w:asciiTheme="minorHAnsi" w:hAnsiTheme="minorHAnsi" w:cstheme="minorHAnsi"/>
          <w:sz w:val="24"/>
          <w:szCs w:val="24"/>
        </w:rPr>
        <w:t>.</w:t>
      </w:r>
      <w:r w:rsidRPr="00612AA0">
        <w:rPr>
          <w:rFonts w:asciiTheme="minorHAnsi" w:hAnsiTheme="minorHAnsi" w:cstheme="minorHAnsi"/>
          <w:sz w:val="24"/>
          <w:szCs w:val="24"/>
        </w:rPr>
        <w:tab/>
        <w:t xml:space="preserve"> Zmiana umowy wymaga dla swej ważności, pod rygorem nieważności, zachowania formy pisemnej.</w:t>
      </w:r>
    </w:p>
    <w:p w:rsidR="00612AA0" w:rsidRPr="00612AA0" w:rsidRDefault="00612AA0" w:rsidP="00612AA0">
      <w:pPr>
        <w:pStyle w:val="Nagwek3"/>
        <w:spacing w:line="360" w:lineRule="auto"/>
        <w:jc w:val="both"/>
        <w:rPr>
          <w:rFonts w:asciiTheme="minorHAnsi" w:hAnsiTheme="minorHAnsi" w:cstheme="minorHAnsi"/>
          <w:sz w:val="24"/>
          <w:szCs w:val="24"/>
        </w:rPr>
      </w:pPr>
      <w:bookmarkStart w:id="37" w:name="_Toc183172824"/>
      <w:r w:rsidRPr="00612AA0">
        <w:rPr>
          <w:rFonts w:asciiTheme="minorHAnsi" w:hAnsiTheme="minorHAnsi" w:cstheme="minorHAnsi"/>
          <w:sz w:val="24"/>
          <w:szCs w:val="24"/>
        </w:rPr>
        <w:t>Pouczenie o środkach ochrony prawnej przysługujących wykonawcy</w:t>
      </w:r>
      <w:bookmarkEnd w:id="37"/>
    </w:p>
    <w:p w:rsidR="00612AA0" w:rsidRPr="00612AA0" w:rsidRDefault="00612AA0" w:rsidP="00612AA0">
      <w:pPr>
        <w:numPr>
          <w:ilvl w:val="0"/>
          <w:numId w:val="3"/>
        </w:numPr>
        <w:ind w:left="426" w:hanging="426"/>
        <w:jc w:val="both"/>
        <w:rPr>
          <w:rFonts w:asciiTheme="minorHAnsi" w:hAnsiTheme="minorHAnsi" w:cstheme="minorHAnsi"/>
        </w:rPr>
      </w:pPr>
      <w:r w:rsidRPr="00612AA0">
        <w:rPr>
          <w:rFonts w:asciiTheme="minorHAnsi" w:hAnsiTheme="minorHAnsi" w:cstheme="minorHAnsi"/>
        </w:rPr>
        <w:tab/>
        <w:t xml:space="preserve">Środki ochrony prawnej określone w niniejszym dziale przysługują wykonawcy, jeżeli ma lub miał interes w uzyskaniu zamówienia oraz poniósł lub może ponieść szkodę w wyniku naruszenia przez zamawiającego przepisów ustawy </w:t>
      </w:r>
      <w:proofErr w:type="spellStart"/>
      <w:r w:rsidRPr="00612AA0">
        <w:rPr>
          <w:rFonts w:asciiTheme="minorHAnsi" w:hAnsiTheme="minorHAnsi" w:cstheme="minorHAnsi"/>
        </w:rPr>
        <w:t>p.z.p</w:t>
      </w:r>
      <w:proofErr w:type="spellEnd"/>
      <w:r w:rsidRPr="00612AA0">
        <w:rPr>
          <w:rFonts w:asciiTheme="minorHAnsi" w:hAnsiTheme="minorHAnsi" w:cstheme="minorHAnsi"/>
        </w:rPr>
        <w:t xml:space="preserve">. </w:t>
      </w:r>
    </w:p>
    <w:p w:rsidR="00612AA0" w:rsidRPr="00612AA0" w:rsidRDefault="00612AA0" w:rsidP="00612AA0">
      <w:pPr>
        <w:numPr>
          <w:ilvl w:val="0"/>
          <w:numId w:val="3"/>
        </w:numPr>
        <w:ind w:left="426" w:hanging="426"/>
        <w:jc w:val="both"/>
        <w:rPr>
          <w:rFonts w:asciiTheme="minorHAnsi" w:hAnsiTheme="minorHAnsi" w:cstheme="minorHAnsi"/>
        </w:rPr>
      </w:pPr>
      <w:r w:rsidRPr="00612AA0">
        <w:rPr>
          <w:rFonts w:asciiTheme="minorHAnsi" w:hAnsiTheme="minorHAnsi" w:cstheme="minorHAnsi"/>
        </w:rPr>
        <w:tab/>
        <w:t xml:space="preserve">Środki ochrony prawnej wobec ogłoszenia wszczynającego postępowanie o udzielenie zamówienia oraz dokumentów zamówienia przysługują również organizacjom wpisanym na listę, o której mowa w art. 469 pkt 15 </w:t>
      </w:r>
      <w:proofErr w:type="spellStart"/>
      <w:r w:rsidRPr="00612AA0">
        <w:rPr>
          <w:rFonts w:asciiTheme="minorHAnsi" w:hAnsiTheme="minorHAnsi" w:cstheme="minorHAnsi"/>
        </w:rPr>
        <w:t>p.z.p</w:t>
      </w:r>
      <w:proofErr w:type="spellEnd"/>
      <w:r w:rsidRPr="00612AA0">
        <w:rPr>
          <w:rFonts w:asciiTheme="minorHAnsi" w:hAnsiTheme="minorHAnsi" w:cstheme="minorHAnsi"/>
        </w:rPr>
        <w:t>. oraz Rzecznikowi Małych i Średnich Przedsiębiorców.</w:t>
      </w:r>
    </w:p>
    <w:p w:rsidR="00612AA0" w:rsidRPr="00612AA0" w:rsidRDefault="00612AA0" w:rsidP="00612AA0">
      <w:pPr>
        <w:numPr>
          <w:ilvl w:val="0"/>
          <w:numId w:val="3"/>
        </w:numPr>
        <w:ind w:left="426" w:hanging="426"/>
        <w:jc w:val="both"/>
        <w:rPr>
          <w:rFonts w:asciiTheme="minorHAnsi" w:hAnsiTheme="minorHAnsi" w:cstheme="minorHAnsi"/>
        </w:rPr>
      </w:pPr>
      <w:r w:rsidRPr="00612AA0">
        <w:rPr>
          <w:rFonts w:asciiTheme="minorHAnsi" w:hAnsiTheme="minorHAnsi" w:cstheme="minorHAnsi"/>
        </w:rPr>
        <w:tab/>
        <w:t>Odwołanie przysługuje na:</w:t>
      </w:r>
    </w:p>
    <w:p w:rsidR="00612AA0" w:rsidRPr="00612AA0" w:rsidRDefault="00612AA0" w:rsidP="00612AA0">
      <w:pPr>
        <w:ind w:left="868" w:hanging="425"/>
        <w:jc w:val="both"/>
        <w:rPr>
          <w:rFonts w:asciiTheme="minorHAnsi" w:hAnsiTheme="minorHAnsi" w:cstheme="minorHAnsi"/>
        </w:rPr>
      </w:pPr>
      <w:r w:rsidRPr="00612AA0">
        <w:rPr>
          <w:rFonts w:asciiTheme="minorHAnsi" w:hAnsiTheme="minorHAnsi" w:cstheme="minorHAnsi"/>
        </w:rPr>
        <w:t>1)</w:t>
      </w:r>
      <w:r w:rsidRPr="00612AA0">
        <w:rPr>
          <w:rFonts w:asciiTheme="minorHAnsi" w:hAnsiTheme="minorHAnsi" w:cstheme="minorHAnsi"/>
        </w:rPr>
        <w:tab/>
        <w:t>niezgodną z przepisami ustawy czynność Zamawiającego, podjętą w postępowaniu o udzielenie zamówienia, w tym na projektowane postanowienie umowy;</w:t>
      </w:r>
    </w:p>
    <w:p w:rsidR="00612AA0" w:rsidRPr="00612AA0" w:rsidRDefault="00612AA0" w:rsidP="00612AA0">
      <w:pPr>
        <w:ind w:left="868" w:hanging="425"/>
        <w:jc w:val="both"/>
        <w:rPr>
          <w:rFonts w:asciiTheme="minorHAnsi" w:hAnsiTheme="minorHAnsi" w:cstheme="minorHAnsi"/>
        </w:rPr>
      </w:pPr>
      <w:r w:rsidRPr="00612AA0">
        <w:rPr>
          <w:rFonts w:asciiTheme="minorHAnsi" w:hAnsiTheme="minorHAnsi" w:cstheme="minorHAnsi"/>
        </w:rPr>
        <w:t>2)</w:t>
      </w:r>
      <w:r w:rsidRPr="00612AA0">
        <w:rPr>
          <w:rFonts w:asciiTheme="minorHAnsi" w:hAnsiTheme="minorHAnsi" w:cstheme="minorHAnsi"/>
        </w:rPr>
        <w:tab/>
        <w:t>zaniechanie czynności w postępowaniu o udzielenie zamówienia do której zamawiający był obowiązany na podstawie ustawy;</w:t>
      </w:r>
    </w:p>
    <w:p w:rsidR="00612AA0" w:rsidRPr="00612AA0" w:rsidRDefault="00612AA0" w:rsidP="00612AA0">
      <w:pPr>
        <w:numPr>
          <w:ilvl w:val="0"/>
          <w:numId w:val="3"/>
        </w:numPr>
        <w:ind w:left="426" w:hanging="426"/>
        <w:jc w:val="both"/>
        <w:rPr>
          <w:rFonts w:asciiTheme="minorHAnsi" w:hAnsiTheme="minorHAnsi" w:cstheme="minorHAnsi"/>
        </w:rPr>
      </w:pPr>
      <w:r w:rsidRPr="00612AA0">
        <w:rPr>
          <w:rFonts w:asciiTheme="minorHAnsi" w:hAnsiTheme="minorHAnsi" w:cstheme="minorHAnsi"/>
        </w:rPr>
        <w:tab/>
        <w:t>Odwołanie wnosi się do Prezesa Izby. Odwołujący przekazuje kopię odwołania zamawiającemu przed upływem terminu do wniesienia odwołania w taki sposób, aby mógł on zapoznać się z jego treścią przed upływem tego terminu.</w:t>
      </w:r>
    </w:p>
    <w:p w:rsidR="00612AA0" w:rsidRPr="00612AA0" w:rsidRDefault="00612AA0" w:rsidP="00612AA0">
      <w:pPr>
        <w:ind w:left="426" w:hanging="426"/>
        <w:jc w:val="both"/>
        <w:rPr>
          <w:rFonts w:asciiTheme="minorHAnsi" w:hAnsiTheme="minorHAnsi" w:cstheme="minorHAnsi"/>
        </w:rPr>
      </w:pPr>
      <w:r w:rsidRPr="00612AA0">
        <w:rPr>
          <w:rFonts w:asciiTheme="minorHAnsi" w:hAnsiTheme="minorHAnsi" w:cstheme="minorHAnsi"/>
          <w:b/>
          <w:bCs/>
        </w:rPr>
        <w:t>5.</w:t>
      </w:r>
      <w:r w:rsidRPr="00612AA0">
        <w:rPr>
          <w:rFonts w:asciiTheme="minorHAnsi" w:hAnsiTheme="minorHAnsi" w:cstheme="minorHAnsi"/>
        </w:rPr>
        <w:tab/>
        <w:t>Odwołanie wobec treści ogłoszenia lub treści SWZ wnosi się w terminie 5 dni od dnia zamieszczenia ogłoszenia w Biuletynie Zamówień Publicznych lub treści SWZ na stronie internetowej.</w:t>
      </w:r>
    </w:p>
    <w:p w:rsidR="00612AA0" w:rsidRPr="00612AA0" w:rsidRDefault="00612AA0" w:rsidP="00612AA0">
      <w:pPr>
        <w:ind w:left="426" w:hanging="426"/>
        <w:jc w:val="both"/>
        <w:rPr>
          <w:rFonts w:asciiTheme="minorHAnsi" w:hAnsiTheme="minorHAnsi" w:cstheme="minorHAnsi"/>
        </w:rPr>
      </w:pPr>
      <w:r w:rsidRPr="00612AA0">
        <w:rPr>
          <w:rFonts w:asciiTheme="minorHAnsi" w:hAnsiTheme="minorHAnsi" w:cstheme="minorHAnsi"/>
          <w:b/>
          <w:bCs/>
        </w:rPr>
        <w:t>6.</w:t>
      </w:r>
      <w:r w:rsidRPr="00612AA0">
        <w:rPr>
          <w:rFonts w:asciiTheme="minorHAnsi" w:hAnsiTheme="minorHAnsi" w:cstheme="minorHAnsi"/>
        </w:rPr>
        <w:tab/>
        <w:t>Odwołanie wnosi się w terminie:</w:t>
      </w:r>
    </w:p>
    <w:p w:rsidR="00612AA0" w:rsidRPr="00612AA0" w:rsidRDefault="00612AA0" w:rsidP="00612AA0">
      <w:pPr>
        <w:ind w:left="709" w:hanging="425"/>
        <w:jc w:val="both"/>
        <w:rPr>
          <w:rFonts w:asciiTheme="minorHAnsi" w:hAnsiTheme="minorHAnsi" w:cstheme="minorHAnsi"/>
        </w:rPr>
      </w:pPr>
      <w:r w:rsidRPr="00612AA0">
        <w:rPr>
          <w:rFonts w:asciiTheme="minorHAnsi" w:hAnsiTheme="minorHAnsi" w:cstheme="minorHAnsi"/>
        </w:rPr>
        <w:t>1)</w:t>
      </w:r>
      <w:r w:rsidRPr="00612AA0">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rsidR="00612AA0" w:rsidRPr="00612AA0" w:rsidRDefault="00612AA0" w:rsidP="00612AA0">
      <w:pPr>
        <w:ind w:left="709" w:hanging="425"/>
        <w:jc w:val="both"/>
        <w:rPr>
          <w:rFonts w:asciiTheme="minorHAnsi" w:hAnsiTheme="minorHAnsi" w:cstheme="minorHAnsi"/>
        </w:rPr>
      </w:pPr>
      <w:r w:rsidRPr="00612AA0">
        <w:rPr>
          <w:rFonts w:asciiTheme="minorHAnsi" w:hAnsiTheme="minorHAnsi" w:cstheme="minorHAnsi"/>
        </w:rPr>
        <w:t>2)</w:t>
      </w:r>
      <w:r w:rsidRPr="00612AA0">
        <w:rPr>
          <w:rFonts w:asciiTheme="minorHAnsi" w:hAnsiTheme="minorHAnsi" w:cstheme="minorHAnsi"/>
        </w:rPr>
        <w:tab/>
        <w:t>10 dni od dnia przekazania informacji o czynności zamawiającego stanowiącej podstawę jego wniesienia, jeżeli informacja została przekazana w sposób inny niż określony w pkt 1</w:t>
      </w:r>
      <w:r w:rsidR="002B1B9B">
        <w:rPr>
          <w:rFonts w:asciiTheme="minorHAnsi" w:hAnsiTheme="minorHAnsi" w:cstheme="minorHAnsi"/>
        </w:rPr>
        <w:t>.</w:t>
      </w:r>
    </w:p>
    <w:p w:rsidR="00612AA0" w:rsidRPr="00612AA0" w:rsidRDefault="00612AA0" w:rsidP="00612AA0">
      <w:pPr>
        <w:ind w:left="448" w:hanging="448"/>
        <w:jc w:val="both"/>
        <w:rPr>
          <w:rFonts w:asciiTheme="minorHAnsi" w:hAnsiTheme="minorHAnsi" w:cstheme="minorHAnsi"/>
        </w:rPr>
      </w:pPr>
      <w:r w:rsidRPr="00612AA0">
        <w:rPr>
          <w:rFonts w:asciiTheme="minorHAnsi" w:hAnsiTheme="minorHAnsi" w:cstheme="minorHAnsi"/>
          <w:b/>
          <w:bCs/>
        </w:rPr>
        <w:lastRenderedPageBreak/>
        <w:t>7.</w:t>
      </w:r>
      <w:r w:rsidRPr="00612AA0">
        <w:rPr>
          <w:rFonts w:asciiTheme="minorHAnsi" w:hAnsiTheme="minorHAnsi" w:cstheme="minorHAnsi"/>
          <w:b/>
          <w:bCs/>
        </w:rPr>
        <w:tab/>
      </w:r>
      <w:r w:rsidRPr="00612AA0">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12AA0" w:rsidRPr="00612AA0" w:rsidRDefault="00612AA0" w:rsidP="00612AA0">
      <w:pPr>
        <w:pStyle w:val="Akapitzlist"/>
        <w:numPr>
          <w:ilvl w:val="0"/>
          <w:numId w:val="11"/>
        </w:numPr>
        <w:ind w:left="448" w:hanging="448"/>
        <w:jc w:val="both"/>
        <w:rPr>
          <w:rFonts w:asciiTheme="minorHAnsi" w:hAnsiTheme="minorHAnsi" w:cstheme="minorHAnsi"/>
          <w:sz w:val="24"/>
          <w:szCs w:val="24"/>
        </w:rPr>
      </w:pPr>
      <w:r w:rsidRPr="00612AA0">
        <w:rPr>
          <w:rFonts w:asciiTheme="minorHAnsi" w:hAnsiTheme="minorHAnsi" w:cstheme="minorHAnsi"/>
          <w:sz w:val="24"/>
          <w:szCs w:val="24"/>
        </w:rPr>
        <w:t xml:space="preserve">Na orzeczenie Izby oraz postanowienie Prezesa Izby, o którym mowa w art. 519 ust. 1 ustawy </w:t>
      </w:r>
      <w:proofErr w:type="spellStart"/>
      <w:r w:rsidRPr="00612AA0">
        <w:rPr>
          <w:rFonts w:asciiTheme="minorHAnsi" w:hAnsiTheme="minorHAnsi" w:cstheme="minorHAnsi"/>
          <w:sz w:val="24"/>
          <w:szCs w:val="24"/>
        </w:rPr>
        <w:t>p.z.p</w:t>
      </w:r>
      <w:proofErr w:type="spellEnd"/>
      <w:r w:rsidRPr="00612AA0">
        <w:rPr>
          <w:rFonts w:asciiTheme="minorHAnsi" w:hAnsiTheme="minorHAnsi" w:cstheme="minorHAnsi"/>
          <w:sz w:val="24"/>
          <w:szCs w:val="24"/>
        </w:rPr>
        <w:t>., stronom oraz uczestnikom postępowania odwoławczego przysługuje skarga do sądu.</w:t>
      </w:r>
    </w:p>
    <w:p w:rsidR="00612AA0" w:rsidRPr="00612AA0" w:rsidRDefault="00612AA0" w:rsidP="00612AA0">
      <w:pPr>
        <w:pStyle w:val="Akapitzlist"/>
        <w:numPr>
          <w:ilvl w:val="0"/>
          <w:numId w:val="11"/>
        </w:numPr>
        <w:ind w:left="448" w:hanging="448"/>
        <w:jc w:val="both"/>
        <w:rPr>
          <w:rFonts w:asciiTheme="minorHAnsi" w:hAnsiTheme="minorHAnsi" w:cstheme="minorHAnsi"/>
          <w:sz w:val="24"/>
          <w:szCs w:val="24"/>
        </w:rPr>
      </w:pPr>
      <w:r w:rsidRPr="00612AA0">
        <w:rPr>
          <w:rFonts w:asciiTheme="minorHAnsi" w:hAnsiTheme="minorHAnsi" w:cstheme="min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rsidR="00612AA0" w:rsidRPr="00612AA0" w:rsidRDefault="00612AA0" w:rsidP="00612AA0">
      <w:pPr>
        <w:pStyle w:val="Akapitzlist"/>
        <w:numPr>
          <w:ilvl w:val="0"/>
          <w:numId w:val="11"/>
        </w:numPr>
        <w:ind w:left="448" w:hanging="448"/>
        <w:jc w:val="both"/>
        <w:rPr>
          <w:rFonts w:asciiTheme="minorHAnsi" w:hAnsiTheme="minorHAnsi" w:cstheme="minorHAnsi"/>
          <w:sz w:val="24"/>
          <w:szCs w:val="24"/>
        </w:rPr>
      </w:pPr>
      <w:r w:rsidRPr="00612AA0">
        <w:rPr>
          <w:rFonts w:asciiTheme="minorHAnsi" w:hAnsiTheme="minorHAnsi" w:cstheme="minorHAnsi"/>
          <w:sz w:val="24"/>
          <w:szCs w:val="24"/>
        </w:rPr>
        <w:t>Skargę wnosi się do Sądu Okręgowego w Warszawie - sądu zamówień publicznych, zwanego dalej "sądem zamówień publicznych".</w:t>
      </w:r>
    </w:p>
    <w:p w:rsidR="00612AA0" w:rsidRPr="00612AA0" w:rsidRDefault="00612AA0" w:rsidP="00612AA0">
      <w:pPr>
        <w:pStyle w:val="Akapitzlist"/>
        <w:numPr>
          <w:ilvl w:val="0"/>
          <w:numId w:val="11"/>
        </w:numPr>
        <w:ind w:left="448" w:hanging="448"/>
        <w:jc w:val="both"/>
        <w:rPr>
          <w:rFonts w:asciiTheme="minorHAnsi" w:hAnsiTheme="minorHAnsi" w:cstheme="minorHAnsi"/>
          <w:sz w:val="24"/>
          <w:szCs w:val="24"/>
        </w:rPr>
      </w:pPr>
      <w:r w:rsidRPr="00612AA0">
        <w:rPr>
          <w:rFonts w:asciiTheme="minorHAnsi" w:hAnsiTheme="minorHAnsi" w:cstheme="minorHAnsi"/>
          <w:sz w:val="24"/>
          <w:szCs w:val="24"/>
        </w:rPr>
        <w:t xml:space="preserve">Skargę wnosi się za pośrednictwem Prezesa Izby, w terminie 14 dni od dnia doręczenia orzeczenia Izby lub postanowienia Prezesa Izby, o którym mowa w art. 519 ust. 1 ustawy </w:t>
      </w:r>
      <w:proofErr w:type="spellStart"/>
      <w:r w:rsidRPr="00612AA0">
        <w:rPr>
          <w:rFonts w:asciiTheme="minorHAnsi" w:hAnsiTheme="minorHAnsi" w:cstheme="minorHAnsi"/>
          <w:sz w:val="24"/>
          <w:szCs w:val="24"/>
        </w:rPr>
        <w:t>p.z.p</w:t>
      </w:r>
      <w:proofErr w:type="spellEnd"/>
      <w:r w:rsidRPr="00612AA0">
        <w:rPr>
          <w:rFonts w:asciiTheme="minorHAnsi" w:hAnsiTheme="minorHAnsi" w:cstheme="minorHAnsi"/>
          <w:sz w:val="24"/>
          <w:szCs w:val="24"/>
        </w:rPr>
        <w:t>., przesyłając jednocześnie jej odpis przeciwnikowi skargi. Złożenie skargi w placówce pocztowej operatora wyznaczonego w rozumieniu ustawy z dnia 23 listopada 2012 r. - Prawo pocztowe jest równoznaczne z jej wniesieniem.</w:t>
      </w:r>
    </w:p>
    <w:p w:rsidR="00612AA0" w:rsidRPr="00612AA0" w:rsidRDefault="00612AA0" w:rsidP="00612AA0">
      <w:pPr>
        <w:pStyle w:val="Akapitzlist"/>
        <w:numPr>
          <w:ilvl w:val="0"/>
          <w:numId w:val="11"/>
        </w:numPr>
        <w:ind w:left="426" w:hanging="426"/>
        <w:jc w:val="both"/>
        <w:rPr>
          <w:rFonts w:asciiTheme="minorHAnsi" w:hAnsiTheme="minorHAnsi" w:cstheme="minorHAnsi"/>
          <w:sz w:val="24"/>
          <w:szCs w:val="24"/>
        </w:rPr>
      </w:pPr>
      <w:r w:rsidRPr="00612AA0">
        <w:rPr>
          <w:rFonts w:asciiTheme="minorHAnsi" w:hAnsiTheme="minorHAnsi" w:cstheme="minorHAnsi"/>
          <w:sz w:val="24"/>
          <w:szCs w:val="24"/>
        </w:rPr>
        <w:t>Prezes Izby przekazuje skargę wraz z aktami postępowania odwoławczego do sądu zamówień publicznych w terminie 7 dni od dnia jej otrzymania.</w:t>
      </w:r>
    </w:p>
    <w:p w:rsidR="00612AA0" w:rsidRPr="00612AA0" w:rsidRDefault="00612AA0" w:rsidP="00612AA0">
      <w:pPr>
        <w:pStyle w:val="Nagwek3"/>
        <w:spacing w:line="360" w:lineRule="auto"/>
        <w:jc w:val="both"/>
        <w:rPr>
          <w:rFonts w:asciiTheme="minorHAnsi" w:hAnsiTheme="minorHAnsi" w:cstheme="minorHAnsi"/>
          <w:sz w:val="24"/>
          <w:szCs w:val="24"/>
        </w:rPr>
      </w:pPr>
      <w:r w:rsidRPr="00612AA0">
        <w:rPr>
          <w:rFonts w:asciiTheme="minorHAnsi" w:hAnsiTheme="minorHAnsi" w:cstheme="minorHAnsi"/>
          <w:sz w:val="24"/>
          <w:szCs w:val="24"/>
        </w:rPr>
        <w:tab/>
      </w:r>
      <w:bookmarkStart w:id="38" w:name="_Toc183172825"/>
      <w:r w:rsidRPr="00612AA0">
        <w:rPr>
          <w:rFonts w:asciiTheme="minorHAnsi" w:hAnsiTheme="minorHAnsi" w:cstheme="minorHAnsi"/>
          <w:sz w:val="24"/>
          <w:szCs w:val="24"/>
        </w:rPr>
        <w:t xml:space="preserve">Wykaz załączników do </w:t>
      </w:r>
      <w:proofErr w:type="spellStart"/>
      <w:r w:rsidRPr="00612AA0">
        <w:rPr>
          <w:rFonts w:asciiTheme="minorHAnsi" w:hAnsiTheme="minorHAnsi" w:cstheme="minorHAnsi"/>
          <w:sz w:val="24"/>
          <w:szCs w:val="24"/>
        </w:rPr>
        <w:t>swz</w:t>
      </w:r>
      <w:proofErr w:type="spellEnd"/>
      <w:r w:rsidRPr="00612AA0">
        <w:rPr>
          <w:rFonts w:asciiTheme="minorHAnsi" w:hAnsiTheme="minorHAnsi" w:cstheme="minorHAnsi"/>
          <w:sz w:val="24"/>
          <w:szCs w:val="24"/>
        </w:rPr>
        <w:t>:</w:t>
      </w:r>
      <w:bookmarkEnd w:id="2"/>
      <w:bookmarkEnd w:id="38"/>
    </w:p>
    <w:p w:rsidR="00612AA0" w:rsidRPr="00612AA0" w:rsidRDefault="00612AA0" w:rsidP="00612AA0">
      <w:pPr>
        <w:pStyle w:val="Akapitzlist"/>
        <w:numPr>
          <w:ilvl w:val="0"/>
          <w:numId w:val="24"/>
        </w:numPr>
        <w:ind w:left="567" w:right="20" w:hanging="425"/>
        <w:jc w:val="both"/>
        <w:rPr>
          <w:rFonts w:asciiTheme="minorHAnsi" w:hAnsiTheme="minorHAnsi" w:cstheme="minorHAnsi"/>
          <w:sz w:val="24"/>
          <w:szCs w:val="24"/>
        </w:rPr>
      </w:pPr>
      <w:r w:rsidRPr="00612AA0">
        <w:rPr>
          <w:rFonts w:asciiTheme="minorHAnsi" w:eastAsia="Verdana" w:hAnsiTheme="minorHAnsi" w:cstheme="minorHAnsi"/>
          <w:sz w:val="24"/>
          <w:szCs w:val="24"/>
        </w:rPr>
        <w:tab/>
      </w:r>
      <w:r w:rsidRPr="00612AA0">
        <w:rPr>
          <w:rFonts w:asciiTheme="minorHAnsi" w:eastAsia="Verdana" w:hAnsiTheme="minorHAnsi" w:cstheme="minorHAnsi"/>
          <w:b/>
          <w:sz w:val="24"/>
          <w:szCs w:val="24"/>
        </w:rPr>
        <w:t>Załącznik 1</w:t>
      </w:r>
      <w:r w:rsidRPr="00612AA0">
        <w:rPr>
          <w:rFonts w:asciiTheme="minorHAnsi" w:eastAsia="Verdana" w:hAnsiTheme="minorHAnsi" w:cstheme="minorHAnsi"/>
          <w:sz w:val="24"/>
          <w:szCs w:val="24"/>
        </w:rPr>
        <w:t xml:space="preserve"> - Formularz ofertowy</w:t>
      </w:r>
    </w:p>
    <w:p w:rsidR="00612AA0" w:rsidRPr="00612AA0" w:rsidRDefault="00612AA0" w:rsidP="00612AA0">
      <w:pPr>
        <w:pStyle w:val="Akapitzlist"/>
        <w:numPr>
          <w:ilvl w:val="0"/>
          <w:numId w:val="24"/>
        </w:numPr>
        <w:ind w:left="567" w:right="20" w:hanging="425"/>
        <w:jc w:val="both"/>
        <w:rPr>
          <w:rFonts w:asciiTheme="minorHAnsi" w:hAnsiTheme="minorHAnsi" w:cstheme="minorHAnsi"/>
          <w:sz w:val="24"/>
          <w:szCs w:val="24"/>
        </w:rPr>
      </w:pPr>
      <w:r w:rsidRPr="00612AA0">
        <w:rPr>
          <w:rFonts w:asciiTheme="minorHAnsi" w:eastAsia="Verdana" w:hAnsiTheme="minorHAnsi" w:cstheme="minorHAnsi"/>
          <w:b/>
          <w:sz w:val="24"/>
          <w:szCs w:val="24"/>
        </w:rPr>
        <w:t>Załącznik 2</w:t>
      </w:r>
      <w:r w:rsidRPr="00612AA0">
        <w:rPr>
          <w:rFonts w:asciiTheme="minorHAnsi" w:eastAsia="Verdana" w:hAnsiTheme="minorHAnsi" w:cstheme="minorHAnsi"/>
          <w:sz w:val="24"/>
          <w:szCs w:val="24"/>
        </w:rPr>
        <w:t xml:space="preserve"> - </w:t>
      </w:r>
      <w:r w:rsidRPr="00612AA0">
        <w:rPr>
          <w:rFonts w:asciiTheme="minorHAnsi" w:hAnsiTheme="minorHAnsi" w:cstheme="minorHAnsi"/>
          <w:sz w:val="24"/>
          <w:szCs w:val="24"/>
        </w:rPr>
        <w:t>Oświadczenie o spełnianiu warunków udziału w postępowaniu oraz o braku podstaw do wykluczenia z postępowania</w:t>
      </w:r>
    </w:p>
    <w:p w:rsidR="00612AA0" w:rsidRPr="00612AA0" w:rsidRDefault="00612AA0" w:rsidP="00612AA0">
      <w:pPr>
        <w:jc w:val="both"/>
        <w:rPr>
          <w:rFonts w:asciiTheme="minorHAnsi" w:hAnsiTheme="minorHAnsi" w:cstheme="minorHAnsi"/>
        </w:rPr>
      </w:pPr>
      <w:r w:rsidRPr="00612AA0">
        <w:rPr>
          <w:rFonts w:asciiTheme="minorHAnsi" w:hAnsiTheme="minorHAnsi" w:cstheme="minorHAnsi"/>
        </w:rPr>
        <w:t>Zatwierdzono:</w:t>
      </w:r>
    </w:p>
    <w:p w:rsidR="00612AA0" w:rsidRPr="00612AA0" w:rsidRDefault="00612AA0" w:rsidP="00612AA0">
      <w:pPr>
        <w:jc w:val="both"/>
        <w:rPr>
          <w:rFonts w:asciiTheme="minorHAnsi" w:hAnsiTheme="minorHAnsi" w:cstheme="minorHAnsi"/>
          <w:lang w:eastAsia="ar-SA"/>
        </w:rPr>
      </w:pPr>
    </w:p>
    <w:sdt>
      <w:sdtPr>
        <w:rPr>
          <w:rFonts w:asciiTheme="minorHAnsi" w:eastAsia="Times New Roman" w:hAnsiTheme="minorHAnsi" w:cstheme="minorHAnsi"/>
          <w:color w:val="auto"/>
          <w:sz w:val="24"/>
          <w:szCs w:val="24"/>
        </w:rPr>
        <w:id w:val="1890848571"/>
        <w:docPartObj>
          <w:docPartGallery w:val="Table of Contents"/>
          <w:docPartUnique/>
        </w:docPartObj>
      </w:sdtPr>
      <w:sdtEndPr/>
      <w:sdtContent>
        <w:p w:rsidR="00612AA0" w:rsidRPr="00612AA0" w:rsidRDefault="00612AA0" w:rsidP="00612AA0">
          <w:pPr>
            <w:pStyle w:val="Nagwekspisutreci"/>
            <w:spacing w:before="0" w:line="360" w:lineRule="auto"/>
            <w:jc w:val="both"/>
            <w:rPr>
              <w:rFonts w:asciiTheme="minorHAnsi" w:hAnsiTheme="minorHAnsi" w:cstheme="minorHAnsi"/>
              <w:color w:val="auto"/>
              <w:sz w:val="24"/>
              <w:szCs w:val="24"/>
            </w:rPr>
          </w:pPr>
          <w:r w:rsidRPr="00612AA0">
            <w:rPr>
              <w:rFonts w:asciiTheme="minorHAnsi" w:hAnsiTheme="minorHAnsi" w:cstheme="minorHAnsi"/>
              <w:sz w:val="24"/>
              <w:szCs w:val="24"/>
            </w:rPr>
            <w:br w:type="page"/>
          </w:r>
          <w:r w:rsidRPr="00612AA0">
            <w:rPr>
              <w:rFonts w:asciiTheme="minorHAnsi" w:hAnsiTheme="minorHAnsi" w:cstheme="minorHAnsi"/>
              <w:color w:val="auto"/>
              <w:sz w:val="24"/>
              <w:szCs w:val="24"/>
            </w:rPr>
            <w:lastRenderedPageBreak/>
            <w:t>Spis treści</w:t>
          </w:r>
        </w:p>
        <w:p w:rsidR="009A06DF" w:rsidRDefault="00612AA0">
          <w:pPr>
            <w:pStyle w:val="Spistreci2"/>
            <w:tabs>
              <w:tab w:val="right" w:leader="dot" w:pos="9344"/>
            </w:tabs>
            <w:rPr>
              <w:rFonts w:asciiTheme="minorHAnsi" w:eastAsiaTheme="minorEastAsia" w:hAnsiTheme="minorHAnsi" w:cstheme="minorBidi"/>
              <w:noProof/>
              <w:sz w:val="22"/>
              <w:szCs w:val="22"/>
            </w:rPr>
          </w:pPr>
          <w:r w:rsidRPr="00612AA0">
            <w:rPr>
              <w:rFonts w:asciiTheme="minorHAnsi" w:hAnsiTheme="minorHAnsi" w:cstheme="minorHAnsi"/>
            </w:rPr>
            <w:fldChar w:fldCharType="begin"/>
          </w:r>
          <w:r w:rsidRPr="00612AA0">
            <w:rPr>
              <w:rStyle w:val="czeindeksu"/>
              <w:rFonts w:asciiTheme="minorHAnsi" w:hAnsiTheme="minorHAnsi" w:cstheme="minorHAnsi"/>
              <w:webHidden/>
            </w:rPr>
            <w:instrText xml:space="preserve"> TOC \z \o "1-3" \u \h</w:instrText>
          </w:r>
          <w:r w:rsidRPr="00612AA0">
            <w:rPr>
              <w:rStyle w:val="czeindeksu"/>
            </w:rPr>
            <w:fldChar w:fldCharType="separate"/>
          </w:r>
          <w:hyperlink w:anchor="_Toc183172801" w:history="1">
            <w:r w:rsidR="009A06DF" w:rsidRPr="003D76F4">
              <w:rPr>
                <w:rStyle w:val="Hipercze"/>
                <w:rFonts w:eastAsia="Verdana" w:cstheme="minorHAnsi"/>
                <w:noProof/>
              </w:rPr>
              <w:t>Specyfikacja warunków zamówienia</w:t>
            </w:r>
            <w:r w:rsidR="009A06DF">
              <w:rPr>
                <w:noProof/>
                <w:webHidden/>
              </w:rPr>
              <w:tab/>
            </w:r>
            <w:r w:rsidR="009A06DF">
              <w:rPr>
                <w:noProof/>
                <w:webHidden/>
              </w:rPr>
              <w:fldChar w:fldCharType="begin"/>
            </w:r>
            <w:r w:rsidR="009A06DF">
              <w:rPr>
                <w:noProof/>
                <w:webHidden/>
              </w:rPr>
              <w:instrText xml:space="preserve"> PAGEREF _Toc183172801 \h </w:instrText>
            </w:r>
            <w:r w:rsidR="009A06DF">
              <w:rPr>
                <w:noProof/>
                <w:webHidden/>
              </w:rPr>
            </w:r>
            <w:r w:rsidR="009A06DF">
              <w:rPr>
                <w:noProof/>
                <w:webHidden/>
              </w:rPr>
              <w:fldChar w:fldCharType="separate"/>
            </w:r>
            <w:r w:rsidR="00A66B30">
              <w:rPr>
                <w:noProof/>
                <w:webHidden/>
              </w:rPr>
              <w:t>1</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02" w:history="1">
            <w:r w:rsidR="009A06DF" w:rsidRPr="003D76F4">
              <w:rPr>
                <w:rStyle w:val="Hipercze"/>
                <w:rFonts w:eastAsia="Verdana"/>
                <w:noProof/>
              </w:rPr>
              <w:t>I.</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Nazwa oraz adres zamawiającego</w:t>
            </w:r>
            <w:r w:rsidR="009A06DF">
              <w:rPr>
                <w:noProof/>
                <w:webHidden/>
              </w:rPr>
              <w:tab/>
            </w:r>
            <w:r w:rsidR="009A06DF">
              <w:rPr>
                <w:noProof/>
                <w:webHidden/>
              </w:rPr>
              <w:fldChar w:fldCharType="begin"/>
            </w:r>
            <w:r w:rsidR="009A06DF">
              <w:rPr>
                <w:noProof/>
                <w:webHidden/>
              </w:rPr>
              <w:instrText xml:space="preserve"> PAGEREF _Toc183172802 \h </w:instrText>
            </w:r>
            <w:r w:rsidR="009A06DF">
              <w:rPr>
                <w:noProof/>
                <w:webHidden/>
              </w:rPr>
            </w:r>
            <w:r w:rsidR="009A06DF">
              <w:rPr>
                <w:noProof/>
                <w:webHidden/>
              </w:rPr>
              <w:fldChar w:fldCharType="separate"/>
            </w:r>
            <w:r w:rsidR="00A66B30">
              <w:rPr>
                <w:noProof/>
                <w:webHidden/>
              </w:rPr>
              <w:t>1</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03" w:history="1">
            <w:r w:rsidR="009A06DF" w:rsidRPr="003D76F4">
              <w:rPr>
                <w:rStyle w:val="Hipercze"/>
                <w:rFonts w:eastAsia="Verdana"/>
                <w:noProof/>
              </w:rPr>
              <w:t>II.</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Ochrona danych osobowych</w:t>
            </w:r>
            <w:r w:rsidR="009A06DF">
              <w:rPr>
                <w:noProof/>
                <w:webHidden/>
              </w:rPr>
              <w:tab/>
            </w:r>
            <w:r w:rsidR="009A06DF">
              <w:rPr>
                <w:noProof/>
                <w:webHidden/>
              </w:rPr>
              <w:fldChar w:fldCharType="begin"/>
            </w:r>
            <w:r w:rsidR="009A06DF">
              <w:rPr>
                <w:noProof/>
                <w:webHidden/>
              </w:rPr>
              <w:instrText xml:space="preserve"> PAGEREF _Toc183172803 \h </w:instrText>
            </w:r>
            <w:r w:rsidR="009A06DF">
              <w:rPr>
                <w:noProof/>
                <w:webHidden/>
              </w:rPr>
            </w:r>
            <w:r w:rsidR="009A06DF">
              <w:rPr>
                <w:noProof/>
                <w:webHidden/>
              </w:rPr>
              <w:fldChar w:fldCharType="separate"/>
            </w:r>
            <w:r w:rsidR="00A66B30">
              <w:rPr>
                <w:noProof/>
                <w:webHidden/>
              </w:rPr>
              <w:t>1</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04" w:history="1">
            <w:r w:rsidR="009A06DF" w:rsidRPr="003D76F4">
              <w:rPr>
                <w:rStyle w:val="Hipercze"/>
                <w:rFonts w:eastAsia="Verdana"/>
                <w:noProof/>
              </w:rPr>
              <w:t>III.</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Tryb udzielenia zamówienia</w:t>
            </w:r>
            <w:r w:rsidR="009A06DF">
              <w:rPr>
                <w:noProof/>
                <w:webHidden/>
              </w:rPr>
              <w:tab/>
            </w:r>
            <w:r w:rsidR="009A06DF">
              <w:rPr>
                <w:noProof/>
                <w:webHidden/>
              </w:rPr>
              <w:fldChar w:fldCharType="begin"/>
            </w:r>
            <w:r w:rsidR="009A06DF">
              <w:rPr>
                <w:noProof/>
                <w:webHidden/>
              </w:rPr>
              <w:instrText xml:space="preserve"> PAGEREF _Toc183172804 \h </w:instrText>
            </w:r>
            <w:r w:rsidR="009A06DF">
              <w:rPr>
                <w:noProof/>
                <w:webHidden/>
              </w:rPr>
            </w:r>
            <w:r w:rsidR="009A06DF">
              <w:rPr>
                <w:noProof/>
                <w:webHidden/>
              </w:rPr>
              <w:fldChar w:fldCharType="separate"/>
            </w:r>
            <w:r w:rsidR="00A66B30">
              <w:rPr>
                <w:noProof/>
                <w:webHidden/>
              </w:rPr>
              <w:t>3</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05" w:history="1">
            <w:r w:rsidR="009A06DF" w:rsidRPr="003D76F4">
              <w:rPr>
                <w:rStyle w:val="Hipercze"/>
                <w:rFonts w:eastAsia="Verdana"/>
                <w:noProof/>
              </w:rPr>
              <w:t>IV.</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Opis przedmiotu zamówienia</w:t>
            </w:r>
            <w:r w:rsidR="009A06DF">
              <w:rPr>
                <w:noProof/>
                <w:webHidden/>
              </w:rPr>
              <w:tab/>
            </w:r>
            <w:r w:rsidR="009A06DF">
              <w:rPr>
                <w:noProof/>
                <w:webHidden/>
              </w:rPr>
              <w:fldChar w:fldCharType="begin"/>
            </w:r>
            <w:r w:rsidR="009A06DF">
              <w:rPr>
                <w:noProof/>
                <w:webHidden/>
              </w:rPr>
              <w:instrText xml:space="preserve"> PAGEREF _Toc183172805 \h </w:instrText>
            </w:r>
            <w:r w:rsidR="009A06DF">
              <w:rPr>
                <w:noProof/>
                <w:webHidden/>
              </w:rPr>
            </w:r>
            <w:r w:rsidR="009A06DF">
              <w:rPr>
                <w:noProof/>
                <w:webHidden/>
              </w:rPr>
              <w:fldChar w:fldCharType="separate"/>
            </w:r>
            <w:r w:rsidR="00A66B30">
              <w:rPr>
                <w:noProof/>
                <w:webHidden/>
              </w:rPr>
              <w:t>4</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06" w:history="1">
            <w:r w:rsidR="009A06DF" w:rsidRPr="003D76F4">
              <w:rPr>
                <w:rStyle w:val="Hipercze"/>
                <w:rFonts w:eastAsia="Verdana"/>
                <w:noProof/>
              </w:rPr>
              <w:t>V.</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Wizja lokalna</w:t>
            </w:r>
            <w:r w:rsidR="009A06DF">
              <w:rPr>
                <w:noProof/>
                <w:webHidden/>
              </w:rPr>
              <w:tab/>
            </w:r>
            <w:r w:rsidR="009A06DF">
              <w:rPr>
                <w:noProof/>
                <w:webHidden/>
              </w:rPr>
              <w:fldChar w:fldCharType="begin"/>
            </w:r>
            <w:r w:rsidR="009A06DF">
              <w:rPr>
                <w:noProof/>
                <w:webHidden/>
              </w:rPr>
              <w:instrText xml:space="preserve"> PAGEREF _Toc183172806 \h </w:instrText>
            </w:r>
            <w:r w:rsidR="009A06DF">
              <w:rPr>
                <w:noProof/>
                <w:webHidden/>
              </w:rPr>
            </w:r>
            <w:r w:rsidR="009A06DF">
              <w:rPr>
                <w:noProof/>
                <w:webHidden/>
              </w:rPr>
              <w:fldChar w:fldCharType="separate"/>
            </w:r>
            <w:r w:rsidR="00A66B30">
              <w:rPr>
                <w:noProof/>
                <w:webHidden/>
              </w:rPr>
              <w:t>4</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07" w:history="1">
            <w:r w:rsidR="009A06DF" w:rsidRPr="003D76F4">
              <w:rPr>
                <w:rStyle w:val="Hipercze"/>
                <w:rFonts w:eastAsia="Verdana"/>
                <w:noProof/>
              </w:rPr>
              <w:t>VI.</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Podwykonawstwo</w:t>
            </w:r>
            <w:r w:rsidR="009A06DF">
              <w:rPr>
                <w:noProof/>
                <w:webHidden/>
              </w:rPr>
              <w:tab/>
            </w:r>
            <w:r w:rsidR="009A06DF">
              <w:rPr>
                <w:noProof/>
                <w:webHidden/>
              </w:rPr>
              <w:fldChar w:fldCharType="begin"/>
            </w:r>
            <w:r w:rsidR="009A06DF">
              <w:rPr>
                <w:noProof/>
                <w:webHidden/>
              </w:rPr>
              <w:instrText xml:space="preserve"> PAGEREF _Toc183172807 \h </w:instrText>
            </w:r>
            <w:r w:rsidR="009A06DF">
              <w:rPr>
                <w:noProof/>
                <w:webHidden/>
              </w:rPr>
            </w:r>
            <w:r w:rsidR="009A06DF">
              <w:rPr>
                <w:noProof/>
                <w:webHidden/>
              </w:rPr>
              <w:fldChar w:fldCharType="separate"/>
            </w:r>
            <w:r w:rsidR="00A66B30">
              <w:rPr>
                <w:noProof/>
                <w:webHidden/>
              </w:rPr>
              <w:t>5</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08" w:history="1">
            <w:r w:rsidR="009A06DF" w:rsidRPr="003D76F4">
              <w:rPr>
                <w:rStyle w:val="Hipercze"/>
                <w:rFonts w:eastAsia="Verdana"/>
                <w:noProof/>
              </w:rPr>
              <w:t>VII.</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Termin wykonania zamówienia</w:t>
            </w:r>
            <w:r w:rsidR="009A06DF">
              <w:rPr>
                <w:noProof/>
                <w:webHidden/>
              </w:rPr>
              <w:tab/>
            </w:r>
            <w:r w:rsidR="009A06DF">
              <w:rPr>
                <w:noProof/>
                <w:webHidden/>
              </w:rPr>
              <w:fldChar w:fldCharType="begin"/>
            </w:r>
            <w:r w:rsidR="009A06DF">
              <w:rPr>
                <w:noProof/>
                <w:webHidden/>
              </w:rPr>
              <w:instrText xml:space="preserve"> PAGEREF _Toc183172808 \h </w:instrText>
            </w:r>
            <w:r w:rsidR="009A06DF">
              <w:rPr>
                <w:noProof/>
                <w:webHidden/>
              </w:rPr>
            </w:r>
            <w:r w:rsidR="009A06DF">
              <w:rPr>
                <w:noProof/>
                <w:webHidden/>
              </w:rPr>
              <w:fldChar w:fldCharType="separate"/>
            </w:r>
            <w:r w:rsidR="00A66B30">
              <w:rPr>
                <w:noProof/>
                <w:webHidden/>
              </w:rPr>
              <w:t>5</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09" w:history="1">
            <w:r w:rsidR="009A06DF" w:rsidRPr="003D76F4">
              <w:rPr>
                <w:rStyle w:val="Hipercze"/>
                <w:rFonts w:eastAsia="Verdana"/>
                <w:noProof/>
              </w:rPr>
              <w:t>VIII.</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Warunki udziału w postępowaniu</w:t>
            </w:r>
            <w:r w:rsidR="009A06DF">
              <w:rPr>
                <w:noProof/>
                <w:webHidden/>
              </w:rPr>
              <w:tab/>
            </w:r>
            <w:r w:rsidR="009A06DF">
              <w:rPr>
                <w:noProof/>
                <w:webHidden/>
              </w:rPr>
              <w:fldChar w:fldCharType="begin"/>
            </w:r>
            <w:r w:rsidR="009A06DF">
              <w:rPr>
                <w:noProof/>
                <w:webHidden/>
              </w:rPr>
              <w:instrText xml:space="preserve"> PAGEREF _Toc183172809 \h </w:instrText>
            </w:r>
            <w:r w:rsidR="009A06DF">
              <w:rPr>
                <w:noProof/>
                <w:webHidden/>
              </w:rPr>
            </w:r>
            <w:r w:rsidR="009A06DF">
              <w:rPr>
                <w:noProof/>
                <w:webHidden/>
              </w:rPr>
              <w:fldChar w:fldCharType="separate"/>
            </w:r>
            <w:r w:rsidR="00A66B30">
              <w:rPr>
                <w:noProof/>
                <w:webHidden/>
              </w:rPr>
              <w:t>5</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10" w:history="1">
            <w:r w:rsidR="009A06DF" w:rsidRPr="003D76F4">
              <w:rPr>
                <w:rStyle w:val="Hipercze"/>
                <w:rFonts w:eastAsia="Verdana"/>
                <w:iCs/>
                <w:noProof/>
              </w:rPr>
              <w:t>IX.</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Podstawy wykluczenia z postępowania</w:t>
            </w:r>
            <w:r w:rsidR="009A06DF">
              <w:rPr>
                <w:noProof/>
                <w:webHidden/>
              </w:rPr>
              <w:tab/>
            </w:r>
            <w:r w:rsidR="009A06DF">
              <w:rPr>
                <w:noProof/>
                <w:webHidden/>
              </w:rPr>
              <w:fldChar w:fldCharType="begin"/>
            </w:r>
            <w:r w:rsidR="009A06DF">
              <w:rPr>
                <w:noProof/>
                <w:webHidden/>
              </w:rPr>
              <w:instrText xml:space="preserve"> PAGEREF _Toc183172810 \h </w:instrText>
            </w:r>
            <w:r w:rsidR="009A06DF">
              <w:rPr>
                <w:noProof/>
                <w:webHidden/>
              </w:rPr>
            </w:r>
            <w:r w:rsidR="009A06DF">
              <w:rPr>
                <w:noProof/>
                <w:webHidden/>
              </w:rPr>
              <w:fldChar w:fldCharType="separate"/>
            </w:r>
            <w:r w:rsidR="00A66B30">
              <w:rPr>
                <w:noProof/>
                <w:webHidden/>
              </w:rPr>
              <w:t>5</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11" w:history="1">
            <w:r w:rsidR="009A06DF" w:rsidRPr="003D76F4">
              <w:rPr>
                <w:rStyle w:val="Hipercze"/>
                <w:rFonts w:eastAsia="Verdana"/>
                <w:noProof/>
              </w:rPr>
              <w:t>X.</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Oświadczenia i dokumenty, jakie zobowiązani są dostarczyć wykonawcy w celu potwierdzenia spełniania warunków udziału w postępowaniu oraz wykazania braku podstaw wykluczenia</w:t>
            </w:r>
            <w:r w:rsidR="009A06DF">
              <w:rPr>
                <w:noProof/>
                <w:webHidden/>
              </w:rPr>
              <w:tab/>
            </w:r>
            <w:r w:rsidR="009A06DF">
              <w:rPr>
                <w:noProof/>
                <w:webHidden/>
              </w:rPr>
              <w:fldChar w:fldCharType="begin"/>
            </w:r>
            <w:r w:rsidR="009A06DF">
              <w:rPr>
                <w:noProof/>
                <w:webHidden/>
              </w:rPr>
              <w:instrText xml:space="preserve"> PAGEREF _Toc183172811 \h </w:instrText>
            </w:r>
            <w:r w:rsidR="009A06DF">
              <w:rPr>
                <w:noProof/>
                <w:webHidden/>
              </w:rPr>
            </w:r>
            <w:r w:rsidR="009A06DF">
              <w:rPr>
                <w:noProof/>
                <w:webHidden/>
              </w:rPr>
              <w:fldChar w:fldCharType="separate"/>
            </w:r>
            <w:r w:rsidR="00A66B30">
              <w:rPr>
                <w:noProof/>
                <w:webHidden/>
              </w:rPr>
              <w:t>6</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12" w:history="1">
            <w:r w:rsidR="009A06DF" w:rsidRPr="003D76F4">
              <w:rPr>
                <w:rStyle w:val="Hipercze"/>
                <w:rFonts w:eastAsia="Verdana"/>
                <w:noProof/>
              </w:rPr>
              <w:t>XI.</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Poleganie na zasobach innych podmiotów</w:t>
            </w:r>
            <w:r w:rsidR="009A06DF">
              <w:rPr>
                <w:noProof/>
                <w:webHidden/>
              </w:rPr>
              <w:tab/>
            </w:r>
            <w:r w:rsidR="009A06DF">
              <w:rPr>
                <w:noProof/>
                <w:webHidden/>
              </w:rPr>
              <w:fldChar w:fldCharType="begin"/>
            </w:r>
            <w:r w:rsidR="009A06DF">
              <w:rPr>
                <w:noProof/>
                <w:webHidden/>
              </w:rPr>
              <w:instrText xml:space="preserve"> PAGEREF _Toc183172812 \h </w:instrText>
            </w:r>
            <w:r w:rsidR="009A06DF">
              <w:rPr>
                <w:noProof/>
                <w:webHidden/>
              </w:rPr>
            </w:r>
            <w:r w:rsidR="009A06DF">
              <w:rPr>
                <w:noProof/>
                <w:webHidden/>
              </w:rPr>
              <w:fldChar w:fldCharType="separate"/>
            </w:r>
            <w:r w:rsidR="00A66B30">
              <w:rPr>
                <w:noProof/>
                <w:webHidden/>
              </w:rPr>
              <w:t>6</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13" w:history="1">
            <w:r w:rsidR="009A06DF" w:rsidRPr="003D76F4">
              <w:rPr>
                <w:rStyle w:val="Hipercze"/>
                <w:rFonts w:eastAsia="Verdana"/>
                <w:noProof/>
              </w:rPr>
              <w:t>XII.</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Informacja dla wykonawców wspólnie ubiegających się o udzielenie zamówienia (spółki cywilne/ konsorcja)</w:t>
            </w:r>
            <w:r w:rsidR="009A06DF">
              <w:rPr>
                <w:noProof/>
                <w:webHidden/>
              </w:rPr>
              <w:tab/>
            </w:r>
            <w:r w:rsidR="009A06DF">
              <w:rPr>
                <w:noProof/>
                <w:webHidden/>
              </w:rPr>
              <w:fldChar w:fldCharType="begin"/>
            </w:r>
            <w:r w:rsidR="009A06DF">
              <w:rPr>
                <w:noProof/>
                <w:webHidden/>
              </w:rPr>
              <w:instrText xml:space="preserve"> PAGEREF _Toc183172813 \h </w:instrText>
            </w:r>
            <w:r w:rsidR="009A06DF">
              <w:rPr>
                <w:noProof/>
                <w:webHidden/>
              </w:rPr>
            </w:r>
            <w:r w:rsidR="009A06DF">
              <w:rPr>
                <w:noProof/>
                <w:webHidden/>
              </w:rPr>
              <w:fldChar w:fldCharType="separate"/>
            </w:r>
            <w:r w:rsidR="00A66B30">
              <w:rPr>
                <w:noProof/>
                <w:webHidden/>
              </w:rPr>
              <w:t>6</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14" w:history="1">
            <w:r w:rsidR="009A06DF" w:rsidRPr="003D76F4">
              <w:rPr>
                <w:rStyle w:val="Hipercze"/>
                <w:rFonts w:eastAsia="Verdana"/>
                <w:noProof/>
              </w:rPr>
              <w:t>XIII.</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Sposób komunikacji oraz wyjaśnienia treści SWZ</w:t>
            </w:r>
            <w:r w:rsidR="009A06DF">
              <w:rPr>
                <w:noProof/>
                <w:webHidden/>
              </w:rPr>
              <w:tab/>
            </w:r>
            <w:r w:rsidR="009A06DF">
              <w:rPr>
                <w:noProof/>
                <w:webHidden/>
              </w:rPr>
              <w:fldChar w:fldCharType="begin"/>
            </w:r>
            <w:r w:rsidR="009A06DF">
              <w:rPr>
                <w:noProof/>
                <w:webHidden/>
              </w:rPr>
              <w:instrText xml:space="preserve"> PAGEREF _Toc183172814 \h </w:instrText>
            </w:r>
            <w:r w:rsidR="009A06DF">
              <w:rPr>
                <w:noProof/>
                <w:webHidden/>
              </w:rPr>
            </w:r>
            <w:r w:rsidR="009A06DF">
              <w:rPr>
                <w:noProof/>
                <w:webHidden/>
              </w:rPr>
              <w:fldChar w:fldCharType="separate"/>
            </w:r>
            <w:r w:rsidR="00A66B30">
              <w:rPr>
                <w:noProof/>
                <w:webHidden/>
              </w:rPr>
              <w:t>7</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15" w:history="1">
            <w:r w:rsidR="009A06DF" w:rsidRPr="003D76F4">
              <w:rPr>
                <w:rStyle w:val="Hipercze"/>
                <w:rFonts w:eastAsia="Verdana"/>
                <w:noProof/>
              </w:rPr>
              <w:t>XIV.</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Opis sposobu przygotowania ofert oraz wymagania formalne dotyczące składanych oświadczeń i dokumentów</w:t>
            </w:r>
            <w:r w:rsidR="009A06DF">
              <w:rPr>
                <w:noProof/>
                <w:webHidden/>
              </w:rPr>
              <w:tab/>
            </w:r>
            <w:r w:rsidR="009A06DF">
              <w:rPr>
                <w:noProof/>
                <w:webHidden/>
              </w:rPr>
              <w:fldChar w:fldCharType="begin"/>
            </w:r>
            <w:r w:rsidR="009A06DF">
              <w:rPr>
                <w:noProof/>
                <w:webHidden/>
              </w:rPr>
              <w:instrText xml:space="preserve"> PAGEREF _Toc183172815 \h </w:instrText>
            </w:r>
            <w:r w:rsidR="009A06DF">
              <w:rPr>
                <w:noProof/>
                <w:webHidden/>
              </w:rPr>
            </w:r>
            <w:r w:rsidR="009A06DF">
              <w:rPr>
                <w:noProof/>
                <w:webHidden/>
              </w:rPr>
              <w:fldChar w:fldCharType="separate"/>
            </w:r>
            <w:r w:rsidR="00A66B30">
              <w:rPr>
                <w:noProof/>
                <w:webHidden/>
              </w:rPr>
              <w:t>9</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16" w:history="1">
            <w:r w:rsidR="009A06DF" w:rsidRPr="003D76F4">
              <w:rPr>
                <w:rStyle w:val="Hipercze"/>
                <w:rFonts w:eastAsia="Verdana"/>
                <w:noProof/>
              </w:rPr>
              <w:t>XV.</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Sposób obliczenia ceny oferty</w:t>
            </w:r>
            <w:r w:rsidR="009A06DF">
              <w:rPr>
                <w:noProof/>
                <w:webHidden/>
              </w:rPr>
              <w:tab/>
            </w:r>
            <w:r w:rsidR="009A06DF">
              <w:rPr>
                <w:noProof/>
                <w:webHidden/>
              </w:rPr>
              <w:fldChar w:fldCharType="begin"/>
            </w:r>
            <w:r w:rsidR="009A06DF">
              <w:rPr>
                <w:noProof/>
                <w:webHidden/>
              </w:rPr>
              <w:instrText xml:space="preserve"> PAGEREF _Toc183172816 \h </w:instrText>
            </w:r>
            <w:r w:rsidR="009A06DF">
              <w:rPr>
                <w:noProof/>
                <w:webHidden/>
              </w:rPr>
            </w:r>
            <w:r w:rsidR="009A06DF">
              <w:rPr>
                <w:noProof/>
                <w:webHidden/>
              </w:rPr>
              <w:fldChar w:fldCharType="separate"/>
            </w:r>
            <w:r w:rsidR="00A66B30">
              <w:rPr>
                <w:noProof/>
                <w:webHidden/>
              </w:rPr>
              <w:t>11</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17" w:history="1">
            <w:r w:rsidR="009A06DF" w:rsidRPr="003D76F4">
              <w:rPr>
                <w:rStyle w:val="Hipercze"/>
                <w:rFonts w:eastAsia="Verdana"/>
                <w:noProof/>
              </w:rPr>
              <w:t>XVI.</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Wymagania dotyczące wadium</w:t>
            </w:r>
            <w:r w:rsidR="009A06DF">
              <w:rPr>
                <w:noProof/>
                <w:webHidden/>
              </w:rPr>
              <w:tab/>
            </w:r>
            <w:r w:rsidR="009A06DF">
              <w:rPr>
                <w:noProof/>
                <w:webHidden/>
              </w:rPr>
              <w:fldChar w:fldCharType="begin"/>
            </w:r>
            <w:r w:rsidR="009A06DF">
              <w:rPr>
                <w:noProof/>
                <w:webHidden/>
              </w:rPr>
              <w:instrText xml:space="preserve"> PAGEREF _Toc183172817 \h </w:instrText>
            </w:r>
            <w:r w:rsidR="009A06DF">
              <w:rPr>
                <w:noProof/>
                <w:webHidden/>
              </w:rPr>
            </w:r>
            <w:r w:rsidR="009A06DF">
              <w:rPr>
                <w:noProof/>
                <w:webHidden/>
              </w:rPr>
              <w:fldChar w:fldCharType="separate"/>
            </w:r>
            <w:r w:rsidR="00A66B30">
              <w:rPr>
                <w:noProof/>
                <w:webHidden/>
              </w:rPr>
              <w:t>11</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18" w:history="1">
            <w:r w:rsidR="009A06DF" w:rsidRPr="003D76F4">
              <w:rPr>
                <w:rStyle w:val="Hipercze"/>
                <w:rFonts w:eastAsia="Verdana"/>
                <w:noProof/>
              </w:rPr>
              <w:t>XVII.</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Termin związania ofertą</w:t>
            </w:r>
            <w:r w:rsidR="009A06DF">
              <w:rPr>
                <w:noProof/>
                <w:webHidden/>
              </w:rPr>
              <w:tab/>
            </w:r>
            <w:r w:rsidR="009A06DF">
              <w:rPr>
                <w:noProof/>
                <w:webHidden/>
              </w:rPr>
              <w:fldChar w:fldCharType="begin"/>
            </w:r>
            <w:r w:rsidR="009A06DF">
              <w:rPr>
                <w:noProof/>
                <w:webHidden/>
              </w:rPr>
              <w:instrText xml:space="preserve"> PAGEREF _Toc183172818 \h </w:instrText>
            </w:r>
            <w:r w:rsidR="009A06DF">
              <w:rPr>
                <w:noProof/>
                <w:webHidden/>
              </w:rPr>
            </w:r>
            <w:r w:rsidR="009A06DF">
              <w:rPr>
                <w:noProof/>
                <w:webHidden/>
              </w:rPr>
              <w:fldChar w:fldCharType="separate"/>
            </w:r>
            <w:r w:rsidR="00A66B30">
              <w:rPr>
                <w:noProof/>
                <w:webHidden/>
              </w:rPr>
              <w:t>11</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19" w:history="1">
            <w:r w:rsidR="009A06DF" w:rsidRPr="003D76F4">
              <w:rPr>
                <w:rStyle w:val="Hipercze"/>
                <w:rFonts w:eastAsia="Verdana"/>
                <w:noProof/>
              </w:rPr>
              <w:t>XVIII.</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Sposób i termin składania i otwarcia ofert</w:t>
            </w:r>
            <w:r w:rsidR="009A06DF">
              <w:rPr>
                <w:noProof/>
                <w:webHidden/>
              </w:rPr>
              <w:tab/>
            </w:r>
            <w:r w:rsidR="009A06DF">
              <w:rPr>
                <w:noProof/>
                <w:webHidden/>
              </w:rPr>
              <w:fldChar w:fldCharType="begin"/>
            </w:r>
            <w:r w:rsidR="009A06DF">
              <w:rPr>
                <w:noProof/>
                <w:webHidden/>
              </w:rPr>
              <w:instrText xml:space="preserve"> PAGEREF _Toc183172819 \h </w:instrText>
            </w:r>
            <w:r w:rsidR="009A06DF">
              <w:rPr>
                <w:noProof/>
                <w:webHidden/>
              </w:rPr>
            </w:r>
            <w:r w:rsidR="009A06DF">
              <w:rPr>
                <w:noProof/>
                <w:webHidden/>
              </w:rPr>
              <w:fldChar w:fldCharType="separate"/>
            </w:r>
            <w:r w:rsidR="00A66B30">
              <w:rPr>
                <w:noProof/>
                <w:webHidden/>
              </w:rPr>
              <w:t>11</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20" w:history="1">
            <w:r w:rsidR="009A06DF" w:rsidRPr="003D76F4">
              <w:rPr>
                <w:rStyle w:val="Hipercze"/>
                <w:rFonts w:eastAsia="Verdana"/>
                <w:noProof/>
              </w:rPr>
              <w:t>XIX.</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Opis kryteriów oceny ofert, wraz z podaniem wag tych kryteriów i sposobu oceny ofert</w:t>
            </w:r>
            <w:r w:rsidR="009A06DF">
              <w:rPr>
                <w:noProof/>
                <w:webHidden/>
              </w:rPr>
              <w:tab/>
            </w:r>
            <w:r w:rsidR="009A06DF">
              <w:rPr>
                <w:noProof/>
                <w:webHidden/>
              </w:rPr>
              <w:fldChar w:fldCharType="begin"/>
            </w:r>
            <w:r w:rsidR="009A06DF">
              <w:rPr>
                <w:noProof/>
                <w:webHidden/>
              </w:rPr>
              <w:instrText xml:space="preserve"> PAGEREF _Toc183172820 \h </w:instrText>
            </w:r>
            <w:r w:rsidR="009A06DF">
              <w:rPr>
                <w:noProof/>
                <w:webHidden/>
              </w:rPr>
            </w:r>
            <w:r w:rsidR="009A06DF">
              <w:rPr>
                <w:noProof/>
                <w:webHidden/>
              </w:rPr>
              <w:fldChar w:fldCharType="separate"/>
            </w:r>
            <w:r w:rsidR="00A66B30">
              <w:rPr>
                <w:noProof/>
                <w:webHidden/>
              </w:rPr>
              <w:t>12</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21" w:history="1">
            <w:r w:rsidR="009A06DF" w:rsidRPr="003D76F4">
              <w:rPr>
                <w:rStyle w:val="Hipercze"/>
                <w:rFonts w:eastAsia="Verdana"/>
                <w:noProof/>
              </w:rPr>
              <w:t>XX.</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Informacje o formalnościach, jakie powinny być dopełnione po wyborze oferty w celu zawarcia umowy w sprawie zamówienia publicznego</w:t>
            </w:r>
            <w:r w:rsidR="009A06DF">
              <w:rPr>
                <w:noProof/>
                <w:webHidden/>
              </w:rPr>
              <w:tab/>
            </w:r>
            <w:r w:rsidR="009A06DF">
              <w:rPr>
                <w:noProof/>
                <w:webHidden/>
              </w:rPr>
              <w:fldChar w:fldCharType="begin"/>
            </w:r>
            <w:r w:rsidR="009A06DF">
              <w:rPr>
                <w:noProof/>
                <w:webHidden/>
              </w:rPr>
              <w:instrText xml:space="preserve"> PAGEREF _Toc183172821 \h </w:instrText>
            </w:r>
            <w:r w:rsidR="009A06DF">
              <w:rPr>
                <w:noProof/>
                <w:webHidden/>
              </w:rPr>
            </w:r>
            <w:r w:rsidR="009A06DF">
              <w:rPr>
                <w:noProof/>
                <w:webHidden/>
              </w:rPr>
              <w:fldChar w:fldCharType="separate"/>
            </w:r>
            <w:r w:rsidR="00A66B30">
              <w:rPr>
                <w:noProof/>
                <w:webHidden/>
              </w:rPr>
              <w:t>13</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22" w:history="1">
            <w:r w:rsidR="009A06DF" w:rsidRPr="003D76F4">
              <w:rPr>
                <w:rStyle w:val="Hipercze"/>
                <w:rFonts w:eastAsia="Verdana"/>
                <w:noProof/>
              </w:rPr>
              <w:t>XXI.</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Wymagania dotyczące zabezpieczenia należytego wykonania umowy</w:t>
            </w:r>
            <w:r w:rsidR="009A06DF">
              <w:rPr>
                <w:noProof/>
                <w:webHidden/>
              </w:rPr>
              <w:tab/>
            </w:r>
            <w:r w:rsidR="009A06DF">
              <w:rPr>
                <w:noProof/>
                <w:webHidden/>
              </w:rPr>
              <w:fldChar w:fldCharType="begin"/>
            </w:r>
            <w:r w:rsidR="009A06DF">
              <w:rPr>
                <w:noProof/>
                <w:webHidden/>
              </w:rPr>
              <w:instrText xml:space="preserve"> PAGEREF _Toc183172822 \h </w:instrText>
            </w:r>
            <w:r w:rsidR="009A06DF">
              <w:rPr>
                <w:noProof/>
                <w:webHidden/>
              </w:rPr>
            </w:r>
            <w:r w:rsidR="009A06DF">
              <w:rPr>
                <w:noProof/>
                <w:webHidden/>
              </w:rPr>
              <w:fldChar w:fldCharType="separate"/>
            </w:r>
            <w:r w:rsidR="00A66B30">
              <w:rPr>
                <w:noProof/>
                <w:webHidden/>
              </w:rPr>
              <w:t>13</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23" w:history="1">
            <w:r w:rsidR="009A06DF" w:rsidRPr="003D76F4">
              <w:rPr>
                <w:rStyle w:val="Hipercze"/>
                <w:rFonts w:eastAsia="Verdana"/>
                <w:noProof/>
              </w:rPr>
              <w:t>XXII.</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Informacje o treści zawieranej umowy oraz możliwości jej zmiany</w:t>
            </w:r>
            <w:r w:rsidR="009A06DF">
              <w:rPr>
                <w:noProof/>
                <w:webHidden/>
              </w:rPr>
              <w:tab/>
            </w:r>
            <w:r w:rsidR="009A06DF">
              <w:rPr>
                <w:noProof/>
                <w:webHidden/>
              </w:rPr>
              <w:fldChar w:fldCharType="begin"/>
            </w:r>
            <w:r w:rsidR="009A06DF">
              <w:rPr>
                <w:noProof/>
                <w:webHidden/>
              </w:rPr>
              <w:instrText xml:space="preserve"> PAGEREF _Toc183172823 \h </w:instrText>
            </w:r>
            <w:r w:rsidR="009A06DF">
              <w:rPr>
                <w:noProof/>
                <w:webHidden/>
              </w:rPr>
            </w:r>
            <w:r w:rsidR="009A06DF">
              <w:rPr>
                <w:noProof/>
                <w:webHidden/>
              </w:rPr>
              <w:fldChar w:fldCharType="separate"/>
            </w:r>
            <w:r w:rsidR="00A66B30">
              <w:rPr>
                <w:noProof/>
                <w:webHidden/>
              </w:rPr>
              <w:t>14</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24" w:history="1">
            <w:r w:rsidR="009A06DF" w:rsidRPr="003D76F4">
              <w:rPr>
                <w:rStyle w:val="Hipercze"/>
                <w:rFonts w:eastAsia="Verdana"/>
                <w:noProof/>
              </w:rPr>
              <w:t>XXIII.</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Pouczenie o środkach ochrony prawnej przysługujących wykonawcy</w:t>
            </w:r>
            <w:r w:rsidR="009A06DF">
              <w:rPr>
                <w:noProof/>
                <w:webHidden/>
              </w:rPr>
              <w:tab/>
            </w:r>
            <w:r w:rsidR="009A06DF">
              <w:rPr>
                <w:noProof/>
                <w:webHidden/>
              </w:rPr>
              <w:fldChar w:fldCharType="begin"/>
            </w:r>
            <w:r w:rsidR="009A06DF">
              <w:rPr>
                <w:noProof/>
                <w:webHidden/>
              </w:rPr>
              <w:instrText xml:space="preserve"> PAGEREF _Toc183172824 \h </w:instrText>
            </w:r>
            <w:r w:rsidR="009A06DF">
              <w:rPr>
                <w:noProof/>
                <w:webHidden/>
              </w:rPr>
            </w:r>
            <w:r w:rsidR="009A06DF">
              <w:rPr>
                <w:noProof/>
                <w:webHidden/>
              </w:rPr>
              <w:fldChar w:fldCharType="separate"/>
            </w:r>
            <w:r w:rsidR="00A66B30">
              <w:rPr>
                <w:noProof/>
                <w:webHidden/>
              </w:rPr>
              <w:t>14</w:t>
            </w:r>
            <w:r w:rsidR="009A06DF">
              <w:rPr>
                <w:noProof/>
                <w:webHidden/>
              </w:rPr>
              <w:fldChar w:fldCharType="end"/>
            </w:r>
          </w:hyperlink>
        </w:p>
        <w:p w:rsidR="009A06DF" w:rsidRDefault="00DA6DD4">
          <w:pPr>
            <w:pStyle w:val="Spistreci3"/>
            <w:rPr>
              <w:rFonts w:asciiTheme="minorHAnsi" w:eastAsiaTheme="minorEastAsia" w:hAnsiTheme="minorHAnsi" w:cstheme="minorBidi"/>
              <w:noProof/>
              <w:sz w:val="22"/>
              <w:szCs w:val="22"/>
            </w:rPr>
          </w:pPr>
          <w:hyperlink w:anchor="_Toc183172825" w:history="1">
            <w:r w:rsidR="009A06DF" w:rsidRPr="003D76F4">
              <w:rPr>
                <w:rStyle w:val="Hipercze"/>
                <w:rFonts w:eastAsia="Verdana"/>
                <w:noProof/>
              </w:rPr>
              <w:t>XXIV.</w:t>
            </w:r>
            <w:r w:rsidR="009A06DF">
              <w:rPr>
                <w:rFonts w:asciiTheme="minorHAnsi" w:eastAsiaTheme="minorEastAsia" w:hAnsiTheme="minorHAnsi" w:cstheme="minorBidi"/>
                <w:noProof/>
                <w:sz w:val="22"/>
                <w:szCs w:val="22"/>
              </w:rPr>
              <w:tab/>
            </w:r>
            <w:r w:rsidR="009A06DF" w:rsidRPr="003D76F4">
              <w:rPr>
                <w:rStyle w:val="Hipercze"/>
                <w:rFonts w:eastAsia="Verdana" w:cstheme="minorHAnsi"/>
                <w:noProof/>
              </w:rPr>
              <w:t>Wykaz załączników do swz:</w:t>
            </w:r>
            <w:r w:rsidR="009A06DF">
              <w:rPr>
                <w:noProof/>
                <w:webHidden/>
              </w:rPr>
              <w:tab/>
            </w:r>
            <w:r w:rsidR="009A06DF">
              <w:rPr>
                <w:noProof/>
                <w:webHidden/>
              </w:rPr>
              <w:fldChar w:fldCharType="begin"/>
            </w:r>
            <w:r w:rsidR="009A06DF">
              <w:rPr>
                <w:noProof/>
                <w:webHidden/>
              </w:rPr>
              <w:instrText xml:space="preserve"> PAGEREF _Toc183172825 \h </w:instrText>
            </w:r>
            <w:r w:rsidR="009A06DF">
              <w:rPr>
                <w:noProof/>
                <w:webHidden/>
              </w:rPr>
            </w:r>
            <w:r w:rsidR="009A06DF">
              <w:rPr>
                <w:noProof/>
                <w:webHidden/>
              </w:rPr>
              <w:fldChar w:fldCharType="separate"/>
            </w:r>
            <w:r w:rsidR="00A66B30">
              <w:rPr>
                <w:noProof/>
                <w:webHidden/>
              </w:rPr>
              <w:t>15</w:t>
            </w:r>
            <w:r w:rsidR="009A06DF">
              <w:rPr>
                <w:noProof/>
                <w:webHidden/>
              </w:rPr>
              <w:fldChar w:fldCharType="end"/>
            </w:r>
          </w:hyperlink>
        </w:p>
        <w:p w:rsidR="00612AA0" w:rsidRPr="00612AA0" w:rsidRDefault="00612AA0" w:rsidP="00612AA0">
          <w:pPr>
            <w:jc w:val="both"/>
            <w:rPr>
              <w:rFonts w:asciiTheme="minorHAnsi" w:hAnsiTheme="minorHAnsi" w:cstheme="minorHAnsi"/>
            </w:rPr>
          </w:pPr>
          <w:r w:rsidRPr="00612AA0">
            <w:rPr>
              <w:rFonts w:asciiTheme="minorHAnsi" w:hAnsiTheme="minorHAnsi" w:cstheme="minorHAnsi"/>
            </w:rPr>
            <w:fldChar w:fldCharType="end"/>
          </w:r>
        </w:p>
        <w:bookmarkStart w:id="39" w:name="_Hlk64374313_kopia_1" w:displacedByCustomXml="next"/>
        <w:bookmarkEnd w:id="39" w:displacedByCustomXml="next"/>
      </w:sdtContent>
    </w:sdt>
    <w:p w:rsidR="00612AA0" w:rsidRPr="00612AA0" w:rsidRDefault="00612AA0" w:rsidP="00612AA0">
      <w:pPr>
        <w:jc w:val="both"/>
        <w:rPr>
          <w:rFonts w:asciiTheme="minorHAnsi" w:hAnsiTheme="minorHAnsi" w:cstheme="minorHAnsi"/>
        </w:rPr>
      </w:pPr>
    </w:p>
    <w:sectPr w:rsidR="00612AA0" w:rsidRPr="00612AA0" w:rsidSect="00540EDD">
      <w:headerReference w:type="default" r:id="rId15"/>
      <w:footerReference w:type="default" r:id="rId16"/>
      <w:headerReference w:type="first" r:id="rId17"/>
      <w:footerReference w:type="first" r:id="rId18"/>
      <w:pgSz w:w="11906" w:h="16838"/>
      <w:pgMar w:top="993" w:right="1418" w:bottom="993" w:left="1134" w:header="426"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D2D" w:rsidRDefault="00856D4D">
      <w:pPr>
        <w:spacing w:line="240" w:lineRule="auto"/>
      </w:pPr>
      <w:r>
        <w:separator/>
      </w:r>
    </w:p>
  </w:endnote>
  <w:endnote w:type="continuationSeparator" w:id="0">
    <w:p w:rsidR="00F17D2D" w:rsidRDefault="00856D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119082"/>
      <w:docPartObj>
        <w:docPartGallery w:val="Page Numbers (Bottom of Page)"/>
        <w:docPartUnique/>
      </w:docPartObj>
    </w:sdtPr>
    <w:sdtEndPr/>
    <w:sdtContent>
      <w:sdt>
        <w:sdtPr>
          <w:id w:val="1728636285"/>
          <w:docPartObj>
            <w:docPartGallery w:val="Page Numbers (Top of Page)"/>
            <w:docPartUnique/>
          </w:docPartObj>
        </w:sdtPr>
        <w:sdtEndPr/>
        <w:sdtContent>
          <w:p w:rsidR="00540EDD" w:rsidRDefault="00540EDD">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612AA0" w:rsidRDefault="00612AA0">
    <w:pPr>
      <w:pStyle w:val="Stopka"/>
      <w:jc w:val="right"/>
      <w:rPr>
        <w:rFonts w:asciiTheme="minorHAnsi" w:hAnsiTheme="minorHAnsi" w:cstheme="minorHAnsi"/>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AA0" w:rsidRDefault="00612AA0">
    <w:pPr>
      <w:pStyle w:val="Stopka"/>
      <w:jc w:val="right"/>
      <w:rPr>
        <w:rFonts w:asciiTheme="minorHAnsi" w:hAnsiTheme="minorHAnsi" w:cstheme="minorHAns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D2D" w:rsidRDefault="00856D4D">
      <w:pPr>
        <w:spacing w:line="240" w:lineRule="auto"/>
      </w:pPr>
      <w:r>
        <w:separator/>
      </w:r>
    </w:p>
  </w:footnote>
  <w:footnote w:type="continuationSeparator" w:id="0">
    <w:p w:rsidR="00F17D2D" w:rsidRDefault="00856D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AA0" w:rsidRDefault="00612AA0">
    <w:pPr>
      <w:pStyle w:val="Nagwek"/>
      <w:tabs>
        <w:tab w:val="clear" w:pos="4536"/>
        <w:tab w:val="clear" w:pos="9072"/>
        <w:tab w:val="left" w:pos="2628"/>
      </w:tabs>
      <w:rPr>
        <w:rFonts w:asciiTheme="minorHAnsi" w:hAnsiTheme="minorHAnsi" w:cstheme="minorHAnsi"/>
      </w:rPr>
    </w:pPr>
    <w:r>
      <w:rPr>
        <w:rFonts w:cstheme="minorHAnsi"/>
      </w:rPr>
      <w:t>RGR-IPR.272.20.2024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AA0" w:rsidRDefault="00612AA0">
    <w:pPr>
      <w:pStyle w:val="Nagwek"/>
      <w:tabs>
        <w:tab w:val="clear" w:pos="4536"/>
        <w:tab w:val="clear" w:pos="9072"/>
        <w:tab w:val="left" w:pos="2628"/>
      </w:tabs>
      <w:rPr>
        <w:rFonts w:asciiTheme="minorHAnsi" w:hAnsiTheme="minorHAnsi" w:cstheme="minorHAnsi"/>
      </w:rPr>
    </w:pPr>
    <w:r>
      <w:rPr>
        <w:rFonts w:cstheme="minorHAnsi"/>
      </w:rPr>
      <w:t>RGR-IPR.272.20.2024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22DE"/>
    <w:multiLevelType w:val="multilevel"/>
    <w:tmpl w:val="2B12BA86"/>
    <w:lvl w:ilvl="0">
      <w:start w:val="1"/>
      <w:numFmt w:val="decimal"/>
      <w:lvlText w:val="%1."/>
      <w:lvlJc w:val="left"/>
      <w:pPr>
        <w:tabs>
          <w:tab w:val="num" w:pos="0"/>
        </w:tabs>
        <w:ind w:left="862" w:hanging="720"/>
      </w:pPr>
      <w:rPr>
        <w:rFonts w:asciiTheme="minorHAnsi" w:eastAsia="Times New Roman" w:hAnsiTheme="minorHAnsi" w:cstheme="minorHAnsi" w:hint="default"/>
        <w:b/>
        <w:color w:val="auto"/>
      </w:rPr>
    </w:lvl>
    <w:lvl w:ilvl="1">
      <w:start w:val="1"/>
      <w:numFmt w:val="decimal"/>
      <w:lvlText w:val="%2."/>
      <w:lvlJc w:val="left"/>
      <w:pPr>
        <w:tabs>
          <w:tab w:val="num" w:pos="0"/>
        </w:tabs>
        <w:ind w:left="72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right"/>
      <w:pPr>
        <w:tabs>
          <w:tab w:val="num" w:pos="0"/>
        </w:tabs>
        <w:ind w:left="4320" w:hanging="180"/>
      </w:pPr>
      <w:rPr>
        <w:rFonts w:ascii="Arial" w:eastAsia="Times New Roman" w:hAnsi="Arial" w:cs="Aria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17795A"/>
    <w:multiLevelType w:val="multilevel"/>
    <w:tmpl w:val="92E01BA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3A2B0E"/>
    <w:multiLevelType w:val="multilevel"/>
    <w:tmpl w:val="D04EF650"/>
    <w:lvl w:ilvl="0">
      <w:start w:val="1"/>
      <w:numFmt w:val="lowerLetter"/>
      <w:lvlText w:val="%1)"/>
      <w:lvlJc w:val="left"/>
      <w:pPr>
        <w:tabs>
          <w:tab w:val="num" w:pos="0"/>
        </w:tabs>
        <w:ind w:left="1636" w:hanging="360"/>
      </w:pPr>
      <w:rPr>
        <w:b/>
      </w:r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 w15:restartNumberingAfterBreak="0">
    <w:nsid w:val="0F962879"/>
    <w:multiLevelType w:val="multilevel"/>
    <w:tmpl w:val="DF1A9E20"/>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sz w:val="19"/>
        <w:szCs w:val="19"/>
        <w:u w:val="none"/>
      </w:rPr>
    </w:lvl>
    <w:lvl w:ilvl="1">
      <w:start w:val="1"/>
      <w:numFmt w:val="decimal"/>
      <w:lvlText w:val="%2)"/>
      <w:lvlJc w:val="left"/>
      <w:pPr>
        <w:tabs>
          <w:tab w:val="num" w:pos="0"/>
        </w:tabs>
        <w:ind w:left="0" w:firstLine="0"/>
      </w:pPr>
      <w:rPr>
        <w:b/>
        <w:bCs w:val="0"/>
        <w:i w:val="0"/>
        <w:iCs w:val="0"/>
        <w:caps w:val="0"/>
        <w:smallCaps w:val="0"/>
        <w:strike w:val="0"/>
        <w:dstrike w:val="0"/>
        <w:color w:val="000000"/>
        <w:spacing w:val="0"/>
        <w:w w:val="100"/>
        <w:sz w:val="24"/>
        <w:szCs w:val="24"/>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21B3828"/>
    <w:multiLevelType w:val="multilevel"/>
    <w:tmpl w:val="1B82B4F4"/>
    <w:lvl w:ilvl="0">
      <w:start w:val="1"/>
      <w:numFmt w:val="decimal"/>
      <w:lvlText w:val="%1."/>
      <w:lvlJc w:val="left"/>
      <w:pPr>
        <w:tabs>
          <w:tab w:val="num" w:pos="0"/>
        </w:tabs>
        <w:ind w:left="644" w:hanging="360"/>
      </w:pPr>
      <w:rPr>
        <w:b/>
        <w:bCs/>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15:restartNumberingAfterBreak="0">
    <w:nsid w:val="19370220"/>
    <w:multiLevelType w:val="multilevel"/>
    <w:tmpl w:val="6ACA39C4"/>
    <w:lvl w:ilvl="0">
      <w:start w:val="1"/>
      <w:numFmt w:val="upperRoman"/>
      <w:pStyle w:val="Nagwek3"/>
      <w:lvlText w:val="%1."/>
      <w:lvlJc w:val="left"/>
      <w:pPr>
        <w:tabs>
          <w:tab w:val="num" w:pos="0"/>
        </w:tabs>
        <w:ind w:left="644" w:hanging="360"/>
      </w:pPr>
      <w:rPr>
        <w:rFonts w:cs="Times New Roman"/>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D945EFA"/>
    <w:multiLevelType w:val="multilevel"/>
    <w:tmpl w:val="BF302666"/>
    <w:lvl w:ilvl="0">
      <w:start w:val="1"/>
      <w:numFmt w:val="decimal"/>
      <w:lvlText w:val="%1."/>
      <w:lvlJc w:val="left"/>
      <w:pPr>
        <w:tabs>
          <w:tab w:val="num" w:pos="2340"/>
        </w:tabs>
        <w:ind w:left="2340" w:hanging="360"/>
      </w:pPr>
      <w:rPr>
        <w:b/>
      </w:rPr>
    </w:lvl>
    <w:lvl w:ilvl="1">
      <w:start w:val="1"/>
      <w:numFmt w:val="decimal"/>
      <w:lvlText w:val="%2)"/>
      <w:lvlJc w:val="left"/>
      <w:pPr>
        <w:tabs>
          <w:tab w:val="num" w:pos="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D925DA"/>
    <w:multiLevelType w:val="multilevel"/>
    <w:tmpl w:val="9272B60C"/>
    <w:lvl w:ilvl="0">
      <w:start w:val="1"/>
      <w:numFmt w:val="decimal"/>
      <w:lvlText w:val="%1."/>
      <w:lvlJc w:val="left"/>
      <w:pPr>
        <w:tabs>
          <w:tab w:val="num" w:pos="1800"/>
        </w:tabs>
        <w:ind w:left="1800" w:hanging="363"/>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4A33749"/>
    <w:multiLevelType w:val="multilevel"/>
    <w:tmpl w:val="64A0DF24"/>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 w15:restartNumberingAfterBreak="0">
    <w:nsid w:val="24D42371"/>
    <w:multiLevelType w:val="multilevel"/>
    <w:tmpl w:val="B2ACF550"/>
    <w:lvl w:ilvl="0">
      <w:start w:val="1"/>
      <w:numFmt w:val="lowerLetter"/>
      <w:lvlText w:val="%1)"/>
      <w:lvlJc w:val="left"/>
      <w:pPr>
        <w:tabs>
          <w:tab w:val="num" w:pos="0"/>
        </w:tabs>
        <w:ind w:left="1636" w:hanging="360"/>
      </w:pPr>
      <w:rPr>
        <w:b/>
      </w:r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10" w15:restartNumberingAfterBreak="0">
    <w:nsid w:val="26373F82"/>
    <w:multiLevelType w:val="multilevel"/>
    <w:tmpl w:val="220C6C6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2ADB4751"/>
    <w:multiLevelType w:val="multilevel"/>
    <w:tmpl w:val="4B542294"/>
    <w:lvl w:ilvl="0">
      <w:start w:val="1"/>
      <w:numFmt w:val="decimal"/>
      <w:lvlText w:val="%1)"/>
      <w:lvlJc w:val="left"/>
      <w:pPr>
        <w:tabs>
          <w:tab w:val="num" w:pos="0"/>
        </w:tabs>
        <w:ind w:left="1440" w:hanging="360"/>
      </w:pPr>
      <w:rPr>
        <w:b/>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31B816FD"/>
    <w:multiLevelType w:val="multilevel"/>
    <w:tmpl w:val="4E906330"/>
    <w:lvl w:ilvl="0">
      <w:start w:val="1"/>
      <w:numFmt w:val="decimal"/>
      <w:lvlText w:val="%1."/>
      <w:lvlJc w:val="left"/>
      <w:pPr>
        <w:tabs>
          <w:tab w:val="num" w:pos="1009"/>
        </w:tabs>
        <w:ind w:left="1009" w:hanging="453"/>
      </w:pPr>
      <w:rPr>
        <w:b/>
      </w:rPr>
    </w:lvl>
    <w:lvl w:ilvl="1">
      <w:start w:val="1"/>
      <w:numFmt w:val="lowerLetter"/>
      <w:lvlText w:val="%2)"/>
      <w:lvlJc w:val="left"/>
      <w:pPr>
        <w:tabs>
          <w:tab w:val="num" w:pos="0"/>
        </w:tabs>
        <w:ind w:left="1440" w:hanging="360"/>
      </w:pPr>
      <w:rPr>
        <w:rFonts w:ascii="Arial" w:eastAsia="Times New Roman"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1009"/>
        </w:tabs>
        <w:ind w:left="1009" w:hanging="453"/>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2301F8F"/>
    <w:multiLevelType w:val="multilevel"/>
    <w:tmpl w:val="E75E9446"/>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rPr>
        <w:lang w:val="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67E41D1"/>
    <w:multiLevelType w:val="multilevel"/>
    <w:tmpl w:val="56322AD6"/>
    <w:lvl w:ilvl="0">
      <w:start w:val="1"/>
      <w:numFmt w:val="decimal"/>
      <w:lvlText w:val="%1."/>
      <w:lvlJc w:val="left"/>
      <w:pPr>
        <w:tabs>
          <w:tab w:val="num" w:pos="0"/>
        </w:tabs>
        <w:ind w:left="1064" w:firstLine="0"/>
      </w:pPr>
      <w:rPr>
        <w:rFonts w:asciiTheme="minorHAnsi" w:eastAsia="Arial" w:hAnsiTheme="minorHAnsi" w:cstheme="minorHAnsi"/>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630" w:firstLine="0"/>
      </w:pPr>
      <w:rPr>
        <w:rFonts w:asciiTheme="minorHAnsi" w:eastAsia="Arial" w:hAnsiTheme="minorHAnsi" w:cstheme="minorHAnsi"/>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646"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366"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086"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06"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26"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46"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966" w:firstLine="0"/>
      </w:pPr>
      <w:rPr>
        <w:rFonts w:ascii="Arial" w:eastAsia="Arial" w:hAnsi="Arial" w:cs="Arial"/>
        <w:b/>
        <w:bCs/>
        <w:i w:val="0"/>
        <w:strike w:val="0"/>
        <w:dstrike w:val="0"/>
        <w:color w:val="000000"/>
        <w:position w:val="0"/>
        <w:sz w:val="24"/>
        <w:szCs w:val="24"/>
        <w:u w:val="none" w:color="000000"/>
        <w:shd w:val="clear" w:color="auto" w:fill="auto"/>
        <w:vertAlign w:val="baseline"/>
      </w:rPr>
    </w:lvl>
  </w:abstractNum>
  <w:abstractNum w:abstractNumId="15" w15:restartNumberingAfterBreak="0">
    <w:nsid w:val="37F62092"/>
    <w:multiLevelType w:val="multilevel"/>
    <w:tmpl w:val="7A00C97A"/>
    <w:lvl w:ilvl="0">
      <w:start w:val="1"/>
      <w:numFmt w:val="decimal"/>
      <w:lvlText w:val="%1."/>
      <w:lvlJc w:val="left"/>
      <w:pPr>
        <w:tabs>
          <w:tab w:val="num" w:pos="1800"/>
        </w:tabs>
        <w:ind w:left="1800" w:hanging="363"/>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FD4719F"/>
    <w:multiLevelType w:val="multilevel"/>
    <w:tmpl w:val="5BD6A908"/>
    <w:lvl w:ilvl="0">
      <w:start w:val="1"/>
      <w:numFmt w:val="ordinal"/>
      <w:lvlText w:val="%1"/>
      <w:lvlJc w:val="left"/>
      <w:pPr>
        <w:tabs>
          <w:tab w:val="num" w:pos="1009"/>
        </w:tabs>
        <w:ind w:left="1009" w:hanging="453"/>
      </w:pPr>
      <w:rPr>
        <w:rFonts w:ascii="Calibri" w:hAnsi="Calibri"/>
        <w:b/>
        <w:i w:val="0"/>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406065DC"/>
    <w:multiLevelType w:val="multilevel"/>
    <w:tmpl w:val="C85AA2D2"/>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sz w:val="19"/>
        <w:szCs w:val="19"/>
        <w:u w:val="none"/>
      </w:rPr>
    </w:lvl>
    <w:lvl w:ilvl="1">
      <w:start w:val="1"/>
      <w:numFmt w:val="decimal"/>
      <w:lvlText w:val="%2."/>
      <w:lvlJc w:val="left"/>
      <w:pPr>
        <w:tabs>
          <w:tab w:val="num" w:pos="0"/>
        </w:tabs>
        <w:ind w:left="0" w:firstLine="0"/>
      </w:pPr>
      <w:rPr>
        <w:rFonts w:ascii="Arial" w:eastAsia="Verdana" w:hAnsi="Arial" w:cs="Arial"/>
        <w:b/>
        <w:bCs w:val="0"/>
        <w:i w:val="0"/>
        <w:iCs w:val="0"/>
        <w:caps w:val="0"/>
        <w:smallCaps w:val="0"/>
        <w:strike w:val="0"/>
        <w:dstrike w:val="0"/>
        <w:color w:val="000000"/>
        <w:spacing w:val="0"/>
        <w:w w:val="100"/>
        <w:sz w:val="19"/>
        <w:szCs w:val="19"/>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444E269B"/>
    <w:multiLevelType w:val="multilevel"/>
    <w:tmpl w:val="78805C7E"/>
    <w:lvl w:ilvl="0">
      <w:start w:val="1"/>
      <w:numFmt w:val="decimal"/>
      <w:lvlText w:val="%1."/>
      <w:lvlJc w:val="left"/>
      <w:pPr>
        <w:tabs>
          <w:tab w:val="num" w:pos="454"/>
        </w:tabs>
        <w:ind w:left="454" w:hanging="454"/>
      </w:pPr>
      <w:rPr>
        <w:b/>
      </w:rPr>
    </w:lvl>
    <w:lvl w:ilvl="1">
      <w:start w:val="1"/>
      <w:numFmt w:val="lowerLetter"/>
      <w:lvlText w:val="%2)"/>
      <w:lvlJc w:val="left"/>
      <w:pPr>
        <w:tabs>
          <w:tab w:val="num" w:pos="0"/>
        </w:tabs>
        <w:ind w:left="884" w:hanging="360"/>
      </w:pPr>
      <w:rPr>
        <w:lang w:val="pl-PL"/>
      </w:rPr>
    </w:lvl>
    <w:lvl w:ilvl="2">
      <w:start w:val="1"/>
      <w:numFmt w:val="decimal"/>
      <w:lvlText w:val="%3)"/>
      <w:lvlJc w:val="left"/>
      <w:pPr>
        <w:tabs>
          <w:tab w:val="num" w:pos="0"/>
        </w:tabs>
        <w:ind w:left="1784" w:hanging="360"/>
      </w:pPr>
      <w:rPr>
        <w:b/>
        <w:bCs/>
      </w:rPr>
    </w:lvl>
    <w:lvl w:ilvl="3">
      <w:start w:val="1"/>
      <w:numFmt w:val="decimal"/>
      <w:lvlText w:val="%4."/>
      <w:lvlJc w:val="left"/>
      <w:pPr>
        <w:tabs>
          <w:tab w:val="num" w:pos="2324"/>
        </w:tabs>
        <w:ind w:left="2324" w:hanging="360"/>
      </w:pPr>
      <w:rPr>
        <w:b/>
      </w:rPr>
    </w:lvl>
    <w:lvl w:ilvl="4">
      <w:start w:val="1"/>
      <w:numFmt w:val="lowerLetter"/>
      <w:lvlText w:val="%5."/>
      <w:lvlJc w:val="left"/>
      <w:pPr>
        <w:tabs>
          <w:tab w:val="num" w:pos="3044"/>
        </w:tabs>
        <w:ind w:left="3044" w:hanging="360"/>
      </w:pPr>
    </w:lvl>
    <w:lvl w:ilvl="5">
      <w:start w:val="1"/>
      <w:numFmt w:val="lowerRoman"/>
      <w:lvlText w:val="%6."/>
      <w:lvlJc w:val="right"/>
      <w:pPr>
        <w:tabs>
          <w:tab w:val="num" w:pos="3764"/>
        </w:tabs>
        <w:ind w:left="3764" w:hanging="180"/>
      </w:pPr>
    </w:lvl>
    <w:lvl w:ilvl="6">
      <w:start w:val="1"/>
      <w:numFmt w:val="decimal"/>
      <w:lvlText w:val="%7."/>
      <w:lvlJc w:val="left"/>
      <w:pPr>
        <w:tabs>
          <w:tab w:val="num" w:pos="4484"/>
        </w:tabs>
        <w:ind w:left="4484" w:hanging="360"/>
      </w:pPr>
    </w:lvl>
    <w:lvl w:ilvl="7">
      <w:start w:val="1"/>
      <w:numFmt w:val="lowerLetter"/>
      <w:lvlText w:val="%8."/>
      <w:lvlJc w:val="left"/>
      <w:pPr>
        <w:tabs>
          <w:tab w:val="num" w:pos="5204"/>
        </w:tabs>
        <w:ind w:left="5204" w:hanging="360"/>
      </w:pPr>
    </w:lvl>
    <w:lvl w:ilvl="8">
      <w:start w:val="1"/>
      <w:numFmt w:val="lowerRoman"/>
      <w:lvlText w:val="%9."/>
      <w:lvlJc w:val="right"/>
      <w:pPr>
        <w:tabs>
          <w:tab w:val="num" w:pos="5924"/>
        </w:tabs>
        <w:ind w:left="5924" w:hanging="180"/>
      </w:pPr>
    </w:lvl>
  </w:abstractNum>
  <w:abstractNum w:abstractNumId="19" w15:restartNumberingAfterBreak="0">
    <w:nsid w:val="49661D17"/>
    <w:multiLevelType w:val="multilevel"/>
    <w:tmpl w:val="63C4B8DE"/>
    <w:lvl w:ilvl="0">
      <w:start w:val="1"/>
      <w:numFmt w:val="lowerLetter"/>
      <w:lvlText w:val="%1)"/>
      <w:lvlJc w:val="left"/>
      <w:pPr>
        <w:tabs>
          <w:tab w:val="num" w:pos="0"/>
        </w:tabs>
        <w:ind w:left="502" w:hanging="360"/>
      </w:pPr>
      <w:rPr>
        <w:b/>
        <w:sz w:val="24"/>
        <w:szCs w:val="24"/>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0" w15:restartNumberingAfterBreak="0">
    <w:nsid w:val="4A346D42"/>
    <w:multiLevelType w:val="multilevel"/>
    <w:tmpl w:val="AEA69F64"/>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1" w15:restartNumberingAfterBreak="0">
    <w:nsid w:val="4BA6542B"/>
    <w:multiLevelType w:val="multilevel"/>
    <w:tmpl w:val="695ECDB8"/>
    <w:lvl w:ilvl="0">
      <w:start w:val="1"/>
      <w:numFmt w:val="decimal"/>
      <w:lvlText w:val="%1)"/>
      <w:lvlJc w:val="left"/>
      <w:pPr>
        <w:tabs>
          <w:tab w:val="num" w:pos="595"/>
        </w:tabs>
        <w:ind w:left="916" w:hanging="360"/>
      </w:pPr>
      <w:rPr>
        <w:b/>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2" w15:restartNumberingAfterBreak="0">
    <w:nsid w:val="4D2D6B72"/>
    <w:multiLevelType w:val="multilevel"/>
    <w:tmpl w:val="843671DA"/>
    <w:lvl w:ilvl="0">
      <w:start w:val="1"/>
      <w:numFmt w:val="decimal"/>
      <w:lvlText w:val="%1)"/>
      <w:lvlJc w:val="left"/>
      <w:pPr>
        <w:tabs>
          <w:tab w:val="num" w:pos="0"/>
        </w:tabs>
        <w:ind w:left="1070" w:hanging="360"/>
      </w:pPr>
      <w:rPr>
        <w:b/>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3" w15:restartNumberingAfterBreak="0">
    <w:nsid w:val="52A95437"/>
    <w:multiLevelType w:val="multilevel"/>
    <w:tmpl w:val="684CA862"/>
    <w:lvl w:ilvl="0">
      <w:start w:val="1"/>
      <w:numFmt w:val="decimal"/>
      <w:lvlText w:val="%1."/>
      <w:lvlJc w:val="left"/>
      <w:pPr>
        <w:tabs>
          <w:tab w:val="num" w:pos="0"/>
        </w:tabs>
        <w:ind w:left="502" w:hanging="360"/>
      </w:pPr>
      <w:rPr>
        <w:rFonts w:asciiTheme="minorHAnsi" w:hAnsiTheme="minorHAnsi" w:cstheme="minorHAnsi" w:hint="default"/>
        <w:b w:val="0"/>
        <w:color w:val="auto"/>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5A575EB"/>
    <w:multiLevelType w:val="multilevel"/>
    <w:tmpl w:val="FA0EAD62"/>
    <w:lvl w:ilvl="0">
      <w:start w:val="1"/>
      <w:numFmt w:val="decimal"/>
      <w:lvlText w:val="%1)"/>
      <w:lvlJc w:val="left"/>
      <w:pPr>
        <w:tabs>
          <w:tab w:val="num" w:pos="720"/>
        </w:tabs>
        <w:ind w:left="720" w:hanging="360"/>
      </w:pPr>
      <w:rPr>
        <w:rFonts w:ascii="Calibri" w:eastAsia="Times New Roman" w:hAnsi="Calibri" w:cs="Segoe UI"/>
        <w:b w:val="0"/>
      </w:rPr>
    </w:lvl>
    <w:lvl w:ilvl="1">
      <w:start w:val="9"/>
      <w:numFmt w:val="decimal"/>
      <w:lvlText w:val="%2)"/>
      <w:lvlJc w:val="left"/>
      <w:pPr>
        <w:tabs>
          <w:tab w:val="num" w:pos="1440"/>
        </w:tabs>
        <w:ind w:left="1440" w:hanging="360"/>
      </w:pPr>
    </w:lvl>
    <w:lvl w:ilvl="2">
      <w:start w:val="15"/>
      <w:numFmt w:val="upperRoman"/>
      <w:lvlText w:val="%3."/>
      <w:lvlJc w:val="left"/>
      <w:pPr>
        <w:tabs>
          <w:tab w:val="num" w:pos="0"/>
        </w:tabs>
        <w:ind w:left="2700" w:hanging="72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8E6ABF"/>
    <w:multiLevelType w:val="multilevel"/>
    <w:tmpl w:val="EA9A9BF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Calibri" w:hAnsi="Calibri" w:cs="Calibri"/>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6" w15:restartNumberingAfterBreak="0">
    <w:nsid w:val="5CA31838"/>
    <w:multiLevelType w:val="multilevel"/>
    <w:tmpl w:val="B7189A66"/>
    <w:lvl w:ilvl="0">
      <w:start w:val="1"/>
      <w:numFmt w:val="decimal"/>
      <w:lvlText w:val="%1."/>
      <w:lvlJc w:val="left"/>
      <w:pPr>
        <w:tabs>
          <w:tab w:val="num" w:pos="1706"/>
        </w:tabs>
        <w:ind w:left="697" w:firstLine="0"/>
      </w:pPr>
      <w:rPr>
        <w:rFonts w:asciiTheme="minorHAnsi" w:eastAsia="Verdana" w:hAnsiTheme="minorHAnsi" w:cstheme="minorHAnsi"/>
        <w:b/>
        <w:bCs w:val="0"/>
        <w:i w:val="0"/>
        <w:iCs w:val="0"/>
        <w:caps w:val="0"/>
        <w:smallCaps w:val="0"/>
        <w:strike w:val="0"/>
        <w:dstrike w:val="0"/>
        <w:color w:val="000000"/>
        <w:spacing w:val="0"/>
        <w:w w:val="100"/>
        <w:sz w:val="24"/>
        <w:szCs w:val="24"/>
        <w:u w:val="none"/>
      </w:rPr>
    </w:lvl>
    <w:lvl w:ilvl="1">
      <w:start w:val="1"/>
      <w:numFmt w:val="decimal"/>
      <w:lvlText w:val="%2)"/>
      <w:lvlJc w:val="left"/>
      <w:pPr>
        <w:tabs>
          <w:tab w:val="num" w:pos="0"/>
        </w:tabs>
        <w:ind w:left="697" w:firstLine="0"/>
      </w:pPr>
      <w:rPr>
        <w:rFonts w:ascii="Arial" w:eastAsia="Times New Roman" w:hAnsi="Arial" w:cs="Arial"/>
        <w:b/>
        <w:bCs w:val="0"/>
        <w:i w:val="0"/>
        <w:iCs w:val="0"/>
        <w:caps w:val="0"/>
        <w:smallCaps w:val="0"/>
        <w:strike w:val="0"/>
        <w:dstrike w:val="0"/>
        <w:color w:val="000000"/>
        <w:spacing w:val="0"/>
        <w:w w:val="100"/>
        <w:sz w:val="19"/>
        <w:szCs w:val="19"/>
        <w:u w:val="none"/>
      </w:rPr>
    </w:lvl>
    <w:lvl w:ilvl="2">
      <w:numFmt w:val="decimal"/>
      <w:lvlText w:val=""/>
      <w:lvlJc w:val="left"/>
      <w:pPr>
        <w:tabs>
          <w:tab w:val="num" w:pos="0"/>
        </w:tabs>
        <w:ind w:left="697" w:firstLine="0"/>
      </w:pPr>
    </w:lvl>
    <w:lvl w:ilvl="3">
      <w:numFmt w:val="decimal"/>
      <w:lvlText w:val=""/>
      <w:lvlJc w:val="left"/>
      <w:pPr>
        <w:tabs>
          <w:tab w:val="num" w:pos="0"/>
        </w:tabs>
        <w:ind w:left="697" w:firstLine="0"/>
      </w:pPr>
    </w:lvl>
    <w:lvl w:ilvl="4">
      <w:numFmt w:val="decimal"/>
      <w:lvlText w:val=""/>
      <w:lvlJc w:val="left"/>
      <w:pPr>
        <w:tabs>
          <w:tab w:val="num" w:pos="0"/>
        </w:tabs>
        <w:ind w:left="697" w:firstLine="0"/>
      </w:pPr>
    </w:lvl>
    <w:lvl w:ilvl="5">
      <w:numFmt w:val="decimal"/>
      <w:lvlText w:val=""/>
      <w:lvlJc w:val="left"/>
      <w:pPr>
        <w:tabs>
          <w:tab w:val="num" w:pos="0"/>
        </w:tabs>
        <w:ind w:left="697" w:firstLine="0"/>
      </w:pPr>
    </w:lvl>
    <w:lvl w:ilvl="6">
      <w:numFmt w:val="decimal"/>
      <w:lvlText w:val=""/>
      <w:lvlJc w:val="left"/>
      <w:pPr>
        <w:tabs>
          <w:tab w:val="num" w:pos="0"/>
        </w:tabs>
        <w:ind w:left="697" w:firstLine="0"/>
      </w:pPr>
    </w:lvl>
    <w:lvl w:ilvl="7">
      <w:numFmt w:val="decimal"/>
      <w:lvlText w:val=""/>
      <w:lvlJc w:val="left"/>
      <w:pPr>
        <w:tabs>
          <w:tab w:val="num" w:pos="0"/>
        </w:tabs>
        <w:ind w:left="697" w:firstLine="0"/>
      </w:pPr>
    </w:lvl>
    <w:lvl w:ilvl="8">
      <w:numFmt w:val="decimal"/>
      <w:lvlText w:val=""/>
      <w:lvlJc w:val="left"/>
      <w:pPr>
        <w:tabs>
          <w:tab w:val="num" w:pos="0"/>
        </w:tabs>
        <w:ind w:left="697" w:firstLine="0"/>
      </w:pPr>
    </w:lvl>
  </w:abstractNum>
  <w:abstractNum w:abstractNumId="27" w15:restartNumberingAfterBreak="0">
    <w:nsid w:val="5D890EB4"/>
    <w:multiLevelType w:val="multilevel"/>
    <w:tmpl w:val="73B215AA"/>
    <w:lvl w:ilvl="0">
      <w:start w:val="1"/>
      <w:numFmt w:val="decimal"/>
      <w:lvlText w:val="%1."/>
      <w:lvlJc w:val="left"/>
      <w:pPr>
        <w:tabs>
          <w:tab w:val="num" w:pos="595"/>
        </w:tabs>
        <w:ind w:left="595" w:hanging="453"/>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1B94FF8"/>
    <w:multiLevelType w:val="multilevel"/>
    <w:tmpl w:val="358E05B6"/>
    <w:lvl w:ilvl="0">
      <w:start w:val="1"/>
      <w:numFmt w:val="decimal"/>
      <w:lvlText w:val="%1."/>
      <w:lvlJc w:val="left"/>
      <w:pPr>
        <w:tabs>
          <w:tab w:val="num" w:pos="1009"/>
        </w:tabs>
        <w:ind w:left="1009" w:hanging="453"/>
      </w:pPr>
      <w:rPr>
        <w:b/>
        <w:color w:val="auto"/>
      </w:rPr>
    </w:lvl>
    <w:lvl w:ilvl="1">
      <w:start w:val="1"/>
      <w:numFmt w:val="lowerLetter"/>
      <w:lvlText w:val="%2."/>
      <w:lvlJc w:val="left"/>
      <w:pPr>
        <w:tabs>
          <w:tab w:val="num" w:pos="2783"/>
        </w:tabs>
        <w:ind w:left="2783" w:hanging="360"/>
      </w:pPr>
    </w:lvl>
    <w:lvl w:ilvl="2">
      <w:start w:val="1"/>
      <w:numFmt w:val="lowerRoman"/>
      <w:lvlText w:val="%3."/>
      <w:lvlJc w:val="right"/>
      <w:pPr>
        <w:tabs>
          <w:tab w:val="num" w:pos="3503"/>
        </w:tabs>
        <w:ind w:left="3503" w:hanging="180"/>
      </w:pPr>
    </w:lvl>
    <w:lvl w:ilvl="3">
      <w:start w:val="1"/>
      <w:numFmt w:val="decimal"/>
      <w:lvlText w:val="%4."/>
      <w:lvlJc w:val="left"/>
      <w:pPr>
        <w:tabs>
          <w:tab w:val="num" w:pos="4223"/>
        </w:tabs>
        <w:ind w:left="4223" w:hanging="360"/>
      </w:pPr>
    </w:lvl>
    <w:lvl w:ilvl="4">
      <w:start w:val="1"/>
      <w:numFmt w:val="lowerLetter"/>
      <w:lvlText w:val="%5."/>
      <w:lvlJc w:val="left"/>
      <w:pPr>
        <w:tabs>
          <w:tab w:val="num" w:pos="4943"/>
        </w:tabs>
        <w:ind w:left="4943" w:hanging="360"/>
      </w:pPr>
    </w:lvl>
    <w:lvl w:ilvl="5">
      <w:start w:val="1"/>
      <w:numFmt w:val="lowerRoman"/>
      <w:lvlText w:val="%6."/>
      <w:lvlJc w:val="right"/>
      <w:pPr>
        <w:tabs>
          <w:tab w:val="num" w:pos="5663"/>
        </w:tabs>
        <w:ind w:left="5663" w:hanging="180"/>
      </w:pPr>
    </w:lvl>
    <w:lvl w:ilvl="6">
      <w:start w:val="1"/>
      <w:numFmt w:val="decimal"/>
      <w:lvlText w:val="%7."/>
      <w:lvlJc w:val="left"/>
      <w:pPr>
        <w:tabs>
          <w:tab w:val="num" w:pos="6383"/>
        </w:tabs>
        <w:ind w:left="6383" w:hanging="360"/>
      </w:pPr>
    </w:lvl>
    <w:lvl w:ilvl="7">
      <w:start w:val="1"/>
      <w:numFmt w:val="lowerLetter"/>
      <w:lvlText w:val="%8."/>
      <w:lvlJc w:val="left"/>
      <w:pPr>
        <w:tabs>
          <w:tab w:val="num" w:pos="7103"/>
        </w:tabs>
        <w:ind w:left="7103" w:hanging="360"/>
      </w:pPr>
    </w:lvl>
    <w:lvl w:ilvl="8">
      <w:start w:val="1"/>
      <w:numFmt w:val="lowerRoman"/>
      <w:lvlText w:val="%9."/>
      <w:lvlJc w:val="right"/>
      <w:pPr>
        <w:tabs>
          <w:tab w:val="num" w:pos="7823"/>
        </w:tabs>
        <w:ind w:left="7823" w:hanging="180"/>
      </w:pPr>
    </w:lvl>
  </w:abstractNum>
  <w:abstractNum w:abstractNumId="29" w15:restartNumberingAfterBreak="0">
    <w:nsid w:val="6AFB606B"/>
    <w:multiLevelType w:val="multilevel"/>
    <w:tmpl w:val="885CDA06"/>
    <w:lvl w:ilvl="0">
      <w:start w:val="1"/>
      <w:numFmt w:val="decimal"/>
      <w:lvlText w:val="%1."/>
      <w:lvlJc w:val="left"/>
      <w:pPr>
        <w:tabs>
          <w:tab w:val="num" w:pos="453"/>
        </w:tabs>
        <w:ind w:left="453" w:hanging="453"/>
      </w:pPr>
      <w:rPr>
        <w:b/>
        <w:color w:val="auto"/>
      </w:rPr>
    </w:lvl>
    <w:lvl w:ilvl="1">
      <w:start w:val="1"/>
      <w:numFmt w:val="lowerLetter"/>
      <w:lvlText w:val="%2."/>
      <w:lvlJc w:val="left"/>
      <w:pPr>
        <w:tabs>
          <w:tab w:val="num" w:pos="0"/>
        </w:tabs>
        <w:ind w:left="164" w:hanging="360"/>
      </w:pPr>
    </w:lvl>
    <w:lvl w:ilvl="2">
      <w:start w:val="1"/>
      <w:numFmt w:val="lowerRoman"/>
      <w:lvlText w:val="%3."/>
      <w:lvlJc w:val="right"/>
      <w:pPr>
        <w:tabs>
          <w:tab w:val="num" w:pos="0"/>
        </w:tabs>
        <w:ind w:left="884" w:hanging="180"/>
      </w:pPr>
    </w:lvl>
    <w:lvl w:ilvl="3">
      <w:start w:val="1"/>
      <w:numFmt w:val="decimal"/>
      <w:lvlText w:val="%4."/>
      <w:lvlJc w:val="left"/>
      <w:pPr>
        <w:tabs>
          <w:tab w:val="num" w:pos="0"/>
        </w:tabs>
        <w:ind w:left="1604" w:hanging="360"/>
      </w:pPr>
    </w:lvl>
    <w:lvl w:ilvl="4">
      <w:start w:val="1"/>
      <w:numFmt w:val="lowerLetter"/>
      <w:lvlText w:val="%5."/>
      <w:lvlJc w:val="left"/>
      <w:pPr>
        <w:tabs>
          <w:tab w:val="num" w:pos="0"/>
        </w:tabs>
        <w:ind w:left="2324" w:hanging="360"/>
      </w:pPr>
    </w:lvl>
    <w:lvl w:ilvl="5">
      <w:start w:val="1"/>
      <w:numFmt w:val="lowerRoman"/>
      <w:lvlText w:val="%6."/>
      <w:lvlJc w:val="right"/>
      <w:pPr>
        <w:tabs>
          <w:tab w:val="num" w:pos="0"/>
        </w:tabs>
        <w:ind w:left="3044" w:hanging="180"/>
      </w:pPr>
    </w:lvl>
    <w:lvl w:ilvl="6">
      <w:start w:val="1"/>
      <w:numFmt w:val="decimal"/>
      <w:lvlText w:val="%7."/>
      <w:lvlJc w:val="left"/>
      <w:pPr>
        <w:tabs>
          <w:tab w:val="num" w:pos="0"/>
        </w:tabs>
        <w:ind w:left="3764" w:hanging="360"/>
      </w:pPr>
    </w:lvl>
    <w:lvl w:ilvl="7">
      <w:start w:val="1"/>
      <w:numFmt w:val="lowerLetter"/>
      <w:lvlText w:val="%8."/>
      <w:lvlJc w:val="left"/>
      <w:pPr>
        <w:tabs>
          <w:tab w:val="num" w:pos="0"/>
        </w:tabs>
        <w:ind w:left="4484" w:hanging="360"/>
      </w:pPr>
    </w:lvl>
    <w:lvl w:ilvl="8">
      <w:start w:val="1"/>
      <w:numFmt w:val="lowerRoman"/>
      <w:lvlText w:val="%9."/>
      <w:lvlJc w:val="right"/>
      <w:pPr>
        <w:tabs>
          <w:tab w:val="num" w:pos="0"/>
        </w:tabs>
        <w:ind w:left="5204" w:hanging="180"/>
      </w:pPr>
    </w:lvl>
  </w:abstractNum>
  <w:abstractNum w:abstractNumId="30" w15:restartNumberingAfterBreak="0">
    <w:nsid w:val="6C0C53EB"/>
    <w:multiLevelType w:val="multilevel"/>
    <w:tmpl w:val="363889F0"/>
    <w:lvl w:ilvl="0">
      <w:start w:val="1"/>
      <w:numFmt w:val="decimal"/>
      <w:lvlText w:val="%1."/>
      <w:lvlJc w:val="left"/>
      <w:pPr>
        <w:tabs>
          <w:tab w:val="num" w:pos="0"/>
        </w:tabs>
        <w:ind w:left="1146" w:hanging="360"/>
      </w:pPr>
      <w:rPr>
        <w:rFonts w:asciiTheme="minorHAnsi" w:eastAsia="Times New Roman" w:hAnsiTheme="minorHAnsi" w:cstheme="minorHAnsi"/>
        <w:b/>
      </w:rPr>
    </w:lvl>
    <w:lvl w:ilvl="1">
      <w:start w:val="1"/>
      <w:numFmt w:val="decimal"/>
      <w:lvlText w:val="%2)"/>
      <w:lvlJc w:val="left"/>
      <w:pPr>
        <w:tabs>
          <w:tab w:val="num" w:pos="0"/>
        </w:tabs>
        <w:ind w:left="1950" w:hanging="444"/>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1" w15:restartNumberingAfterBreak="0">
    <w:nsid w:val="7F732524"/>
    <w:multiLevelType w:val="multilevel"/>
    <w:tmpl w:val="3A205ABE"/>
    <w:lvl w:ilvl="0">
      <w:start w:val="1"/>
      <w:numFmt w:val="lowerLetter"/>
      <w:lvlText w:val="%1)"/>
      <w:lvlJc w:val="left"/>
      <w:pPr>
        <w:tabs>
          <w:tab w:val="num" w:pos="0"/>
        </w:tabs>
        <w:ind w:left="1146" w:hanging="360"/>
      </w:pPr>
    </w:lvl>
    <w:lvl w:ilvl="1">
      <w:start w:val="1"/>
      <w:numFmt w:val="bullet"/>
      <w:lvlText w:val=""/>
      <w:lvlJc w:val="left"/>
      <w:pPr>
        <w:tabs>
          <w:tab w:val="num" w:pos="0"/>
        </w:tabs>
        <w:ind w:left="1866" w:hanging="360"/>
      </w:pPr>
      <w:rPr>
        <w:rFonts w:ascii="Symbol" w:hAnsi="Symbol" w:cs="Symbol" w:hint="default"/>
      </w:rPr>
    </w:lvl>
    <w:lvl w:ilvl="2">
      <w:start w:val="7"/>
      <w:numFmt w:val="decimal"/>
      <w:lvlText w:val="%3."/>
      <w:lvlJc w:val="left"/>
      <w:pPr>
        <w:tabs>
          <w:tab w:val="num" w:pos="0"/>
        </w:tabs>
        <w:ind w:left="786" w:hanging="36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abstractNumId w:val="7"/>
  </w:num>
  <w:num w:numId="2">
    <w:abstractNumId w:val="15"/>
  </w:num>
  <w:num w:numId="3">
    <w:abstractNumId w:val="1"/>
  </w:num>
  <w:num w:numId="4">
    <w:abstractNumId w:val="6"/>
  </w:num>
  <w:num w:numId="5">
    <w:abstractNumId w:val="18"/>
  </w:num>
  <w:num w:numId="6">
    <w:abstractNumId w:val="17"/>
  </w:num>
  <w:num w:numId="7">
    <w:abstractNumId w:val="26"/>
  </w:num>
  <w:num w:numId="8">
    <w:abstractNumId w:val="27"/>
  </w:num>
  <w:num w:numId="9">
    <w:abstractNumId w:val="16"/>
  </w:num>
  <w:num w:numId="10">
    <w:abstractNumId w:val="0"/>
  </w:num>
  <w:num w:numId="11">
    <w:abstractNumId w:val="13"/>
  </w:num>
  <w:num w:numId="12">
    <w:abstractNumId w:val="30"/>
  </w:num>
  <w:num w:numId="13">
    <w:abstractNumId w:val="11"/>
  </w:num>
  <w:num w:numId="14">
    <w:abstractNumId w:val="29"/>
  </w:num>
  <w:num w:numId="15">
    <w:abstractNumId w:val="20"/>
  </w:num>
  <w:num w:numId="16">
    <w:abstractNumId w:val="8"/>
  </w:num>
  <w:num w:numId="17">
    <w:abstractNumId w:val="4"/>
  </w:num>
  <w:num w:numId="18">
    <w:abstractNumId w:val="24"/>
  </w:num>
  <w:num w:numId="19">
    <w:abstractNumId w:val="5"/>
  </w:num>
  <w:num w:numId="20">
    <w:abstractNumId w:val="12"/>
  </w:num>
  <w:num w:numId="21">
    <w:abstractNumId w:val="19"/>
  </w:num>
  <w:num w:numId="22">
    <w:abstractNumId w:val="25"/>
  </w:num>
  <w:num w:numId="23">
    <w:abstractNumId w:val="31"/>
  </w:num>
  <w:num w:numId="24">
    <w:abstractNumId w:val="22"/>
  </w:num>
  <w:num w:numId="25">
    <w:abstractNumId w:val="10"/>
  </w:num>
  <w:num w:numId="26">
    <w:abstractNumId w:val="3"/>
  </w:num>
  <w:num w:numId="27">
    <w:abstractNumId w:val="23"/>
  </w:num>
  <w:num w:numId="28">
    <w:abstractNumId w:val="14"/>
  </w:num>
  <w:num w:numId="29">
    <w:abstractNumId w:val="28"/>
    <w:lvlOverride w:ilvl="0">
      <w:startOverride w:val="1"/>
    </w:lvlOverride>
  </w:num>
  <w:num w:numId="30">
    <w:abstractNumId w:val="21"/>
    <w:lvlOverride w:ilvl="0">
      <w:startOverride w:val="1"/>
    </w:lvlOverride>
  </w:num>
  <w:num w:numId="31">
    <w:abstractNumId w:val="21"/>
  </w:num>
  <w:num w:numId="32">
    <w:abstractNumId w:val="2"/>
    <w:lvlOverride w:ilvl="0">
      <w:startOverride w:val="1"/>
    </w:lvlOverride>
  </w:num>
  <w:num w:numId="33">
    <w:abstractNumId w:val="2"/>
  </w:num>
  <w:num w:numId="34">
    <w:abstractNumId w:val="9"/>
    <w:lvlOverride w:ilvl="0">
      <w:startOverride w:val="1"/>
    </w:lvlOverride>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A0"/>
    <w:rsid w:val="002B1B9B"/>
    <w:rsid w:val="003C67E1"/>
    <w:rsid w:val="00540EDD"/>
    <w:rsid w:val="00612AA0"/>
    <w:rsid w:val="00626FB8"/>
    <w:rsid w:val="00856D4D"/>
    <w:rsid w:val="008E1251"/>
    <w:rsid w:val="009A06DF"/>
    <w:rsid w:val="00A160C8"/>
    <w:rsid w:val="00A66B30"/>
    <w:rsid w:val="00EC6821"/>
    <w:rsid w:val="00EF4899"/>
    <w:rsid w:val="00F17D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77B1487-B0A0-427E-B88F-33BD0C86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12AA0"/>
    <w:pPr>
      <w:suppressAutoHyphens/>
      <w:spacing w:after="0" w:line="360" w:lineRule="auto"/>
    </w:pPr>
    <w:rPr>
      <w:rFonts w:ascii="Calibri" w:eastAsia="Times New Roman" w:hAnsi="Calibri" w:cs="Times New Roman"/>
      <w:sz w:val="24"/>
      <w:szCs w:val="24"/>
      <w:lang w:eastAsia="pl-PL"/>
    </w:rPr>
  </w:style>
  <w:style w:type="paragraph" w:styleId="Nagwek1">
    <w:name w:val="heading 1"/>
    <w:basedOn w:val="Normalny"/>
    <w:next w:val="Normalny"/>
    <w:link w:val="Nagwek1Znak"/>
    <w:uiPriority w:val="9"/>
    <w:qFormat/>
    <w:rsid w:val="00612A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612AA0"/>
    <w:pPr>
      <w:keepNext/>
      <w:outlineLvl w:val="1"/>
    </w:pPr>
    <w:rPr>
      <w:rFonts w:cs="Arial"/>
      <w:b/>
      <w:bCs/>
      <w:iCs/>
      <w:sz w:val="32"/>
      <w:szCs w:val="28"/>
    </w:rPr>
  </w:style>
  <w:style w:type="paragraph" w:styleId="Nagwek3">
    <w:name w:val="heading 3"/>
    <w:basedOn w:val="Normalny"/>
    <w:next w:val="Normalny"/>
    <w:link w:val="Nagwek3Znak"/>
    <w:qFormat/>
    <w:rsid w:val="00612AA0"/>
    <w:pPr>
      <w:keepNext/>
      <w:numPr>
        <w:numId w:val="19"/>
      </w:numPr>
      <w:spacing w:line="480" w:lineRule="auto"/>
      <w:ind w:left="357" w:hanging="357"/>
      <w:outlineLvl w:val="2"/>
    </w:pPr>
    <w:rPr>
      <w:rFonts w:cs="Arial"/>
      <w:b/>
      <w:bCs/>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612AA0"/>
    <w:rPr>
      <w:rFonts w:ascii="Calibri" w:eastAsia="Times New Roman" w:hAnsi="Calibri" w:cs="Arial"/>
      <w:b/>
      <w:bCs/>
      <w:iCs/>
      <w:sz w:val="32"/>
      <w:szCs w:val="28"/>
      <w:lang w:eastAsia="pl-PL"/>
    </w:rPr>
  </w:style>
  <w:style w:type="character" w:customStyle="1" w:styleId="Nagwek3Znak">
    <w:name w:val="Nagłówek 3 Znak"/>
    <w:basedOn w:val="Domylnaczcionkaakapitu"/>
    <w:link w:val="Nagwek3"/>
    <w:qFormat/>
    <w:rsid w:val="00612AA0"/>
    <w:rPr>
      <w:rFonts w:ascii="Calibri" w:eastAsia="Times New Roman" w:hAnsi="Calibri" w:cs="Arial"/>
      <w:b/>
      <w:bCs/>
      <w:sz w:val="28"/>
      <w:szCs w:val="26"/>
      <w:lang w:eastAsia="pl-PL"/>
    </w:rPr>
  </w:style>
  <w:style w:type="character" w:customStyle="1" w:styleId="pktZnak">
    <w:name w:val="pkt Znak"/>
    <w:link w:val="pkt"/>
    <w:qFormat/>
    <w:rsid w:val="00612AA0"/>
    <w:rPr>
      <w:rFonts w:ascii="Times New Roman" w:eastAsia="Times New Roman" w:hAnsi="Times New Roman" w:cs="Times New Roman"/>
      <w:szCs w:val="20"/>
    </w:rPr>
  </w:style>
  <w:style w:type="character" w:customStyle="1" w:styleId="TytuZnak">
    <w:name w:val="Tytuł Znak"/>
    <w:link w:val="Tytu"/>
    <w:qFormat/>
    <w:rsid w:val="00612AA0"/>
    <w:rPr>
      <w:rFonts w:ascii="Arial" w:eastAsia="Times New Roman" w:hAnsi="Arial" w:cs="Times New Roman"/>
      <w:b/>
      <w:szCs w:val="20"/>
    </w:rPr>
  </w:style>
  <w:style w:type="character" w:customStyle="1" w:styleId="StopkaZnak">
    <w:name w:val="Stopka Znak"/>
    <w:link w:val="Stopka"/>
    <w:uiPriority w:val="99"/>
    <w:qFormat/>
    <w:rsid w:val="00612AA0"/>
    <w:rPr>
      <w:rFonts w:ascii="Tahoma" w:eastAsia="Times New Roman" w:hAnsi="Tahoma" w:cs="Times New Roman"/>
      <w:sz w:val="20"/>
      <w:szCs w:val="20"/>
    </w:rPr>
  </w:style>
  <w:style w:type="character" w:customStyle="1" w:styleId="InternetLink">
    <w:name w:val="Internet Link"/>
    <w:uiPriority w:val="99"/>
    <w:qFormat/>
    <w:rsid w:val="00612AA0"/>
    <w:rPr>
      <w:color w:val="FF0000"/>
      <w:u w:val="single" w:color="FF0000"/>
    </w:rPr>
  </w:style>
  <w:style w:type="character" w:customStyle="1" w:styleId="FootnoteCharacters111">
    <w:name w:val="Footnote Characters111"/>
    <w:uiPriority w:val="99"/>
    <w:qFormat/>
    <w:rsid w:val="00612AA0"/>
    <w:rPr>
      <w:sz w:val="20"/>
      <w:vertAlign w:val="superscript"/>
    </w:rPr>
  </w:style>
  <w:style w:type="character" w:customStyle="1" w:styleId="NagwekZnak">
    <w:name w:val="Nagłówek Znak"/>
    <w:link w:val="Nagwek"/>
    <w:qFormat/>
    <w:rsid w:val="00612AA0"/>
    <w:rPr>
      <w:rFonts w:ascii="Times New Roman" w:eastAsia="Times New Roman" w:hAnsi="Times New Roman" w:cs="Times New Roman"/>
    </w:rPr>
  </w:style>
  <w:style w:type="character" w:customStyle="1" w:styleId="Teksttreci">
    <w:name w:val="Tekst treści_"/>
    <w:link w:val="Teksttreci0"/>
    <w:qFormat/>
    <w:rsid w:val="00612AA0"/>
    <w:rPr>
      <w:rFonts w:ascii="Verdana" w:eastAsia="Verdana" w:hAnsi="Verdana" w:cs="Verdana"/>
      <w:sz w:val="19"/>
      <w:szCs w:val="19"/>
      <w:shd w:val="clear" w:color="auto" w:fill="FFFFFF"/>
    </w:rPr>
  </w:style>
  <w:style w:type="character" w:customStyle="1" w:styleId="TeksttreciPogrubienie">
    <w:name w:val="Tekst treści + Pogrubienie"/>
    <w:qFormat/>
    <w:rsid w:val="00612AA0"/>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Teksttreci4">
    <w:name w:val="Tekst treści (4)_"/>
    <w:link w:val="Teksttreci40"/>
    <w:qFormat/>
    <w:rsid w:val="00612AA0"/>
    <w:rPr>
      <w:rFonts w:ascii="Verdana" w:eastAsia="Verdana" w:hAnsi="Verdana" w:cs="Verdana"/>
      <w:sz w:val="19"/>
      <w:szCs w:val="19"/>
      <w:shd w:val="clear" w:color="auto" w:fill="FFFFFF"/>
    </w:rPr>
  </w:style>
  <w:style w:type="character" w:customStyle="1" w:styleId="AkapitzlistZnak">
    <w:name w:val="Akapit z listą Znak"/>
    <w:link w:val="Akapitzlist"/>
    <w:uiPriority w:val="34"/>
    <w:qFormat/>
    <w:locked/>
    <w:rsid w:val="00612AA0"/>
    <w:rPr>
      <w:rFonts w:ascii="Times New Roman" w:eastAsia="Times New Roman" w:hAnsi="Times New Roman" w:cs="Times New Roman"/>
    </w:rPr>
  </w:style>
  <w:style w:type="character" w:customStyle="1" w:styleId="czeindeksu">
    <w:name w:val="Łącze indeksu"/>
    <w:qFormat/>
    <w:rsid w:val="00612AA0"/>
  </w:style>
  <w:style w:type="character" w:styleId="Hipercze">
    <w:name w:val="Hyperlink"/>
    <w:uiPriority w:val="99"/>
    <w:rsid w:val="00612AA0"/>
    <w:rPr>
      <w:color w:val="000080"/>
      <w:u w:val="single"/>
    </w:rPr>
  </w:style>
  <w:style w:type="paragraph" w:styleId="Nagwek">
    <w:name w:val="header"/>
    <w:basedOn w:val="Normalny"/>
    <w:next w:val="Tekstpodstawowy"/>
    <w:link w:val="NagwekZnak"/>
    <w:rsid w:val="00612AA0"/>
    <w:pPr>
      <w:tabs>
        <w:tab w:val="center" w:pos="4536"/>
        <w:tab w:val="right" w:pos="9072"/>
      </w:tabs>
    </w:pPr>
    <w:rPr>
      <w:rFonts w:ascii="Times New Roman" w:hAnsi="Times New Roman"/>
      <w:sz w:val="22"/>
      <w:szCs w:val="22"/>
      <w:lang w:eastAsia="en-US"/>
    </w:rPr>
  </w:style>
  <w:style w:type="character" w:customStyle="1" w:styleId="NagwekZnak1">
    <w:name w:val="Nagłówek Znak1"/>
    <w:basedOn w:val="Domylnaczcionkaakapitu"/>
    <w:uiPriority w:val="99"/>
    <w:semiHidden/>
    <w:rsid w:val="00612AA0"/>
    <w:rPr>
      <w:rFonts w:ascii="Calibri" w:eastAsia="Times New Roman" w:hAnsi="Calibri" w:cs="Times New Roman"/>
      <w:sz w:val="24"/>
      <w:szCs w:val="24"/>
      <w:lang w:eastAsia="pl-PL"/>
    </w:rPr>
  </w:style>
  <w:style w:type="paragraph" w:customStyle="1" w:styleId="pkt">
    <w:name w:val="pkt"/>
    <w:basedOn w:val="Normalny"/>
    <w:link w:val="pktZnak"/>
    <w:qFormat/>
    <w:rsid w:val="00612AA0"/>
    <w:pPr>
      <w:spacing w:before="60" w:after="60"/>
      <w:ind w:left="851" w:hanging="295"/>
      <w:jc w:val="both"/>
    </w:pPr>
    <w:rPr>
      <w:rFonts w:ascii="Times New Roman" w:hAnsi="Times New Roman"/>
      <w:sz w:val="22"/>
      <w:szCs w:val="20"/>
      <w:lang w:eastAsia="en-US"/>
    </w:rPr>
  </w:style>
  <w:style w:type="paragraph" w:styleId="Tytu">
    <w:name w:val="Title"/>
    <w:basedOn w:val="Normalny"/>
    <w:link w:val="TytuZnak"/>
    <w:qFormat/>
    <w:rsid w:val="00612AA0"/>
    <w:pPr>
      <w:jc w:val="center"/>
    </w:pPr>
    <w:rPr>
      <w:rFonts w:ascii="Arial" w:hAnsi="Arial"/>
      <w:b/>
      <w:sz w:val="22"/>
      <w:szCs w:val="20"/>
      <w:lang w:eastAsia="en-US"/>
    </w:rPr>
  </w:style>
  <w:style w:type="character" w:customStyle="1" w:styleId="TytuZnak1">
    <w:name w:val="Tytuł Znak1"/>
    <w:basedOn w:val="Domylnaczcionkaakapitu"/>
    <w:uiPriority w:val="10"/>
    <w:rsid w:val="00612AA0"/>
    <w:rPr>
      <w:rFonts w:asciiTheme="majorHAnsi" w:eastAsiaTheme="majorEastAsia" w:hAnsiTheme="majorHAnsi" w:cstheme="majorBidi"/>
      <w:spacing w:val="-10"/>
      <w:kern w:val="28"/>
      <w:sz w:val="56"/>
      <w:szCs w:val="56"/>
      <w:lang w:eastAsia="pl-PL"/>
    </w:rPr>
  </w:style>
  <w:style w:type="paragraph" w:styleId="Stopka">
    <w:name w:val="footer"/>
    <w:basedOn w:val="Normalny"/>
    <w:link w:val="StopkaZnak"/>
    <w:uiPriority w:val="99"/>
    <w:rsid w:val="00612AA0"/>
    <w:pPr>
      <w:tabs>
        <w:tab w:val="center" w:pos="4536"/>
        <w:tab w:val="right" w:pos="9072"/>
      </w:tabs>
    </w:pPr>
    <w:rPr>
      <w:rFonts w:ascii="Tahoma" w:hAnsi="Tahoma"/>
      <w:sz w:val="20"/>
      <w:szCs w:val="20"/>
      <w:lang w:eastAsia="en-US"/>
    </w:rPr>
  </w:style>
  <w:style w:type="character" w:customStyle="1" w:styleId="StopkaZnak1">
    <w:name w:val="Stopka Znak1"/>
    <w:basedOn w:val="Domylnaczcionkaakapitu"/>
    <w:uiPriority w:val="99"/>
    <w:semiHidden/>
    <w:rsid w:val="00612AA0"/>
    <w:rPr>
      <w:rFonts w:ascii="Calibri" w:eastAsia="Times New Roman" w:hAnsi="Calibri" w:cs="Times New Roman"/>
      <w:sz w:val="24"/>
      <w:szCs w:val="24"/>
      <w:lang w:eastAsia="pl-PL"/>
    </w:rPr>
  </w:style>
  <w:style w:type="paragraph" w:customStyle="1" w:styleId="Default">
    <w:name w:val="Default"/>
    <w:qFormat/>
    <w:rsid w:val="00612AA0"/>
    <w:pPr>
      <w:suppressAutoHyphens/>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link w:val="AkapitzlistZnak"/>
    <w:uiPriority w:val="34"/>
    <w:qFormat/>
    <w:rsid w:val="00612AA0"/>
    <w:pPr>
      <w:ind w:left="708"/>
    </w:pPr>
    <w:rPr>
      <w:rFonts w:ascii="Times New Roman" w:hAnsi="Times New Roman"/>
      <w:sz w:val="22"/>
      <w:szCs w:val="22"/>
      <w:lang w:eastAsia="en-US"/>
    </w:rPr>
  </w:style>
  <w:style w:type="paragraph" w:customStyle="1" w:styleId="arimr">
    <w:name w:val="arimr"/>
    <w:basedOn w:val="Normalny"/>
    <w:qFormat/>
    <w:rsid w:val="00612AA0"/>
    <w:pPr>
      <w:widowControl w:val="0"/>
      <w:snapToGrid w:val="0"/>
    </w:pPr>
    <w:rPr>
      <w:szCs w:val="20"/>
      <w:lang w:val="en-US"/>
    </w:rPr>
  </w:style>
  <w:style w:type="paragraph" w:customStyle="1" w:styleId="Teksttreci0">
    <w:name w:val="Tekst treści"/>
    <w:basedOn w:val="Normalny"/>
    <w:link w:val="Teksttreci"/>
    <w:qFormat/>
    <w:rsid w:val="00612AA0"/>
    <w:pPr>
      <w:shd w:val="clear" w:color="auto" w:fill="FFFFFF"/>
      <w:spacing w:line="0" w:lineRule="atLeast"/>
      <w:ind w:hanging="1700"/>
    </w:pPr>
    <w:rPr>
      <w:rFonts w:ascii="Verdana" w:eastAsia="Verdana" w:hAnsi="Verdana" w:cs="Verdana"/>
      <w:sz w:val="19"/>
      <w:szCs w:val="19"/>
      <w:lang w:eastAsia="en-US"/>
    </w:rPr>
  </w:style>
  <w:style w:type="paragraph" w:customStyle="1" w:styleId="Teksttreci40">
    <w:name w:val="Tekst treści (4)"/>
    <w:basedOn w:val="Normalny"/>
    <w:link w:val="Teksttreci4"/>
    <w:qFormat/>
    <w:rsid w:val="00612AA0"/>
    <w:pPr>
      <w:shd w:val="clear" w:color="auto" w:fill="FFFFFF"/>
      <w:spacing w:before="240" w:after="240" w:line="0" w:lineRule="atLeast"/>
      <w:ind w:hanging="1420"/>
      <w:jc w:val="both"/>
    </w:pPr>
    <w:rPr>
      <w:rFonts w:ascii="Verdana" w:eastAsia="Verdana" w:hAnsi="Verdana" w:cs="Verdana"/>
      <w:sz w:val="19"/>
      <w:szCs w:val="19"/>
      <w:lang w:eastAsia="en-US"/>
    </w:rPr>
  </w:style>
  <w:style w:type="character" w:customStyle="1" w:styleId="Nagwek1Znak">
    <w:name w:val="Nagłówek 1 Znak"/>
    <w:basedOn w:val="Domylnaczcionkaakapitu"/>
    <w:link w:val="Nagwek1"/>
    <w:uiPriority w:val="9"/>
    <w:rsid w:val="00612AA0"/>
    <w:rPr>
      <w:rFonts w:asciiTheme="majorHAnsi" w:eastAsiaTheme="majorEastAsia" w:hAnsiTheme="majorHAnsi" w:cstheme="majorBidi"/>
      <w:color w:val="2F5496" w:themeColor="accent1" w:themeShade="BF"/>
      <w:sz w:val="32"/>
      <w:szCs w:val="32"/>
      <w:lang w:eastAsia="pl-PL"/>
    </w:rPr>
  </w:style>
  <w:style w:type="paragraph" w:styleId="Nagwekspisutreci">
    <w:name w:val="TOC Heading"/>
    <w:basedOn w:val="Nagwek1"/>
    <w:next w:val="Normalny"/>
    <w:uiPriority w:val="39"/>
    <w:unhideWhenUsed/>
    <w:qFormat/>
    <w:rsid w:val="00612AA0"/>
    <w:pPr>
      <w:spacing w:line="259" w:lineRule="auto"/>
      <w:outlineLvl w:val="9"/>
    </w:pPr>
  </w:style>
  <w:style w:type="paragraph" w:styleId="Spistreci2">
    <w:name w:val="toc 2"/>
    <w:basedOn w:val="Normalny"/>
    <w:next w:val="Normalny"/>
    <w:autoRedefine/>
    <w:uiPriority w:val="39"/>
    <w:unhideWhenUsed/>
    <w:rsid w:val="00612AA0"/>
    <w:pPr>
      <w:spacing w:after="100"/>
      <w:ind w:left="240"/>
    </w:pPr>
  </w:style>
  <w:style w:type="paragraph" w:styleId="Spistreci3">
    <w:name w:val="toc 3"/>
    <w:basedOn w:val="Normalny"/>
    <w:next w:val="Normalny"/>
    <w:autoRedefine/>
    <w:uiPriority w:val="39"/>
    <w:unhideWhenUsed/>
    <w:rsid w:val="00612AA0"/>
    <w:pPr>
      <w:tabs>
        <w:tab w:val="left" w:pos="567"/>
        <w:tab w:val="right" w:leader="dot" w:pos="9060"/>
      </w:tabs>
      <w:ind w:left="482" w:hanging="482"/>
    </w:pPr>
  </w:style>
  <w:style w:type="paragraph" w:styleId="Tekstpodstawowy">
    <w:name w:val="Body Text"/>
    <w:basedOn w:val="Normalny"/>
    <w:link w:val="TekstpodstawowyZnak"/>
    <w:uiPriority w:val="99"/>
    <w:semiHidden/>
    <w:unhideWhenUsed/>
    <w:rsid w:val="00612AA0"/>
    <w:pPr>
      <w:spacing w:after="120"/>
    </w:pPr>
  </w:style>
  <w:style w:type="character" w:customStyle="1" w:styleId="TekstpodstawowyZnak">
    <w:name w:val="Tekst podstawowy Znak"/>
    <w:basedOn w:val="Domylnaczcionkaakapitu"/>
    <w:link w:val="Tekstpodstawowy"/>
    <w:uiPriority w:val="99"/>
    <w:semiHidden/>
    <w:rsid w:val="00612AA0"/>
    <w:rPr>
      <w:rFonts w:ascii="Calibri" w:eastAsia="Times New Roman" w:hAnsi="Calibri" w:cs="Times New Roman"/>
      <w:sz w:val="24"/>
      <w:szCs w:val="24"/>
      <w:lang w:eastAsia="pl-PL"/>
    </w:rPr>
  </w:style>
  <w:style w:type="paragraph" w:styleId="Tekstdymka">
    <w:name w:val="Balloon Text"/>
    <w:basedOn w:val="Normalny"/>
    <w:link w:val="TekstdymkaZnak"/>
    <w:uiPriority w:val="99"/>
    <w:semiHidden/>
    <w:unhideWhenUsed/>
    <w:rsid w:val="00856D4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D4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p_miechow"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tformazakupowa.pl/sp_miechow" TargetMode="External"/><Relationship Id="rId12" Type="http://schemas.openxmlformats.org/officeDocument/2006/relationships/hyperlink" Target="https://platformazakupowa.pl/strona/1-regulami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latformazakupowa.pl/sp_miecho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powiat.miechow.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4989</Words>
  <Characters>29938</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Rak</dc:creator>
  <cp:keywords/>
  <dc:description/>
  <cp:lastModifiedBy>Michał Rak</cp:lastModifiedBy>
  <cp:revision>4</cp:revision>
  <cp:lastPrinted>2024-11-22T12:25:00Z</cp:lastPrinted>
  <dcterms:created xsi:type="dcterms:W3CDTF">2024-11-22T11:57:00Z</dcterms:created>
  <dcterms:modified xsi:type="dcterms:W3CDTF">2024-11-22T12:33:00Z</dcterms:modified>
</cp:coreProperties>
</file>