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00122C8A" w:rsidR="00A3236E" w:rsidRPr="00901A34" w:rsidRDefault="00D003BA" w:rsidP="00A3236E">
      <w:pPr>
        <w:ind w:right="425"/>
        <w:jc w:val="center"/>
        <w:rPr>
          <w:sz w:val="24"/>
          <w:szCs w:val="24"/>
        </w:rPr>
      </w:pPr>
      <w:r w:rsidRPr="00901A34">
        <w:rPr>
          <w:b/>
          <w:bCs/>
          <w:iCs/>
          <w:sz w:val="24"/>
          <w:szCs w:val="24"/>
        </w:rPr>
        <w:t>„</w:t>
      </w:r>
      <w:r w:rsidR="00454EB1" w:rsidRPr="00454EB1">
        <w:rPr>
          <w:rFonts w:cs="Calibri"/>
          <w:b/>
          <w:sz w:val="24"/>
          <w:szCs w:val="24"/>
        </w:rPr>
        <w:t>Przebudowa drogi powiatowej nr 5114W – ul. Kolejowej w Ostrołęce</w:t>
      </w:r>
      <w:r w:rsidR="00EE34A8" w:rsidRPr="00901A34">
        <w:rPr>
          <w:b/>
          <w:bCs/>
          <w:sz w:val="24"/>
          <w:szCs w:val="24"/>
        </w:rPr>
        <w:t>”</w:t>
      </w:r>
    </w:p>
    <w:p w14:paraId="5D3FEEC3" w14:textId="32055D1E"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454EB1">
        <w:rPr>
          <w:b/>
          <w:bCs/>
          <w:color w:val="000000"/>
          <w:sz w:val="24"/>
          <w:szCs w:val="24"/>
        </w:rPr>
        <w:t>23</w:t>
      </w:r>
      <w:r w:rsidR="00021797" w:rsidRPr="00021797">
        <w:rPr>
          <w:b/>
          <w:bCs/>
          <w:color w:val="000000"/>
          <w:sz w:val="24"/>
          <w:szCs w:val="24"/>
        </w:rPr>
        <w:t>.202</w:t>
      </w:r>
      <w:r w:rsidR="00987DCE">
        <w:rPr>
          <w:b/>
          <w:bCs/>
          <w:color w:val="000000"/>
          <w:sz w:val="24"/>
          <w:szCs w:val="24"/>
        </w:rPr>
        <w:t>4</w:t>
      </w:r>
    </w:p>
    <w:p w14:paraId="78B7A825" w14:textId="77777777" w:rsidR="00C73941" w:rsidRPr="00D413F8" w:rsidRDefault="00C73941">
      <w:pPr>
        <w:ind w:right="425"/>
        <w:rPr>
          <w:b/>
          <w:bCs/>
          <w:sz w:val="24"/>
          <w:szCs w:val="24"/>
        </w:rPr>
      </w:pPr>
    </w:p>
    <w:p w14:paraId="38BA9691" w14:textId="78C1D3BB" w:rsidR="003E3A0C" w:rsidRPr="0058698E" w:rsidRDefault="00C73941" w:rsidP="008F23A4">
      <w:pPr>
        <w:ind w:right="425"/>
        <w:jc w:val="center"/>
        <w:rPr>
          <w:rFonts w:cs="Calibri"/>
          <w:b/>
          <w:sz w:val="24"/>
          <w:szCs w:val="24"/>
          <w:lang w:eastAsia="pl-PL"/>
        </w:rPr>
      </w:pPr>
      <w:r w:rsidRPr="0058698E">
        <w:rPr>
          <w:b/>
          <w:bCs/>
          <w:sz w:val="24"/>
          <w:szCs w:val="24"/>
        </w:rPr>
        <w:t xml:space="preserve">Nr </w:t>
      </w:r>
      <w:r w:rsidRPr="0058698E">
        <w:rPr>
          <w:rFonts w:cs="Calibri"/>
          <w:b/>
          <w:bCs/>
          <w:sz w:val="24"/>
          <w:szCs w:val="24"/>
        </w:rPr>
        <w:t>ogłos</w:t>
      </w:r>
      <w:r w:rsidR="0058698E" w:rsidRPr="0058698E">
        <w:rPr>
          <w:rFonts w:cs="Calibri"/>
          <w:b/>
          <w:bCs/>
          <w:sz w:val="24"/>
          <w:szCs w:val="24"/>
        </w:rPr>
        <w:t xml:space="preserve">zenie  </w:t>
      </w:r>
      <w:r w:rsidR="0058698E" w:rsidRPr="0058698E">
        <w:rPr>
          <w:b/>
          <w:sz w:val="24"/>
          <w:szCs w:val="24"/>
        </w:rPr>
        <w:t xml:space="preserve"> 2024/BZP 00392679 </w:t>
      </w:r>
      <w:r w:rsidR="004F6299" w:rsidRPr="0058698E">
        <w:rPr>
          <w:rFonts w:cs="Calibri"/>
          <w:b/>
          <w:bCs/>
          <w:sz w:val="24"/>
          <w:szCs w:val="24"/>
        </w:rPr>
        <w:t xml:space="preserve">z dnia </w:t>
      </w:r>
      <w:r w:rsidR="0058698E" w:rsidRPr="0058698E">
        <w:rPr>
          <w:rFonts w:cs="Calibri"/>
          <w:b/>
          <w:bCs/>
          <w:sz w:val="24"/>
          <w:szCs w:val="24"/>
        </w:rPr>
        <w:t>02.07.2024</w:t>
      </w:r>
    </w:p>
    <w:p w14:paraId="3E9C6BD5" w14:textId="77777777" w:rsidR="004F6299" w:rsidRDefault="004F6299" w:rsidP="005C5457">
      <w:pPr>
        <w:ind w:right="425"/>
        <w:jc w:val="center"/>
      </w:pPr>
    </w:p>
    <w:p w14:paraId="11B0E566" w14:textId="3A6CB4F8" w:rsidR="004F6299" w:rsidRPr="0095765C" w:rsidRDefault="0095765C" w:rsidP="005C5457">
      <w:pPr>
        <w:ind w:right="425"/>
        <w:jc w:val="center"/>
        <w:rPr>
          <w:sz w:val="22"/>
          <w:szCs w:val="22"/>
          <w:u w:val="single"/>
        </w:rPr>
      </w:pPr>
      <w:bookmarkStart w:id="0" w:name="_Hlk166489763"/>
      <w:r w:rsidRPr="0095765C">
        <w:rPr>
          <w:sz w:val="22"/>
          <w:szCs w:val="22"/>
          <w:u w:val="single"/>
        </w:rPr>
        <w:t>https://platformazakupowa.pl/transakcja/949001</w:t>
      </w:r>
      <w:bookmarkEnd w:id="0"/>
      <w:r w:rsidR="004F6299" w:rsidRPr="0095765C">
        <w:rPr>
          <w:sz w:val="22"/>
          <w:szCs w:val="22"/>
          <w:u w:val="single"/>
        </w:rPr>
        <w:t xml:space="preserve"> </w:t>
      </w:r>
    </w:p>
    <w:p w14:paraId="4BA7168B" w14:textId="3D8E120C" w:rsidR="00366599" w:rsidRDefault="002E1302" w:rsidP="005C5457">
      <w:pPr>
        <w:ind w:right="425"/>
        <w:jc w:val="center"/>
        <w:rPr>
          <w:b/>
          <w:sz w:val="22"/>
          <w:szCs w:val="22"/>
        </w:rPr>
      </w:pPr>
      <w:hyperlink r:id="rId8" w:history="1">
        <w:r w:rsidR="005C5457" w:rsidRPr="00BD2F6C">
          <w:rPr>
            <w:rStyle w:val="Hipercze"/>
          </w:rPr>
          <w:t xml:space="preserve"> </w:t>
        </w:r>
      </w:hyperlink>
    </w:p>
    <w:p w14:paraId="489F11C4" w14:textId="77777777" w:rsidR="005C5457" w:rsidRDefault="000C1717" w:rsidP="007E54A7">
      <w:pPr>
        <w:shd w:val="clear" w:color="auto" w:fill="FFFFFF" w:themeFill="background1"/>
        <w:ind w:right="425" w:firstLine="6804"/>
        <w:rPr>
          <w:b/>
          <w:sz w:val="22"/>
          <w:szCs w:val="22"/>
        </w:rPr>
      </w:pPr>
      <w:r>
        <w:rPr>
          <w:b/>
          <w:sz w:val="22"/>
          <w:szCs w:val="22"/>
        </w:rPr>
        <w:t xml:space="preserve"> </w:t>
      </w:r>
      <w:r w:rsidR="00C75F5A">
        <w:rPr>
          <w:b/>
          <w:sz w:val="22"/>
          <w:szCs w:val="22"/>
        </w:rPr>
        <w:t xml:space="preserve">    </w:t>
      </w:r>
    </w:p>
    <w:p w14:paraId="4D2E2BE7" w14:textId="1B9867EB" w:rsidR="00C73941" w:rsidRDefault="005C5457" w:rsidP="007E54A7">
      <w:pPr>
        <w:shd w:val="clear" w:color="auto" w:fill="FFFFFF" w:themeFill="background1"/>
        <w:ind w:right="425" w:firstLine="6804"/>
        <w:rPr>
          <w:b/>
          <w:sz w:val="22"/>
          <w:szCs w:val="22"/>
        </w:rPr>
      </w:pPr>
      <w:r>
        <w:rPr>
          <w:b/>
          <w:sz w:val="22"/>
          <w:szCs w:val="22"/>
        </w:rPr>
        <w:t xml:space="preserve">     </w:t>
      </w:r>
      <w:r w:rsidR="00C73941">
        <w:rPr>
          <w:b/>
          <w:sz w:val="22"/>
          <w:szCs w:val="22"/>
        </w:rPr>
        <w:t>ZATWIERDZAM:</w:t>
      </w:r>
    </w:p>
    <w:p w14:paraId="1DDEF869" w14:textId="3939284C" w:rsidR="0058698E" w:rsidRDefault="0058698E" w:rsidP="0058698E">
      <w:pPr>
        <w:shd w:val="clear" w:color="auto" w:fill="FFFFFF" w:themeFill="background1"/>
        <w:ind w:right="425" w:firstLine="6804"/>
        <w:jc w:val="center"/>
        <w:rPr>
          <w:b/>
          <w:sz w:val="22"/>
          <w:szCs w:val="22"/>
        </w:rPr>
      </w:pPr>
      <w:r>
        <w:rPr>
          <w:b/>
          <w:sz w:val="22"/>
          <w:szCs w:val="22"/>
        </w:rPr>
        <w:t>Paweł Niewiadomski</w:t>
      </w:r>
    </w:p>
    <w:p w14:paraId="14C7530C" w14:textId="60CBAC45" w:rsidR="0058698E" w:rsidRDefault="0058698E" w:rsidP="0058698E">
      <w:pPr>
        <w:shd w:val="clear" w:color="auto" w:fill="FFFFFF" w:themeFill="background1"/>
        <w:ind w:right="425" w:firstLine="6804"/>
        <w:jc w:val="center"/>
        <w:rPr>
          <w:b/>
          <w:sz w:val="22"/>
          <w:szCs w:val="22"/>
        </w:rPr>
      </w:pPr>
      <w:r>
        <w:rPr>
          <w:b/>
          <w:sz w:val="22"/>
          <w:szCs w:val="22"/>
        </w:rPr>
        <w:t>Prezydent Miasta</w:t>
      </w:r>
    </w:p>
    <w:p w14:paraId="6CE48A69" w14:textId="77777777" w:rsidR="003D2656" w:rsidRDefault="003D2656">
      <w:pPr>
        <w:ind w:right="425" w:firstLine="6804"/>
        <w:rPr>
          <w:b/>
          <w:sz w:val="22"/>
          <w:szCs w:val="22"/>
        </w:rPr>
      </w:pPr>
    </w:p>
    <w:p w14:paraId="1933C0ED" w14:textId="77777777" w:rsidR="00454EB1" w:rsidRDefault="00454EB1">
      <w:pPr>
        <w:ind w:right="425" w:firstLine="6804"/>
        <w:rPr>
          <w:b/>
          <w:sz w:val="22"/>
          <w:szCs w:val="22"/>
        </w:rPr>
      </w:pPr>
    </w:p>
    <w:p w14:paraId="6640BF76" w14:textId="77777777" w:rsidR="003D2656" w:rsidRDefault="003D2656">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579A96B6" w14:textId="6094A9A5" w:rsidR="001A1EEC" w:rsidRDefault="001A1EEC" w:rsidP="000C1717">
      <w:pPr>
        <w:ind w:right="425"/>
      </w:pPr>
    </w:p>
    <w:p w14:paraId="20EF5662" w14:textId="46795DF2" w:rsidR="003E3A0C" w:rsidRPr="00313227" w:rsidRDefault="00454EB1" w:rsidP="0058698E">
      <w:pPr>
        <w:ind w:right="425"/>
        <w:jc w:val="center"/>
        <w:rPr>
          <w:bCs/>
          <w:sz w:val="22"/>
          <w:szCs w:val="22"/>
        </w:rPr>
      </w:pPr>
      <w:r>
        <w:rPr>
          <w:bCs/>
          <w:sz w:val="22"/>
          <w:szCs w:val="22"/>
        </w:rPr>
        <w:t>Lipiec</w:t>
      </w:r>
      <w:r w:rsidR="001A1EEC">
        <w:rPr>
          <w:bCs/>
          <w:sz w:val="22"/>
          <w:szCs w:val="22"/>
        </w:rPr>
        <w:t xml:space="preserve"> </w:t>
      </w:r>
      <w:r w:rsidR="00636372" w:rsidRPr="00313227">
        <w:rPr>
          <w:bCs/>
          <w:sz w:val="22"/>
          <w:szCs w:val="22"/>
        </w:rPr>
        <w:t>202</w:t>
      </w:r>
      <w:r w:rsidR="00C10F4B">
        <w:rPr>
          <w:bCs/>
          <w:sz w:val="22"/>
          <w:szCs w:val="22"/>
        </w:rPr>
        <w:t>4</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2ED7F813" w:rsidR="000A6E29" w:rsidRPr="000A6E29" w:rsidRDefault="000A6E29" w:rsidP="000A6E29">
      <w:pPr>
        <w:tabs>
          <w:tab w:val="left" w:pos="0"/>
          <w:tab w:val="left" w:pos="142"/>
        </w:tabs>
        <w:spacing w:before="0" w:after="0" w:line="252" w:lineRule="auto"/>
        <w:ind w:left="284" w:right="91"/>
        <w:jc w:val="both"/>
      </w:pPr>
      <w:r w:rsidRPr="005C5457">
        <w:rPr>
          <w:sz w:val="22"/>
          <w:szCs w:val="22"/>
          <w:lang w:val="fr-FR"/>
        </w:rPr>
        <w:t xml:space="preserve">Nr </w:t>
      </w:r>
      <w:r w:rsidRPr="004F6299">
        <w:rPr>
          <w:sz w:val="22"/>
          <w:szCs w:val="22"/>
          <w:lang w:val="fr-FR"/>
        </w:rPr>
        <w:t>transkacji :</w:t>
      </w:r>
      <w:r w:rsidR="00CF6017" w:rsidRPr="004F6299">
        <w:rPr>
          <w:sz w:val="22"/>
          <w:szCs w:val="22"/>
        </w:rPr>
        <w:t xml:space="preserve"> </w:t>
      </w:r>
      <w:r w:rsidR="0095765C" w:rsidRPr="0095765C">
        <w:rPr>
          <w:sz w:val="22"/>
          <w:szCs w:val="22"/>
        </w:rPr>
        <w:t>https://platformazakupowa.pl/transakcja/949001</w:t>
      </w:r>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00DB0B6"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E468D6">
        <w:rPr>
          <w:sz w:val="22"/>
          <w:szCs w:val="22"/>
        </w:rPr>
        <w:t>3</w:t>
      </w:r>
      <w:r>
        <w:rPr>
          <w:sz w:val="22"/>
          <w:szCs w:val="22"/>
        </w:rPr>
        <w:t>,</w:t>
      </w:r>
      <w:r w:rsidR="00C33165">
        <w:rPr>
          <w:sz w:val="22"/>
          <w:szCs w:val="22"/>
        </w:rPr>
        <w:t xml:space="preserve"> poz. </w:t>
      </w:r>
      <w:r w:rsidR="00E468D6">
        <w:rPr>
          <w:sz w:val="22"/>
          <w:szCs w:val="22"/>
        </w:rPr>
        <w:t>1605</w:t>
      </w:r>
      <w:r>
        <w:rPr>
          <w:sz w:val="22"/>
          <w:szCs w:val="22"/>
        </w:rPr>
        <w:t xml:space="preserve"> z późn. zm.),</w:t>
      </w:r>
    </w:p>
    <w:p w14:paraId="5FD5C532" w14:textId="477F5251"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CA06EA">
        <w:rPr>
          <w:sz w:val="22"/>
          <w:szCs w:val="22"/>
        </w:rPr>
        <w:t>3</w:t>
      </w:r>
      <w:r w:rsidR="0082671D">
        <w:rPr>
          <w:sz w:val="22"/>
          <w:szCs w:val="22"/>
        </w:rPr>
        <w:t xml:space="preserve">, poz. </w:t>
      </w:r>
      <w:r w:rsidR="00CA06EA">
        <w:rPr>
          <w:sz w:val="22"/>
          <w:szCs w:val="22"/>
        </w:rPr>
        <w:t>1605</w:t>
      </w:r>
      <w:r w:rsidR="0082671D">
        <w:rPr>
          <w:sz w:val="22"/>
          <w:szCs w:val="22"/>
        </w:rPr>
        <w:t xml:space="preserve"> z późn. zm.</w:t>
      </w:r>
      <w:r>
        <w:rPr>
          <w:color w:val="000000"/>
          <w:sz w:val="22"/>
          <w:szCs w:val="22"/>
        </w:rPr>
        <w:t>),</w:t>
      </w:r>
    </w:p>
    <w:p w14:paraId="26FAE5B5" w14:textId="359BFEA0"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w:t>
      </w:r>
      <w:r w:rsidR="00CA06EA">
        <w:rPr>
          <w:rFonts w:eastAsia="Calibri"/>
          <w:bCs/>
          <w:color w:val="000000"/>
          <w:sz w:val="22"/>
          <w:szCs w:val="22"/>
          <w:lang w:eastAsia="en-US"/>
        </w:rPr>
        <w:t>3</w:t>
      </w:r>
      <w:r w:rsidR="008B4B8C">
        <w:rPr>
          <w:rFonts w:eastAsia="Calibri"/>
          <w:bCs/>
          <w:color w:val="000000"/>
          <w:sz w:val="22"/>
          <w:szCs w:val="22"/>
          <w:lang w:eastAsia="en-US"/>
        </w:rPr>
        <w:t xml:space="preserve">  r., poz. </w:t>
      </w:r>
      <w:r w:rsidR="00CA06EA">
        <w:rPr>
          <w:rFonts w:eastAsia="Calibri"/>
          <w:bCs/>
          <w:color w:val="000000"/>
          <w:sz w:val="22"/>
          <w:szCs w:val="22"/>
          <w:lang w:eastAsia="en-US"/>
        </w:rPr>
        <w:t>682</w:t>
      </w:r>
      <w:r>
        <w:rPr>
          <w:rFonts w:eastAsia="Calibri"/>
          <w:bCs/>
          <w:color w:val="000000"/>
          <w:sz w:val="22"/>
          <w:szCs w:val="22"/>
          <w:lang w:eastAsia="en-US"/>
        </w:rPr>
        <w:t xml:space="preserve"> ze zm);</w:t>
      </w:r>
    </w:p>
    <w:p w14:paraId="024B22BB" w14:textId="2A7F6B0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w:t>
      </w:r>
      <w:r w:rsidR="00CA06EA">
        <w:rPr>
          <w:rFonts w:eastAsia="Calibri"/>
          <w:bCs/>
          <w:color w:val="000000"/>
          <w:sz w:val="22"/>
          <w:szCs w:val="22"/>
        </w:rPr>
        <w:t>3</w:t>
      </w:r>
      <w:r w:rsidR="003E3A0C" w:rsidRPr="003E3A0C">
        <w:rPr>
          <w:rFonts w:eastAsia="Calibri"/>
          <w:bCs/>
          <w:color w:val="000000"/>
          <w:sz w:val="22"/>
          <w:szCs w:val="22"/>
        </w:rPr>
        <w:t xml:space="preserve"> r., poz. </w:t>
      </w:r>
      <w:r w:rsidR="00CA06EA">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4E4C1974"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w:t>
      </w:r>
      <w:r w:rsidR="00162D58">
        <w:rPr>
          <w:rFonts w:cs="Arial"/>
          <w:sz w:val="22"/>
          <w:szCs w:val="22"/>
        </w:rPr>
        <w:t>538</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Pr="00A44B5C" w:rsidRDefault="00C73941" w:rsidP="009F39A6">
      <w:pPr>
        <w:numPr>
          <w:ilvl w:val="1"/>
          <w:numId w:val="19"/>
        </w:numPr>
        <w:spacing w:before="0" w:after="0" w:line="252" w:lineRule="auto"/>
        <w:ind w:left="284"/>
        <w:jc w:val="both"/>
      </w:pPr>
      <w:r w:rsidRPr="00A44B5C">
        <w:rPr>
          <w:rFonts w:cs="Arial"/>
          <w:sz w:val="22"/>
          <w:szCs w:val="22"/>
        </w:rPr>
        <w:t xml:space="preserve">Zgodnie z art. 310 pkt 1 </w:t>
      </w:r>
      <w:r w:rsidR="00E75B9E" w:rsidRPr="00A44B5C">
        <w:rPr>
          <w:rFonts w:cs="Arial"/>
          <w:sz w:val="22"/>
          <w:szCs w:val="22"/>
        </w:rPr>
        <w:t>Pzp</w:t>
      </w:r>
      <w:r w:rsidRPr="00A44B5C">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5A911D05" w:rsidR="00C73941" w:rsidRPr="003B00AE" w:rsidRDefault="00C73941" w:rsidP="003B00AE">
      <w:pPr>
        <w:pStyle w:val="Akapitzlist"/>
        <w:numPr>
          <w:ilvl w:val="0"/>
          <w:numId w:val="45"/>
        </w:numPr>
        <w:spacing w:before="0" w:after="0"/>
        <w:ind w:left="284" w:right="425" w:hanging="284"/>
        <w:jc w:val="both"/>
        <w:rPr>
          <w:b/>
          <w:bCs/>
          <w:iCs/>
          <w:sz w:val="22"/>
          <w:szCs w:val="22"/>
        </w:rPr>
      </w:pPr>
      <w:r w:rsidRPr="00C311F8">
        <w:rPr>
          <w:sz w:val="22"/>
          <w:szCs w:val="22"/>
        </w:rPr>
        <w:t>Przedmiotem zamówienia jest</w:t>
      </w:r>
      <w:r w:rsidR="00C311F8" w:rsidRPr="00C311F8">
        <w:rPr>
          <w:b/>
          <w:sz w:val="22"/>
          <w:szCs w:val="22"/>
        </w:rPr>
        <w:t>: „</w:t>
      </w:r>
      <w:r w:rsidR="00454EB1" w:rsidRPr="00454EB1">
        <w:rPr>
          <w:rFonts w:cs="Calibri"/>
          <w:b/>
          <w:sz w:val="22"/>
          <w:szCs w:val="22"/>
        </w:rPr>
        <w:t xml:space="preserve">Przebudowa drogi powiatowej nr 5114W – ul. Kolejowej </w:t>
      </w:r>
      <w:r w:rsidR="00454EB1">
        <w:rPr>
          <w:rFonts w:cs="Calibri"/>
          <w:b/>
          <w:sz w:val="22"/>
          <w:szCs w:val="22"/>
        </w:rPr>
        <w:br/>
      </w:r>
      <w:r w:rsidR="00454EB1" w:rsidRPr="00454EB1">
        <w:rPr>
          <w:rFonts w:cs="Calibri"/>
          <w:b/>
          <w:sz w:val="22"/>
          <w:szCs w:val="22"/>
        </w:rPr>
        <w:t>w Ostrołęce</w:t>
      </w:r>
      <w:r w:rsidR="008F5509" w:rsidRPr="003B00AE">
        <w:rPr>
          <w:b/>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645B77EC" w:rsidR="0043343F" w:rsidRPr="00762B81"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762B81">
        <w:rPr>
          <w:rFonts w:asciiTheme="minorHAnsi" w:hAnsiTheme="minorHAnsi" w:cstheme="minorHAnsi"/>
          <w:sz w:val="22"/>
          <w:szCs w:val="22"/>
        </w:rPr>
        <w:t>Środki własne budżetu Mi</w:t>
      </w:r>
      <w:r w:rsidR="000C0D16" w:rsidRPr="00762B81">
        <w:rPr>
          <w:rFonts w:asciiTheme="minorHAnsi" w:hAnsiTheme="minorHAnsi" w:cstheme="minorHAnsi"/>
          <w:sz w:val="22"/>
          <w:szCs w:val="22"/>
        </w:rPr>
        <w:t>asta Ostrołęki</w:t>
      </w:r>
    </w:p>
    <w:p w14:paraId="30468847" w14:textId="20582D22" w:rsidR="00762B81" w:rsidRPr="00762B81" w:rsidRDefault="00762B81"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762B81">
        <w:rPr>
          <w:rFonts w:asciiTheme="minorHAnsi" w:hAnsiTheme="minorHAnsi" w:cstheme="minorHAnsi"/>
          <w:sz w:val="22"/>
          <w:szCs w:val="22"/>
        </w:rPr>
        <w:t xml:space="preserve">Europejski Fundusz Rozwoju Regionalnego – w ramach Programu Fundusze Europejskie dla Mazowsza 2021-2027.   </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7A038873" w14:textId="425D06CA" w:rsidR="004E0C75" w:rsidRDefault="00C73941" w:rsidP="00454EB1">
      <w:pPr>
        <w:autoSpaceDE w:val="0"/>
        <w:spacing w:before="0" w:after="0" w:line="240" w:lineRule="auto"/>
        <w:ind w:left="2694" w:hanging="2410"/>
        <w:jc w:val="both"/>
        <w:rPr>
          <w:sz w:val="22"/>
          <w:szCs w:val="22"/>
        </w:rPr>
      </w:pPr>
      <w:r w:rsidRPr="00E86665">
        <w:rPr>
          <w:b/>
          <w:bCs/>
          <w:sz w:val="22"/>
          <w:szCs w:val="22"/>
        </w:rPr>
        <w:t>Główny kod:</w:t>
      </w:r>
      <w:r w:rsidR="0044055C" w:rsidRPr="00E86665">
        <w:rPr>
          <w:b/>
          <w:sz w:val="22"/>
          <w:szCs w:val="22"/>
        </w:rPr>
        <w:t xml:space="preserve">  </w:t>
      </w:r>
      <w:r w:rsidR="004E0C75" w:rsidRPr="004E0C75">
        <w:rPr>
          <w:b/>
          <w:sz w:val="22"/>
          <w:szCs w:val="22"/>
        </w:rPr>
        <w:t>45233000-9</w:t>
      </w:r>
      <w:r w:rsidR="004E0C75" w:rsidRPr="004E0C75">
        <w:rPr>
          <w:sz w:val="22"/>
          <w:szCs w:val="22"/>
        </w:rPr>
        <w:tab/>
        <w:t>Roboty w zakresie konstruowania, fundamentowania oraz wykonywania autostrad i dróg</w:t>
      </w:r>
    </w:p>
    <w:p w14:paraId="28AF5854" w14:textId="4BDF2F5A" w:rsidR="00454EB1" w:rsidRPr="00454EB1" w:rsidRDefault="00454EB1" w:rsidP="00454EB1">
      <w:pPr>
        <w:autoSpaceDE w:val="0"/>
        <w:spacing w:before="0" w:after="0" w:line="240" w:lineRule="auto"/>
        <w:ind w:left="284"/>
        <w:jc w:val="both"/>
        <w:rPr>
          <w:b/>
          <w:sz w:val="22"/>
          <w:szCs w:val="22"/>
        </w:rPr>
      </w:pPr>
      <w:r w:rsidRPr="00454EB1">
        <w:rPr>
          <w:b/>
          <w:sz w:val="22"/>
          <w:szCs w:val="22"/>
        </w:rPr>
        <w:t xml:space="preserve">Dodatkowe kody: 45314000-1 </w:t>
      </w:r>
      <w:r>
        <w:rPr>
          <w:b/>
          <w:sz w:val="22"/>
          <w:szCs w:val="22"/>
        </w:rPr>
        <w:t xml:space="preserve">- </w:t>
      </w:r>
      <w:r w:rsidRPr="00454EB1">
        <w:rPr>
          <w:bCs/>
          <w:sz w:val="22"/>
          <w:szCs w:val="22"/>
        </w:rPr>
        <w:t>Instalowanie urządzeń telekomunikacyjnych,</w:t>
      </w:r>
    </w:p>
    <w:p w14:paraId="20EB8B3D" w14:textId="69DC4762" w:rsidR="00454EB1" w:rsidRPr="00454EB1" w:rsidRDefault="00454EB1" w:rsidP="00454EB1">
      <w:pPr>
        <w:autoSpaceDE w:val="0"/>
        <w:spacing w:before="0" w:after="0" w:line="240" w:lineRule="auto"/>
        <w:ind w:left="3119" w:hanging="1134"/>
        <w:jc w:val="both"/>
        <w:rPr>
          <w:bCs/>
          <w:sz w:val="22"/>
          <w:szCs w:val="22"/>
        </w:rPr>
      </w:pPr>
      <w:r w:rsidRPr="00454EB1">
        <w:rPr>
          <w:b/>
          <w:sz w:val="22"/>
          <w:szCs w:val="22"/>
        </w:rPr>
        <w:t xml:space="preserve">45231300-8 - </w:t>
      </w:r>
      <w:r w:rsidRPr="00454EB1">
        <w:rPr>
          <w:bCs/>
          <w:sz w:val="22"/>
          <w:szCs w:val="22"/>
        </w:rPr>
        <w:t xml:space="preserve">Roboty budowlane w zakresie budowy wodociągów i rurociągów do odprowadzania ścieków;   </w:t>
      </w:r>
    </w:p>
    <w:p w14:paraId="178224A2" w14:textId="77777777" w:rsidR="006C50EC" w:rsidRDefault="006C50EC" w:rsidP="006C50EC">
      <w:pPr>
        <w:autoSpaceDE w:val="0"/>
        <w:spacing w:before="0" w:after="0" w:line="252" w:lineRule="auto"/>
        <w:ind w:left="720" w:hanging="436"/>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7628532" w:rsidR="00C73941" w:rsidRPr="002539AD" w:rsidRDefault="00C73941" w:rsidP="009F39A6">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6674711D" w14:textId="18EA638F" w:rsidR="002539AD" w:rsidRDefault="002539AD" w:rsidP="002539AD">
      <w:pPr>
        <w:numPr>
          <w:ilvl w:val="0"/>
          <w:numId w:val="34"/>
        </w:numPr>
        <w:autoSpaceDE w:val="0"/>
        <w:spacing w:before="0" w:after="0" w:line="252" w:lineRule="auto"/>
        <w:jc w:val="both"/>
      </w:pPr>
      <w:r w:rsidRPr="002539AD">
        <w:rPr>
          <w:sz w:val="22"/>
          <w:szCs w:val="22"/>
        </w:rPr>
        <w:t xml:space="preserve">Przedmiot zamówienia </w:t>
      </w:r>
      <w:r w:rsidRPr="002539AD">
        <w:rPr>
          <w:b/>
          <w:sz w:val="22"/>
          <w:szCs w:val="22"/>
        </w:rPr>
        <w:t>nie został podzielony na części.</w:t>
      </w:r>
      <w:r w:rsidRPr="002539AD">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 Odstąpienie od podziału zamówienia na części nie wpłynie na ograniczenie konkurencyjności. </w:t>
      </w:r>
    </w:p>
    <w:p w14:paraId="623BD5E6" w14:textId="77777777" w:rsidR="006169B6" w:rsidRDefault="006169B6">
      <w:pPr>
        <w:autoSpaceDE w:val="0"/>
        <w:spacing w:before="0" w:after="0" w:line="252" w:lineRule="auto"/>
        <w:ind w:left="720" w:right="425"/>
        <w:jc w:val="both"/>
        <w:rPr>
          <w:sz w:val="22"/>
          <w:szCs w:val="22"/>
        </w:rPr>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BCB059C"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018E2059" w14:textId="77777777" w:rsidR="00166F8B" w:rsidRDefault="00166F8B">
      <w:pPr>
        <w:pStyle w:val="Tekstpodstawowywcity24"/>
        <w:widowControl w:val="0"/>
        <w:spacing w:before="0" w:after="0" w:line="252" w:lineRule="auto"/>
        <w:ind w:left="0" w:right="425"/>
        <w:rPr>
          <w:b/>
          <w:sz w:val="22"/>
          <w:szCs w:val="22"/>
        </w:rPr>
      </w:pPr>
    </w:p>
    <w:p w14:paraId="5E5E1F64" w14:textId="5675D58B"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54C38D65"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00454EB1" w:rsidRPr="00454EB1">
        <w:rPr>
          <w:b/>
          <w:bCs/>
          <w:sz w:val="22"/>
          <w:szCs w:val="22"/>
        </w:rPr>
        <w:t>22</w:t>
      </w:r>
      <w:r w:rsidR="0010188E" w:rsidRPr="00454EB1">
        <w:rPr>
          <w:b/>
          <w:bCs/>
          <w:sz w:val="22"/>
          <w:szCs w:val="22"/>
        </w:rPr>
        <w:t xml:space="preserve"> miesi</w:t>
      </w:r>
      <w:r w:rsidR="00454EB1" w:rsidRPr="00454EB1">
        <w:rPr>
          <w:b/>
          <w:bCs/>
          <w:sz w:val="22"/>
          <w:szCs w:val="22"/>
        </w:rPr>
        <w:t>ące</w:t>
      </w:r>
      <w:r w:rsidR="008F5509" w:rsidRPr="00454EB1">
        <w:rPr>
          <w:b/>
          <w:bCs/>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2242AE8C" w14:textId="77777777" w:rsidR="00B42554" w:rsidRDefault="00B42554">
      <w:pPr>
        <w:pStyle w:val="Tekstpodstawowywcity24"/>
        <w:spacing w:before="0" w:after="0" w:line="252" w:lineRule="auto"/>
        <w:ind w:left="0" w:right="425"/>
        <w:rPr>
          <w:b/>
          <w:sz w:val="22"/>
          <w:szCs w:val="22"/>
        </w:rPr>
      </w:pPr>
    </w:p>
    <w:p w14:paraId="340EFCAA" w14:textId="10AEF03B" w:rsidR="00C73941" w:rsidRDefault="00C73941">
      <w:pPr>
        <w:pStyle w:val="Tekstpodstawowywcity24"/>
        <w:spacing w:before="0" w:after="0" w:line="252" w:lineRule="auto"/>
        <w:ind w:left="0" w:right="425"/>
      </w:pPr>
      <w:r>
        <w:rPr>
          <w:b/>
          <w:sz w:val="22"/>
          <w:szCs w:val="22"/>
        </w:rPr>
        <w:t xml:space="preserve">Rozdział VII </w:t>
      </w:r>
      <w:r w:rsidRPr="001E3EFB">
        <w:rPr>
          <w:b/>
          <w:sz w:val="22"/>
          <w:szCs w:val="22"/>
        </w:rPr>
        <w:t>Warunki udziału</w:t>
      </w:r>
      <w:r w:rsidRPr="00552D04">
        <w:rPr>
          <w:b/>
          <w:sz w:val="22"/>
          <w:szCs w:val="22"/>
        </w:rPr>
        <w:t xml:space="preserve">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3F0D3AF9" w14:textId="77777777" w:rsidR="00271E1A" w:rsidRPr="00C453AA" w:rsidRDefault="00271E1A" w:rsidP="009C5066">
      <w:pPr>
        <w:numPr>
          <w:ilvl w:val="0"/>
          <w:numId w:val="57"/>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9C5066">
      <w:pPr>
        <w:numPr>
          <w:ilvl w:val="0"/>
          <w:numId w:val="57"/>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9C5066">
      <w:pPr>
        <w:numPr>
          <w:ilvl w:val="0"/>
          <w:numId w:val="57"/>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404D7800" w14:textId="39D99AE0" w:rsidR="00D31E13" w:rsidRPr="00D31E13" w:rsidRDefault="00D31E13" w:rsidP="009C5066">
      <w:pPr>
        <w:pStyle w:val="Akapitzlist"/>
        <w:numPr>
          <w:ilvl w:val="0"/>
          <w:numId w:val="79"/>
        </w:numPr>
        <w:suppressAutoHyphens w:val="0"/>
        <w:spacing w:before="0" w:after="0" w:line="252" w:lineRule="auto"/>
        <w:ind w:right="20"/>
        <w:jc w:val="both"/>
        <w:rPr>
          <w:rFonts w:eastAsia="Verdana" w:cs="Calibri"/>
          <w:bCs/>
          <w:sz w:val="22"/>
          <w:szCs w:val="22"/>
          <w:lang w:eastAsia="pl-PL"/>
        </w:rPr>
      </w:pPr>
      <w:r>
        <w:rPr>
          <w:rFonts w:eastAsia="Verdana" w:cs="Calibri"/>
          <w:bCs/>
          <w:sz w:val="22"/>
          <w:szCs w:val="22"/>
          <w:lang w:eastAsia="pl-PL"/>
        </w:rPr>
        <w:t xml:space="preserve">Wykonawca spełni warunek jeżeli wykaże, że </w:t>
      </w:r>
      <w:r w:rsidRPr="00D31E13">
        <w:rPr>
          <w:rFonts w:eastAsia="Verdana" w:cs="Calibri"/>
          <w:bCs/>
          <w:sz w:val="22"/>
          <w:szCs w:val="22"/>
          <w:lang w:eastAsia="pl-PL"/>
        </w:rPr>
        <w:t>w okresie ostatnich 3 lat przed upływem terminu składania ofert (a jeżeli okres</w:t>
      </w:r>
      <w:r>
        <w:rPr>
          <w:rFonts w:eastAsia="Verdana" w:cs="Calibri"/>
          <w:bCs/>
          <w:sz w:val="22"/>
          <w:szCs w:val="22"/>
          <w:lang w:eastAsia="pl-PL"/>
        </w:rPr>
        <w:t xml:space="preserve"> </w:t>
      </w:r>
      <w:r w:rsidRPr="00D31E13">
        <w:rPr>
          <w:rFonts w:eastAsia="Verdana" w:cs="Calibri"/>
          <w:bCs/>
          <w:sz w:val="22"/>
          <w:szCs w:val="22"/>
          <w:lang w:eastAsia="pl-PL"/>
        </w:rPr>
        <w:t>prowadzenia działalności przez Wykonawcę jest krótszy – w tym okresie) osiągał średnioroczny przychód z tytułu</w:t>
      </w:r>
      <w:r>
        <w:rPr>
          <w:rFonts w:eastAsia="Verdana" w:cs="Calibri"/>
          <w:bCs/>
          <w:sz w:val="22"/>
          <w:szCs w:val="22"/>
          <w:lang w:eastAsia="pl-PL"/>
        </w:rPr>
        <w:t xml:space="preserve"> </w:t>
      </w:r>
      <w:r w:rsidRPr="00D31E13">
        <w:rPr>
          <w:rFonts w:eastAsia="Verdana" w:cs="Calibri"/>
          <w:bCs/>
          <w:sz w:val="22"/>
          <w:szCs w:val="22"/>
          <w:lang w:eastAsia="pl-PL"/>
        </w:rPr>
        <w:t xml:space="preserve">prowadzonej działalności gospodarczej </w:t>
      </w:r>
      <w:r>
        <w:rPr>
          <w:rFonts w:eastAsia="Verdana" w:cs="Calibri"/>
          <w:bCs/>
          <w:sz w:val="22"/>
          <w:szCs w:val="22"/>
          <w:lang w:eastAsia="pl-PL"/>
        </w:rPr>
        <w:br/>
      </w:r>
      <w:r w:rsidRPr="00D31E13">
        <w:rPr>
          <w:rFonts w:eastAsia="Verdana" w:cs="Calibri"/>
          <w:bCs/>
          <w:sz w:val="22"/>
          <w:szCs w:val="22"/>
          <w:lang w:eastAsia="pl-PL"/>
        </w:rPr>
        <w:t xml:space="preserve">w kwocie wynoszącej co najmniej </w:t>
      </w:r>
      <w:r w:rsidRPr="00D31E13">
        <w:rPr>
          <w:rFonts w:eastAsia="Verdana" w:cs="Calibri"/>
          <w:b/>
          <w:sz w:val="22"/>
          <w:szCs w:val="22"/>
          <w:lang w:eastAsia="pl-PL"/>
        </w:rPr>
        <w:t xml:space="preserve">15 000 000,00 zł </w:t>
      </w:r>
      <w:r>
        <w:rPr>
          <w:rFonts w:eastAsia="Verdana" w:cs="Calibri"/>
          <w:bCs/>
          <w:sz w:val="22"/>
          <w:szCs w:val="22"/>
          <w:lang w:eastAsia="pl-PL"/>
        </w:rPr>
        <w:t>w każdym roku.</w:t>
      </w:r>
    </w:p>
    <w:p w14:paraId="7A896187" w14:textId="5F2D1BBB" w:rsidR="00271E1A" w:rsidRPr="00D31E13" w:rsidRDefault="00271E1A" w:rsidP="009C5066">
      <w:pPr>
        <w:pStyle w:val="Akapitzlist"/>
        <w:numPr>
          <w:ilvl w:val="0"/>
          <w:numId w:val="79"/>
        </w:numPr>
        <w:suppressAutoHyphens w:val="0"/>
        <w:spacing w:before="0" w:after="0" w:line="252" w:lineRule="auto"/>
        <w:ind w:right="20"/>
        <w:jc w:val="both"/>
        <w:rPr>
          <w:rFonts w:eastAsia="Verdana" w:cs="Calibri"/>
          <w:bCs/>
          <w:sz w:val="22"/>
          <w:szCs w:val="22"/>
          <w:lang w:eastAsia="pl-PL"/>
        </w:rPr>
      </w:pPr>
      <w:r w:rsidRPr="00D31E13">
        <w:rPr>
          <w:rFonts w:eastAsia="Verdana" w:cs="Calibri"/>
          <w:bCs/>
          <w:sz w:val="22"/>
          <w:szCs w:val="22"/>
          <w:lang w:eastAsia="pl-PL"/>
        </w:rPr>
        <w:t xml:space="preserve">Wykonawca spełni warunek jeżeli wykaże, że </w:t>
      </w:r>
      <w:r w:rsidRPr="00D31E13">
        <w:rPr>
          <w:rFonts w:cs="Calibri"/>
          <w:sz w:val="22"/>
          <w:szCs w:val="22"/>
          <w:lang w:eastAsia="pl-PL"/>
        </w:rPr>
        <w:t>jest ubezpieczony od odpowiedzialności cywilnej w zakresie prowadzonej działalności związanej z przedmiotem zamówienia na kwotę nie mniejszą niż</w:t>
      </w:r>
      <w:r w:rsidRPr="00D31E13">
        <w:rPr>
          <w:rFonts w:cs="Calibri"/>
          <w:b/>
          <w:sz w:val="22"/>
          <w:szCs w:val="22"/>
          <w:lang w:eastAsia="pl-PL"/>
        </w:rPr>
        <w:t xml:space="preserve">  </w:t>
      </w:r>
      <w:r w:rsidR="00D31E13">
        <w:rPr>
          <w:rFonts w:cs="Calibri"/>
          <w:b/>
          <w:sz w:val="22"/>
          <w:szCs w:val="22"/>
          <w:lang w:eastAsia="pl-PL"/>
        </w:rPr>
        <w:t>10 0</w:t>
      </w:r>
      <w:r w:rsidRPr="00D31E13">
        <w:rPr>
          <w:rFonts w:cs="Calibri"/>
          <w:b/>
          <w:sz w:val="22"/>
          <w:szCs w:val="22"/>
          <w:lang w:eastAsia="pl-PL"/>
        </w:rPr>
        <w:t>00 000,00 zł brutto.</w:t>
      </w:r>
    </w:p>
    <w:p w14:paraId="036F6C43" w14:textId="77777777" w:rsidR="00271E1A" w:rsidRPr="00C453AA" w:rsidRDefault="00271E1A" w:rsidP="009C5066">
      <w:pPr>
        <w:numPr>
          <w:ilvl w:val="0"/>
          <w:numId w:val="57"/>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7777777" w:rsidR="00271E1A" w:rsidRPr="00C453A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150750A6" w14:textId="45A146ED" w:rsidR="00174361" w:rsidRPr="00762B81" w:rsidRDefault="00D31E13" w:rsidP="00061CE5">
      <w:pPr>
        <w:pStyle w:val="Akapitzlist"/>
        <w:numPr>
          <w:ilvl w:val="0"/>
          <w:numId w:val="48"/>
        </w:numPr>
        <w:spacing w:before="0" w:line="252" w:lineRule="auto"/>
        <w:ind w:left="1276" w:hanging="283"/>
        <w:jc w:val="both"/>
        <w:rPr>
          <w:rFonts w:cs="Calibri"/>
          <w:b/>
          <w:bCs/>
          <w:sz w:val="22"/>
          <w:szCs w:val="22"/>
          <w:lang w:eastAsia="pl-PL"/>
        </w:rPr>
      </w:pPr>
      <w:r w:rsidRPr="00C453AA">
        <w:rPr>
          <w:rFonts w:cs="Calibri"/>
          <w:bCs/>
          <w:sz w:val="22"/>
          <w:szCs w:val="22"/>
          <w:lang w:eastAsia="pl-PL"/>
        </w:rPr>
        <w:t>wykonał i prawidłowo ukończył w okresie ostatnich pięciu lat przed upływem terminu składania ofert, a jeżeli okres prowadzenia działalności jest krótszy – w tym okresie</w:t>
      </w:r>
      <w:r w:rsidRPr="00C453AA">
        <w:rPr>
          <w:rFonts w:cs="Calibri"/>
          <w:b/>
          <w:sz w:val="22"/>
          <w:szCs w:val="22"/>
          <w:lang w:eastAsia="pl-PL"/>
        </w:rPr>
        <w:t>,</w:t>
      </w:r>
      <w:r>
        <w:rPr>
          <w:rFonts w:cs="Calibri"/>
          <w:b/>
          <w:sz w:val="22"/>
          <w:szCs w:val="22"/>
          <w:lang w:eastAsia="pl-PL"/>
        </w:rPr>
        <w:t xml:space="preserve"> </w:t>
      </w:r>
      <w:r w:rsidRPr="00C453AA">
        <w:rPr>
          <w:rFonts w:cs="Calibri"/>
          <w:b/>
          <w:sz w:val="22"/>
          <w:szCs w:val="22"/>
          <w:lang w:eastAsia="pl-PL"/>
        </w:rPr>
        <w:t>co</w:t>
      </w:r>
      <w:r>
        <w:rPr>
          <w:rFonts w:cs="Calibri"/>
          <w:b/>
          <w:sz w:val="22"/>
          <w:szCs w:val="22"/>
          <w:lang w:eastAsia="pl-PL"/>
        </w:rPr>
        <w:t xml:space="preserve"> </w:t>
      </w:r>
      <w:r w:rsidRPr="00C453AA">
        <w:rPr>
          <w:rFonts w:cs="Calibri"/>
          <w:b/>
          <w:sz w:val="22"/>
          <w:szCs w:val="22"/>
          <w:lang w:eastAsia="pl-PL"/>
        </w:rPr>
        <w:t>najmniej</w:t>
      </w:r>
      <w:r>
        <w:rPr>
          <w:rFonts w:cs="Calibri"/>
          <w:b/>
          <w:sz w:val="22"/>
          <w:szCs w:val="22"/>
          <w:lang w:eastAsia="pl-PL"/>
        </w:rPr>
        <w:t xml:space="preserve"> </w:t>
      </w:r>
      <w:r w:rsidRPr="00C453AA">
        <w:rPr>
          <w:rFonts w:cs="Calibri"/>
          <w:bCs/>
          <w:sz w:val="22"/>
          <w:szCs w:val="22"/>
          <w:lang w:eastAsia="pl-PL"/>
        </w:rPr>
        <w:t>1</w:t>
      </w:r>
      <w:r>
        <w:rPr>
          <w:rFonts w:cs="Calibri"/>
          <w:bCs/>
          <w:sz w:val="22"/>
          <w:szCs w:val="22"/>
          <w:lang w:eastAsia="pl-PL"/>
        </w:rPr>
        <w:t xml:space="preserve"> </w:t>
      </w:r>
      <w:r w:rsidRPr="00C453AA">
        <w:rPr>
          <w:rFonts w:cs="Calibri"/>
          <w:bCs/>
          <w:sz w:val="22"/>
          <w:szCs w:val="22"/>
          <w:lang w:eastAsia="pl-PL"/>
        </w:rPr>
        <w:t>(jedną)</w:t>
      </w:r>
      <w:r>
        <w:rPr>
          <w:rFonts w:cs="Calibri"/>
          <w:bCs/>
          <w:sz w:val="22"/>
          <w:szCs w:val="22"/>
          <w:lang w:eastAsia="pl-PL"/>
        </w:rPr>
        <w:t xml:space="preserve"> </w:t>
      </w:r>
      <w:r w:rsidRPr="00C453AA">
        <w:rPr>
          <w:rFonts w:cs="Calibri"/>
          <w:bCs/>
          <w:sz w:val="22"/>
          <w:szCs w:val="22"/>
          <w:lang w:eastAsia="pl-PL"/>
        </w:rPr>
        <w:t>robotę</w:t>
      </w:r>
      <w:r>
        <w:rPr>
          <w:rFonts w:cs="Calibri"/>
          <w:bCs/>
          <w:sz w:val="22"/>
          <w:szCs w:val="22"/>
          <w:lang w:eastAsia="pl-PL"/>
        </w:rPr>
        <w:t xml:space="preserve"> </w:t>
      </w:r>
      <w:r w:rsidRPr="00C453AA">
        <w:rPr>
          <w:rFonts w:cs="Calibri"/>
          <w:bCs/>
          <w:sz w:val="22"/>
          <w:szCs w:val="22"/>
          <w:lang w:eastAsia="pl-PL"/>
        </w:rPr>
        <w:t>budowlaną</w:t>
      </w:r>
      <w:r>
        <w:rPr>
          <w:rFonts w:cs="Calibri"/>
          <w:bCs/>
          <w:sz w:val="22"/>
          <w:szCs w:val="22"/>
          <w:lang w:eastAsia="pl-PL"/>
        </w:rPr>
        <w:t xml:space="preserve"> </w:t>
      </w:r>
      <w:r w:rsidRPr="00C453AA">
        <w:rPr>
          <w:rFonts w:cs="Calibri"/>
          <w:bCs/>
          <w:sz w:val="22"/>
          <w:szCs w:val="22"/>
          <w:lang w:eastAsia="pl-PL"/>
        </w:rPr>
        <w:t>polegającą</w:t>
      </w:r>
      <w:r>
        <w:rPr>
          <w:rFonts w:cs="Calibri"/>
          <w:bCs/>
          <w:sz w:val="22"/>
          <w:szCs w:val="22"/>
          <w:lang w:eastAsia="pl-PL"/>
        </w:rPr>
        <w:t xml:space="preserve"> </w:t>
      </w:r>
      <w:r w:rsidRPr="00C453AA">
        <w:rPr>
          <w:rFonts w:cs="Calibri"/>
          <w:bCs/>
          <w:sz w:val="22"/>
          <w:szCs w:val="22"/>
          <w:lang w:eastAsia="pl-PL"/>
        </w:rPr>
        <w:t>na</w:t>
      </w:r>
      <w:r>
        <w:rPr>
          <w:rFonts w:cs="Calibri"/>
          <w:bCs/>
          <w:sz w:val="22"/>
          <w:szCs w:val="22"/>
          <w:lang w:eastAsia="pl-PL"/>
        </w:rPr>
        <w:t xml:space="preserve"> budowie/rozbudowie/przebudowie dróg o nawierzchni bitumicznej</w:t>
      </w:r>
      <w:r w:rsidRPr="00EE51FC">
        <w:rPr>
          <w:rFonts w:cs="Calibri"/>
          <w:bCs/>
          <w:sz w:val="22"/>
          <w:szCs w:val="22"/>
          <w:lang w:eastAsia="pl-PL"/>
        </w:rPr>
        <w:t xml:space="preserve"> wraz z infrastrukturą techniczną</w:t>
      </w:r>
      <w:r>
        <w:rPr>
          <w:rFonts w:cs="Calibri"/>
          <w:bCs/>
          <w:sz w:val="22"/>
          <w:szCs w:val="22"/>
          <w:lang w:eastAsia="pl-PL"/>
        </w:rPr>
        <w:t xml:space="preserve"> w zakresie budowy/przebudowy m.in. kanalizacji </w:t>
      </w:r>
      <w:r w:rsidRPr="00762B81">
        <w:rPr>
          <w:rFonts w:cs="Calibri"/>
          <w:bCs/>
          <w:sz w:val="22"/>
          <w:szCs w:val="22"/>
          <w:lang w:eastAsia="pl-PL"/>
        </w:rPr>
        <w:t>deszczowej o wartości łącznej</w:t>
      </w:r>
      <w:r w:rsidRPr="00762B81">
        <w:rPr>
          <w:rFonts w:cs="Calibri"/>
          <w:b/>
          <w:bCs/>
          <w:sz w:val="22"/>
          <w:szCs w:val="22"/>
          <w:lang w:eastAsia="pl-PL"/>
        </w:rPr>
        <w:t xml:space="preserve"> </w:t>
      </w:r>
      <w:r w:rsidRPr="00762B81">
        <w:rPr>
          <w:rFonts w:cs="Calibri"/>
          <w:sz w:val="22"/>
          <w:szCs w:val="22"/>
          <w:lang w:eastAsia="pl-PL"/>
        </w:rPr>
        <w:t xml:space="preserve">co najmniej </w:t>
      </w:r>
      <w:r w:rsidRPr="00762B81">
        <w:rPr>
          <w:rFonts w:cs="Calibri"/>
          <w:b/>
          <w:bCs/>
          <w:sz w:val="22"/>
          <w:szCs w:val="22"/>
          <w:lang w:eastAsia="pl-PL"/>
        </w:rPr>
        <w:t>10 000 000,00 zł brutto</w:t>
      </w:r>
      <w:r w:rsidR="00174361" w:rsidRPr="00762B81">
        <w:rPr>
          <w:rFonts w:cs="Calibri"/>
          <w:b/>
          <w:bCs/>
          <w:sz w:val="22"/>
          <w:szCs w:val="22"/>
          <w:lang w:eastAsia="pl-PL"/>
        </w:rPr>
        <w:t>.</w:t>
      </w:r>
    </w:p>
    <w:p w14:paraId="22260D9C" w14:textId="6092020A" w:rsidR="00D31E13" w:rsidRPr="00762B81" w:rsidRDefault="00D31E13" w:rsidP="00A44B5C">
      <w:pPr>
        <w:pStyle w:val="Akapitzlist"/>
        <w:numPr>
          <w:ilvl w:val="0"/>
          <w:numId w:val="48"/>
        </w:numPr>
        <w:suppressAutoHyphens w:val="0"/>
        <w:spacing w:before="0" w:after="0" w:line="252" w:lineRule="auto"/>
        <w:ind w:left="1276" w:hanging="283"/>
        <w:jc w:val="both"/>
        <w:rPr>
          <w:rFonts w:cs="Calibri"/>
          <w:b/>
          <w:sz w:val="22"/>
          <w:szCs w:val="22"/>
          <w:lang w:eastAsia="pl-PL"/>
        </w:rPr>
      </w:pPr>
      <w:r w:rsidRPr="00762B81">
        <w:rPr>
          <w:rFonts w:cs="Calibri"/>
          <w:sz w:val="22"/>
          <w:szCs w:val="22"/>
        </w:rPr>
        <w:t>dysponuje sprzętem specjalistycznym, niezbędnym do realizacji przedmiotu zamówienia, tj.: frezarką drogową o szer. minimum 0,5 m – 1 szt., rozkładarką betonu asfaltowego – 1 szt., walcem statycznym 12t – 1 szt., walcem wibracyjnym 15t – 1 szt.,</w:t>
      </w:r>
      <w:r w:rsidR="00527BBE">
        <w:rPr>
          <w:rFonts w:cs="Calibri"/>
          <w:sz w:val="22"/>
          <w:szCs w:val="22"/>
        </w:rPr>
        <w:t xml:space="preserve"> urządzeniem do skrapiania </w:t>
      </w:r>
      <w:r w:rsidR="00527BBE">
        <w:rPr>
          <w:rFonts w:cs="Calibri"/>
          <w:sz w:val="22"/>
          <w:szCs w:val="22"/>
        </w:rPr>
        <w:br/>
        <w:t>i czyszczenia bitumu – 1 kpl.,</w:t>
      </w:r>
      <w:r w:rsidRPr="00762B81">
        <w:rPr>
          <w:rFonts w:cs="Calibri"/>
          <w:sz w:val="22"/>
          <w:szCs w:val="22"/>
        </w:rPr>
        <w:t xml:space="preserve"> koparko-ładowark</w:t>
      </w:r>
      <w:r w:rsidR="00527BBE">
        <w:rPr>
          <w:rFonts w:cs="Calibri"/>
          <w:sz w:val="22"/>
          <w:szCs w:val="22"/>
        </w:rPr>
        <w:t>ą</w:t>
      </w:r>
      <w:r w:rsidRPr="00762B81">
        <w:rPr>
          <w:rFonts w:cs="Calibri"/>
          <w:sz w:val="22"/>
          <w:szCs w:val="22"/>
        </w:rPr>
        <w:t xml:space="preserve"> – 2 szt.</w:t>
      </w:r>
    </w:p>
    <w:p w14:paraId="6BCD1647" w14:textId="572ADB25" w:rsidR="00271E1A" w:rsidRPr="00174361" w:rsidRDefault="00271E1A" w:rsidP="00A44B5C">
      <w:pPr>
        <w:pStyle w:val="Akapitzlist"/>
        <w:numPr>
          <w:ilvl w:val="0"/>
          <w:numId w:val="48"/>
        </w:numPr>
        <w:suppressAutoHyphens w:val="0"/>
        <w:spacing w:before="0" w:after="0" w:line="252" w:lineRule="auto"/>
        <w:ind w:left="1276" w:hanging="283"/>
        <w:jc w:val="both"/>
        <w:rPr>
          <w:rFonts w:cs="Calibri"/>
          <w:b/>
          <w:sz w:val="22"/>
          <w:szCs w:val="22"/>
          <w:lang w:eastAsia="pl-PL"/>
        </w:rPr>
      </w:pPr>
      <w:r w:rsidRPr="00174361">
        <w:rPr>
          <w:rFonts w:eastAsia="Calibri" w:cs="Calibri"/>
          <w:sz w:val="22"/>
          <w:szCs w:val="22"/>
          <w:lang w:eastAsia="en-US"/>
        </w:rPr>
        <w:t xml:space="preserve">dysponuje lub będzie dysponował osobami, które </w:t>
      </w:r>
      <w:r w:rsidRPr="00174361">
        <w:rPr>
          <w:rFonts w:eastAsia="Calibri" w:cs="Calibri"/>
          <w:sz w:val="22"/>
          <w:szCs w:val="22"/>
        </w:rPr>
        <w:t>skieruje do realizacji zamówienia, posiadającymi n/w uprawnienia:</w:t>
      </w:r>
    </w:p>
    <w:p w14:paraId="6B7F543B" w14:textId="77777777" w:rsidR="00D31E13" w:rsidRPr="0071158B" w:rsidRDefault="00D31E13" w:rsidP="00D31E13">
      <w:pPr>
        <w:numPr>
          <w:ilvl w:val="1"/>
          <w:numId w:val="48"/>
        </w:numPr>
        <w:suppressAutoHyphens w:val="0"/>
        <w:spacing w:before="0" w:after="0" w:line="240" w:lineRule="auto"/>
        <w:ind w:left="1843" w:hanging="284"/>
        <w:jc w:val="both"/>
        <w:rPr>
          <w:b/>
          <w:sz w:val="22"/>
          <w:szCs w:val="22"/>
          <w:lang w:eastAsia="pl-PL"/>
        </w:rPr>
      </w:pPr>
      <w:r w:rsidRPr="0045191A">
        <w:rPr>
          <w:sz w:val="22"/>
          <w:szCs w:val="22"/>
        </w:rPr>
        <w:t>osobą, pełniącą funkcję kierownika budowy, posiadającą uprawnienia do kierowania robotami budowlanymi w  specjalności</w:t>
      </w:r>
      <w:r>
        <w:rPr>
          <w:sz w:val="22"/>
          <w:szCs w:val="22"/>
        </w:rPr>
        <w:t xml:space="preserve"> drogowej</w:t>
      </w:r>
      <w:r w:rsidRPr="0045191A">
        <w:rPr>
          <w:sz w:val="22"/>
          <w:szCs w:val="22"/>
        </w:rPr>
        <w:t xml:space="preserve"> oraz co najmniej 3 letnie doświadczenie zawodowe, od czasu uzyskania uprawnień budowlanych,</w:t>
      </w:r>
    </w:p>
    <w:p w14:paraId="0ECF4B74" w14:textId="77777777" w:rsidR="00D31E13" w:rsidRPr="0071158B" w:rsidRDefault="00D31E13" w:rsidP="00D31E13">
      <w:pPr>
        <w:numPr>
          <w:ilvl w:val="1"/>
          <w:numId w:val="48"/>
        </w:numPr>
        <w:suppressAutoHyphens w:val="0"/>
        <w:spacing w:before="0" w:after="0" w:line="240" w:lineRule="auto"/>
        <w:ind w:left="1843" w:hanging="284"/>
        <w:jc w:val="both"/>
        <w:rPr>
          <w:b/>
          <w:sz w:val="22"/>
          <w:szCs w:val="22"/>
          <w:lang w:eastAsia="pl-PL"/>
        </w:rPr>
      </w:pPr>
      <w:r w:rsidRPr="0045191A">
        <w:rPr>
          <w:sz w:val="22"/>
          <w:szCs w:val="22"/>
        </w:rPr>
        <w:t>osobą, pełniącą funkcję kierownika robót, posiadającą uprawnienia do kierowania robotami budowlanymi w specjalności instalacji w zakresie sieci, instalacji i urządzeń cieplnych, wentylacyjnych, gazowych, wodociągowych i kanalizacyjnych, oraz co najmniej 2 letnie doświadczenie, od czasu uzyskania uprawnień</w:t>
      </w:r>
      <w:r>
        <w:rPr>
          <w:sz w:val="22"/>
          <w:szCs w:val="22"/>
        </w:rPr>
        <w:t>,</w:t>
      </w:r>
    </w:p>
    <w:p w14:paraId="418E69E5" w14:textId="77777777" w:rsidR="00D31E13" w:rsidRPr="0045191A" w:rsidRDefault="00D31E13" w:rsidP="00D31E13">
      <w:pPr>
        <w:numPr>
          <w:ilvl w:val="1"/>
          <w:numId w:val="48"/>
        </w:numPr>
        <w:suppressAutoHyphens w:val="0"/>
        <w:spacing w:before="0" w:after="0" w:line="240" w:lineRule="auto"/>
        <w:ind w:left="1843" w:hanging="284"/>
        <w:jc w:val="both"/>
        <w:rPr>
          <w:b/>
          <w:sz w:val="22"/>
          <w:szCs w:val="22"/>
          <w:lang w:eastAsia="pl-PL"/>
        </w:rPr>
      </w:pPr>
      <w:r w:rsidRPr="0045191A">
        <w:rPr>
          <w:sz w:val="22"/>
          <w:szCs w:val="22"/>
        </w:rPr>
        <w:t xml:space="preserve">osobą, pełniącą funkcje kierownika robót posiadającą uprawnienia do kierowania robotami budowlanymi w specjalności instalacyjnej w zakresie sieci, instalacji </w:t>
      </w:r>
      <w:r>
        <w:rPr>
          <w:sz w:val="22"/>
          <w:szCs w:val="22"/>
        </w:rPr>
        <w:br/>
      </w:r>
      <w:r w:rsidRPr="0045191A">
        <w:rPr>
          <w:sz w:val="22"/>
          <w:szCs w:val="22"/>
        </w:rPr>
        <w:t>i urządzeń elektrycznych i elektroenergetycznych oraz co najmniej 2 letnie doświadczenie, od czasu uzyskania uprawnień,</w:t>
      </w:r>
    </w:p>
    <w:p w14:paraId="3E8F08EC" w14:textId="0F815E58" w:rsidR="00174361" w:rsidRPr="0013679E" w:rsidRDefault="00D31E13" w:rsidP="00D31E13">
      <w:pPr>
        <w:pStyle w:val="Akapitzlist"/>
        <w:numPr>
          <w:ilvl w:val="1"/>
          <w:numId w:val="48"/>
        </w:numPr>
        <w:suppressAutoHyphens w:val="0"/>
        <w:spacing w:before="0" w:after="0" w:line="252" w:lineRule="auto"/>
        <w:ind w:left="1843"/>
        <w:jc w:val="both"/>
        <w:rPr>
          <w:sz w:val="22"/>
          <w:szCs w:val="22"/>
        </w:rPr>
      </w:pPr>
      <w:r w:rsidRPr="006E2D4D">
        <w:rPr>
          <w:rFonts w:cs="Calibri"/>
          <w:color w:val="000000"/>
          <w:sz w:val="22"/>
          <w:szCs w:val="22"/>
        </w:rPr>
        <w:t xml:space="preserve">osobą, pełniącą funkcję kierownika robót, posiadającą uprawnienia do kierowania robotami budowlanymi w specjalności instalacyjnej w zakresie sieci, instalacji </w:t>
      </w:r>
      <w:r w:rsidRPr="006E2D4D">
        <w:rPr>
          <w:rFonts w:cs="Calibri"/>
          <w:color w:val="000000"/>
          <w:sz w:val="22"/>
          <w:szCs w:val="22"/>
        </w:rPr>
        <w:br/>
        <w:t>i urządzeń telekomunikacyjnych, oraz co najmniej 2 letnie doświadczenie, od czasu uzyskania uprawnień</w:t>
      </w:r>
      <w:r w:rsidR="00174361" w:rsidRPr="0013679E">
        <w:rPr>
          <w:sz w:val="22"/>
          <w:szCs w:val="22"/>
        </w:rPr>
        <w:t>,</w:t>
      </w:r>
    </w:p>
    <w:p w14:paraId="3CEA9C0E" w14:textId="77777777" w:rsidR="00066056" w:rsidRPr="00C453AA" w:rsidRDefault="00066056" w:rsidP="00066056">
      <w:pPr>
        <w:suppressAutoHyphens w:val="0"/>
        <w:spacing w:before="0" w:after="0" w:line="252" w:lineRule="auto"/>
        <w:ind w:left="1560"/>
        <w:jc w:val="both"/>
        <w:rPr>
          <w:rFonts w:cs="Calibri"/>
          <w:b/>
          <w:sz w:val="22"/>
          <w:szCs w:val="22"/>
          <w:lang w:eastAsia="pl-PL"/>
        </w:rPr>
      </w:pPr>
    </w:p>
    <w:p w14:paraId="26AB952C" w14:textId="7777690F" w:rsidR="00271E1A" w:rsidRPr="00C453AA" w:rsidRDefault="00271E1A" w:rsidP="00271E1A">
      <w:pPr>
        <w:suppressAutoHyphens w:val="0"/>
        <w:spacing w:before="0" w:after="0" w:line="252" w:lineRule="auto"/>
        <w:ind w:left="426"/>
        <w:jc w:val="both"/>
        <w:rPr>
          <w:rFonts w:eastAsia="Calibri" w:cs="Calibri"/>
          <w:strike/>
          <w:sz w:val="22"/>
          <w:szCs w:val="22"/>
          <w:lang w:eastAsia="en-US"/>
        </w:rPr>
      </w:pPr>
      <w:r>
        <w:rPr>
          <w:rFonts w:eastAsia="Calibri" w:cs="Calibri"/>
          <w:sz w:val="22"/>
          <w:szCs w:val="22"/>
          <w:lang w:eastAsia="en-US"/>
        </w:rPr>
        <w:t>O</w:t>
      </w:r>
      <w:r w:rsidRPr="00C453AA">
        <w:rPr>
          <w:rFonts w:eastAsia="Calibri" w:cs="Calibri"/>
          <w:sz w:val="22"/>
          <w:szCs w:val="22"/>
          <w:lang w:eastAsia="en-US"/>
        </w:rPr>
        <w:t>sob</w:t>
      </w:r>
      <w:r w:rsidR="00D31E13">
        <w:rPr>
          <w:rFonts w:eastAsia="Calibri" w:cs="Calibri"/>
          <w:sz w:val="22"/>
          <w:szCs w:val="22"/>
          <w:lang w:eastAsia="en-US"/>
        </w:rPr>
        <w:t>y</w:t>
      </w:r>
      <w:r w:rsidRPr="00C453AA">
        <w:rPr>
          <w:rFonts w:eastAsia="Calibri" w:cs="Calibri"/>
          <w:sz w:val="22"/>
          <w:szCs w:val="22"/>
          <w:lang w:eastAsia="en-US"/>
        </w:rPr>
        <w:t>, o któr</w:t>
      </w:r>
      <w:r w:rsidR="00D31E13">
        <w:rPr>
          <w:rFonts w:eastAsia="Calibri" w:cs="Calibri"/>
          <w:sz w:val="22"/>
          <w:szCs w:val="22"/>
          <w:lang w:eastAsia="en-US"/>
        </w:rPr>
        <w:t>ych</w:t>
      </w:r>
      <w:r w:rsidRPr="00C453AA">
        <w:rPr>
          <w:rFonts w:eastAsia="Calibri" w:cs="Calibri"/>
          <w:sz w:val="22"/>
          <w:szCs w:val="22"/>
          <w:lang w:eastAsia="en-US"/>
        </w:rPr>
        <w:t xml:space="preserve"> mowa w </w:t>
      </w:r>
      <w:r w:rsidRPr="0039182E">
        <w:rPr>
          <w:rFonts w:eastAsia="Calibri" w:cs="Calibri"/>
          <w:b/>
          <w:sz w:val="22"/>
          <w:szCs w:val="22"/>
          <w:lang w:eastAsia="en-US"/>
        </w:rPr>
        <w:t>pkt a)</w:t>
      </w:r>
      <w:r w:rsidR="00066056">
        <w:rPr>
          <w:rFonts w:eastAsia="Calibri" w:cs="Calibri"/>
          <w:b/>
          <w:sz w:val="22"/>
          <w:szCs w:val="22"/>
          <w:lang w:eastAsia="en-US"/>
        </w:rPr>
        <w:t xml:space="preserve"> </w:t>
      </w:r>
      <w:r w:rsidR="00D31E13">
        <w:rPr>
          <w:rFonts w:eastAsia="Calibri" w:cs="Calibri"/>
          <w:b/>
          <w:sz w:val="22"/>
          <w:szCs w:val="22"/>
          <w:lang w:eastAsia="en-US"/>
        </w:rPr>
        <w:t xml:space="preserve">– d) </w:t>
      </w:r>
      <w:r w:rsidRPr="00C453AA">
        <w:rPr>
          <w:rFonts w:eastAsia="Calibri" w:cs="Calibri"/>
          <w:sz w:val="22"/>
          <w:szCs w:val="22"/>
          <w:lang w:eastAsia="en-US"/>
        </w:rPr>
        <w:t xml:space="preserve">powinny posiadać uprawnienia budowlane, które zostały wydane zgodnie z ustawą </w:t>
      </w:r>
      <w:r w:rsidRPr="00C453AA">
        <w:rPr>
          <w:rFonts w:eastAsia="Calibri" w:cs="Calibri"/>
          <w:i/>
          <w:sz w:val="22"/>
          <w:szCs w:val="22"/>
          <w:lang w:eastAsia="en-US"/>
        </w:rPr>
        <w:t>Prawo budowlane oraz Rozporządzeniem Ministra Infrastruktury i Rozwoju z dnia 29 kwietnia 2019 r. w sprawie przygotowania zawodowego do wykonywania samodzielnych funkcji technicznych w budownictwie</w:t>
      </w:r>
      <w:r w:rsidRPr="00C453AA">
        <w:rPr>
          <w:rFonts w:eastAsia="Calibri" w:cs="Calibri"/>
          <w:sz w:val="22"/>
          <w:szCs w:val="22"/>
          <w:lang w:eastAsia="en-US"/>
        </w:rPr>
        <w:t>.</w:t>
      </w:r>
    </w:p>
    <w:p w14:paraId="1F8677B4" w14:textId="77777777"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4AAE925" w14:textId="7B025DDD"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sidR="00A96A87">
        <w:rPr>
          <w:rFonts w:cs="Calibri"/>
          <w:sz w:val="22"/>
          <w:szCs w:val="22"/>
          <w:lang w:eastAsia="pl-PL"/>
        </w:rPr>
        <w:t>3</w:t>
      </w:r>
      <w:r w:rsidRPr="00C453AA">
        <w:rPr>
          <w:rFonts w:cs="Calibri"/>
          <w:sz w:val="22"/>
          <w:szCs w:val="22"/>
          <w:lang w:eastAsia="pl-PL"/>
        </w:rPr>
        <w:t xml:space="preserve">r., poz. </w:t>
      </w:r>
      <w:r w:rsidR="00A96A87">
        <w:rPr>
          <w:rFonts w:cs="Calibri"/>
          <w:sz w:val="22"/>
          <w:szCs w:val="22"/>
          <w:lang w:eastAsia="pl-PL"/>
        </w:rPr>
        <w:t>334</w:t>
      </w:r>
      <w:r>
        <w:rPr>
          <w:rFonts w:cs="Calibri"/>
          <w:sz w:val="22"/>
          <w:szCs w:val="22"/>
          <w:lang w:eastAsia="pl-PL"/>
        </w:rPr>
        <w:t>.</w:t>
      </w:r>
      <w:r w:rsidRPr="00C453AA">
        <w:rPr>
          <w:rFonts w:cs="Calibri"/>
          <w:sz w:val="22"/>
          <w:szCs w:val="22"/>
          <w:lang w:eastAsia="pl-PL"/>
        </w:rPr>
        <w:t>), oraz ustawy z dnia 15 grudnia 2000 r. o samorządach zawodowych architektów oraz inżynierów budownictwa (Dz.U. z 20</w:t>
      </w:r>
      <w:r w:rsidR="00A96A87">
        <w:rPr>
          <w:rFonts w:cs="Calibri"/>
          <w:sz w:val="22"/>
          <w:szCs w:val="22"/>
          <w:lang w:eastAsia="pl-PL"/>
        </w:rPr>
        <w:t>23</w:t>
      </w:r>
      <w:r w:rsidRPr="00C453AA">
        <w:rPr>
          <w:rFonts w:cs="Calibri"/>
          <w:sz w:val="22"/>
          <w:szCs w:val="22"/>
          <w:lang w:eastAsia="pl-PL"/>
        </w:rPr>
        <w:t xml:space="preserve"> r., poz. </w:t>
      </w:r>
      <w:r w:rsidR="00A96A87">
        <w:rPr>
          <w:rFonts w:cs="Calibri"/>
          <w:sz w:val="22"/>
          <w:szCs w:val="22"/>
          <w:lang w:eastAsia="pl-PL"/>
        </w:rPr>
        <w:t>551</w:t>
      </w:r>
      <w:r w:rsidRPr="00C453AA">
        <w:rPr>
          <w:rFonts w:cs="Calibri"/>
          <w:sz w:val="22"/>
          <w:szCs w:val="22"/>
          <w:lang w:eastAsia="pl-PL"/>
        </w:rPr>
        <w:t xml:space="preserve"> ze zm.).</w:t>
      </w:r>
      <w:r w:rsidRPr="00531E58">
        <w:t xml:space="preserve"> </w:t>
      </w:r>
    </w:p>
    <w:p w14:paraId="324D21E3" w14:textId="4B9EAB37" w:rsidR="009C5ECF" w:rsidRDefault="009C5ECF" w:rsidP="009C5ECF">
      <w:pPr>
        <w:spacing w:before="0" w:after="0" w:line="252" w:lineRule="auto"/>
        <w:ind w:right="20"/>
        <w:jc w:val="both"/>
        <w:rPr>
          <w:rFonts w:eastAsia="Verdana" w:cs="Arial"/>
          <w:sz w:val="22"/>
          <w:szCs w:val="22"/>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215D87E" w14:textId="77777777" w:rsidR="00BD2F6C" w:rsidRDefault="00BD2F6C">
      <w:pPr>
        <w:spacing w:before="0" w:after="0" w:line="252" w:lineRule="auto"/>
        <w:jc w:val="both"/>
        <w:rPr>
          <w:rFonts w:cs="Arial"/>
          <w:b/>
          <w:bCs/>
          <w:sz w:val="22"/>
          <w:szCs w:val="22"/>
        </w:rPr>
      </w:pPr>
    </w:p>
    <w:p w14:paraId="2F27A12B" w14:textId="7E89A898"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603B4FEC"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3D2656">
        <w:rPr>
          <w:rFonts w:eastAsia="Arial" w:cs="Arial"/>
          <w:kern w:val="2"/>
          <w:sz w:val="22"/>
          <w:szCs w:val="22"/>
        </w:rPr>
        <w:t xml:space="preserve">1), </w:t>
      </w:r>
      <w:r w:rsidRPr="006137AB">
        <w:rPr>
          <w:rFonts w:eastAsia="Arial" w:cs="Arial"/>
          <w:kern w:val="2"/>
          <w:sz w:val="22"/>
          <w:szCs w:val="22"/>
        </w:rPr>
        <w:t>4)</w:t>
      </w:r>
      <w:r w:rsidR="003D2656">
        <w:rPr>
          <w:rFonts w:eastAsia="Arial" w:cs="Arial"/>
          <w:kern w:val="2"/>
          <w:sz w:val="22"/>
          <w:szCs w:val="22"/>
        </w:rPr>
        <w:t>, 5) i 7)</w:t>
      </w:r>
      <w:r w:rsidR="005042B4">
        <w:rPr>
          <w:rFonts w:eastAsia="Arial" w:cs="Arial"/>
          <w:kern w:val="2"/>
          <w:sz w:val="22"/>
          <w:szCs w:val="22"/>
        </w:rPr>
        <w:t xml:space="preserve">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2F1292F4" w14:textId="77777777" w:rsidR="003D2656"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769C60B2" w14:textId="77777777" w:rsidR="003D2656"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36867F" w14:textId="77777777" w:rsidR="003D2656" w:rsidRPr="00965BA3"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25F2A4" w14:textId="0ED29D77" w:rsidR="005042B4"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5042B4">
        <w:rPr>
          <w:rFonts w:eastAsia="Lucida Sans Unicode" w:cs="Arial"/>
          <w:kern w:val="2"/>
          <w:sz w:val="22"/>
          <w:szCs w:val="22"/>
        </w:rPr>
        <w:t>.</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6C15BBC4" w:rsidR="00C73941" w:rsidRDefault="00C73941" w:rsidP="003D2656">
      <w:pPr>
        <w:numPr>
          <w:ilvl w:val="0"/>
          <w:numId w:val="44"/>
        </w:numPr>
        <w:tabs>
          <w:tab w:val="left" w:pos="851"/>
        </w:tabs>
        <w:spacing w:before="0" w:after="0" w:line="252" w:lineRule="auto"/>
        <w:ind w:left="993" w:hanging="284"/>
        <w:jc w:val="both"/>
      </w:pPr>
      <w:r>
        <w:rPr>
          <w:rFonts w:eastAsia="Verdana" w:cs="Arial"/>
          <w:sz w:val="22"/>
          <w:szCs w:val="22"/>
        </w:rPr>
        <w:t>zerwał wszelkie powiązania z osobami lub podmiotami odpowiedzialnymi za nieprawidłowe</w:t>
      </w:r>
      <w:r w:rsidR="003D2656">
        <w:rPr>
          <w:rFonts w:eastAsia="Verdana" w:cs="Arial"/>
          <w:sz w:val="22"/>
          <w:szCs w:val="22"/>
        </w:rPr>
        <w:t xml:space="preserve"> </w:t>
      </w:r>
      <w:r>
        <w:rPr>
          <w:rFonts w:eastAsia="Verdana" w:cs="Arial"/>
          <w:sz w:val="22"/>
          <w:szCs w:val="22"/>
        </w:rPr>
        <w:t>postępowanie wykonawcy,</w:t>
      </w:r>
    </w:p>
    <w:p w14:paraId="40A8580F"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zreorganizował personel,</w:t>
      </w:r>
    </w:p>
    <w:p w14:paraId="1547011B"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wdrożył system sprawozdawczości i kontroli,</w:t>
      </w:r>
    </w:p>
    <w:p w14:paraId="6002317D"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7893CFB5" w14:textId="4A80AF57" w:rsidR="00D65423" w:rsidRPr="00D65423" w:rsidRDefault="00D65423" w:rsidP="00D65423">
      <w:pPr>
        <w:widowControl w:val="0"/>
        <w:numPr>
          <w:ilvl w:val="0"/>
          <w:numId w:val="5"/>
        </w:numPr>
        <w:spacing w:before="0" w:after="0" w:line="252" w:lineRule="auto"/>
        <w:ind w:left="993" w:hanging="283"/>
        <w:jc w:val="both"/>
        <w:rPr>
          <w:sz w:val="22"/>
          <w:szCs w:val="22"/>
        </w:rPr>
      </w:pPr>
      <w:r w:rsidRPr="00D65423">
        <w:rPr>
          <w:b/>
          <w:bCs/>
          <w:sz w:val="22"/>
          <w:szCs w:val="22"/>
        </w:rPr>
        <w:t xml:space="preserve">sprawozdania finansowego </w:t>
      </w:r>
      <w:r w:rsidRPr="00D65423">
        <w:rPr>
          <w:sz w:val="22"/>
          <w:szCs w:val="22"/>
        </w:rPr>
        <w:t>albo jego części, w przypadku gdy sporządzenie sprawozdania wymagane jest</w:t>
      </w:r>
      <w:r>
        <w:rPr>
          <w:sz w:val="22"/>
          <w:szCs w:val="22"/>
        </w:rPr>
        <w:t xml:space="preserve"> </w:t>
      </w:r>
      <w:r w:rsidRPr="00D65423">
        <w:rPr>
          <w:sz w:val="22"/>
          <w:szCs w:val="22"/>
        </w:rPr>
        <w:t>przepisami kraju, w którym Wykonawca ma siedzibę lub miejsce zamieszkania, a jeżeli podlega ono badaniu przez firmę audytorską zgodnie z przepisami o rachunkowości, również odpowiednio ze sprawozdaniem</w:t>
      </w:r>
      <w:r>
        <w:rPr>
          <w:sz w:val="22"/>
          <w:szCs w:val="22"/>
        </w:rPr>
        <w:t xml:space="preserve"> </w:t>
      </w:r>
      <w:r w:rsidRPr="00D65423">
        <w:rPr>
          <w:sz w:val="22"/>
          <w:szCs w:val="22"/>
        </w:rPr>
        <w:t>z badania sprawozdania finansowego, a w przypadku Wykonawców niezobowiązanych do sporządzenia</w:t>
      </w:r>
      <w:r>
        <w:rPr>
          <w:sz w:val="22"/>
          <w:szCs w:val="22"/>
        </w:rPr>
        <w:t xml:space="preserve"> </w:t>
      </w:r>
      <w:r w:rsidRPr="00D65423">
        <w:rPr>
          <w:sz w:val="22"/>
          <w:szCs w:val="22"/>
        </w:rPr>
        <w:t>sprawozdania finansowego, innych dokumentów określających w szczególności przychody oraz aktywa</w:t>
      </w:r>
      <w:r>
        <w:rPr>
          <w:sz w:val="22"/>
          <w:szCs w:val="22"/>
        </w:rPr>
        <w:t xml:space="preserve"> </w:t>
      </w:r>
      <w:r w:rsidRPr="00D65423">
        <w:rPr>
          <w:sz w:val="22"/>
          <w:szCs w:val="22"/>
        </w:rPr>
        <w:t xml:space="preserve">i zobowiązania - za okres ostatnich 3 lat obrotowych, a jeżeli okres prowadzenia działalności jest krótszy </w:t>
      </w:r>
      <w:r>
        <w:rPr>
          <w:sz w:val="22"/>
          <w:szCs w:val="22"/>
        </w:rPr>
        <w:t>–</w:t>
      </w:r>
      <w:r w:rsidRPr="00D65423">
        <w:rPr>
          <w:sz w:val="22"/>
          <w:szCs w:val="22"/>
        </w:rPr>
        <w:t xml:space="preserve"> za</w:t>
      </w:r>
      <w:r>
        <w:rPr>
          <w:sz w:val="22"/>
          <w:szCs w:val="22"/>
        </w:rPr>
        <w:t xml:space="preserve"> </w:t>
      </w:r>
      <w:r w:rsidRPr="00D65423">
        <w:rPr>
          <w:sz w:val="22"/>
          <w:szCs w:val="22"/>
        </w:rPr>
        <w:t>ten okres;</w:t>
      </w:r>
    </w:p>
    <w:p w14:paraId="30AB2FA2" w14:textId="028D0F62"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Pr="00762B8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w:t>
      </w:r>
      <w:r w:rsidRPr="00762B81">
        <w:rPr>
          <w:rFonts w:eastAsia="Lucida Sans Unicode" w:cs="Arial"/>
          <w:kern w:val="2"/>
          <w:sz w:val="22"/>
          <w:szCs w:val="22"/>
        </w:rPr>
        <w:t>rozdziału VII);</w:t>
      </w:r>
    </w:p>
    <w:p w14:paraId="2FAB46E2" w14:textId="1C2DA5B2" w:rsidR="00061CE5" w:rsidRPr="00762B81" w:rsidRDefault="00061CE5" w:rsidP="002F745B">
      <w:pPr>
        <w:widowControl w:val="0"/>
        <w:numPr>
          <w:ilvl w:val="0"/>
          <w:numId w:val="5"/>
        </w:numPr>
        <w:spacing w:before="0" w:after="0" w:line="252" w:lineRule="auto"/>
        <w:ind w:left="993" w:hanging="283"/>
        <w:jc w:val="both"/>
      </w:pPr>
      <w:r w:rsidRPr="00762B81">
        <w:rPr>
          <w:rFonts w:eastAsia="Lucida Sans Unicode" w:cs="Arial"/>
          <w:b/>
          <w:kern w:val="2"/>
          <w:sz w:val="22"/>
          <w:szCs w:val="22"/>
        </w:rPr>
        <w:t xml:space="preserve">wykazu narzędzi, wyposażenia zakładu lub urządzeń technicznych </w:t>
      </w:r>
      <w:r w:rsidRPr="00762B81">
        <w:rPr>
          <w:rFonts w:eastAsia="Lucida Sans Unicode" w:cs="Arial"/>
          <w:kern w:val="2"/>
          <w:sz w:val="22"/>
          <w:szCs w:val="22"/>
        </w:rPr>
        <w:t xml:space="preserve">dostępnych Wykonawcy w celu wykonania zamówienia publicznego wraz z informacją o podstawie do dysponowania tymi zasobami, tj.: </w:t>
      </w:r>
      <w:r w:rsidRPr="00762B81">
        <w:rPr>
          <w:rFonts w:eastAsia="Lucida Sans Unicode" w:cs="Arial"/>
          <w:b/>
          <w:kern w:val="2"/>
          <w:sz w:val="22"/>
          <w:szCs w:val="22"/>
        </w:rPr>
        <w:t>wykazu sprzętu</w:t>
      </w:r>
      <w:r w:rsidRPr="00762B81">
        <w:rPr>
          <w:rFonts w:eastAsia="Lucida Sans Unicode" w:cs="Arial"/>
          <w:kern w:val="2"/>
          <w:sz w:val="22"/>
          <w:szCs w:val="22"/>
        </w:rPr>
        <w:t xml:space="preserve"> zgodnie z Rozdziałem  VII pkt. 4) (wzór wykazu stanowi </w:t>
      </w:r>
      <w:r w:rsidRPr="00762B81">
        <w:rPr>
          <w:rFonts w:eastAsia="Lucida Sans Unicode" w:cs="Arial"/>
          <w:b/>
          <w:kern w:val="2"/>
          <w:sz w:val="22"/>
          <w:szCs w:val="22"/>
        </w:rPr>
        <w:t>załącznik nr 4a do SWZ);</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51D2BA00" w14:textId="77777777" w:rsidR="003D2656" w:rsidRDefault="003D2656" w:rsidP="003D2656">
      <w:pPr>
        <w:widowControl w:val="0"/>
        <w:numPr>
          <w:ilvl w:val="0"/>
          <w:numId w:val="55"/>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431950EE" w14:textId="1C366F70" w:rsidR="003D2656" w:rsidRPr="003D2656" w:rsidRDefault="003D2656" w:rsidP="003D2656">
      <w:pPr>
        <w:widowControl w:val="0"/>
        <w:numPr>
          <w:ilvl w:val="0"/>
          <w:numId w:val="55"/>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90800F3"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 xml:space="preserve">Podmiotowe środki </w:t>
      </w:r>
      <w:r w:rsidRPr="00407290">
        <w:rPr>
          <w:rFonts w:cs="Arial"/>
          <w:b/>
          <w:bCs/>
          <w:kern w:val="2"/>
          <w:sz w:val="22"/>
          <w:szCs w:val="22"/>
        </w:rPr>
        <w:t>dowodowe składane przez Wykonawcę mającego siedzibę lub miejsce zamieszkania poza terytorium Rzeczypospolitej Polskiej</w:t>
      </w:r>
    </w:p>
    <w:p w14:paraId="7EDDDD12" w14:textId="7285EC21" w:rsidR="00C73941" w:rsidRDefault="00A010D4" w:rsidP="004201B9">
      <w:pPr>
        <w:widowControl w:val="0"/>
        <w:numPr>
          <w:ilvl w:val="0"/>
          <w:numId w:val="8"/>
        </w:numPr>
        <w:spacing w:before="0" w:after="0" w:line="252" w:lineRule="auto"/>
        <w:jc w:val="both"/>
      </w:pPr>
      <w:r w:rsidRPr="00A010D4">
        <w:rPr>
          <w:rFonts w:eastAsia="Lucida Sans Unicode" w:cs="Arial"/>
          <w:kern w:val="2"/>
          <w:sz w:val="22"/>
          <w:szCs w:val="22"/>
        </w:rPr>
        <w:t>Jeżeli Wykonawca ma siedzibę lub miejsce zamieszkania lub miejsce zamieszkania ma osoba której dotyczy informacja lub dokument poza granicami Rzeczypospolitej Polskiej, zamiast odpisu albo informacji z Krajowego Rejestru Sądowego lub z Centralnej Ewidencji i Informacji o Działalności Gospodarczej, o których mowa w pkt 2.2, ppkt. 1, składa dokument lub dokumenty wystawione w kraju, w którym Wykonawca ma siedzibę lub miejsce zamieszkania, potwierdzające odpowiednio</w:t>
      </w:r>
      <w:r w:rsidR="00C73941">
        <w:rPr>
          <w:rFonts w:eastAsia="Lucida Sans Unicode" w:cs="Arial"/>
          <w:kern w:val="2"/>
          <w:sz w:val="22"/>
          <w:szCs w:val="22"/>
        </w:rPr>
        <w:t>,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FA973A6"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w:t>
      </w:r>
      <w:r w:rsidRPr="00407290">
        <w:rPr>
          <w:rFonts w:eastAsia="Lucida Sans Unicode" w:cs="Arial"/>
          <w:kern w:val="2"/>
          <w:sz w:val="22"/>
          <w:szCs w:val="22"/>
        </w:rPr>
        <w:t>ma siedzibę lub miejsce zamieszkania,</w:t>
      </w:r>
      <w:r w:rsidR="00776D9C" w:rsidRPr="00407290">
        <w:rPr>
          <w:rFonts w:eastAsia="Lucida Sans Unicode" w:cs="Arial"/>
          <w:kern w:val="2"/>
          <w:sz w:val="22"/>
          <w:szCs w:val="22"/>
        </w:rPr>
        <w:t xml:space="preserve"> lub miejsce zamieszkania ma osoba której dotyczy informacja lub dokument</w:t>
      </w:r>
      <w:r w:rsidRPr="00407290">
        <w:rPr>
          <w:rFonts w:eastAsia="Lucida Sans Unicode" w:cs="Arial"/>
          <w:kern w:val="2"/>
          <w:sz w:val="22"/>
          <w:szCs w:val="22"/>
        </w:rPr>
        <w:t xml:space="preserve"> nie wydaje się dokumentów, o </w:t>
      </w:r>
      <w:r w:rsidR="00D455C6" w:rsidRPr="00407290">
        <w:rPr>
          <w:rFonts w:eastAsia="Lucida Sans Unicode" w:cs="Arial"/>
          <w:kern w:val="2"/>
          <w:sz w:val="22"/>
          <w:szCs w:val="22"/>
        </w:rPr>
        <w:t>których mowa w lit. a) powyżej</w:t>
      </w:r>
      <w:r w:rsidRPr="00407290">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76D9C" w:rsidRPr="00407290">
        <w:rPr>
          <w:rFonts w:eastAsia="Lucida Sans Unicode" w:cs="Arial"/>
          <w:kern w:val="2"/>
          <w:sz w:val="22"/>
          <w:szCs w:val="22"/>
        </w:rPr>
        <w:t xml:space="preserve">lub miejsce zamieszkania ma osoba której dotyczy informacja lub dokument </w:t>
      </w:r>
      <w:r>
        <w:rPr>
          <w:rFonts w:eastAsia="Lucida Sans Unicode" w:cs="Arial"/>
          <w:kern w:val="2"/>
          <w:sz w:val="22"/>
          <w:szCs w:val="22"/>
        </w:rPr>
        <w:t>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101F5894" w14:textId="77777777" w:rsidR="00B42554" w:rsidRDefault="00B42554">
      <w:pPr>
        <w:widowControl w:val="0"/>
        <w:spacing w:before="0" w:after="0" w:line="252" w:lineRule="auto"/>
        <w:jc w:val="both"/>
        <w:rPr>
          <w:rFonts w:eastAsia="Lucida Sans Unicode" w:cs="Arial"/>
          <w:b/>
          <w:kern w:val="2"/>
          <w:sz w:val="22"/>
          <w:szCs w:val="22"/>
        </w:rPr>
      </w:pPr>
    </w:p>
    <w:p w14:paraId="76F15C10" w14:textId="0204E059"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6D581B57" w14:textId="77777777" w:rsidR="0026437B" w:rsidRDefault="0026437B">
      <w:pPr>
        <w:pStyle w:val="Teksttreci0"/>
        <w:spacing w:line="252" w:lineRule="auto"/>
        <w:ind w:left="284" w:firstLine="0"/>
        <w:jc w:val="both"/>
        <w:rPr>
          <w:rFonts w:ascii="Calibri" w:hAnsi="Calibri" w:cs="Calibri"/>
          <w:b/>
          <w:sz w:val="22"/>
          <w:szCs w:val="22"/>
        </w:rPr>
      </w:pPr>
    </w:p>
    <w:p w14:paraId="04D0986E" w14:textId="5E77A5F1" w:rsidR="00C73941" w:rsidRDefault="00C73941" w:rsidP="0026437B">
      <w:pPr>
        <w:pStyle w:val="Teksttreci0"/>
        <w:spacing w:line="252" w:lineRule="auto"/>
        <w:ind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2A5BE2DA" w14:textId="77777777" w:rsidR="000C0D16" w:rsidRDefault="000C0D16">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4DB16704" w14:textId="66E62E19" w:rsidR="005C5457" w:rsidRPr="005C5457" w:rsidRDefault="005C5457" w:rsidP="005C5457">
      <w:pPr>
        <w:tabs>
          <w:tab w:val="left" w:pos="284"/>
        </w:tabs>
        <w:spacing w:before="0" w:after="0" w:line="252" w:lineRule="auto"/>
        <w:ind w:left="284"/>
        <w:jc w:val="both"/>
        <w:rPr>
          <w:sz w:val="22"/>
          <w:szCs w:val="22"/>
        </w:rPr>
      </w:pPr>
      <w:r w:rsidRPr="0095765C">
        <w:rPr>
          <w:rStyle w:val="Hipercze"/>
          <w:sz w:val="22"/>
          <w:szCs w:val="22"/>
          <w:highlight w:val="yellow"/>
        </w:rPr>
        <w:t xml:space="preserve"> </w:t>
      </w:r>
      <w:r w:rsidR="0095765C" w:rsidRPr="0095765C">
        <w:rPr>
          <w:rStyle w:val="Hipercze"/>
          <w:sz w:val="22"/>
          <w:szCs w:val="22"/>
        </w:rPr>
        <w:t>https://platformazakupowa.pl/transakcja/949001</w:t>
      </w:r>
    </w:p>
    <w:p w14:paraId="7FF9D1F9" w14:textId="10454D4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0"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2"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A46C2"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7845F09E" w14:textId="6A16C9B4" w:rsidR="00061CE5" w:rsidRPr="00061CE5" w:rsidRDefault="00061CE5" w:rsidP="009F39A6">
      <w:pPr>
        <w:numPr>
          <w:ilvl w:val="0"/>
          <w:numId w:val="13"/>
        </w:numPr>
        <w:spacing w:before="0" w:after="0" w:line="252" w:lineRule="auto"/>
        <w:ind w:left="993" w:right="20" w:hanging="284"/>
        <w:jc w:val="both"/>
        <w:rPr>
          <w:sz w:val="22"/>
          <w:szCs w:val="22"/>
        </w:rPr>
      </w:pPr>
      <w:r w:rsidRPr="00061CE5">
        <w:rPr>
          <w:sz w:val="22"/>
          <w:szCs w:val="22"/>
        </w:rPr>
        <w:t>dowód wniesienia wadium</w:t>
      </w:r>
      <w:r>
        <w:rPr>
          <w:sz w:val="22"/>
          <w:szCs w:val="22"/>
        </w:rPr>
        <w:t>;</w:t>
      </w:r>
    </w:p>
    <w:p w14:paraId="137BDE98" w14:textId="4E88FC5A"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133B6955"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FA262C">
        <w:rPr>
          <w:rFonts w:eastAsia="Verdana" w:cs="Arial"/>
          <w:sz w:val="22"/>
          <w:szCs w:val="22"/>
          <w:lang w:eastAsia="pl-PL"/>
        </w:rPr>
        <w:t>22</w:t>
      </w:r>
      <w:r w:rsidRPr="004A05F2">
        <w:rPr>
          <w:rFonts w:eastAsia="Verdana" w:cs="Arial"/>
          <w:sz w:val="22"/>
          <w:szCs w:val="22"/>
          <w:lang w:eastAsia="pl-PL"/>
        </w:rPr>
        <w:t xml:space="preserve"> r. poz. </w:t>
      </w:r>
      <w:r w:rsidR="00FA262C">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3"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450DC2DB"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w:t>
      </w:r>
      <w:r>
        <w:rPr>
          <w:rFonts w:cs="Arial"/>
          <w:sz w:val="22"/>
          <w:szCs w:val="22"/>
        </w:rPr>
        <w:t xml:space="preserve">zgodnie ze wzorem Formularza Ofertowego, stanowiącego </w:t>
      </w:r>
      <w:r>
        <w:rPr>
          <w:rFonts w:cs="Arial"/>
          <w:b/>
          <w:sz w:val="22"/>
          <w:szCs w:val="22"/>
        </w:rPr>
        <w:t xml:space="preserve">Załącznik nr 1 do SWZ. </w:t>
      </w:r>
    </w:p>
    <w:p w14:paraId="3974F522" w14:textId="448F079B" w:rsidR="00C73941" w:rsidRDefault="00C73941" w:rsidP="009F39A6">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1B1F0443"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950A0C3"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1C501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1C501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 xml:space="preserve">Rozdział XVI Wymagania dotyczące </w:t>
      </w:r>
      <w:r w:rsidRPr="00FB14DF">
        <w:rPr>
          <w:rFonts w:cs="Arial"/>
          <w:b/>
          <w:sz w:val="22"/>
          <w:szCs w:val="22"/>
        </w:rPr>
        <w:t>wadium</w:t>
      </w:r>
    </w:p>
    <w:p w14:paraId="432ED2FE" w14:textId="77777777" w:rsidR="00061CE5" w:rsidRDefault="00061CE5" w:rsidP="009C5066">
      <w:pPr>
        <w:numPr>
          <w:ilvl w:val="3"/>
          <w:numId w:val="80"/>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76612353" w14:textId="248157CF" w:rsidR="00061CE5" w:rsidRPr="004047C8" w:rsidRDefault="00061CE5" w:rsidP="00061CE5">
      <w:pPr>
        <w:tabs>
          <w:tab w:val="num" w:pos="720"/>
          <w:tab w:val="num" w:pos="2880"/>
        </w:tabs>
        <w:spacing w:before="0" w:after="0"/>
        <w:ind w:left="284"/>
        <w:jc w:val="both"/>
        <w:rPr>
          <w:rFonts w:cs="Arial"/>
          <w:sz w:val="22"/>
          <w:szCs w:val="22"/>
        </w:rPr>
      </w:pPr>
      <w:r>
        <w:rPr>
          <w:rFonts w:cs="Arial"/>
          <w:b/>
          <w:sz w:val="22"/>
          <w:szCs w:val="22"/>
        </w:rPr>
        <w:t>1</w:t>
      </w:r>
      <w:r w:rsidR="00762B81">
        <w:rPr>
          <w:rFonts w:cs="Arial"/>
          <w:b/>
          <w:sz w:val="22"/>
          <w:szCs w:val="22"/>
        </w:rPr>
        <w:t>5</w:t>
      </w:r>
      <w:r w:rsidRPr="004047C8">
        <w:rPr>
          <w:rFonts w:cs="Arial"/>
          <w:b/>
          <w:sz w:val="22"/>
          <w:szCs w:val="22"/>
        </w:rPr>
        <w:t>0 000,00 zł</w:t>
      </w:r>
      <w:r w:rsidRPr="004047C8">
        <w:rPr>
          <w:rFonts w:cs="Arial"/>
          <w:b/>
          <w:caps/>
          <w:sz w:val="22"/>
          <w:szCs w:val="22"/>
        </w:rPr>
        <w:t xml:space="preserve"> </w:t>
      </w:r>
      <w:r w:rsidRPr="004047C8">
        <w:rPr>
          <w:rFonts w:cs="Arial"/>
          <w:b/>
          <w:sz w:val="22"/>
          <w:szCs w:val="22"/>
        </w:rPr>
        <w:t xml:space="preserve">(słownie: </w:t>
      </w:r>
      <w:r>
        <w:rPr>
          <w:rFonts w:cs="Arial"/>
          <w:b/>
          <w:sz w:val="22"/>
          <w:szCs w:val="22"/>
        </w:rPr>
        <w:t>sto</w:t>
      </w:r>
      <w:r w:rsidR="00762B81">
        <w:rPr>
          <w:rFonts w:cs="Arial"/>
          <w:b/>
          <w:sz w:val="22"/>
          <w:szCs w:val="22"/>
        </w:rPr>
        <w:t xml:space="preserve"> pięćdziesiąt</w:t>
      </w:r>
      <w:r w:rsidRPr="004047C8">
        <w:rPr>
          <w:rFonts w:cs="Arial"/>
          <w:b/>
          <w:sz w:val="22"/>
          <w:szCs w:val="22"/>
        </w:rPr>
        <w:t xml:space="preserve"> tysięcy złotych 00/100)</w:t>
      </w:r>
      <w:r w:rsidRPr="004047C8">
        <w:rPr>
          <w:rFonts w:cs="Arial"/>
          <w:sz w:val="22"/>
          <w:szCs w:val="22"/>
        </w:rPr>
        <w:t>;</w:t>
      </w:r>
    </w:p>
    <w:p w14:paraId="07952B2E" w14:textId="77777777" w:rsidR="00061CE5" w:rsidRPr="004047C8" w:rsidRDefault="00061CE5" w:rsidP="009C5066">
      <w:pPr>
        <w:numPr>
          <w:ilvl w:val="3"/>
          <w:numId w:val="80"/>
        </w:numPr>
        <w:tabs>
          <w:tab w:val="num" w:pos="-142"/>
          <w:tab w:val="num" w:pos="284"/>
        </w:tabs>
        <w:suppressAutoHyphens w:val="0"/>
        <w:spacing w:before="0" w:after="0"/>
        <w:ind w:left="425" w:hanging="425"/>
        <w:jc w:val="both"/>
        <w:rPr>
          <w:rFonts w:cs="Arial"/>
          <w:sz w:val="22"/>
          <w:szCs w:val="22"/>
        </w:rPr>
      </w:pPr>
      <w:r w:rsidRPr="004047C8">
        <w:rPr>
          <w:rFonts w:cs="Arial"/>
          <w:sz w:val="22"/>
          <w:szCs w:val="22"/>
        </w:rPr>
        <w:t>Wadium wnosi się przed upływem terminu składania ofert.</w:t>
      </w:r>
    </w:p>
    <w:p w14:paraId="00A6394A" w14:textId="77777777" w:rsidR="00061CE5" w:rsidRDefault="00061CE5" w:rsidP="009C5066">
      <w:pPr>
        <w:numPr>
          <w:ilvl w:val="3"/>
          <w:numId w:val="80"/>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03F07A7E" w14:textId="77777777" w:rsidR="00061CE5" w:rsidRDefault="00061CE5" w:rsidP="009C5066">
      <w:pPr>
        <w:numPr>
          <w:ilvl w:val="1"/>
          <w:numId w:val="81"/>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3B97E680" w14:textId="77777777" w:rsidR="00061CE5" w:rsidRDefault="00061CE5" w:rsidP="009C5066">
      <w:pPr>
        <w:numPr>
          <w:ilvl w:val="1"/>
          <w:numId w:val="81"/>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4D72A0B6" w14:textId="77777777" w:rsidR="00061CE5" w:rsidRDefault="00061CE5" w:rsidP="009C5066">
      <w:pPr>
        <w:numPr>
          <w:ilvl w:val="1"/>
          <w:numId w:val="81"/>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418C4966" w14:textId="77777777" w:rsidR="00061CE5" w:rsidRDefault="00061CE5" w:rsidP="009C5066">
      <w:pPr>
        <w:numPr>
          <w:ilvl w:val="1"/>
          <w:numId w:val="81"/>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3DE89B62" w14:textId="77777777" w:rsidR="00061CE5" w:rsidRDefault="00061CE5" w:rsidP="009C5066">
      <w:pPr>
        <w:numPr>
          <w:ilvl w:val="3"/>
          <w:numId w:val="80"/>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1F9DC377" w14:textId="77777777" w:rsidR="00061CE5" w:rsidRDefault="00061CE5" w:rsidP="00061CE5">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02605CF0" w14:textId="77777777" w:rsidR="00061CE5" w:rsidRDefault="00061CE5" w:rsidP="009C5066">
      <w:pPr>
        <w:numPr>
          <w:ilvl w:val="3"/>
          <w:numId w:val="80"/>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45DA1936" w14:textId="77777777" w:rsidR="00061CE5" w:rsidRDefault="00061CE5" w:rsidP="009C5066">
      <w:pPr>
        <w:numPr>
          <w:ilvl w:val="0"/>
          <w:numId w:val="82"/>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Pzp; </w:t>
      </w:r>
    </w:p>
    <w:p w14:paraId="5B060509" w14:textId="77777777" w:rsidR="00061CE5" w:rsidRDefault="00061CE5" w:rsidP="009C5066">
      <w:pPr>
        <w:numPr>
          <w:ilvl w:val="0"/>
          <w:numId w:val="82"/>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10FC01A4" w14:textId="77777777" w:rsidR="00061CE5" w:rsidRDefault="00061CE5" w:rsidP="009C5066">
      <w:pPr>
        <w:numPr>
          <w:ilvl w:val="0"/>
          <w:numId w:val="82"/>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2ED79C1D" w14:textId="77777777" w:rsidR="00061CE5" w:rsidRDefault="00061CE5" w:rsidP="009C5066">
      <w:pPr>
        <w:numPr>
          <w:ilvl w:val="0"/>
          <w:numId w:val="82"/>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208CCC78" w14:textId="77777777" w:rsidR="00061CE5" w:rsidRDefault="00061CE5" w:rsidP="009C5066">
      <w:pPr>
        <w:numPr>
          <w:ilvl w:val="0"/>
          <w:numId w:val="82"/>
        </w:numPr>
        <w:tabs>
          <w:tab w:val="num" w:pos="-142"/>
          <w:tab w:val="num" w:pos="284"/>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548CD974" w14:textId="77777777" w:rsidR="00061CE5" w:rsidRDefault="00061CE5" w:rsidP="009C5066">
      <w:pPr>
        <w:numPr>
          <w:ilvl w:val="0"/>
          <w:numId w:val="82"/>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3A7F2A62" w14:textId="77777777" w:rsidR="00061CE5" w:rsidRDefault="00061CE5" w:rsidP="009C5066">
      <w:pPr>
        <w:numPr>
          <w:ilvl w:val="0"/>
          <w:numId w:val="82"/>
        </w:numPr>
        <w:tabs>
          <w:tab w:val="num" w:pos="-142"/>
          <w:tab w:val="num" w:pos="284"/>
        </w:tabs>
        <w:suppressAutoHyphens w:val="0"/>
        <w:spacing w:before="0" w:after="0"/>
        <w:ind w:left="882" w:hanging="284"/>
        <w:jc w:val="both"/>
        <w:rPr>
          <w:rFonts w:cs="Arial"/>
          <w:sz w:val="22"/>
          <w:szCs w:val="22"/>
        </w:rPr>
      </w:pPr>
      <w:r>
        <w:rPr>
          <w:rFonts w:cs="Arial"/>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B89B304" w14:textId="77777777" w:rsidR="00061CE5" w:rsidRDefault="00061CE5" w:rsidP="009C5066">
      <w:pPr>
        <w:numPr>
          <w:ilvl w:val="3"/>
          <w:numId w:val="80"/>
        </w:numPr>
        <w:tabs>
          <w:tab w:val="num" w:pos="-142"/>
          <w:tab w:val="num" w:pos="284"/>
        </w:tabs>
        <w:suppressAutoHyphens w:val="0"/>
        <w:spacing w:before="0" w:after="0"/>
        <w:ind w:left="284" w:hanging="284"/>
        <w:jc w:val="both"/>
        <w:rPr>
          <w:rFonts w:cs="Arial"/>
          <w:sz w:val="22"/>
          <w:szCs w:val="22"/>
        </w:rPr>
      </w:pPr>
      <w:r>
        <w:rPr>
          <w:rFonts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6C775479" w14:textId="2CA569E2" w:rsidR="0010188E" w:rsidRPr="00FB14DF" w:rsidRDefault="00061CE5" w:rsidP="00061CE5">
      <w:pPr>
        <w:tabs>
          <w:tab w:val="left" w:pos="284"/>
        </w:tabs>
        <w:spacing w:before="0" w:after="0" w:line="252" w:lineRule="auto"/>
        <w:jc w:val="both"/>
        <w:rPr>
          <w:rFonts w:cs="Arial"/>
          <w:sz w:val="22"/>
          <w:szCs w:val="22"/>
        </w:rPr>
      </w:pPr>
      <w:r w:rsidRPr="003611F6">
        <w:rPr>
          <w:rFonts w:cs="Arial"/>
          <w:sz w:val="22"/>
          <w:szCs w:val="22"/>
        </w:rPr>
        <w:t>Zasady zwrotu oraz okoliczności zatrzymania wadium określa art. 98 ustawy Pzp</w:t>
      </w:r>
    </w:p>
    <w:p w14:paraId="31B0B793" w14:textId="77777777" w:rsidR="0010188E" w:rsidRDefault="0010188E">
      <w:pPr>
        <w:tabs>
          <w:tab w:val="left" w:pos="284"/>
        </w:tabs>
        <w:spacing w:before="0" w:after="0" w:line="252" w:lineRule="auto"/>
        <w:jc w:val="both"/>
        <w:rPr>
          <w:rFonts w:cs="Arial"/>
          <w:b/>
          <w:sz w:val="22"/>
          <w:szCs w:val="22"/>
        </w:rPr>
      </w:pPr>
    </w:p>
    <w:p w14:paraId="2B097BD7" w14:textId="3B010885" w:rsidR="00C73941" w:rsidRPr="00BD2F6C" w:rsidRDefault="00C73941">
      <w:pPr>
        <w:tabs>
          <w:tab w:val="left" w:pos="284"/>
        </w:tabs>
        <w:spacing w:before="0" w:after="0" w:line="252" w:lineRule="auto"/>
        <w:jc w:val="both"/>
      </w:pPr>
      <w:r w:rsidRPr="00BD2F6C">
        <w:rPr>
          <w:rFonts w:cs="Arial"/>
          <w:b/>
          <w:sz w:val="22"/>
          <w:szCs w:val="22"/>
        </w:rPr>
        <w:t>Rozdział XVII Termin związania ofertą</w:t>
      </w:r>
    </w:p>
    <w:p w14:paraId="25E0BC27" w14:textId="2871DE2A"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 xml:space="preserve">Wykonawca będzie związany ofertą przez okres </w:t>
      </w:r>
      <w:r w:rsidRPr="00BD2F6C">
        <w:rPr>
          <w:rFonts w:cs="Arial"/>
          <w:b/>
          <w:sz w:val="22"/>
          <w:szCs w:val="22"/>
        </w:rPr>
        <w:t>30 dni</w:t>
      </w:r>
      <w:r w:rsidRPr="00BD2F6C">
        <w:rPr>
          <w:rFonts w:cs="Arial"/>
          <w:sz w:val="22"/>
          <w:szCs w:val="22"/>
        </w:rPr>
        <w:t xml:space="preserve">, tj. do dnia </w:t>
      </w:r>
      <w:r w:rsidR="00762B81">
        <w:rPr>
          <w:rFonts w:cs="Arial"/>
          <w:b/>
          <w:sz w:val="22"/>
          <w:szCs w:val="22"/>
        </w:rPr>
        <w:t>27</w:t>
      </w:r>
      <w:r w:rsidR="000C0D16" w:rsidRPr="00BD2F6C">
        <w:rPr>
          <w:rFonts w:cs="Arial"/>
          <w:b/>
          <w:sz w:val="22"/>
          <w:szCs w:val="22"/>
        </w:rPr>
        <w:t>.0</w:t>
      </w:r>
      <w:r w:rsidR="00762B81">
        <w:rPr>
          <w:rFonts w:cs="Arial"/>
          <w:b/>
          <w:sz w:val="22"/>
          <w:szCs w:val="22"/>
        </w:rPr>
        <w:t>9</w:t>
      </w:r>
      <w:r w:rsidR="008F23A4" w:rsidRPr="00BD2F6C">
        <w:rPr>
          <w:rFonts w:cs="Arial"/>
          <w:b/>
          <w:sz w:val="22"/>
          <w:szCs w:val="22"/>
        </w:rPr>
        <w:t>.</w:t>
      </w:r>
      <w:r w:rsidR="00047518" w:rsidRPr="00BD2F6C">
        <w:rPr>
          <w:rFonts w:cs="Arial"/>
          <w:b/>
          <w:sz w:val="22"/>
          <w:szCs w:val="22"/>
        </w:rPr>
        <w:t>202</w:t>
      </w:r>
      <w:r w:rsidR="00DA0668" w:rsidRPr="00BD2F6C">
        <w:rPr>
          <w:rFonts w:cs="Arial"/>
          <w:b/>
          <w:sz w:val="22"/>
          <w:szCs w:val="22"/>
        </w:rPr>
        <w:t>4</w:t>
      </w:r>
      <w:r w:rsidR="00047518" w:rsidRPr="00BD2F6C">
        <w:rPr>
          <w:rFonts w:cs="Arial"/>
          <w:b/>
          <w:sz w:val="22"/>
          <w:szCs w:val="22"/>
        </w:rPr>
        <w:t xml:space="preserve"> </w:t>
      </w:r>
      <w:r w:rsidRPr="00BD2F6C">
        <w:rPr>
          <w:rFonts w:cs="Arial"/>
          <w:b/>
          <w:sz w:val="22"/>
          <w:szCs w:val="22"/>
        </w:rPr>
        <w:t>r.</w:t>
      </w:r>
      <w:r w:rsidRPr="00BD2F6C">
        <w:rPr>
          <w:rFonts w:cs="Arial"/>
          <w:sz w:val="22"/>
          <w:szCs w:val="22"/>
        </w:rPr>
        <w:t xml:space="preserve"> Bieg terminu związania ofertą rozpoczyna się wraz z upływem terminu składania ofert.</w:t>
      </w:r>
    </w:p>
    <w:p w14:paraId="399EDDDD" w14:textId="785E8EDD"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D2F6C">
        <w:rPr>
          <w:rFonts w:cs="Arial"/>
          <w:sz w:val="22"/>
          <w:szCs w:val="22"/>
        </w:rPr>
        <w:tab/>
      </w:r>
    </w:p>
    <w:p w14:paraId="1EB23BE2" w14:textId="6D899C8D"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Odmowa wyrażenia zgody na przedłużenie terminu związania ofertą nie powoduje utraty wadium.</w:t>
      </w:r>
    </w:p>
    <w:p w14:paraId="197D5AA8" w14:textId="77777777" w:rsidR="00C73941" w:rsidRPr="00BD2F6C" w:rsidRDefault="00C73941">
      <w:pPr>
        <w:spacing w:before="0" w:after="0" w:line="252" w:lineRule="auto"/>
        <w:ind w:left="426"/>
        <w:jc w:val="both"/>
        <w:rPr>
          <w:rFonts w:cs="Arial"/>
          <w:b/>
          <w:sz w:val="16"/>
          <w:szCs w:val="16"/>
        </w:rPr>
      </w:pPr>
    </w:p>
    <w:p w14:paraId="1AE50A88" w14:textId="77777777" w:rsidR="00407290" w:rsidRPr="00BD2F6C" w:rsidRDefault="00407290">
      <w:pPr>
        <w:spacing w:before="0" w:after="0" w:line="252" w:lineRule="auto"/>
        <w:jc w:val="both"/>
        <w:rPr>
          <w:rFonts w:cs="Arial"/>
          <w:b/>
          <w:sz w:val="22"/>
          <w:szCs w:val="22"/>
        </w:rPr>
      </w:pPr>
    </w:p>
    <w:p w14:paraId="790B9307" w14:textId="16E2EE84" w:rsidR="00C73941" w:rsidRPr="00BD2F6C" w:rsidRDefault="00C73941">
      <w:pPr>
        <w:spacing w:before="0" w:after="0" w:line="252" w:lineRule="auto"/>
        <w:jc w:val="both"/>
      </w:pPr>
      <w:r w:rsidRPr="00BD2F6C">
        <w:rPr>
          <w:rFonts w:cs="Arial"/>
          <w:b/>
          <w:sz w:val="22"/>
          <w:szCs w:val="22"/>
        </w:rPr>
        <w:t>Rozdział XVIII Sposób oraz  termin składania i otwarcia ofert</w:t>
      </w:r>
    </w:p>
    <w:p w14:paraId="4C1475FE" w14:textId="6CDAB5CD" w:rsidR="00C73941" w:rsidRPr="00BD2F6C" w:rsidRDefault="00C73941" w:rsidP="002F2CE3">
      <w:pPr>
        <w:spacing w:before="0" w:after="0" w:line="252" w:lineRule="auto"/>
        <w:ind w:left="567" w:hanging="567"/>
        <w:jc w:val="both"/>
      </w:pPr>
      <w:r w:rsidRPr="00BD2F6C">
        <w:rPr>
          <w:rFonts w:cs="Arial"/>
          <w:sz w:val="22"/>
          <w:szCs w:val="22"/>
        </w:rPr>
        <w:t>1. Ofertę należy złożyć poprzez Platformę do dnia</w:t>
      </w:r>
      <w:r w:rsidRPr="00BD2F6C">
        <w:rPr>
          <w:rFonts w:cs="Arial"/>
          <w:b/>
          <w:sz w:val="22"/>
          <w:szCs w:val="22"/>
        </w:rPr>
        <w:t xml:space="preserve"> </w:t>
      </w:r>
      <w:r w:rsidR="00762B81">
        <w:rPr>
          <w:rFonts w:cs="Arial"/>
          <w:b/>
          <w:sz w:val="22"/>
          <w:szCs w:val="22"/>
        </w:rPr>
        <w:t>29</w:t>
      </w:r>
      <w:r w:rsidR="000C0D16" w:rsidRPr="00BD2F6C">
        <w:rPr>
          <w:rFonts w:cs="Arial"/>
          <w:b/>
          <w:sz w:val="22"/>
          <w:szCs w:val="22"/>
        </w:rPr>
        <w:t>.0</w:t>
      </w:r>
      <w:r w:rsidR="00762B81">
        <w:rPr>
          <w:rFonts w:cs="Arial"/>
          <w:b/>
          <w:sz w:val="22"/>
          <w:szCs w:val="22"/>
        </w:rPr>
        <w:t>8</w:t>
      </w:r>
      <w:r w:rsidR="00DC4F61" w:rsidRPr="00BD2F6C">
        <w:rPr>
          <w:rFonts w:cs="Arial"/>
          <w:b/>
          <w:sz w:val="22"/>
          <w:szCs w:val="22"/>
        </w:rPr>
        <w:t>.</w:t>
      </w:r>
      <w:r w:rsidR="002F2CE3" w:rsidRPr="00BD2F6C">
        <w:rPr>
          <w:rFonts w:cs="Arial"/>
          <w:b/>
          <w:caps/>
          <w:sz w:val="22"/>
          <w:szCs w:val="22"/>
        </w:rPr>
        <w:t>202</w:t>
      </w:r>
      <w:r w:rsidR="00DA0668" w:rsidRPr="00BD2F6C">
        <w:rPr>
          <w:rFonts w:cs="Arial"/>
          <w:b/>
          <w:caps/>
          <w:sz w:val="22"/>
          <w:szCs w:val="22"/>
        </w:rPr>
        <w:t>4</w:t>
      </w:r>
      <w:r w:rsidR="008E7845" w:rsidRPr="00BD2F6C">
        <w:rPr>
          <w:rFonts w:cs="Arial"/>
          <w:b/>
          <w:caps/>
          <w:sz w:val="22"/>
          <w:szCs w:val="22"/>
        </w:rPr>
        <w:t xml:space="preserve"> </w:t>
      </w:r>
      <w:r w:rsidRPr="00BD2F6C">
        <w:rPr>
          <w:rFonts w:cs="Arial"/>
          <w:b/>
          <w:sz w:val="22"/>
          <w:szCs w:val="22"/>
        </w:rPr>
        <w:t xml:space="preserve">r. do godziny </w:t>
      </w:r>
      <w:r w:rsidR="00374E54" w:rsidRPr="00BD2F6C">
        <w:rPr>
          <w:rFonts w:cs="Arial"/>
          <w:b/>
          <w:caps/>
          <w:sz w:val="22"/>
          <w:szCs w:val="22"/>
        </w:rPr>
        <w:t>10</w:t>
      </w:r>
      <w:r w:rsidRPr="00BD2F6C">
        <w:rPr>
          <w:rFonts w:cs="Arial"/>
          <w:b/>
          <w:sz w:val="22"/>
          <w:szCs w:val="22"/>
        </w:rPr>
        <w:t>:</w:t>
      </w:r>
      <w:r w:rsidR="009C5ECF" w:rsidRPr="00BD2F6C">
        <w:rPr>
          <w:rFonts w:cs="Arial"/>
          <w:b/>
          <w:sz w:val="22"/>
          <w:szCs w:val="22"/>
        </w:rPr>
        <w:t>0</w:t>
      </w:r>
      <w:r w:rsidR="00B06FAF" w:rsidRPr="00BD2F6C">
        <w:rPr>
          <w:rFonts w:cs="Arial"/>
          <w:b/>
          <w:sz w:val="22"/>
          <w:szCs w:val="22"/>
        </w:rPr>
        <w:t>0</w:t>
      </w:r>
      <w:r w:rsidRPr="00BD2F6C">
        <w:rPr>
          <w:rFonts w:cs="Arial"/>
          <w:sz w:val="22"/>
          <w:szCs w:val="22"/>
        </w:rPr>
        <w:t>.</w:t>
      </w:r>
    </w:p>
    <w:p w14:paraId="47FF7441" w14:textId="77777777" w:rsidR="00C73941" w:rsidRPr="00BD2F6C" w:rsidRDefault="00C73941" w:rsidP="002F2CE3">
      <w:pPr>
        <w:spacing w:before="0" w:after="0" w:line="252" w:lineRule="auto"/>
        <w:ind w:left="567" w:hanging="567"/>
        <w:jc w:val="both"/>
      </w:pPr>
      <w:r w:rsidRPr="00BD2F6C">
        <w:rPr>
          <w:rFonts w:cs="Arial"/>
          <w:sz w:val="22"/>
          <w:szCs w:val="22"/>
        </w:rPr>
        <w:t>2. O terminie złożenia oferty decyduje czas pełnego przeprocesowania transakcji na Platformie.</w:t>
      </w:r>
    </w:p>
    <w:p w14:paraId="2E1BB96E" w14:textId="75682245" w:rsidR="00C73941" w:rsidRPr="00BD2F6C" w:rsidRDefault="00C73941" w:rsidP="002F2CE3">
      <w:pPr>
        <w:spacing w:before="0" w:after="0" w:line="252" w:lineRule="auto"/>
        <w:ind w:left="567" w:hanging="567"/>
        <w:jc w:val="both"/>
      </w:pPr>
      <w:r w:rsidRPr="00BD2F6C">
        <w:rPr>
          <w:rFonts w:cs="Arial"/>
          <w:sz w:val="22"/>
          <w:szCs w:val="22"/>
        </w:rPr>
        <w:t xml:space="preserve">3. Otwarcie ofert nastąpi w dniu </w:t>
      </w:r>
      <w:r w:rsidR="00762B81">
        <w:rPr>
          <w:rFonts w:cs="Arial"/>
          <w:b/>
          <w:sz w:val="22"/>
          <w:szCs w:val="22"/>
        </w:rPr>
        <w:t>29</w:t>
      </w:r>
      <w:r w:rsidR="000C0D16" w:rsidRPr="00BD2F6C">
        <w:rPr>
          <w:rFonts w:cs="Arial"/>
          <w:b/>
          <w:sz w:val="22"/>
          <w:szCs w:val="22"/>
        </w:rPr>
        <w:t>.0</w:t>
      </w:r>
      <w:r w:rsidR="00762B81">
        <w:rPr>
          <w:rFonts w:cs="Arial"/>
          <w:b/>
          <w:sz w:val="22"/>
          <w:szCs w:val="22"/>
        </w:rPr>
        <w:t>8</w:t>
      </w:r>
      <w:r w:rsidR="008F23A4" w:rsidRPr="00BD2F6C">
        <w:rPr>
          <w:rFonts w:cs="Arial"/>
          <w:b/>
          <w:sz w:val="22"/>
          <w:szCs w:val="22"/>
        </w:rPr>
        <w:t>.</w:t>
      </w:r>
      <w:r w:rsidR="002F2CE3" w:rsidRPr="00BD2F6C">
        <w:rPr>
          <w:rFonts w:cs="Arial"/>
          <w:b/>
          <w:caps/>
          <w:sz w:val="22"/>
          <w:szCs w:val="22"/>
        </w:rPr>
        <w:t>202</w:t>
      </w:r>
      <w:r w:rsidR="00DA0668" w:rsidRPr="00BD2F6C">
        <w:rPr>
          <w:rFonts w:cs="Arial"/>
          <w:b/>
          <w:caps/>
          <w:sz w:val="22"/>
          <w:szCs w:val="22"/>
        </w:rPr>
        <w:t>4</w:t>
      </w:r>
      <w:r w:rsidR="008E7845" w:rsidRPr="00BD2F6C">
        <w:rPr>
          <w:rFonts w:cs="Arial"/>
          <w:b/>
          <w:caps/>
          <w:sz w:val="22"/>
          <w:szCs w:val="22"/>
        </w:rPr>
        <w:t xml:space="preserve"> </w:t>
      </w:r>
      <w:r w:rsidRPr="00BD2F6C">
        <w:rPr>
          <w:rFonts w:cs="Arial"/>
          <w:b/>
          <w:sz w:val="22"/>
          <w:szCs w:val="22"/>
        </w:rPr>
        <w:t xml:space="preserve">r. o godzinie </w:t>
      </w:r>
      <w:r w:rsidR="008F23A4" w:rsidRPr="00BD2F6C">
        <w:rPr>
          <w:rFonts w:cs="Arial"/>
          <w:b/>
          <w:caps/>
          <w:sz w:val="22"/>
          <w:szCs w:val="22"/>
        </w:rPr>
        <w:t>1</w:t>
      </w:r>
      <w:r w:rsidR="009C5ECF" w:rsidRPr="00BD2F6C">
        <w:rPr>
          <w:rFonts w:cs="Arial"/>
          <w:b/>
          <w:caps/>
          <w:sz w:val="22"/>
          <w:szCs w:val="22"/>
        </w:rPr>
        <w:t>0</w:t>
      </w:r>
      <w:r w:rsidR="008F23A4" w:rsidRPr="00BD2F6C">
        <w:rPr>
          <w:rFonts w:cs="Arial"/>
          <w:b/>
          <w:caps/>
          <w:sz w:val="22"/>
          <w:szCs w:val="22"/>
        </w:rPr>
        <w:t>:</w:t>
      </w:r>
      <w:r w:rsidR="00965792" w:rsidRPr="00BD2F6C">
        <w:rPr>
          <w:rFonts w:cs="Arial"/>
          <w:b/>
          <w:caps/>
          <w:sz w:val="22"/>
          <w:szCs w:val="22"/>
        </w:rPr>
        <w:t>15</w:t>
      </w:r>
      <w:r w:rsidRPr="00BD2F6C">
        <w:rPr>
          <w:rFonts w:cs="Arial"/>
          <w:color w:val="C9211E"/>
          <w:sz w:val="22"/>
          <w:szCs w:val="22"/>
        </w:rPr>
        <w:t xml:space="preserve"> </w:t>
      </w:r>
    </w:p>
    <w:p w14:paraId="78A5864D" w14:textId="77777777" w:rsidR="00C73941" w:rsidRPr="00EE42B6" w:rsidRDefault="00C73941" w:rsidP="006C4959">
      <w:pPr>
        <w:spacing w:before="0" w:after="0" w:line="252" w:lineRule="auto"/>
        <w:ind w:left="284" w:hanging="284"/>
        <w:jc w:val="both"/>
      </w:pPr>
      <w:r w:rsidRPr="00BD2F6C">
        <w:rPr>
          <w:rFonts w:cs="Arial"/>
          <w:sz w:val="22"/>
          <w:szCs w:val="22"/>
        </w:rPr>
        <w:t>4. Najpóźniej przed otwarciem ofert, udostępnia się na stronie internetowej</w:t>
      </w:r>
      <w:r w:rsidRPr="00EE42B6">
        <w:rPr>
          <w:rFonts w:cs="Arial"/>
          <w:sz w:val="22"/>
          <w:szCs w:val="22"/>
        </w:rPr>
        <w:t xml:space="preserve">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52BC6464" w:rsidR="00BA537A" w:rsidRPr="00BA537A" w:rsidRDefault="00AB24F9" w:rsidP="009F39A6">
      <w:pPr>
        <w:pStyle w:val="Akapitzlist"/>
        <w:numPr>
          <w:ilvl w:val="3"/>
          <w:numId w:val="14"/>
        </w:numPr>
        <w:ind w:left="284" w:hanging="284"/>
        <w:rPr>
          <w:rFonts w:cs="Arial"/>
          <w:sz w:val="22"/>
          <w:szCs w:val="22"/>
        </w:rPr>
      </w:pPr>
      <w:r w:rsidRPr="00220585">
        <w:rPr>
          <w:rFonts w:cs="Arial"/>
          <w:sz w:val="22"/>
          <w:szCs w:val="22"/>
        </w:rPr>
        <w:t>Przy wyborze najkorzystniejszej oferty Zamawiający będzie się kierował następującymi kryteriami oceny ofert</w:t>
      </w:r>
      <w:r w:rsidR="00BA537A" w:rsidRPr="00BA537A">
        <w:rPr>
          <w:rFonts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1FB42C2C" w14:textId="77777777" w:rsidR="00915FC0" w:rsidRDefault="00915FC0" w:rsidP="00BD2F6C">
      <w:pPr>
        <w:tabs>
          <w:tab w:val="left" w:pos="36"/>
        </w:tabs>
        <w:spacing w:before="0" w:after="0" w:line="252" w:lineRule="auto"/>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9F39A6">
      <w:pPr>
        <w:numPr>
          <w:ilvl w:val="0"/>
          <w:numId w:val="17"/>
        </w:numPr>
        <w:tabs>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5D3B0274"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2E995761" w:rsidR="00C73941" w:rsidRPr="00D155A8"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4BB9DE3B" w14:textId="1A0B8628" w:rsidR="00D155A8" w:rsidRPr="00D155A8" w:rsidRDefault="00D155A8" w:rsidP="009F39A6">
      <w:pPr>
        <w:widowControl w:val="0"/>
        <w:numPr>
          <w:ilvl w:val="0"/>
          <w:numId w:val="26"/>
        </w:numPr>
        <w:tabs>
          <w:tab w:val="left" w:pos="284"/>
          <w:tab w:val="left" w:pos="22270"/>
        </w:tabs>
        <w:autoSpaceDE w:val="0"/>
        <w:spacing w:before="0" w:after="0" w:line="252" w:lineRule="auto"/>
        <w:ind w:left="284" w:hanging="284"/>
        <w:jc w:val="both"/>
        <w:rPr>
          <w:rFonts w:eastAsia="Arial" w:cs="Arial"/>
          <w:kern w:val="2"/>
          <w:sz w:val="22"/>
          <w:szCs w:val="22"/>
        </w:rPr>
      </w:pPr>
      <w:r w:rsidRPr="00D155A8">
        <w:rPr>
          <w:rFonts w:eastAsia="Arial" w:cs="Arial"/>
          <w:kern w:val="2"/>
          <w:sz w:val="22"/>
          <w:szCs w:val="22"/>
        </w:rPr>
        <w:t>Zabezpieczenie wnoszone w pieniądzu Wykonawca wpłaca przelewem na rachunek bankowy Banku PKO BP</w:t>
      </w:r>
      <w:r w:rsidR="00E36D56">
        <w:rPr>
          <w:rFonts w:eastAsia="Arial" w:cs="Arial"/>
          <w:kern w:val="2"/>
          <w:sz w:val="22"/>
          <w:szCs w:val="22"/>
        </w:rPr>
        <w:t xml:space="preserve"> o numerze</w:t>
      </w:r>
      <w:r w:rsidRPr="00D155A8">
        <w:rPr>
          <w:rFonts w:eastAsia="Arial" w:cs="Arial"/>
          <w:kern w:val="2"/>
          <w:sz w:val="22"/>
          <w:szCs w:val="22"/>
        </w:rPr>
        <w:t>:</w:t>
      </w:r>
      <w:r w:rsidR="00E36D56">
        <w:rPr>
          <w:rFonts w:eastAsia="Arial" w:cs="Arial"/>
          <w:kern w:val="2"/>
          <w:sz w:val="22"/>
          <w:szCs w:val="22"/>
        </w:rPr>
        <w:t xml:space="preserve"> </w:t>
      </w:r>
      <w:r w:rsidRPr="00D155A8">
        <w:rPr>
          <w:rFonts w:eastAsia="Arial" w:cs="Arial"/>
          <w:b/>
          <w:kern w:val="2"/>
          <w:sz w:val="22"/>
          <w:szCs w:val="22"/>
        </w:rPr>
        <w:t>33 1020 1592 0000 2002 0266 9018</w:t>
      </w:r>
      <w:r w:rsidRPr="00D155A8">
        <w:rPr>
          <w:rFonts w:eastAsia="Arial" w:cs="Arial"/>
          <w:b/>
          <w:bCs/>
          <w:iCs/>
          <w:kern w:val="2"/>
          <w:sz w:val="22"/>
          <w:szCs w:val="22"/>
        </w:rPr>
        <w:t xml:space="preserve"> </w:t>
      </w:r>
      <w:r w:rsidRPr="00D155A8">
        <w:rPr>
          <w:rFonts w:eastAsia="Arial" w:cs="Arial"/>
          <w:kern w:val="2"/>
          <w:sz w:val="22"/>
          <w:szCs w:val="22"/>
        </w:rPr>
        <w:t xml:space="preserve"> z dopiskiem „</w:t>
      </w:r>
      <w:r w:rsidRPr="00D155A8">
        <w:rPr>
          <w:rFonts w:eastAsia="Arial" w:cs="Arial"/>
          <w:i/>
          <w:kern w:val="2"/>
          <w:sz w:val="22"/>
          <w:szCs w:val="22"/>
        </w:rPr>
        <w:t>Zabezpieczenie</w:t>
      </w:r>
      <w:r>
        <w:rPr>
          <w:rFonts w:eastAsia="Arial" w:cs="Arial"/>
          <w:kern w:val="2"/>
          <w:sz w:val="22"/>
          <w:szCs w:val="22"/>
        </w:rPr>
        <w:t xml:space="preserve"> </w:t>
      </w:r>
      <w:r w:rsidRPr="00D155A8">
        <w:rPr>
          <w:rFonts w:eastAsia="Arial" w:cs="Arial"/>
          <w:kern w:val="2"/>
          <w:sz w:val="22"/>
          <w:szCs w:val="22"/>
        </w:rPr>
        <w:t xml:space="preserve"> – </w:t>
      </w:r>
      <w:r w:rsidRPr="00D155A8">
        <w:rPr>
          <w:rFonts w:eastAsia="Arial" w:cs="Arial"/>
          <w:i/>
          <w:kern w:val="2"/>
          <w:sz w:val="22"/>
          <w:szCs w:val="22"/>
        </w:rPr>
        <w:t>nazwa i</w:t>
      </w:r>
      <w:r w:rsidRPr="00D155A8">
        <w:rPr>
          <w:rFonts w:eastAsia="Arial" w:cs="Arial"/>
          <w:kern w:val="2"/>
          <w:sz w:val="22"/>
          <w:szCs w:val="22"/>
        </w:rPr>
        <w:t xml:space="preserve">  </w:t>
      </w:r>
      <w:r w:rsidRPr="00D155A8">
        <w:rPr>
          <w:rFonts w:eastAsia="Arial" w:cs="Arial"/>
          <w:i/>
          <w:kern w:val="2"/>
          <w:sz w:val="22"/>
          <w:szCs w:val="22"/>
        </w:rPr>
        <w:t>nr postępowania</w:t>
      </w:r>
      <w:r w:rsidRPr="00D155A8">
        <w:rPr>
          <w:rFonts w:eastAsia="Arial" w:cs="Arial"/>
          <w:kern w:val="2"/>
          <w:sz w:val="22"/>
          <w:szCs w:val="22"/>
        </w:rPr>
        <w:t>”.</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18F690DB" w:rsidR="00C73941" w:rsidRPr="00D155A8"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461FE884" w14:textId="77777777" w:rsidR="00D155A8" w:rsidRDefault="00D155A8" w:rsidP="00D155A8">
      <w:pPr>
        <w:widowControl w:val="0"/>
        <w:tabs>
          <w:tab w:val="left" w:pos="284"/>
          <w:tab w:val="left" w:pos="1410"/>
        </w:tabs>
        <w:autoSpaceDE w:val="0"/>
        <w:spacing w:before="0" w:after="0" w:line="252" w:lineRule="auto"/>
        <w:ind w:left="284"/>
        <w:jc w:val="both"/>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Pr="00BD2F6C" w:rsidRDefault="00C73941" w:rsidP="00BD2F6C">
      <w:pPr>
        <w:numPr>
          <w:ilvl w:val="0"/>
          <w:numId w:val="15"/>
        </w:numPr>
        <w:tabs>
          <w:tab w:val="clear" w:pos="595"/>
          <w:tab w:val="left" w:pos="284"/>
          <w:tab w:val="num" w:pos="709"/>
        </w:tabs>
        <w:spacing w:before="0" w:after="0" w:line="252" w:lineRule="auto"/>
        <w:ind w:left="709" w:hanging="283"/>
        <w:jc w:val="both"/>
        <w:rPr>
          <w:sz w:val="22"/>
          <w:szCs w:val="22"/>
        </w:rPr>
      </w:pPr>
      <w:r>
        <w:rPr>
          <w:rFonts w:cs="Arial"/>
          <w:sz w:val="22"/>
          <w:szCs w:val="22"/>
        </w:rPr>
        <w:t>administrator wyznaczył Inspektora Danych Osobowych, z którym można się kontaktować pod adresem e</w:t>
      </w:r>
      <w:r w:rsidRPr="00BD2F6C">
        <w:rPr>
          <w:rFonts w:cs="Arial"/>
          <w:sz w:val="22"/>
          <w:szCs w:val="22"/>
        </w:rPr>
        <w:t xml:space="preserve">-mail: </w:t>
      </w:r>
      <w:hyperlink r:id="rId14" w:history="1">
        <w:r w:rsidRPr="00BD2F6C">
          <w:rPr>
            <w:rStyle w:val="Hipercze"/>
            <w:color w:val="0563C1"/>
            <w:sz w:val="22"/>
            <w:szCs w:val="22"/>
          </w:rPr>
          <w:t>iod@um.ostroleka.pl</w:t>
        </w:r>
      </w:hyperlink>
      <w:r w:rsidRPr="00BD2F6C">
        <w:rPr>
          <w:sz w:val="22"/>
          <w:szCs w:val="22"/>
        </w:rPr>
        <w:t>,  lub</w:t>
      </w:r>
      <w:r w:rsidR="002F2CE3" w:rsidRPr="00BD2F6C">
        <w:rPr>
          <w:sz w:val="22"/>
          <w:szCs w:val="22"/>
        </w:rPr>
        <w:t xml:space="preserve"> osobiście w siedzibie Zamawiają</w:t>
      </w:r>
      <w:r w:rsidRPr="00BD2F6C">
        <w:rPr>
          <w:sz w:val="22"/>
          <w:szCs w:val="22"/>
        </w:rPr>
        <w:t>cego,</w:t>
      </w:r>
    </w:p>
    <w:p w14:paraId="19F78FB9"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posiada Pani/Pan:</w:t>
      </w:r>
    </w:p>
    <w:p w14:paraId="4D5E7040" w14:textId="77777777" w:rsidR="00C73941" w:rsidRDefault="00C73941" w:rsidP="00BD2F6C">
      <w:pPr>
        <w:numPr>
          <w:ilvl w:val="0"/>
          <w:numId w:val="16"/>
        </w:numPr>
        <w:tabs>
          <w:tab w:val="left" w:pos="284"/>
        </w:tabs>
        <w:spacing w:before="0" w:after="0" w:line="252" w:lineRule="auto"/>
        <w:ind w:left="993" w:hanging="284"/>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BD2F6C">
      <w:pPr>
        <w:numPr>
          <w:ilvl w:val="0"/>
          <w:numId w:val="16"/>
        </w:numPr>
        <w:tabs>
          <w:tab w:val="left" w:pos="284"/>
          <w:tab w:val="left" w:pos="993"/>
        </w:tabs>
        <w:spacing w:before="0" w:after="0" w:line="252" w:lineRule="auto"/>
        <w:ind w:left="993" w:hanging="284"/>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BD2F6C">
      <w:pPr>
        <w:numPr>
          <w:ilvl w:val="0"/>
          <w:numId w:val="16"/>
        </w:numPr>
        <w:tabs>
          <w:tab w:val="left" w:pos="284"/>
        </w:tabs>
        <w:spacing w:before="0" w:after="0" w:line="252" w:lineRule="auto"/>
        <w:ind w:left="993" w:hanging="284"/>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BD2F6C">
      <w:pPr>
        <w:numPr>
          <w:ilvl w:val="0"/>
          <w:numId w:val="16"/>
        </w:numPr>
        <w:tabs>
          <w:tab w:val="left" w:pos="284"/>
        </w:tabs>
        <w:spacing w:before="0" w:after="0" w:line="252" w:lineRule="auto"/>
        <w:ind w:left="993" w:hanging="284"/>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BD2F6C">
      <w:pPr>
        <w:numPr>
          <w:ilvl w:val="0"/>
          <w:numId w:val="37"/>
        </w:numPr>
        <w:tabs>
          <w:tab w:val="left" w:pos="284"/>
        </w:tabs>
        <w:spacing w:before="0" w:after="0" w:line="252" w:lineRule="auto"/>
        <w:ind w:left="993" w:hanging="284"/>
        <w:jc w:val="both"/>
      </w:pPr>
      <w:r>
        <w:rPr>
          <w:rFonts w:cs="Arial"/>
          <w:sz w:val="22"/>
          <w:szCs w:val="22"/>
        </w:rPr>
        <w:t>w związku z art. 17 ust. 3 lit. b, d lub e RODO prawo do usunięcia danych osobowych;</w:t>
      </w:r>
    </w:p>
    <w:p w14:paraId="64C329A9" w14:textId="3D9091CA" w:rsidR="00C73941" w:rsidRDefault="00C73941" w:rsidP="00BD2F6C">
      <w:pPr>
        <w:numPr>
          <w:ilvl w:val="0"/>
          <w:numId w:val="37"/>
        </w:numPr>
        <w:tabs>
          <w:tab w:val="left" w:pos="284"/>
        </w:tabs>
        <w:spacing w:before="0" w:after="0" w:line="252" w:lineRule="auto"/>
        <w:ind w:left="993" w:hanging="284"/>
        <w:jc w:val="both"/>
      </w:pPr>
      <w:r>
        <w:rPr>
          <w:rFonts w:cs="Arial"/>
          <w:sz w:val="22"/>
          <w:szCs w:val="22"/>
        </w:rPr>
        <w:t>prawo do przenoszenia danych osobowych, o którym mowa w art. 20 RODO;</w:t>
      </w:r>
    </w:p>
    <w:p w14:paraId="2E221DEC" w14:textId="6E35D8BB" w:rsidR="00C73941" w:rsidRDefault="00C73941" w:rsidP="00BD2F6C">
      <w:pPr>
        <w:numPr>
          <w:ilvl w:val="0"/>
          <w:numId w:val="37"/>
        </w:numPr>
        <w:tabs>
          <w:tab w:val="left" w:pos="284"/>
        </w:tabs>
        <w:spacing w:before="0" w:after="0" w:line="252" w:lineRule="auto"/>
        <w:ind w:left="993" w:hanging="284"/>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54D212A9" w14:textId="77777777" w:rsidR="00C25DB3" w:rsidRDefault="00C25DB3">
      <w:pPr>
        <w:pStyle w:val="Tekstpodstawowywcity24"/>
        <w:spacing w:before="0" w:after="0" w:line="240" w:lineRule="auto"/>
        <w:ind w:right="425"/>
        <w:rPr>
          <w:b/>
          <w:color w:val="000000"/>
          <w:sz w:val="22"/>
          <w:szCs w:val="22"/>
        </w:rPr>
      </w:pPr>
    </w:p>
    <w:p w14:paraId="0F01731F" w14:textId="3B18E488"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rsidRPr="009A6695">
        <w:rPr>
          <w:sz w:val="22"/>
          <w:szCs w:val="22"/>
        </w:rP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061CE5" w14:paraId="7E248D9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D951695" w14:textId="71B98A73" w:rsidR="00061CE5" w:rsidRPr="00762B81" w:rsidRDefault="00061CE5">
            <w:pPr>
              <w:pStyle w:val="Bezodstpw"/>
              <w:ind w:right="425"/>
              <w:rPr>
                <w:sz w:val="22"/>
                <w:szCs w:val="22"/>
              </w:rPr>
            </w:pPr>
            <w:r w:rsidRPr="00762B81">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B902898" w14:textId="5F1B3963" w:rsidR="00061CE5" w:rsidRPr="00762B81" w:rsidRDefault="00061CE5">
            <w:pPr>
              <w:pStyle w:val="Bezodstpw"/>
              <w:ind w:right="425"/>
              <w:rPr>
                <w:sz w:val="22"/>
                <w:szCs w:val="22"/>
              </w:rPr>
            </w:pPr>
            <w:r w:rsidRPr="00762B81">
              <w:rPr>
                <w:sz w:val="22"/>
                <w:szCs w:val="22"/>
              </w:rPr>
              <w:t>Załącznik nr 4a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4724097" w14:textId="509B427C" w:rsidR="00061CE5" w:rsidRPr="00762B81" w:rsidRDefault="00061CE5">
            <w:pPr>
              <w:pStyle w:val="Bezodstpw"/>
              <w:ind w:right="425"/>
              <w:rPr>
                <w:sz w:val="22"/>
                <w:szCs w:val="22"/>
              </w:rPr>
            </w:pPr>
            <w:r w:rsidRPr="00762B81">
              <w:rPr>
                <w:sz w:val="22"/>
                <w:szCs w:val="22"/>
              </w:rPr>
              <w:t xml:space="preserve">Wzór wykazu sprzętu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65531179" w:rsidR="00C73941" w:rsidRDefault="00061CE5">
            <w:pPr>
              <w:pStyle w:val="Bezodstpw"/>
              <w:ind w:right="425"/>
            </w:pPr>
            <w:r>
              <w:rPr>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5592D2BF" w:rsidR="00C73941" w:rsidRDefault="00061CE5">
            <w:pPr>
              <w:pStyle w:val="Tekstpodstawowywcity24"/>
              <w:spacing w:line="240" w:lineRule="auto"/>
              <w:ind w:left="0" w:right="425"/>
            </w:pPr>
            <w:r>
              <w:rPr>
                <w:color w:val="000000"/>
                <w:sz w:val="22"/>
                <w:szCs w:val="22"/>
              </w:rPr>
              <w:t>8</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6328885B" w:rsidR="00C73941" w:rsidRDefault="00061CE5">
            <w:pPr>
              <w:pStyle w:val="Tekstpodstawowywcity24"/>
              <w:spacing w:line="240" w:lineRule="auto"/>
              <w:ind w:left="0" w:right="425"/>
            </w:pPr>
            <w:r>
              <w:rPr>
                <w:color w:val="000000"/>
                <w:sz w:val="22"/>
                <w:szCs w:val="22"/>
              </w:rPr>
              <w:t>9</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9A2603E" w:rsidR="00C73941" w:rsidRDefault="00061CE5">
            <w:pPr>
              <w:pStyle w:val="Tekstpodstawowywcity24"/>
              <w:spacing w:line="240" w:lineRule="auto"/>
              <w:ind w:left="0" w:right="425"/>
            </w:pPr>
            <w:r>
              <w:rPr>
                <w:color w:val="000000"/>
                <w:sz w:val="22"/>
                <w:szCs w:val="22"/>
              </w:rPr>
              <w:t>10</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14E81A81" w:rsidR="00620644" w:rsidRDefault="00620644">
      <w:pPr>
        <w:suppressAutoHyphens w:val="0"/>
        <w:spacing w:before="0" w:after="0" w:line="240" w:lineRule="auto"/>
        <w:rPr>
          <w:b/>
          <w:bCs/>
          <w:i/>
          <w:iCs/>
        </w:rPr>
      </w:pPr>
    </w:p>
    <w:p w14:paraId="2400B7AB" w14:textId="33867A6C" w:rsidR="00FB7974" w:rsidRDefault="00FB7974" w:rsidP="00620644">
      <w:pPr>
        <w:pStyle w:val="Tekstpodstawowywcity24"/>
        <w:spacing w:line="240" w:lineRule="auto"/>
        <w:ind w:left="4964" w:right="425" w:firstLine="708"/>
        <w:jc w:val="both"/>
        <w:rPr>
          <w:b/>
          <w:bCs/>
          <w:i/>
          <w:iCs/>
        </w:rPr>
      </w:pPr>
    </w:p>
    <w:p w14:paraId="49136171" w14:textId="1F83E187" w:rsidR="00623A37" w:rsidRDefault="00623A37" w:rsidP="00620644">
      <w:pPr>
        <w:pStyle w:val="Tekstpodstawowywcity24"/>
        <w:spacing w:line="240" w:lineRule="auto"/>
        <w:ind w:left="4964" w:right="425" w:firstLine="708"/>
        <w:jc w:val="both"/>
        <w:rPr>
          <w:b/>
          <w:bCs/>
          <w:i/>
          <w:iCs/>
        </w:rPr>
      </w:pPr>
    </w:p>
    <w:p w14:paraId="216FB6C3" w14:textId="71CF0FAB" w:rsidR="00623A37" w:rsidRDefault="00623A37" w:rsidP="00620644">
      <w:pPr>
        <w:pStyle w:val="Tekstpodstawowywcity24"/>
        <w:spacing w:line="240" w:lineRule="auto"/>
        <w:ind w:left="4964" w:right="425" w:firstLine="708"/>
        <w:jc w:val="both"/>
        <w:rPr>
          <w:b/>
          <w:bCs/>
          <w:i/>
          <w:iCs/>
        </w:rPr>
      </w:pPr>
    </w:p>
    <w:p w14:paraId="2F991A11" w14:textId="771FDB2B" w:rsidR="00623A37" w:rsidRDefault="00623A37" w:rsidP="00620644">
      <w:pPr>
        <w:pStyle w:val="Tekstpodstawowywcity24"/>
        <w:spacing w:line="240" w:lineRule="auto"/>
        <w:ind w:left="4964" w:right="425" w:firstLine="708"/>
        <w:jc w:val="both"/>
        <w:rPr>
          <w:b/>
          <w:bCs/>
          <w:i/>
          <w:iCs/>
        </w:rPr>
      </w:pPr>
    </w:p>
    <w:p w14:paraId="1C28015A" w14:textId="77777777" w:rsidR="00623A37" w:rsidRDefault="00623A37" w:rsidP="00620644">
      <w:pPr>
        <w:pStyle w:val="Tekstpodstawowywcity24"/>
        <w:spacing w:line="240" w:lineRule="auto"/>
        <w:ind w:left="4964" w:right="425" w:firstLine="708"/>
        <w:jc w:val="both"/>
        <w:rPr>
          <w:b/>
          <w:bCs/>
          <w:i/>
          <w:iCs/>
        </w:rPr>
      </w:pPr>
    </w:p>
    <w:p w14:paraId="776D1FCD" w14:textId="4FCCA0E3" w:rsidR="00DB6002" w:rsidRDefault="00DB6002">
      <w:pPr>
        <w:suppressAutoHyphens w:val="0"/>
        <w:spacing w:before="0" w:after="0" w:line="240" w:lineRule="auto"/>
        <w:rPr>
          <w:b/>
          <w:bCs/>
          <w:i/>
          <w:iCs/>
        </w:rPr>
      </w:pPr>
    </w:p>
    <w:p w14:paraId="7E8E5306" w14:textId="7B54988C" w:rsidR="00C73941" w:rsidRPr="00620644" w:rsidRDefault="00C73941" w:rsidP="00620644">
      <w:pPr>
        <w:pStyle w:val="Tekstpodstawowywcity24"/>
        <w:spacing w:line="240" w:lineRule="auto"/>
        <w:ind w:left="4964" w:right="425" w:firstLine="708"/>
        <w:jc w:val="both"/>
        <w:rPr>
          <w:b/>
          <w:bCs/>
          <w:i/>
          <w:iCs/>
        </w:rPr>
      </w:pPr>
      <w:r w:rsidRPr="00620644">
        <w:rPr>
          <w:b/>
          <w:bCs/>
          <w:i/>
          <w:iCs/>
        </w:rPr>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35FCB543" w:rsidR="00C73941" w:rsidRPr="00620644" w:rsidRDefault="00A06016" w:rsidP="00C865D1">
            <w:pPr>
              <w:spacing w:before="0" w:after="60"/>
              <w:ind w:right="425"/>
              <w:jc w:val="center"/>
              <w:rPr>
                <w:b/>
                <w:sz w:val="22"/>
                <w:szCs w:val="22"/>
              </w:rPr>
            </w:pPr>
            <w:r w:rsidRPr="00A06016">
              <w:rPr>
                <w:b/>
                <w:sz w:val="22"/>
                <w:szCs w:val="22"/>
              </w:rPr>
              <w:t>„</w:t>
            </w:r>
            <w:r w:rsidR="00061CE5" w:rsidRPr="00061CE5">
              <w:rPr>
                <w:rFonts w:cs="Calibri"/>
                <w:b/>
                <w:sz w:val="22"/>
                <w:szCs w:val="22"/>
              </w:rPr>
              <w:t>Przebudowa drogi powiatowej nr 5114W – ul. Kolejowej w Ostrołęce</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3A726205" w14:textId="08C3490B" w:rsidR="00C73941" w:rsidRDefault="00C73941" w:rsidP="0057766A">
            <w:pPr>
              <w:spacing w:after="0" w:line="240" w:lineRule="auto"/>
              <w:rPr>
                <w:b/>
                <w:sz w:val="22"/>
                <w:szCs w:val="22"/>
              </w:rPr>
            </w:pPr>
            <w:r>
              <w:rPr>
                <w:sz w:val="22"/>
                <w:szCs w:val="22"/>
              </w:rPr>
              <w:t>Deklarujemy wykonanie przedmiotu zamówienia w terminie:</w:t>
            </w:r>
            <w:r w:rsidR="002F2CE3">
              <w:rPr>
                <w:b/>
                <w:sz w:val="22"/>
                <w:szCs w:val="22"/>
              </w:rPr>
              <w:t xml:space="preserve"> </w:t>
            </w:r>
            <w:r w:rsidR="00E620C5">
              <w:rPr>
                <w:b/>
                <w:sz w:val="22"/>
                <w:szCs w:val="22"/>
              </w:rPr>
              <w:t>22</w:t>
            </w:r>
            <w:r w:rsidR="00C25DB3">
              <w:rPr>
                <w:b/>
                <w:sz w:val="22"/>
                <w:szCs w:val="22"/>
              </w:rPr>
              <w:t xml:space="preserve"> miesi</w:t>
            </w:r>
            <w:r w:rsidR="00E620C5">
              <w:rPr>
                <w:b/>
                <w:sz w:val="22"/>
                <w:szCs w:val="22"/>
              </w:rPr>
              <w:t>ące</w:t>
            </w:r>
            <w:r w:rsidR="00E4036F">
              <w:rPr>
                <w:b/>
                <w:sz w:val="22"/>
                <w:szCs w:val="22"/>
              </w:rPr>
              <w:t xml:space="preserve"> od dnia</w:t>
            </w:r>
            <w:r w:rsidRPr="0006696A">
              <w:rPr>
                <w:b/>
                <w:sz w:val="22"/>
                <w:szCs w:val="22"/>
              </w:rPr>
              <w:t xml:space="preserve"> podpisania umowy.</w:t>
            </w:r>
          </w:p>
          <w:p w14:paraId="4EA85D17" w14:textId="53F00811" w:rsidR="000C0D16" w:rsidRDefault="000C0D16" w:rsidP="0057766A">
            <w:pPr>
              <w:spacing w:after="0" w:line="240" w:lineRule="auto"/>
            </w:pP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t>GWARANCJA</w:t>
            </w:r>
          </w:p>
          <w:p w14:paraId="23E56BDF" w14:textId="77777777" w:rsidR="00123061" w:rsidRDefault="00123061" w:rsidP="009C5066">
            <w:pPr>
              <w:pStyle w:val="Akapitzlist"/>
              <w:numPr>
                <w:ilvl w:val="0"/>
                <w:numId w:val="58"/>
              </w:numPr>
              <w:spacing w:after="0" w:line="240" w:lineRule="auto"/>
              <w:ind w:left="447"/>
            </w:pPr>
            <w:r w:rsidRPr="0090173F">
              <w:rPr>
                <w:sz w:val="22"/>
                <w:szCs w:val="22"/>
              </w:rPr>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9F39A6">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9F39A6">
            <w:pPr>
              <w:numPr>
                <w:ilvl w:val="0"/>
                <w:numId w:val="35"/>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9F39A6">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9F39A6">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63019524" w:rsidR="00C73941" w:rsidRPr="00C10D96" w:rsidRDefault="00C73941" w:rsidP="009F39A6">
            <w:pPr>
              <w:numPr>
                <w:ilvl w:val="0"/>
                <w:numId w:val="35"/>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4B21D11" w14:textId="3ADC2642" w:rsidR="00E620C5" w:rsidRDefault="00E620C5" w:rsidP="00E620C5">
            <w:pPr>
              <w:numPr>
                <w:ilvl w:val="0"/>
                <w:numId w:val="35"/>
              </w:numPr>
              <w:suppressAutoHyphens w:val="0"/>
              <w:spacing w:after="0" w:line="240" w:lineRule="auto"/>
              <w:ind w:left="447"/>
              <w:jc w:val="both"/>
              <w:rPr>
                <w:sz w:val="22"/>
                <w:szCs w:val="22"/>
              </w:rPr>
            </w:pPr>
            <w:r>
              <w:rPr>
                <w:sz w:val="22"/>
                <w:szCs w:val="22"/>
              </w:rPr>
              <w:t xml:space="preserve">informuję(emy) o </w:t>
            </w:r>
            <w:r w:rsidRPr="002000B5">
              <w:rPr>
                <w:sz w:val="22"/>
                <w:szCs w:val="22"/>
              </w:rPr>
              <w:t xml:space="preserve">wniesieniu </w:t>
            </w:r>
            <w:r w:rsidRPr="004047C8">
              <w:rPr>
                <w:sz w:val="22"/>
                <w:szCs w:val="22"/>
              </w:rPr>
              <w:t xml:space="preserve">wadium w wysokości  </w:t>
            </w:r>
            <w:r>
              <w:rPr>
                <w:b/>
                <w:bCs/>
                <w:sz w:val="22"/>
                <w:szCs w:val="22"/>
              </w:rPr>
              <w:t>1</w:t>
            </w:r>
            <w:r w:rsidR="00762B81">
              <w:rPr>
                <w:b/>
                <w:bCs/>
                <w:sz w:val="22"/>
                <w:szCs w:val="22"/>
              </w:rPr>
              <w:t>5</w:t>
            </w:r>
            <w:r>
              <w:rPr>
                <w:b/>
                <w:bCs/>
                <w:sz w:val="22"/>
                <w:szCs w:val="22"/>
              </w:rPr>
              <w:t>0</w:t>
            </w:r>
            <w:r w:rsidRPr="004047C8">
              <w:rPr>
                <w:b/>
                <w:bCs/>
                <w:sz w:val="22"/>
                <w:szCs w:val="22"/>
              </w:rPr>
              <w:t xml:space="preserve"> 000,00  zł</w:t>
            </w:r>
            <w:r w:rsidRPr="004047C8">
              <w:rPr>
                <w:sz w:val="22"/>
                <w:szCs w:val="22"/>
              </w:rPr>
              <w:t xml:space="preserve"> brutto</w:t>
            </w:r>
            <w:r w:rsidRPr="002000B5">
              <w:rPr>
                <w:sz w:val="22"/>
                <w:szCs w:val="22"/>
              </w:rPr>
              <w:t xml:space="preserve"> w formie</w:t>
            </w:r>
            <w:r>
              <w:rPr>
                <w:sz w:val="22"/>
                <w:szCs w:val="22"/>
              </w:rPr>
              <w:t>:</w:t>
            </w:r>
          </w:p>
          <w:p w14:paraId="1011C62F" w14:textId="77777777" w:rsidR="00E620C5" w:rsidRDefault="00E620C5" w:rsidP="00E620C5">
            <w:pPr>
              <w:spacing w:after="0" w:line="240" w:lineRule="auto"/>
              <w:ind w:left="447" w:hanging="360"/>
              <w:jc w:val="both"/>
              <w:rPr>
                <w:sz w:val="22"/>
                <w:szCs w:val="22"/>
              </w:rPr>
            </w:pPr>
            <w:r>
              <w:rPr>
                <w:sz w:val="22"/>
                <w:szCs w:val="22"/>
              </w:rPr>
              <w:t xml:space="preserve">        ……………………………………………………………………………………………………………..…………………………………………………</w:t>
            </w:r>
          </w:p>
          <w:p w14:paraId="14ECA49C" w14:textId="77777777" w:rsidR="00E620C5" w:rsidRPr="00D201BD" w:rsidRDefault="00E620C5" w:rsidP="00E620C5">
            <w:pPr>
              <w:spacing w:after="0" w:line="240" w:lineRule="auto"/>
              <w:ind w:left="447" w:hanging="360"/>
              <w:jc w:val="both"/>
              <w:rPr>
                <w:sz w:val="22"/>
                <w:szCs w:val="22"/>
              </w:rPr>
            </w:pPr>
            <w:r>
              <w:rPr>
                <w:sz w:val="22"/>
                <w:szCs w:val="22"/>
              </w:rPr>
              <w:t xml:space="preserve">       </w:t>
            </w:r>
            <w:r w:rsidRPr="00D201BD">
              <w:rPr>
                <w:sz w:val="22"/>
                <w:szCs w:val="22"/>
              </w:rPr>
              <w:t>Wadium wniesione w pieniądzu należy zwrócić na konto nr…………</w:t>
            </w:r>
            <w:r>
              <w:rPr>
                <w:sz w:val="22"/>
                <w:szCs w:val="22"/>
              </w:rPr>
              <w:t>..</w:t>
            </w:r>
            <w:r w:rsidRPr="00D201BD">
              <w:rPr>
                <w:sz w:val="22"/>
                <w:szCs w:val="22"/>
              </w:rPr>
              <w:t>…………………………………………………………</w:t>
            </w:r>
          </w:p>
          <w:p w14:paraId="5573BC9A" w14:textId="77777777" w:rsidR="00E620C5" w:rsidRDefault="00E620C5" w:rsidP="00E620C5">
            <w:pPr>
              <w:spacing w:after="0" w:line="240" w:lineRule="auto"/>
              <w:ind w:left="447" w:hanging="360"/>
              <w:jc w:val="both"/>
              <w:rPr>
                <w:sz w:val="22"/>
                <w:szCs w:val="22"/>
              </w:rPr>
            </w:pPr>
            <w:r>
              <w:rPr>
                <w:sz w:val="22"/>
                <w:szCs w:val="22"/>
              </w:rPr>
              <w:t xml:space="preserve">       w banku ………………..………………………………………………………………………..………………………..………………………………</w:t>
            </w:r>
          </w:p>
          <w:p w14:paraId="2BB2BCF4" w14:textId="1A54F246" w:rsidR="00E620C5" w:rsidRPr="00E620C5" w:rsidRDefault="00E620C5" w:rsidP="00E620C5">
            <w:pPr>
              <w:spacing w:after="0" w:line="240" w:lineRule="auto"/>
              <w:ind w:left="447"/>
            </w:pPr>
            <w:r>
              <w:rPr>
                <w:sz w:val="22"/>
                <w:szCs w:val="22"/>
              </w:rPr>
              <w:t xml:space="preserve">Wadium wniesione w formie gwarancji/poręczenia należy zwrócić na adres </w:t>
            </w:r>
            <w:r>
              <w:rPr>
                <w:sz w:val="22"/>
                <w:szCs w:val="22"/>
              </w:rPr>
              <w:br/>
              <w:t xml:space="preserve">e-mailowy:  ………………………………………………………………. </w:t>
            </w:r>
            <w:r w:rsidRPr="00181EA8">
              <w:rPr>
                <w:sz w:val="16"/>
                <w:szCs w:val="16"/>
              </w:rPr>
              <w:t>(adres e-mailowy Gwaranta</w:t>
            </w:r>
            <w:r>
              <w:rPr>
                <w:sz w:val="16"/>
                <w:szCs w:val="16"/>
              </w:rPr>
              <w:t>/Poręczyciela)</w:t>
            </w:r>
          </w:p>
          <w:p w14:paraId="1A2BD28D" w14:textId="045428ED" w:rsidR="00C73941" w:rsidRDefault="00C73941" w:rsidP="009F39A6">
            <w:pPr>
              <w:numPr>
                <w:ilvl w:val="0"/>
                <w:numId w:val="35"/>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9F39A6">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9F39A6">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9F39A6">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77777777" w:rsidR="00C73941" w:rsidRDefault="00C73941" w:rsidP="006B44FA">
            <w:pPr>
              <w:spacing w:after="0" w:line="240" w:lineRule="auto"/>
              <w:rPr>
                <w:sz w:val="22"/>
                <w:szCs w:val="22"/>
              </w:rPr>
            </w:pP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24CCD301"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E620C5" w:rsidRPr="00E620C5">
        <w:rPr>
          <w:rFonts w:cs="Calibri"/>
          <w:b/>
          <w:sz w:val="22"/>
          <w:szCs w:val="22"/>
        </w:rPr>
        <w:t>Przebudowa drogi powiatowej nr 5114W – ul. Kolejowej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BD2F6C">
      <w:pPr>
        <w:widowControl w:val="0"/>
        <w:numPr>
          <w:ilvl w:val="0"/>
          <w:numId w:val="6"/>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0E9CBF0C" w14:textId="78638C5A" w:rsidR="00C73941" w:rsidRPr="002A4F5B" w:rsidRDefault="00C73941" w:rsidP="00BD2F6C">
      <w:pPr>
        <w:widowControl w:val="0"/>
        <w:numPr>
          <w:ilvl w:val="0"/>
          <w:numId w:val="6"/>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DB6002">
        <w:rPr>
          <w:rFonts w:cs="Calibri"/>
          <w:sz w:val="22"/>
          <w:szCs w:val="22"/>
        </w:rPr>
        <w:t xml:space="preserve"> 1),</w:t>
      </w:r>
      <w:r w:rsidR="005C4CC9">
        <w:rPr>
          <w:rFonts w:cs="Calibri"/>
          <w:sz w:val="22"/>
          <w:szCs w:val="22"/>
        </w:rPr>
        <w:t xml:space="preserve"> </w:t>
      </w:r>
      <w:r w:rsidR="002A5103">
        <w:rPr>
          <w:rFonts w:cs="Calibri"/>
          <w:sz w:val="22"/>
          <w:szCs w:val="22"/>
        </w:rPr>
        <w:t>4</w:t>
      </w:r>
      <w:r w:rsidR="00AB1D89">
        <w:rPr>
          <w:rFonts w:cs="Calibri"/>
          <w:sz w:val="22"/>
          <w:szCs w:val="22"/>
        </w:rPr>
        <w:t>)</w:t>
      </w:r>
      <w:r w:rsidR="00DB6002">
        <w:rPr>
          <w:rFonts w:cs="Calibri"/>
          <w:sz w:val="22"/>
          <w:szCs w:val="22"/>
        </w:rPr>
        <w:t>, 5) i 7)</w:t>
      </w:r>
      <w:r>
        <w:rPr>
          <w:rFonts w:cs="Calibri"/>
          <w:sz w:val="22"/>
          <w:szCs w:val="22"/>
        </w:rPr>
        <w:t xml:space="preserve"> ustawy Pzp.</w:t>
      </w:r>
    </w:p>
    <w:p w14:paraId="2E59D7BF" w14:textId="77777777" w:rsidR="002A4F5B" w:rsidRPr="002A4F5B" w:rsidRDefault="002A4F5B" w:rsidP="00BD2F6C">
      <w:pPr>
        <w:widowControl w:val="0"/>
        <w:numPr>
          <w:ilvl w:val="0"/>
          <w:numId w:val="6"/>
        </w:numPr>
        <w:spacing w:before="0" w:after="80" w:line="240" w:lineRule="auto"/>
        <w:ind w:left="284" w:hanging="284"/>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6D4CDAFD" w14:textId="4A051F24" w:rsidR="00C73941" w:rsidRDefault="00C73941" w:rsidP="00E620C5">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r w:rsidR="005C4CC9" w:rsidRPr="005C4CC9">
        <w:rPr>
          <w:b/>
          <w:bCs/>
          <w:iCs/>
          <w:sz w:val="22"/>
          <w:szCs w:val="22"/>
        </w:rPr>
        <w:t>„</w:t>
      </w:r>
      <w:r w:rsidR="00E620C5" w:rsidRPr="00E620C5">
        <w:rPr>
          <w:rFonts w:cs="Calibri"/>
          <w:b/>
          <w:sz w:val="22"/>
          <w:szCs w:val="22"/>
        </w:rPr>
        <w:t xml:space="preserve">Przebudowa drogi powiatowej nr 5114W – ul. Kolejowej </w:t>
      </w:r>
      <w:r w:rsidR="00E620C5">
        <w:rPr>
          <w:rFonts w:cs="Calibri"/>
          <w:b/>
          <w:sz w:val="22"/>
          <w:szCs w:val="22"/>
        </w:rPr>
        <w:br/>
      </w:r>
      <w:r w:rsidR="00E620C5" w:rsidRPr="00E620C5">
        <w:rPr>
          <w:rFonts w:cs="Calibri"/>
          <w:b/>
          <w:sz w:val="22"/>
          <w:szCs w:val="22"/>
        </w:rPr>
        <w:t>w Ostrołęce</w:t>
      </w:r>
      <w:r w:rsidR="00BB5AE2">
        <w:rPr>
          <w:rFonts w:cs="Calibri"/>
          <w:b/>
          <w:sz w:val="22"/>
          <w:szCs w:val="22"/>
        </w:rPr>
        <w:t>”</w:t>
      </w:r>
      <w:r>
        <w:rPr>
          <w:rFonts w:eastAsia="Lucida Sans Unicode" w:cs="Tahoma"/>
          <w:b/>
          <w:bCs/>
          <w:kern w:val="2"/>
          <w:sz w:val="22"/>
          <w:szCs w:val="22"/>
          <w:shd w:val="clear" w:color="auto" w:fill="FFFFFF"/>
          <w:lang w:bidi="hi-IN"/>
        </w:rPr>
        <w:t>,</w:t>
      </w:r>
      <w:r w:rsidR="00E620C5">
        <w:t xml:space="preserve"> </w:t>
      </w:r>
      <w:r>
        <w:rPr>
          <w:rFonts w:eastAsia="Lucida Sans Unicode" w:cs="Tahoma"/>
          <w:bCs/>
          <w:kern w:val="2"/>
          <w:sz w:val="22"/>
          <w:szCs w:val="22"/>
          <w:shd w:val="clear" w:color="auto" w:fill="FFFFFF"/>
          <w:lang w:bidi="hi-IN"/>
        </w:rPr>
        <w:t>oświadczam,  iż:</w:t>
      </w:r>
    </w:p>
    <w:p w14:paraId="3BC6E20D" w14:textId="7884A25F" w:rsidR="00C73941" w:rsidRPr="00DB6002" w:rsidRDefault="00C73941">
      <w:pPr>
        <w:spacing w:before="0" w:after="0" w:line="240" w:lineRule="auto"/>
        <w:jc w:val="both"/>
        <w:textAlignment w:val="baseline"/>
        <w:rPr>
          <w:sz w:val="22"/>
          <w:szCs w:val="22"/>
        </w:rPr>
      </w:pPr>
      <w:r w:rsidRPr="00DB6002">
        <w:rPr>
          <w:rFonts w:eastAsia="SimSun" w:cs="Lucida Sans"/>
          <w:kern w:val="2"/>
          <w:sz w:val="22"/>
          <w:szCs w:val="22"/>
          <w:shd w:val="clear" w:color="auto" w:fill="FFFFFF"/>
          <w:lang w:bidi="hi-IN"/>
        </w:rPr>
        <w:t>a) udostępniam Wykonawcy w/w zasoby w następującym zakresie:</w:t>
      </w:r>
      <w:r w:rsidR="003E1F31" w:rsidRPr="00DB6002">
        <w:rPr>
          <w:rFonts w:eastAsia="SimSun" w:cs="Lucida Sans"/>
          <w:kern w:val="2"/>
          <w:sz w:val="22"/>
          <w:szCs w:val="22"/>
          <w:shd w:val="clear" w:color="auto" w:fill="FFFFFF"/>
          <w:lang w:bidi="hi-IN"/>
        </w:rPr>
        <w:t>…………………</w:t>
      </w:r>
      <w:r w:rsidR="003E1F31" w:rsidRPr="00DB6002">
        <w:rPr>
          <w:sz w:val="22"/>
          <w:szCs w:val="22"/>
        </w:rPr>
        <w:t>………………………………………………</w:t>
      </w:r>
    </w:p>
    <w:p w14:paraId="57DACFB5" w14:textId="77777777" w:rsidR="00C73941" w:rsidRPr="00DB6002"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Pr="00DB6002" w:rsidRDefault="00C73941">
      <w:pPr>
        <w:spacing w:before="0" w:after="0" w:line="240" w:lineRule="auto"/>
        <w:jc w:val="both"/>
        <w:textAlignment w:val="baseline"/>
        <w:rPr>
          <w:sz w:val="22"/>
          <w:szCs w:val="22"/>
        </w:rPr>
      </w:pPr>
      <w:r w:rsidRPr="00DB6002">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sidRPr="00DB6002">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5303BB69" w14:textId="1328A013" w:rsidR="00C73941" w:rsidRDefault="00C73941" w:rsidP="00DB6002">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E620C5" w:rsidRPr="00E620C5">
        <w:rPr>
          <w:rFonts w:cs="Calibri"/>
          <w:b/>
          <w:sz w:val="22"/>
          <w:szCs w:val="22"/>
        </w:rPr>
        <w:t xml:space="preserve">Przebudowa drogi powiatowej </w:t>
      </w:r>
      <w:r w:rsidR="00E620C5">
        <w:rPr>
          <w:rFonts w:cs="Calibri"/>
          <w:b/>
          <w:sz w:val="22"/>
          <w:szCs w:val="22"/>
        </w:rPr>
        <w:br/>
      </w:r>
      <w:r w:rsidR="00E620C5" w:rsidRPr="00E620C5">
        <w:rPr>
          <w:rFonts w:cs="Calibri"/>
          <w:b/>
          <w:sz w:val="22"/>
          <w:szCs w:val="22"/>
        </w:rPr>
        <w:t>nr 5114W – ul. Kolejowej w Ostrołęce</w:t>
      </w:r>
      <w:r w:rsidR="00392D27" w:rsidRPr="00392D27">
        <w:rPr>
          <w:b/>
          <w:bCs/>
          <w:iCs/>
          <w:sz w:val="22"/>
          <w:szCs w:val="22"/>
        </w:rPr>
        <w:t>”</w:t>
      </w:r>
      <w:r w:rsidR="008C0CE2">
        <w:rPr>
          <w:b/>
          <w:bCs/>
          <w:iCs/>
          <w:sz w:val="22"/>
          <w:szCs w:val="22"/>
        </w:rPr>
        <w:t xml:space="preserve"> </w:t>
      </w: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3FB67E00"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DB6002">
        <w:rPr>
          <w:rFonts w:cs="Calibri"/>
          <w:sz w:val="22"/>
          <w:szCs w:val="22"/>
        </w:rPr>
        <w:t xml:space="preserve">1), </w:t>
      </w:r>
      <w:r>
        <w:rPr>
          <w:rFonts w:cs="Calibri"/>
          <w:sz w:val="22"/>
          <w:szCs w:val="22"/>
        </w:rPr>
        <w:t>4</w:t>
      </w:r>
      <w:r w:rsidR="009131B8">
        <w:rPr>
          <w:rFonts w:cs="Calibri"/>
          <w:sz w:val="22"/>
          <w:szCs w:val="22"/>
        </w:rPr>
        <w:t>)</w:t>
      </w:r>
      <w:r w:rsidR="00DB6002">
        <w:rPr>
          <w:rFonts w:cs="Calibri"/>
          <w:sz w:val="22"/>
          <w:szCs w:val="22"/>
        </w:rPr>
        <w:t>, 5) i 7)</w:t>
      </w:r>
      <w:r>
        <w:rPr>
          <w:rFonts w:cs="Calibri"/>
          <w:sz w:val="22"/>
          <w:szCs w:val="22"/>
        </w:rPr>
        <w:t xml:space="preserve"> ustawy Pzp.</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489B69FD"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E620C5" w:rsidRPr="00E620C5">
        <w:rPr>
          <w:rFonts w:cs="Calibri"/>
          <w:b/>
          <w:sz w:val="22"/>
          <w:szCs w:val="22"/>
        </w:rPr>
        <w:t>Przebudowa drogi powiatowej nr 5114W – ul. Kolejowej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566DF3C" w14:textId="77777777" w:rsidR="00E620C5" w:rsidRDefault="00E620C5">
      <w:pPr>
        <w:suppressAutoHyphens w:val="0"/>
        <w:spacing w:before="0" w:after="0" w:line="240" w:lineRule="auto"/>
        <w:rPr>
          <w:b/>
          <w:i/>
          <w:sz w:val="22"/>
          <w:szCs w:val="22"/>
        </w:rPr>
      </w:pPr>
      <w:r>
        <w:rPr>
          <w:b/>
          <w:i/>
          <w:sz w:val="22"/>
          <w:szCs w:val="22"/>
        </w:rPr>
        <w:br w:type="page"/>
      </w:r>
    </w:p>
    <w:p w14:paraId="7B39756F" w14:textId="5931DB82" w:rsidR="00E620C5" w:rsidRPr="007C11F5" w:rsidRDefault="00E620C5" w:rsidP="00E620C5">
      <w:pPr>
        <w:suppressAutoHyphens w:val="0"/>
        <w:spacing w:before="0" w:after="0"/>
        <w:rPr>
          <w:i/>
          <w:color w:val="000000" w:themeColor="text1"/>
          <w:sz w:val="22"/>
          <w:szCs w:val="22"/>
          <w:lang w:eastAsia="pl-PL"/>
        </w:rPr>
      </w:pPr>
      <w:r w:rsidRPr="007C11F5">
        <w:rPr>
          <w:b/>
          <w:i/>
          <w:color w:val="000000" w:themeColor="text1"/>
          <w:sz w:val="22"/>
          <w:szCs w:val="22"/>
          <w:lang w:eastAsia="pl-PL"/>
        </w:rPr>
        <w:t>Załącznik Nr 4</w:t>
      </w:r>
      <w:r>
        <w:rPr>
          <w:b/>
          <w:i/>
          <w:color w:val="000000" w:themeColor="text1"/>
          <w:sz w:val="22"/>
          <w:szCs w:val="22"/>
          <w:lang w:eastAsia="pl-PL"/>
        </w:rPr>
        <w:t>a</w:t>
      </w:r>
      <w:r w:rsidRPr="007C11F5">
        <w:rPr>
          <w:b/>
          <w:i/>
          <w:color w:val="000000" w:themeColor="text1"/>
          <w:sz w:val="22"/>
          <w:szCs w:val="22"/>
          <w:lang w:eastAsia="pl-PL"/>
        </w:rPr>
        <w:t xml:space="preserve"> -</w:t>
      </w:r>
      <w:r w:rsidRPr="007C11F5">
        <w:rPr>
          <w:rFonts w:cs="Calibri"/>
          <w:b/>
          <w:snapToGrid w:val="0"/>
          <w:color w:val="000000" w:themeColor="text1"/>
          <w:sz w:val="22"/>
          <w:szCs w:val="22"/>
          <w:lang w:eastAsia="pl-PL"/>
        </w:rPr>
        <w:t xml:space="preserve"> </w:t>
      </w:r>
      <w:r w:rsidRPr="007C11F5">
        <w:rPr>
          <w:b/>
          <w:i/>
          <w:snapToGrid w:val="0"/>
          <w:color w:val="000000" w:themeColor="text1"/>
          <w:sz w:val="22"/>
          <w:szCs w:val="22"/>
          <w:lang w:eastAsia="pl-PL"/>
        </w:rPr>
        <w:t xml:space="preserve">Wzór Wykazu sprzętu </w:t>
      </w:r>
    </w:p>
    <w:p w14:paraId="665B21BA" w14:textId="77777777" w:rsidR="00E620C5" w:rsidRPr="007C11F5" w:rsidRDefault="00E620C5" w:rsidP="00E620C5">
      <w:pPr>
        <w:suppressAutoHyphens w:val="0"/>
        <w:spacing w:before="0" w:after="0" w:line="240" w:lineRule="auto"/>
        <w:ind w:left="5664" w:firstLine="709"/>
        <w:rPr>
          <w:b/>
          <w:color w:val="000000" w:themeColor="text1"/>
          <w:sz w:val="22"/>
          <w:szCs w:val="22"/>
          <w:lang w:eastAsia="pl-PL"/>
        </w:rPr>
      </w:pPr>
      <w:r w:rsidRPr="007C11F5">
        <w:rPr>
          <w:b/>
          <w:color w:val="000000" w:themeColor="text1"/>
          <w:sz w:val="22"/>
          <w:szCs w:val="22"/>
          <w:lang w:eastAsia="pl-PL"/>
        </w:rPr>
        <w:t>Zamawiający:</w:t>
      </w:r>
    </w:p>
    <w:p w14:paraId="5129C6E5" w14:textId="77777777" w:rsidR="00E620C5" w:rsidRPr="003D0D7C" w:rsidRDefault="00E620C5" w:rsidP="00E620C5">
      <w:pPr>
        <w:suppressAutoHyphens w:val="0"/>
        <w:spacing w:before="0" w:after="0" w:line="240" w:lineRule="auto"/>
        <w:ind w:left="5664" w:firstLine="709"/>
        <w:rPr>
          <w:b/>
          <w:sz w:val="22"/>
          <w:szCs w:val="22"/>
          <w:lang w:eastAsia="pl-PL"/>
        </w:rPr>
      </w:pPr>
      <w:r w:rsidRPr="003D0D7C">
        <w:rPr>
          <w:b/>
          <w:sz w:val="22"/>
          <w:szCs w:val="22"/>
          <w:lang w:eastAsia="pl-PL"/>
        </w:rPr>
        <w:t>Miasto Ostrołęka</w:t>
      </w:r>
    </w:p>
    <w:p w14:paraId="4AC00F5D" w14:textId="77777777" w:rsidR="00E620C5" w:rsidRPr="003D0D7C" w:rsidRDefault="00E620C5" w:rsidP="00E620C5">
      <w:pPr>
        <w:suppressAutoHyphens w:val="0"/>
        <w:spacing w:before="0" w:after="0" w:line="240" w:lineRule="auto"/>
        <w:ind w:left="5664" w:firstLine="709"/>
        <w:rPr>
          <w:b/>
          <w:sz w:val="22"/>
          <w:szCs w:val="22"/>
          <w:lang w:eastAsia="pl-PL"/>
        </w:rPr>
      </w:pPr>
      <w:r w:rsidRPr="003D0D7C">
        <w:rPr>
          <w:b/>
          <w:sz w:val="22"/>
          <w:szCs w:val="22"/>
          <w:lang w:eastAsia="pl-PL"/>
        </w:rPr>
        <w:t>Plac gen. J. Bema 1</w:t>
      </w:r>
    </w:p>
    <w:p w14:paraId="451A4A43" w14:textId="77777777" w:rsidR="00E620C5" w:rsidRPr="003D0D7C" w:rsidRDefault="00E620C5" w:rsidP="00E620C5">
      <w:pPr>
        <w:suppressAutoHyphens w:val="0"/>
        <w:spacing w:before="0" w:after="0" w:line="240" w:lineRule="auto"/>
        <w:ind w:left="5664" w:firstLine="709"/>
        <w:rPr>
          <w:b/>
          <w:sz w:val="22"/>
          <w:szCs w:val="22"/>
          <w:lang w:eastAsia="pl-PL"/>
        </w:rPr>
      </w:pPr>
      <w:r w:rsidRPr="003D0D7C">
        <w:rPr>
          <w:b/>
          <w:sz w:val="22"/>
          <w:szCs w:val="22"/>
          <w:lang w:eastAsia="pl-PL"/>
        </w:rPr>
        <w:t>07-400 Ostrołęka</w:t>
      </w:r>
    </w:p>
    <w:p w14:paraId="1C9FC043" w14:textId="77777777" w:rsidR="00E620C5" w:rsidRPr="003D0D7C" w:rsidRDefault="00E620C5" w:rsidP="00E620C5">
      <w:pPr>
        <w:suppressAutoHyphens w:val="0"/>
        <w:spacing w:before="0" w:after="0"/>
        <w:jc w:val="center"/>
        <w:rPr>
          <w:b/>
          <w:sz w:val="10"/>
          <w:szCs w:val="10"/>
          <w:lang w:eastAsia="pl-PL"/>
        </w:rPr>
      </w:pPr>
    </w:p>
    <w:p w14:paraId="379F8E9A" w14:textId="77777777" w:rsidR="00E620C5" w:rsidRPr="003D0D7C" w:rsidRDefault="00E620C5" w:rsidP="00E620C5">
      <w:pPr>
        <w:suppressAutoHyphens w:val="0"/>
        <w:spacing w:before="0" w:after="0" w:line="240" w:lineRule="auto"/>
        <w:jc w:val="center"/>
        <w:rPr>
          <w:b/>
          <w:sz w:val="22"/>
          <w:szCs w:val="22"/>
          <w:lang w:eastAsia="pl-PL"/>
        </w:rPr>
      </w:pPr>
      <w:r w:rsidRPr="003D0D7C">
        <w:rPr>
          <w:b/>
          <w:sz w:val="22"/>
          <w:szCs w:val="22"/>
          <w:lang w:eastAsia="pl-PL"/>
        </w:rPr>
        <w:t>WYKAZ SPRZĘTU</w:t>
      </w:r>
    </w:p>
    <w:p w14:paraId="7F2E6FA0" w14:textId="77777777" w:rsidR="00E620C5" w:rsidRPr="003D0D7C" w:rsidRDefault="00E620C5" w:rsidP="00E620C5">
      <w:pPr>
        <w:suppressAutoHyphens w:val="0"/>
        <w:spacing w:before="0" w:after="0" w:line="360" w:lineRule="auto"/>
        <w:jc w:val="center"/>
        <w:rPr>
          <w:b/>
          <w:sz w:val="22"/>
          <w:szCs w:val="22"/>
          <w:u w:val="single"/>
          <w:lang w:eastAsia="pl-PL"/>
        </w:rPr>
      </w:pPr>
      <w:r w:rsidRPr="003D0D7C">
        <w:rPr>
          <w:b/>
          <w:sz w:val="22"/>
          <w:szCs w:val="22"/>
          <w:u w:val="single"/>
          <w:lang w:eastAsia="pl-PL"/>
        </w:rPr>
        <w:t>(składany na wezwanie Zamawiającego)</w:t>
      </w:r>
    </w:p>
    <w:p w14:paraId="3C886FDA" w14:textId="6B33093B" w:rsidR="00E620C5" w:rsidRPr="00E620C5" w:rsidRDefault="00E620C5" w:rsidP="00E620C5">
      <w:pPr>
        <w:tabs>
          <w:tab w:val="center" w:pos="4678"/>
          <w:tab w:val="left" w:pos="8325"/>
        </w:tabs>
        <w:ind w:right="425"/>
        <w:rPr>
          <w:rFonts w:cs="Arial"/>
          <w:b/>
          <w:bCs/>
          <w:iCs/>
          <w:sz w:val="22"/>
          <w:szCs w:val="22"/>
        </w:rPr>
      </w:pPr>
      <w:r w:rsidRPr="003D0D7C">
        <w:rPr>
          <w:sz w:val="22"/>
          <w:szCs w:val="22"/>
          <w:lang w:eastAsia="pl-PL"/>
        </w:rPr>
        <w:t xml:space="preserve">Ubiegając się o udzielenie zamówienia publicznego na </w:t>
      </w:r>
      <w:r w:rsidRPr="003D0D7C">
        <w:rPr>
          <w:b/>
          <w:sz w:val="22"/>
          <w:szCs w:val="22"/>
          <w:lang w:eastAsia="pl-PL"/>
        </w:rPr>
        <w:t>zadanie pn.:</w:t>
      </w:r>
      <w:r w:rsidRPr="003D0D7C">
        <w:rPr>
          <w:b/>
          <w:bCs/>
          <w:iCs/>
          <w:sz w:val="22"/>
          <w:szCs w:val="22"/>
          <w:lang w:eastAsia="pl-PL"/>
        </w:rPr>
        <w:t xml:space="preserve"> </w:t>
      </w:r>
      <w:r>
        <w:rPr>
          <w:rFonts w:asciiTheme="minorHAnsi" w:hAnsiTheme="minorHAnsi" w:cstheme="minorHAnsi"/>
          <w:b/>
          <w:bCs/>
          <w:iCs/>
          <w:sz w:val="22"/>
          <w:szCs w:val="22"/>
        </w:rPr>
        <w:t>„</w:t>
      </w:r>
      <w:r w:rsidRPr="00E620C5">
        <w:rPr>
          <w:rFonts w:asciiTheme="minorHAnsi" w:hAnsiTheme="minorHAnsi" w:cstheme="minorHAnsi"/>
          <w:b/>
          <w:bCs/>
          <w:iCs/>
          <w:sz w:val="22"/>
          <w:szCs w:val="22"/>
        </w:rPr>
        <w:t xml:space="preserve">Przebudowa drogi powiatowej </w:t>
      </w:r>
      <w:r>
        <w:rPr>
          <w:rFonts w:asciiTheme="minorHAnsi" w:hAnsiTheme="minorHAnsi" w:cstheme="minorHAnsi"/>
          <w:b/>
          <w:bCs/>
          <w:iCs/>
          <w:sz w:val="22"/>
          <w:szCs w:val="22"/>
        </w:rPr>
        <w:br/>
      </w:r>
      <w:r w:rsidRPr="00E620C5">
        <w:rPr>
          <w:rFonts w:asciiTheme="minorHAnsi" w:hAnsiTheme="minorHAnsi" w:cstheme="minorHAnsi"/>
          <w:b/>
          <w:bCs/>
          <w:iCs/>
          <w:sz w:val="22"/>
          <w:szCs w:val="22"/>
        </w:rPr>
        <w:t>nr 5114W – ul. Kolejowej w Ostrołęce</w:t>
      </w:r>
      <w:r>
        <w:rPr>
          <w:rFonts w:asciiTheme="minorHAnsi" w:hAnsiTheme="minorHAnsi" w:cstheme="minorHAnsi"/>
          <w:b/>
          <w:bCs/>
          <w:iCs/>
          <w:sz w:val="22"/>
          <w:szCs w:val="22"/>
        </w:rPr>
        <w:t>”</w:t>
      </w:r>
      <w:r>
        <w:rPr>
          <w:rFonts w:cs="Arial"/>
          <w:b/>
          <w:bCs/>
          <w:iCs/>
          <w:sz w:val="22"/>
          <w:szCs w:val="22"/>
        </w:rPr>
        <w:t xml:space="preserve">, </w:t>
      </w:r>
      <w:r w:rsidRPr="003D0D7C">
        <w:rPr>
          <w:sz w:val="22"/>
          <w:szCs w:val="22"/>
          <w:lang w:eastAsia="pl-PL"/>
        </w:rPr>
        <w:t>w imieniu</w:t>
      </w:r>
      <w:r w:rsidRPr="003D0D7C">
        <w:rPr>
          <w:b/>
          <w:sz w:val="22"/>
          <w:szCs w:val="22"/>
          <w:lang w:eastAsia="pl-PL"/>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33"/>
        <w:gridCol w:w="3180"/>
      </w:tblGrid>
      <w:tr w:rsidR="00E620C5" w:rsidRPr="003D0D7C" w14:paraId="21D9927D" w14:textId="77777777" w:rsidTr="00E620C5">
        <w:tc>
          <w:tcPr>
            <w:tcW w:w="3001" w:type="dxa"/>
            <w:shd w:val="clear" w:color="auto" w:fill="auto"/>
          </w:tcPr>
          <w:p w14:paraId="5937E06D" w14:textId="77777777" w:rsidR="00E620C5" w:rsidRPr="003D0D7C" w:rsidRDefault="00E620C5" w:rsidP="002E1302">
            <w:pPr>
              <w:suppressAutoHyphens w:val="0"/>
              <w:spacing w:before="0" w:after="0" w:line="360" w:lineRule="auto"/>
              <w:rPr>
                <w:b/>
                <w:lang w:eastAsia="pl-PL"/>
              </w:rPr>
            </w:pPr>
            <w:r w:rsidRPr="003D0D7C">
              <w:rPr>
                <w:b/>
                <w:lang w:eastAsia="pl-PL"/>
              </w:rPr>
              <w:t>LP.</w:t>
            </w:r>
          </w:p>
        </w:tc>
        <w:tc>
          <w:tcPr>
            <w:tcW w:w="3033" w:type="dxa"/>
            <w:shd w:val="clear" w:color="auto" w:fill="auto"/>
          </w:tcPr>
          <w:p w14:paraId="4FA99475" w14:textId="77777777" w:rsidR="00E620C5" w:rsidRPr="003D0D7C" w:rsidRDefault="00E620C5" w:rsidP="002E1302">
            <w:pPr>
              <w:suppressAutoHyphens w:val="0"/>
              <w:spacing w:before="0" w:after="0" w:line="360" w:lineRule="auto"/>
              <w:rPr>
                <w:b/>
                <w:lang w:eastAsia="pl-PL"/>
              </w:rPr>
            </w:pPr>
            <w:r w:rsidRPr="003D0D7C">
              <w:rPr>
                <w:b/>
                <w:lang w:eastAsia="pl-PL"/>
              </w:rPr>
              <w:t>Nazwa(y) Wykonawcy(ów)</w:t>
            </w:r>
          </w:p>
        </w:tc>
        <w:tc>
          <w:tcPr>
            <w:tcW w:w="3180" w:type="dxa"/>
            <w:shd w:val="clear" w:color="auto" w:fill="auto"/>
          </w:tcPr>
          <w:p w14:paraId="37B124B2" w14:textId="77777777" w:rsidR="00E620C5" w:rsidRPr="003D0D7C" w:rsidRDefault="00E620C5" w:rsidP="002E1302">
            <w:pPr>
              <w:suppressAutoHyphens w:val="0"/>
              <w:spacing w:before="0" w:after="0" w:line="360" w:lineRule="auto"/>
              <w:rPr>
                <w:b/>
                <w:lang w:eastAsia="pl-PL"/>
              </w:rPr>
            </w:pPr>
            <w:r w:rsidRPr="003D0D7C">
              <w:rPr>
                <w:b/>
                <w:lang w:eastAsia="pl-PL"/>
              </w:rPr>
              <w:t>Adres(y) Wykonawcy(ów)</w:t>
            </w:r>
          </w:p>
        </w:tc>
      </w:tr>
      <w:tr w:rsidR="00E620C5" w:rsidRPr="003D0D7C" w14:paraId="338B5488" w14:textId="77777777" w:rsidTr="00E620C5">
        <w:tc>
          <w:tcPr>
            <w:tcW w:w="3001" w:type="dxa"/>
            <w:shd w:val="clear" w:color="auto" w:fill="auto"/>
          </w:tcPr>
          <w:p w14:paraId="32D58660" w14:textId="77777777" w:rsidR="00E620C5" w:rsidRPr="003D0D7C" w:rsidRDefault="00E620C5" w:rsidP="002E1302">
            <w:pPr>
              <w:suppressAutoHyphens w:val="0"/>
              <w:spacing w:before="0" w:after="0" w:line="360" w:lineRule="auto"/>
              <w:rPr>
                <w:b/>
                <w:sz w:val="22"/>
                <w:szCs w:val="22"/>
                <w:lang w:eastAsia="pl-PL"/>
              </w:rPr>
            </w:pPr>
          </w:p>
        </w:tc>
        <w:tc>
          <w:tcPr>
            <w:tcW w:w="3033" w:type="dxa"/>
            <w:shd w:val="clear" w:color="auto" w:fill="auto"/>
          </w:tcPr>
          <w:p w14:paraId="4490D6DC" w14:textId="77777777" w:rsidR="00E620C5" w:rsidRPr="003D0D7C" w:rsidRDefault="00E620C5" w:rsidP="002E1302">
            <w:pPr>
              <w:suppressAutoHyphens w:val="0"/>
              <w:spacing w:before="0" w:after="0" w:line="360" w:lineRule="auto"/>
              <w:rPr>
                <w:b/>
                <w:sz w:val="22"/>
                <w:szCs w:val="22"/>
                <w:lang w:eastAsia="pl-PL"/>
              </w:rPr>
            </w:pPr>
          </w:p>
        </w:tc>
        <w:tc>
          <w:tcPr>
            <w:tcW w:w="3180" w:type="dxa"/>
            <w:shd w:val="clear" w:color="auto" w:fill="auto"/>
          </w:tcPr>
          <w:p w14:paraId="038F826D" w14:textId="77777777" w:rsidR="00E620C5" w:rsidRPr="003D0D7C" w:rsidRDefault="00E620C5" w:rsidP="002E1302">
            <w:pPr>
              <w:suppressAutoHyphens w:val="0"/>
              <w:spacing w:before="0" w:after="0" w:line="360" w:lineRule="auto"/>
              <w:rPr>
                <w:b/>
                <w:sz w:val="22"/>
                <w:szCs w:val="22"/>
                <w:lang w:eastAsia="pl-PL"/>
              </w:rPr>
            </w:pPr>
          </w:p>
        </w:tc>
      </w:tr>
    </w:tbl>
    <w:p w14:paraId="69A49D4A" w14:textId="77777777" w:rsidR="00E620C5" w:rsidRDefault="00E620C5" w:rsidP="00E620C5">
      <w:pPr>
        <w:suppressAutoHyphens w:val="0"/>
        <w:spacing w:before="0" w:after="0" w:line="360" w:lineRule="auto"/>
        <w:rPr>
          <w:b/>
          <w:sz w:val="22"/>
          <w:szCs w:val="22"/>
          <w:lang w:eastAsia="pl-PL"/>
        </w:rPr>
      </w:pPr>
    </w:p>
    <w:p w14:paraId="0336C372" w14:textId="33D0BB0C" w:rsidR="00E620C5" w:rsidRPr="003D0D7C" w:rsidRDefault="00E620C5" w:rsidP="00E620C5">
      <w:pPr>
        <w:suppressAutoHyphens w:val="0"/>
        <w:spacing w:before="0" w:after="0" w:line="360" w:lineRule="auto"/>
        <w:rPr>
          <w:sz w:val="22"/>
          <w:szCs w:val="22"/>
          <w:u w:val="single"/>
          <w:lang w:eastAsia="pl-PL"/>
        </w:rPr>
      </w:pPr>
      <w:r w:rsidRPr="003D0D7C">
        <w:rPr>
          <w:b/>
          <w:sz w:val="22"/>
          <w:szCs w:val="22"/>
          <w:lang w:eastAsia="pl-PL"/>
        </w:rPr>
        <w:t xml:space="preserve">Oświadczam, że </w:t>
      </w:r>
      <w:r w:rsidRPr="003D0D7C">
        <w:rPr>
          <w:sz w:val="22"/>
          <w:szCs w:val="22"/>
          <w:lang w:eastAsia="pl-PL"/>
        </w:rPr>
        <w:t>dysponuję lub będę dysponował n/w sprzętem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400"/>
        <w:gridCol w:w="1528"/>
        <w:gridCol w:w="4026"/>
      </w:tblGrid>
      <w:tr w:rsidR="00E620C5" w:rsidRPr="003D0D7C" w14:paraId="1C1EE5AD" w14:textId="77777777" w:rsidTr="00E620C5">
        <w:tc>
          <w:tcPr>
            <w:tcW w:w="314" w:type="dxa"/>
            <w:tcBorders>
              <w:top w:val="single" w:sz="4" w:space="0" w:color="auto"/>
              <w:left w:val="single" w:sz="4" w:space="0" w:color="auto"/>
              <w:bottom w:val="single" w:sz="4" w:space="0" w:color="auto"/>
              <w:right w:val="single" w:sz="4" w:space="0" w:color="auto"/>
            </w:tcBorders>
            <w:vAlign w:val="center"/>
          </w:tcPr>
          <w:p w14:paraId="66F49E50" w14:textId="77777777" w:rsidR="00E620C5" w:rsidRPr="00E620C5" w:rsidRDefault="00E620C5" w:rsidP="00E620C5">
            <w:pPr>
              <w:suppressAutoHyphens w:val="0"/>
              <w:spacing w:after="0" w:line="240" w:lineRule="auto"/>
              <w:jc w:val="center"/>
              <w:rPr>
                <w:b/>
                <w:bCs/>
                <w:lang w:eastAsia="pl-PL"/>
              </w:rPr>
            </w:pPr>
            <w:r w:rsidRPr="00E620C5">
              <w:rPr>
                <w:b/>
                <w:bCs/>
                <w:lang w:eastAsia="pl-PL"/>
              </w:rPr>
              <w:t>L.p.</w:t>
            </w:r>
          </w:p>
        </w:tc>
        <w:tc>
          <w:tcPr>
            <w:tcW w:w="3485" w:type="dxa"/>
            <w:tcBorders>
              <w:top w:val="single" w:sz="4" w:space="0" w:color="auto"/>
              <w:left w:val="single" w:sz="4" w:space="0" w:color="auto"/>
              <w:bottom w:val="single" w:sz="4" w:space="0" w:color="auto"/>
              <w:right w:val="single" w:sz="4" w:space="0" w:color="auto"/>
            </w:tcBorders>
            <w:vAlign w:val="center"/>
          </w:tcPr>
          <w:p w14:paraId="516A6238" w14:textId="096D87C5" w:rsidR="00E620C5" w:rsidRPr="00E620C5" w:rsidRDefault="00E620C5" w:rsidP="00E620C5">
            <w:pPr>
              <w:suppressAutoHyphens w:val="0"/>
              <w:spacing w:after="0" w:line="240" w:lineRule="auto"/>
              <w:jc w:val="center"/>
              <w:rPr>
                <w:b/>
                <w:bCs/>
                <w:lang w:eastAsia="pl-PL"/>
              </w:rPr>
            </w:pPr>
            <w:r w:rsidRPr="00E620C5">
              <w:rPr>
                <w:b/>
                <w:bCs/>
                <w:lang w:eastAsia="pl-PL"/>
              </w:rPr>
              <w:t>Nazwa sprzętu</w:t>
            </w:r>
          </w:p>
        </w:tc>
        <w:tc>
          <w:tcPr>
            <w:tcW w:w="1559" w:type="dxa"/>
            <w:tcBorders>
              <w:top w:val="single" w:sz="4" w:space="0" w:color="auto"/>
              <w:left w:val="single" w:sz="4" w:space="0" w:color="auto"/>
              <w:bottom w:val="single" w:sz="4" w:space="0" w:color="auto"/>
              <w:right w:val="single" w:sz="4" w:space="0" w:color="auto"/>
            </w:tcBorders>
            <w:vAlign w:val="center"/>
          </w:tcPr>
          <w:p w14:paraId="7946D22F" w14:textId="49FE4FF5" w:rsidR="00E620C5" w:rsidRPr="00E620C5" w:rsidRDefault="00E620C5" w:rsidP="00E620C5">
            <w:pPr>
              <w:suppressAutoHyphens w:val="0"/>
              <w:spacing w:after="0" w:line="240" w:lineRule="auto"/>
              <w:jc w:val="center"/>
              <w:rPr>
                <w:b/>
                <w:bCs/>
                <w:lang w:eastAsia="pl-PL"/>
              </w:rPr>
            </w:pPr>
            <w:r w:rsidRPr="00E620C5">
              <w:rPr>
                <w:b/>
                <w:bCs/>
                <w:lang w:eastAsia="pl-PL"/>
              </w:rPr>
              <w:t>Ilość</w:t>
            </w:r>
          </w:p>
        </w:tc>
        <w:tc>
          <w:tcPr>
            <w:tcW w:w="4111" w:type="dxa"/>
            <w:tcBorders>
              <w:top w:val="single" w:sz="4" w:space="0" w:color="auto"/>
              <w:left w:val="single" w:sz="4" w:space="0" w:color="auto"/>
              <w:bottom w:val="single" w:sz="4" w:space="0" w:color="auto"/>
              <w:right w:val="single" w:sz="4" w:space="0" w:color="auto"/>
            </w:tcBorders>
            <w:vAlign w:val="center"/>
          </w:tcPr>
          <w:p w14:paraId="2CFA5F18" w14:textId="77777777" w:rsidR="00E620C5" w:rsidRPr="00E620C5" w:rsidRDefault="00E620C5" w:rsidP="00E620C5">
            <w:pPr>
              <w:suppressAutoHyphens w:val="0"/>
              <w:spacing w:after="0" w:line="240" w:lineRule="auto"/>
              <w:jc w:val="center"/>
              <w:rPr>
                <w:b/>
                <w:bCs/>
                <w:lang w:eastAsia="pl-PL"/>
              </w:rPr>
            </w:pPr>
            <w:r w:rsidRPr="00E620C5">
              <w:rPr>
                <w:b/>
                <w:bCs/>
                <w:lang w:eastAsia="pl-PL"/>
              </w:rPr>
              <w:t>Informacje o podstawie dysponowania wykazanym sprzętem**</w:t>
            </w:r>
          </w:p>
        </w:tc>
      </w:tr>
      <w:tr w:rsidR="00E620C5" w:rsidRPr="003D0D7C" w14:paraId="63DCE64D" w14:textId="77777777" w:rsidTr="00E620C5">
        <w:trPr>
          <w:trHeight w:val="343"/>
        </w:trPr>
        <w:tc>
          <w:tcPr>
            <w:tcW w:w="314" w:type="dxa"/>
            <w:tcBorders>
              <w:top w:val="single" w:sz="4" w:space="0" w:color="auto"/>
              <w:left w:val="single" w:sz="4" w:space="0" w:color="auto"/>
              <w:bottom w:val="single" w:sz="4" w:space="0" w:color="auto"/>
              <w:right w:val="single" w:sz="4" w:space="0" w:color="auto"/>
            </w:tcBorders>
            <w:vAlign w:val="center"/>
          </w:tcPr>
          <w:p w14:paraId="685DDC09" w14:textId="77777777" w:rsidR="00E620C5" w:rsidRPr="00E620C5" w:rsidRDefault="00E620C5" w:rsidP="00E620C5">
            <w:pPr>
              <w:suppressAutoHyphens w:val="0"/>
              <w:spacing w:after="0" w:line="240" w:lineRule="auto"/>
              <w:jc w:val="center"/>
              <w:rPr>
                <w:lang w:eastAsia="pl-PL"/>
              </w:rPr>
            </w:pPr>
            <w:r w:rsidRPr="00E620C5">
              <w:rPr>
                <w:lang w:eastAsia="pl-PL"/>
              </w:rPr>
              <w:t>1.</w:t>
            </w:r>
          </w:p>
        </w:tc>
        <w:tc>
          <w:tcPr>
            <w:tcW w:w="3485" w:type="dxa"/>
            <w:tcBorders>
              <w:top w:val="single" w:sz="4" w:space="0" w:color="auto"/>
              <w:left w:val="single" w:sz="4" w:space="0" w:color="auto"/>
              <w:bottom w:val="single" w:sz="4" w:space="0" w:color="auto"/>
              <w:right w:val="single" w:sz="4" w:space="0" w:color="auto"/>
            </w:tcBorders>
          </w:tcPr>
          <w:p w14:paraId="73CF3C54" w14:textId="77777777" w:rsidR="00E620C5" w:rsidRPr="003D0D7C" w:rsidRDefault="00E620C5" w:rsidP="002E1302">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704A5467" w14:textId="77777777" w:rsidR="00E620C5" w:rsidRPr="003D0D7C" w:rsidRDefault="00E620C5" w:rsidP="002E1302">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6E94F737" w14:textId="77777777" w:rsidR="00E620C5" w:rsidRPr="003D0D7C" w:rsidRDefault="00E620C5" w:rsidP="002E1302">
            <w:pPr>
              <w:suppressAutoHyphens w:val="0"/>
              <w:spacing w:after="0" w:line="240" w:lineRule="auto"/>
              <w:rPr>
                <w:sz w:val="22"/>
                <w:szCs w:val="22"/>
                <w:lang w:eastAsia="pl-PL"/>
              </w:rPr>
            </w:pPr>
          </w:p>
        </w:tc>
      </w:tr>
      <w:tr w:rsidR="00E620C5" w:rsidRPr="003D0D7C" w14:paraId="26D62477" w14:textId="77777777" w:rsidTr="00E620C5">
        <w:tc>
          <w:tcPr>
            <w:tcW w:w="314" w:type="dxa"/>
            <w:tcBorders>
              <w:top w:val="single" w:sz="4" w:space="0" w:color="auto"/>
              <w:left w:val="single" w:sz="4" w:space="0" w:color="auto"/>
              <w:bottom w:val="single" w:sz="4" w:space="0" w:color="auto"/>
              <w:right w:val="single" w:sz="4" w:space="0" w:color="auto"/>
            </w:tcBorders>
            <w:vAlign w:val="center"/>
          </w:tcPr>
          <w:p w14:paraId="2C7BF26A" w14:textId="77777777" w:rsidR="00E620C5" w:rsidRPr="00E620C5" w:rsidRDefault="00E620C5" w:rsidP="00E620C5">
            <w:pPr>
              <w:suppressAutoHyphens w:val="0"/>
              <w:spacing w:after="0" w:line="240" w:lineRule="auto"/>
              <w:jc w:val="center"/>
              <w:rPr>
                <w:lang w:eastAsia="pl-PL"/>
              </w:rPr>
            </w:pPr>
            <w:r w:rsidRPr="00E620C5">
              <w:rPr>
                <w:lang w:eastAsia="pl-PL"/>
              </w:rPr>
              <w:t>2.</w:t>
            </w:r>
          </w:p>
        </w:tc>
        <w:tc>
          <w:tcPr>
            <w:tcW w:w="3485" w:type="dxa"/>
            <w:tcBorders>
              <w:top w:val="single" w:sz="4" w:space="0" w:color="auto"/>
              <w:left w:val="single" w:sz="4" w:space="0" w:color="auto"/>
              <w:bottom w:val="single" w:sz="4" w:space="0" w:color="auto"/>
              <w:right w:val="single" w:sz="4" w:space="0" w:color="auto"/>
            </w:tcBorders>
          </w:tcPr>
          <w:p w14:paraId="2A0F8934" w14:textId="77777777" w:rsidR="00E620C5" w:rsidRPr="003D0D7C" w:rsidRDefault="00E620C5" w:rsidP="002E1302">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310F4850" w14:textId="77777777" w:rsidR="00E620C5" w:rsidRPr="003D0D7C" w:rsidRDefault="00E620C5" w:rsidP="002E1302">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3255F649" w14:textId="77777777" w:rsidR="00E620C5" w:rsidRPr="003D0D7C" w:rsidRDefault="00E620C5" w:rsidP="002E1302">
            <w:pPr>
              <w:suppressAutoHyphens w:val="0"/>
              <w:spacing w:after="0" w:line="240" w:lineRule="auto"/>
              <w:rPr>
                <w:sz w:val="22"/>
                <w:szCs w:val="22"/>
                <w:lang w:eastAsia="pl-PL"/>
              </w:rPr>
            </w:pPr>
          </w:p>
        </w:tc>
      </w:tr>
      <w:tr w:rsidR="00E620C5" w:rsidRPr="003D0D7C" w14:paraId="2F2D3236" w14:textId="77777777" w:rsidTr="00E620C5">
        <w:trPr>
          <w:trHeight w:val="371"/>
        </w:trPr>
        <w:tc>
          <w:tcPr>
            <w:tcW w:w="314" w:type="dxa"/>
            <w:tcBorders>
              <w:top w:val="single" w:sz="4" w:space="0" w:color="auto"/>
              <w:left w:val="single" w:sz="4" w:space="0" w:color="auto"/>
              <w:bottom w:val="single" w:sz="4" w:space="0" w:color="auto"/>
              <w:right w:val="single" w:sz="4" w:space="0" w:color="auto"/>
            </w:tcBorders>
            <w:vAlign w:val="center"/>
          </w:tcPr>
          <w:p w14:paraId="0041A9D3" w14:textId="77777777" w:rsidR="00E620C5" w:rsidRPr="00E620C5" w:rsidRDefault="00E620C5" w:rsidP="00E620C5">
            <w:pPr>
              <w:suppressAutoHyphens w:val="0"/>
              <w:spacing w:after="0" w:line="240" w:lineRule="auto"/>
              <w:jc w:val="center"/>
              <w:rPr>
                <w:lang w:eastAsia="pl-PL"/>
              </w:rPr>
            </w:pPr>
            <w:r w:rsidRPr="00E620C5">
              <w:rPr>
                <w:lang w:eastAsia="pl-PL"/>
              </w:rPr>
              <w:t>3.</w:t>
            </w:r>
          </w:p>
        </w:tc>
        <w:tc>
          <w:tcPr>
            <w:tcW w:w="3485" w:type="dxa"/>
            <w:tcBorders>
              <w:top w:val="single" w:sz="4" w:space="0" w:color="auto"/>
              <w:left w:val="single" w:sz="4" w:space="0" w:color="auto"/>
              <w:bottom w:val="single" w:sz="4" w:space="0" w:color="auto"/>
              <w:right w:val="single" w:sz="4" w:space="0" w:color="auto"/>
            </w:tcBorders>
          </w:tcPr>
          <w:p w14:paraId="721CA6CA" w14:textId="77777777" w:rsidR="00E620C5" w:rsidRPr="003D0D7C" w:rsidRDefault="00E620C5" w:rsidP="002E1302">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50379ADB" w14:textId="77777777" w:rsidR="00E620C5" w:rsidRPr="003D0D7C" w:rsidRDefault="00E620C5" w:rsidP="002E1302">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003C9503" w14:textId="77777777" w:rsidR="00E620C5" w:rsidRPr="003D0D7C" w:rsidRDefault="00E620C5" w:rsidP="002E1302">
            <w:pPr>
              <w:suppressAutoHyphens w:val="0"/>
              <w:spacing w:after="0" w:line="240" w:lineRule="auto"/>
              <w:rPr>
                <w:sz w:val="22"/>
                <w:szCs w:val="22"/>
                <w:lang w:eastAsia="pl-PL"/>
              </w:rPr>
            </w:pPr>
          </w:p>
        </w:tc>
      </w:tr>
      <w:tr w:rsidR="00E620C5" w:rsidRPr="003D0D7C" w14:paraId="1FC75CD7" w14:textId="77777777" w:rsidTr="00E620C5">
        <w:trPr>
          <w:trHeight w:val="329"/>
        </w:trPr>
        <w:tc>
          <w:tcPr>
            <w:tcW w:w="314" w:type="dxa"/>
            <w:tcBorders>
              <w:top w:val="single" w:sz="4" w:space="0" w:color="auto"/>
              <w:left w:val="single" w:sz="4" w:space="0" w:color="auto"/>
              <w:bottom w:val="single" w:sz="4" w:space="0" w:color="auto"/>
              <w:right w:val="single" w:sz="4" w:space="0" w:color="auto"/>
            </w:tcBorders>
            <w:vAlign w:val="center"/>
          </w:tcPr>
          <w:p w14:paraId="73EC1C34" w14:textId="77777777" w:rsidR="00E620C5" w:rsidRPr="00E620C5" w:rsidRDefault="00E620C5" w:rsidP="00E620C5">
            <w:pPr>
              <w:suppressAutoHyphens w:val="0"/>
              <w:spacing w:after="0" w:line="240" w:lineRule="auto"/>
              <w:jc w:val="center"/>
              <w:rPr>
                <w:lang w:eastAsia="pl-PL"/>
              </w:rPr>
            </w:pPr>
            <w:r w:rsidRPr="00E620C5">
              <w:rPr>
                <w:lang w:eastAsia="pl-PL"/>
              </w:rPr>
              <w:t>4.</w:t>
            </w:r>
          </w:p>
        </w:tc>
        <w:tc>
          <w:tcPr>
            <w:tcW w:w="3485" w:type="dxa"/>
            <w:tcBorders>
              <w:top w:val="single" w:sz="4" w:space="0" w:color="auto"/>
              <w:left w:val="single" w:sz="4" w:space="0" w:color="auto"/>
              <w:bottom w:val="single" w:sz="4" w:space="0" w:color="auto"/>
              <w:right w:val="single" w:sz="4" w:space="0" w:color="auto"/>
            </w:tcBorders>
          </w:tcPr>
          <w:p w14:paraId="4402F645" w14:textId="77777777" w:rsidR="00E620C5" w:rsidRPr="003D0D7C" w:rsidRDefault="00E620C5" w:rsidP="002E1302">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40AE86D0" w14:textId="77777777" w:rsidR="00E620C5" w:rsidRPr="003D0D7C" w:rsidRDefault="00E620C5" w:rsidP="002E1302">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0276B9ED" w14:textId="77777777" w:rsidR="00E620C5" w:rsidRPr="003D0D7C" w:rsidRDefault="00E620C5" w:rsidP="002E1302">
            <w:pPr>
              <w:suppressAutoHyphens w:val="0"/>
              <w:spacing w:after="0" w:line="240" w:lineRule="auto"/>
              <w:rPr>
                <w:sz w:val="22"/>
                <w:szCs w:val="22"/>
                <w:lang w:eastAsia="pl-PL"/>
              </w:rPr>
            </w:pPr>
          </w:p>
        </w:tc>
      </w:tr>
      <w:tr w:rsidR="00E620C5" w:rsidRPr="003D0D7C" w14:paraId="6C4598EF" w14:textId="77777777" w:rsidTr="00E620C5">
        <w:tc>
          <w:tcPr>
            <w:tcW w:w="314" w:type="dxa"/>
            <w:tcBorders>
              <w:top w:val="single" w:sz="4" w:space="0" w:color="auto"/>
              <w:left w:val="single" w:sz="4" w:space="0" w:color="auto"/>
              <w:bottom w:val="single" w:sz="4" w:space="0" w:color="auto"/>
              <w:right w:val="single" w:sz="4" w:space="0" w:color="auto"/>
            </w:tcBorders>
            <w:vAlign w:val="center"/>
          </w:tcPr>
          <w:p w14:paraId="3E41703C" w14:textId="77777777" w:rsidR="00E620C5" w:rsidRPr="00E620C5" w:rsidRDefault="00E620C5" w:rsidP="00E620C5">
            <w:pPr>
              <w:suppressAutoHyphens w:val="0"/>
              <w:spacing w:after="0" w:line="240" w:lineRule="auto"/>
              <w:jc w:val="center"/>
              <w:rPr>
                <w:lang w:eastAsia="pl-PL"/>
              </w:rPr>
            </w:pPr>
            <w:r w:rsidRPr="00E620C5">
              <w:rPr>
                <w:lang w:eastAsia="pl-PL"/>
              </w:rPr>
              <w:t>5.</w:t>
            </w:r>
          </w:p>
        </w:tc>
        <w:tc>
          <w:tcPr>
            <w:tcW w:w="3485" w:type="dxa"/>
            <w:tcBorders>
              <w:top w:val="single" w:sz="4" w:space="0" w:color="auto"/>
              <w:left w:val="single" w:sz="4" w:space="0" w:color="auto"/>
              <w:bottom w:val="single" w:sz="4" w:space="0" w:color="auto"/>
              <w:right w:val="single" w:sz="4" w:space="0" w:color="auto"/>
            </w:tcBorders>
          </w:tcPr>
          <w:p w14:paraId="6F7B8D41" w14:textId="77777777" w:rsidR="00E620C5" w:rsidRPr="003D0D7C" w:rsidRDefault="00E620C5" w:rsidP="002E1302">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71E6E02F" w14:textId="77777777" w:rsidR="00E620C5" w:rsidRPr="003D0D7C" w:rsidRDefault="00E620C5" w:rsidP="002E1302">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413368BB" w14:textId="77777777" w:rsidR="00E620C5" w:rsidRPr="003D0D7C" w:rsidRDefault="00E620C5" w:rsidP="002E1302">
            <w:pPr>
              <w:suppressAutoHyphens w:val="0"/>
              <w:spacing w:after="0" w:line="240" w:lineRule="auto"/>
              <w:rPr>
                <w:sz w:val="22"/>
                <w:szCs w:val="22"/>
                <w:lang w:eastAsia="pl-PL"/>
              </w:rPr>
            </w:pPr>
          </w:p>
        </w:tc>
      </w:tr>
    </w:tbl>
    <w:p w14:paraId="45090235" w14:textId="77777777" w:rsidR="00E620C5" w:rsidRDefault="00E620C5" w:rsidP="00E620C5">
      <w:pPr>
        <w:suppressAutoHyphens w:val="0"/>
        <w:spacing w:before="0" w:after="0" w:line="240" w:lineRule="auto"/>
        <w:jc w:val="both"/>
        <w:rPr>
          <w:b/>
          <w:sz w:val="18"/>
          <w:szCs w:val="18"/>
          <w:lang w:eastAsia="pl-PL"/>
        </w:rPr>
      </w:pPr>
    </w:p>
    <w:p w14:paraId="05A68EFD" w14:textId="77777777" w:rsidR="00E620C5" w:rsidRPr="003D0D7C" w:rsidRDefault="00E620C5" w:rsidP="00E620C5">
      <w:pPr>
        <w:suppressAutoHyphens w:val="0"/>
        <w:spacing w:before="0" w:after="0" w:line="240" w:lineRule="auto"/>
        <w:jc w:val="both"/>
        <w:rPr>
          <w:b/>
          <w:sz w:val="18"/>
          <w:szCs w:val="18"/>
          <w:lang w:eastAsia="pl-PL"/>
        </w:rPr>
      </w:pPr>
      <w:r w:rsidRPr="003D0D7C">
        <w:rPr>
          <w:b/>
          <w:sz w:val="18"/>
          <w:szCs w:val="18"/>
          <w:lang w:eastAsia="pl-PL"/>
        </w:rPr>
        <w:t>UWAGA:</w:t>
      </w:r>
    </w:p>
    <w:p w14:paraId="61C82A51" w14:textId="77777777" w:rsidR="00E620C5" w:rsidRPr="003D0D7C" w:rsidRDefault="00E620C5" w:rsidP="00E620C5">
      <w:pPr>
        <w:suppressAutoHyphens w:val="0"/>
        <w:spacing w:before="0" w:after="0" w:line="240" w:lineRule="auto"/>
        <w:ind w:left="45"/>
        <w:jc w:val="both"/>
        <w:rPr>
          <w:b/>
          <w:sz w:val="18"/>
          <w:szCs w:val="18"/>
          <w:lang w:eastAsia="pl-PL"/>
        </w:rPr>
      </w:pPr>
      <w:r w:rsidRPr="003D0D7C">
        <w:rPr>
          <w:b/>
          <w:sz w:val="18"/>
          <w:szCs w:val="18"/>
          <w:lang w:eastAsia="pl-PL"/>
        </w:rPr>
        <w:t>*W przypadku Wykonawców występujących wspólnie, należy podać nazwy(firmy) i adresy wszystkich wykonawców;</w:t>
      </w:r>
    </w:p>
    <w:p w14:paraId="570C5E49" w14:textId="77777777" w:rsidR="00E620C5" w:rsidRPr="003D0D7C" w:rsidRDefault="00E620C5" w:rsidP="00E620C5">
      <w:pPr>
        <w:suppressAutoHyphens w:val="0"/>
        <w:spacing w:before="0" w:after="0" w:line="240" w:lineRule="auto"/>
        <w:ind w:left="45"/>
        <w:jc w:val="both"/>
        <w:rPr>
          <w:b/>
          <w:sz w:val="22"/>
          <w:szCs w:val="22"/>
          <w:lang w:eastAsia="pl-PL"/>
        </w:rPr>
      </w:pPr>
      <w:r w:rsidRPr="003D0D7C">
        <w:rPr>
          <w:b/>
          <w:sz w:val="18"/>
          <w:szCs w:val="18"/>
          <w:lang w:eastAsia="pl-PL"/>
        </w:rPr>
        <w:t>** W przypadku, gdy Wykonawca polega na sprzęcie zdolnym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1089EFD6" w14:textId="77777777" w:rsidR="00E620C5" w:rsidRPr="003D0D7C" w:rsidRDefault="00E620C5" w:rsidP="00E620C5">
      <w:pPr>
        <w:suppressAutoHyphens w:val="0"/>
        <w:spacing w:before="0" w:after="0" w:line="240" w:lineRule="auto"/>
        <w:ind w:left="45"/>
        <w:jc w:val="both"/>
        <w:rPr>
          <w:b/>
          <w:sz w:val="22"/>
          <w:szCs w:val="22"/>
          <w:lang w:eastAsia="pl-PL"/>
        </w:rPr>
      </w:pPr>
    </w:p>
    <w:p w14:paraId="16C2AC00" w14:textId="77777777" w:rsidR="00E620C5" w:rsidRPr="003D0D7C" w:rsidRDefault="00E620C5" w:rsidP="00E620C5">
      <w:pPr>
        <w:suppressAutoHyphens w:val="0"/>
        <w:spacing w:before="0" w:after="0" w:line="240" w:lineRule="auto"/>
        <w:jc w:val="both"/>
        <w:rPr>
          <w:b/>
          <w:lang w:eastAsia="pl-PL"/>
        </w:rPr>
      </w:pPr>
      <w:r w:rsidRPr="003D0D7C">
        <w:rPr>
          <w:b/>
          <w:lang w:eastAsia="pl-PL"/>
        </w:rPr>
        <w:t>OŚWIADCZENIE DOTYCZĄCE PODANYCH INFORMACJI:</w:t>
      </w:r>
    </w:p>
    <w:p w14:paraId="454D4BE0" w14:textId="77777777" w:rsidR="00E620C5" w:rsidRPr="003D0D7C" w:rsidRDefault="00E620C5" w:rsidP="00E620C5">
      <w:pPr>
        <w:suppressAutoHyphens w:val="0"/>
        <w:spacing w:before="0" w:after="0" w:line="240" w:lineRule="auto"/>
        <w:jc w:val="both"/>
        <w:rPr>
          <w:lang w:eastAsia="pl-PL"/>
        </w:rPr>
      </w:pPr>
      <w:r w:rsidRPr="003D0D7C">
        <w:rPr>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1649BFA" w14:textId="77777777" w:rsidR="00E620C5" w:rsidRPr="003D0D7C" w:rsidRDefault="00E620C5" w:rsidP="00E620C5">
      <w:pPr>
        <w:suppressAutoHyphens w:val="0"/>
        <w:spacing w:before="0" w:after="0" w:line="240" w:lineRule="auto"/>
        <w:jc w:val="both"/>
        <w:rPr>
          <w:color w:val="000000"/>
          <w:lang w:eastAsia="pl-PL"/>
        </w:rPr>
      </w:pPr>
      <w:r w:rsidRPr="003D0D7C">
        <w:rPr>
          <w:color w:val="00000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BC0AA39" w14:textId="77777777" w:rsidR="00E620C5" w:rsidRPr="003D0D7C" w:rsidRDefault="00E620C5" w:rsidP="00E620C5">
      <w:pPr>
        <w:suppressAutoHyphens w:val="0"/>
        <w:spacing w:before="0" w:after="0" w:line="240" w:lineRule="auto"/>
        <w:rPr>
          <w:b/>
          <w:lang w:eastAsia="pl-PL"/>
        </w:rPr>
      </w:pPr>
    </w:p>
    <w:p w14:paraId="394F35D5" w14:textId="77777777" w:rsidR="00E620C5" w:rsidRPr="003D0D7C" w:rsidRDefault="00E620C5" w:rsidP="00E620C5">
      <w:pPr>
        <w:suppressAutoHyphens w:val="0"/>
        <w:spacing w:before="0" w:after="0" w:line="240" w:lineRule="auto"/>
        <w:rPr>
          <w:b/>
          <w:lang w:eastAsia="pl-PL"/>
        </w:rPr>
      </w:pPr>
      <w:r w:rsidRPr="003D0D7C">
        <w:rPr>
          <w:b/>
          <w:lang w:eastAsia="pl-PL"/>
        </w:rPr>
        <w:t>OŚWIADCZENIE DOTYCZĄCE PODANYCH INFORMACJI:</w:t>
      </w:r>
    </w:p>
    <w:p w14:paraId="2ED10026" w14:textId="77777777" w:rsidR="00E620C5" w:rsidRPr="003D0D7C" w:rsidRDefault="00E620C5" w:rsidP="00E620C5">
      <w:pPr>
        <w:suppressAutoHyphens w:val="0"/>
        <w:spacing w:before="0" w:after="0" w:line="240" w:lineRule="auto"/>
        <w:jc w:val="both"/>
        <w:rPr>
          <w:lang w:eastAsia="pl-PL"/>
        </w:rPr>
      </w:pPr>
      <w:r w:rsidRPr="003D0D7C">
        <w:rPr>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2FF8E7E" w14:textId="77777777" w:rsidR="00E620C5" w:rsidRPr="003D0D7C" w:rsidRDefault="00E620C5" w:rsidP="00E620C5">
      <w:pPr>
        <w:suppressAutoHyphens w:val="0"/>
        <w:spacing w:before="0" w:after="0" w:line="240" w:lineRule="auto"/>
        <w:jc w:val="both"/>
        <w:rPr>
          <w:b/>
          <w:color w:val="000000"/>
          <w:lang w:eastAsia="pl-PL"/>
        </w:rPr>
      </w:pPr>
      <w:r w:rsidRPr="003D0D7C">
        <w:rPr>
          <w:b/>
          <w:color w:val="000000"/>
          <w:lang w:eastAsia="pl-PL"/>
        </w:rPr>
        <w:t>Wykonawca jest świadomy, że na podstawie  art. 297 § 1 ustawy z dnia 6 czerwca 1997 r. Kodeks Karny „kto w celu uzyskania dla siebie lub kogo innego (…)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10A45B3" w14:textId="77777777" w:rsidR="00E620C5" w:rsidRPr="003D0D7C" w:rsidRDefault="00E620C5" w:rsidP="00E620C5">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4220BA45" w14:textId="77777777" w:rsidR="00E620C5" w:rsidRPr="003D0D7C" w:rsidRDefault="00E620C5" w:rsidP="00E620C5">
      <w:pPr>
        <w:tabs>
          <w:tab w:val="left" w:pos="1978"/>
          <w:tab w:val="left" w:pos="3828"/>
          <w:tab w:val="center" w:pos="4677"/>
        </w:tabs>
        <w:spacing w:before="0" w:after="0" w:line="240" w:lineRule="auto"/>
        <w:jc w:val="both"/>
        <w:textAlignment w:val="baseline"/>
        <w:rPr>
          <w:sz w:val="22"/>
          <w:szCs w:val="22"/>
          <w:lang w:eastAsia="pl-PL"/>
        </w:rPr>
      </w:pPr>
      <w:r w:rsidRPr="003D0D7C">
        <w:rPr>
          <w:rFonts w:eastAsia="Arial" w:cs="Open Sans"/>
          <w:b/>
          <w:i/>
          <w:color w:val="FF0000"/>
          <w:kern w:val="2"/>
          <w:lang w:bidi="hi-IN"/>
        </w:rPr>
        <w:t xml:space="preserve">UWAGA! Dokument należy wypełnić i podpisać kwalifikowanym podpisem elektronicznym. Zamawiający zaleca zapisanie dokumentu w formacie PDF. </w:t>
      </w:r>
    </w:p>
    <w:p w14:paraId="038E580F" w14:textId="77777777" w:rsidR="00E620C5" w:rsidRDefault="00E620C5">
      <w:pPr>
        <w:suppressAutoHyphens w:val="0"/>
        <w:spacing w:before="0" w:after="0" w:line="240" w:lineRule="auto"/>
        <w:rPr>
          <w:b/>
          <w:i/>
          <w:sz w:val="22"/>
          <w:szCs w:val="22"/>
        </w:rPr>
      </w:pPr>
      <w:r>
        <w:rPr>
          <w:b/>
          <w:i/>
          <w:sz w:val="22"/>
          <w:szCs w:val="22"/>
        </w:rPr>
        <w:br w:type="page"/>
      </w:r>
    </w:p>
    <w:p w14:paraId="4CFFA7AB" w14:textId="168EE906" w:rsidR="00C73941" w:rsidRDefault="00C73941">
      <w:pPr>
        <w:pStyle w:val="Bezodstpw"/>
        <w:pageBreakBefore/>
        <w:spacing w:before="0" w:line="360" w:lineRule="auto"/>
      </w:pPr>
      <w:r>
        <w:rPr>
          <w:b/>
          <w:i/>
          <w:sz w:val="22"/>
          <w:szCs w:val="22"/>
        </w:rPr>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0FCD9CF"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E620C5" w:rsidRPr="00E620C5">
        <w:rPr>
          <w:b/>
          <w:bCs/>
          <w:sz w:val="22"/>
          <w:szCs w:val="22"/>
        </w:rPr>
        <w:t>Przebudowa drogi powiatowej nr 5114W – ul. Kolejowej w Ostrołęce</w:t>
      </w:r>
      <w:r w:rsidR="00826494" w:rsidRPr="00826494">
        <w:rPr>
          <w:b/>
          <w:bCs/>
          <w:iCs/>
          <w:sz w:val="22"/>
          <w:szCs w:val="22"/>
        </w:rPr>
        <w:t>”</w:t>
      </w:r>
      <w:r w:rsidR="00826494">
        <w:t xml:space="preserve">  </w:t>
      </w:r>
      <w:r w:rsidRPr="00E620C5">
        <w:rPr>
          <w:rFonts w:cs="Calibri"/>
          <w:bCs/>
          <w:sz w:val="22"/>
          <w:szCs w:val="22"/>
        </w:rPr>
        <w:t>w imieniu</w:t>
      </w:r>
      <w:r>
        <w:rPr>
          <w:rFonts w:cs="Calibri"/>
          <w:b/>
          <w:sz w:val="22"/>
          <w:szCs w:val="22"/>
        </w:rPr>
        <w:t xml:space="preserve">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715BA189" w14:textId="77777777" w:rsidR="00DB6002" w:rsidRDefault="00DB6002">
      <w:pPr>
        <w:suppressAutoHyphens w:val="0"/>
        <w:spacing w:before="0" w:after="0" w:line="240" w:lineRule="auto"/>
        <w:rPr>
          <w:b/>
          <w:i/>
          <w:sz w:val="22"/>
          <w:szCs w:val="22"/>
        </w:rPr>
      </w:pPr>
      <w:r>
        <w:rPr>
          <w:b/>
          <w:i/>
          <w:sz w:val="22"/>
          <w:szCs w:val="22"/>
        </w:rPr>
        <w:br w:type="page"/>
      </w:r>
    </w:p>
    <w:p w14:paraId="172A325B" w14:textId="31CBC544"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78EB3D8E"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E620C5" w:rsidRPr="00E620C5">
        <w:rPr>
          <w:rFonts w:cs="Calibri"/>
          <w:b/>
          <w:sz w:val="22"/>
          <w:szCs w:val="22"/>
        </w:rPr>
        <w:t xml:space="preserve">Przebudowa drogi powiatowej </w:t>
      </w:r>
      <w:r w:rsidR="00E620C5">
        <w:rPr>
          <w:rFonts w:cs="Calibri"/>
          <w:b/>
          <w:sz w:val="22"/>
          <w:szCs w:val="22"/>
        </w:rPr>
        <w:br/>
      </w:r>
      <w:r w:rsidR="00E620C5" w:rsidRPr="00E620C5">
        <w:rPr>
          <w:rFonts w:cs="Calibri"/>
          <w:b/>
          <w:sz w:val="22"/>
          <w:szCs w:val="22"/>
        </w:rPr>
        <w:t>nr 5114W – ul. Kolejowej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645ABD81" w:rsidR="00C73941" w:rsidRDefault="00DB6002" w:rsidP="00DB6002">
      <w:pPr>
        <w:autoSpaceDE w:val="0"/>
        <w:spacing w:before="0" w:after="0"/>
        <w:rPr>
          <w:rFonts w:eastAsia="Calibri" w:cs="Calibri"/>
          <w:sz w:val="22"/>
          <w:szCs w:val="22"/>
          <w:lang w:eastAsia="en-US"/>
        </w:rPr>
      </w:pPr>
      <w:r>
        <w:rPr>
          <w:rFonts w:ascii="Symbol" w:eastAsia="Symbol" w:hAnsi="Symbol" w:cs="Symbol"/>
          <w:b/>
          <w:bCs/>
          <w:sz w:val="22"/>
          <w:szCs w:val="22"/>
        </w:rPr>
        <w:sym w:font="Wingdings" w:char="F0A8"/>
      </w:r>
      <w:r>
        <w:rPr>
          <w:rFonts w:ascii="Symbol" w:eastAsia="Symbol" w:hAnsi="Symbol" w:cs="Symbol"/>
          <w:b/>
          <w:bCs/>
          <w:sz w:val="22"/>
          <w:szCs w:val="22"/>
        </w:rPr>
        <w:t></w:t>
      </w:r>
      <w:r w:rsidR="00C73941">
        <w:rPr>
          <w:rFonts w:eastAsia="Calibri" w:cs="Calibri"/>
          <w:b/>
          <w:bCs/>
          <w:sz w:val="22"/>
          <w:szCs w:val="22"/>
          <w:lang w:eastAsia="en-US"/>
        </w:rPr>
        <w:t xml:space="preserve">nie należy </w:t>
      </w:r>
      <w:r w:rsidR="00C73941">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6A1ACA46" w14:textId="77777777" w:rsidR="00DB6002" w:rsidRPr="00826494" w:rsidRDefault="00DB6002" w:rsidP="00DB6002">
      <w:pPr>
        <w:autoSpaceDE w:val="0"/>
        <w:spacing w:before="0" w:after="0"/>
      </w:pPr>
    </w:p>
    <w:p w14:paraId="23F60C35" w14:textId="37E0BC54" w:rsidR="00C73941" w:rsidRDefault="00DB6002">
      <w:pPr>
        <w:autoSpaceDE w:val="0"/>
        <w:spacing w:before="0" w:after="0"/>
        <w:jc w:val="both"/>
      </w:pPr>
      <w:r>
        <w:rPr>
          <w:rFonts w:ascii="Symbol" w:eastAsia="Symbol" w:hAnsi="Symbol" w:cs="Symbol"/>
          <w:b/>
          <w:bCs/>
          <w:sz w:val="22"/>
          <w:szCs w:val="22"/>
        </w:rPr>
        <w:sym w:font="Wingdings" w:char="F0A8"/>
      </w:r>
      <w:r>
        <w:rPr>
          <w:rFonts w:ascii="Symbol" w:eastAsia="Symbol" w:hAnsi="Symbol" w:cs="Symbol"/>
          <w:b/>
          <w:bCs/>
          <w:sz w:val="22"/>
          <w:szCs w:val="22"/>
        </w:rPr>
        <w:t></w:t>
      </w:r>
      <w:r w:rsidR="00C73941">
        <w:rPr>
          <w:rFonts w:eastAsia="Calibri" w:cs="Calibri"/>
          <w:b/>
          <w:bCs/>
          <w:sz w:val="22"/>
          <w:szCs w:val="22"/>
          <w:lang w:eastAsia="en-US"/>
        </w:rPr>
        <w:t xml:space="preserve">należy </w:t>
      </w:r>
      <w:r w:rsidR="00C73941">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7F8D8FFC"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E620C5" w:rsidRPr="00E620C5">
        <w:rPr>
          <w:b/>
          <w:bCs/>
          <w:sz w:val="22"/>
          <w:szCs w:val="22"/>
        </w:rPr>
        <w:t xml:space="preserve">Przebudowa drogi powiatowej </w:t>
      </w:r>
      <w:r w:rsidR="00E620C5">
        <w:rPr>
          <w:b/>
          <w:bCs/>
          <w:sz w:val="22"/>
          <w:szCs w:val="22"/>
        </w:rPr>
        <w:br/>
      </w:r>
      <w:r w:rsidR="00E620C5" w:rsidRPr="00E620C5">
        <w:rPr>
          <w:b/>
          <w:bCs/>
          <w:sz w:val="22"/>
          <w:szCs w:val="22"/>
        </w:rPr>
        <w:t>nr 5114W – ul. Kolejowej w Ostrołęce</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77FAEF49"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E620C5" w:rsidRPr="00E620C5">
        <w:rPr>
          <w:rFonts w:cs="Calibri"/>
          <w:b/>
          <w:sz w:val="22"/>
          <w:szCs w:val="22"/>
        </w:rPr>
        <w:t>Przebudowa drogi powiatowej nr 5114W – ul. Kolejowej w Ostrołęce</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t xml:space="preserve">Część II </w:t>
      </w:r>
      <w:r w:rsidR="006B53CD">
        <w:rPr>
          <w:b/>
          <w:sz w:val="22"/>
          <w:szCs w:val="22"/>
        </w:rPr>
        <w:t xml:space="preserve">SWZ </w:t>
      </w:r>
      <w:r w:rsidR="006B53CD" w:rsidRPr="006B53CD">
        <w:rPr>
          <w:b/>
          <w:sz w:val="22"/>
          <w:szCs w:val="22"/>
        </w:rPr>
        <w:t>PROJEKTOWANE POSTANOWIENIA UMOWY</w:t>
      </w:r>
    </w:p>
    <w:p w14:paraId="5FCE4343" w14:textId="77777777" w:rsidR="00786517" w:rsidRDefault="00786517">
      <w:pPr>
        <w:spacing w:before="0" w:after="0"/>
        <w:ind w:right="425"/>
        <w:jc w:val="right"/>
      </w:pPr>
      <w:r>
        <w:rPr>
          <w:b/>
          <w:sz w:val="22"/>
          <w:szCs w:val="22"/>
        </w:rPr>
        <w:t>Załącznik nr 1</w:t>
      </w:r>
    </w:p>
    <w:p w14:paraId="06F74945" w14:textId="77777777" w:rsidR="00786517" w:rsidRDefault="00786517">
      <w:pPr>
        <w:spacing w:before="0" w:after="0"/>
        <w:jc w:val="center"/>
      </w:pPr>
      <w:r>
        <w:rPr>
          <w:b/>
          <w:sz w:val="22"/>
          <w:szCs w:val="22"/>
        </w:rPr>
        <w:t>UMOWA KPZ ……..</w:t>
      </w:r>
    </w:p>
    <w:p w14:paraId="57C28D12" w14:textId="77777777" w:rsidR="00786517" w:rsidRDefault="00786517">
      <w:pPr>
        <w:spacing w:before="0" w:after="0"/>
        <w:jc w:val="both"/>
        <w:rPr>
          <w:rFonts w:eastAsia="Calibri"/>
          <w:color w:val="00000A"/>
          <w:kern w:val="2"/>
          <w:sz w:val="22"/>
          <w:szCs w:val="22"/>
        </w:rPr>
      </w:pPr>
    </w:p>
    <w:p w14:paraId="5DAABD6F" w14:textId="77777777" w:rsidR="00786517" w:rsidRDefault="00786517">
      <w:pPr>
        <w:spacing w:before="0" w:after="0"/>
        <w:jc w:val="both"/>
      </w:pPr>
      <w:r>
        <w:rPr>
          <w:rFonts w:eastAsia="Calibri"/>
          <w:color w:val="00000A"/>
          <w:kern w:val="2"/>
          <w:sz w:val="22"/>
          <w:szCs w:val="22"/>
        </w:rPr>
        <w:t>W dniu ……………………..………. w Ostrołęce pomiędzy</w:t>
      </w:r>
    </w:p>
    <w:p w14:paraId="7A32399E" w14:textId="77777777" w:rsidR="00786517" w:rsidRDefault="00786517">
      <w:pPr>
        <w:spacing w:before="0" w:after="0"/>
        <w:jc w:val="both"/>
      </w:pPr>
      <w:r>
        <w:rPr>
          <w:rFonts w:eastAsia="Calibri"/>
          <w:b/>
          <w:bCs/>
          <w:iCs/>
          <w:color w:val="00000A"/>
          <w:kern w:val="2"/>
          <w:sz w:val="22"/>
          <w:szCs w:val="22"/>
        </w:rPr>
        <w:t xml:space="preserve">Miastem Ostrołęka </w:t>
      </w:r>
    </w:p>
    <w:p w14:paraId="73D94A9F" w14:textId="77777777" w:rsidR="00786517" w:rsidRDefault="00786517">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7210A913" w14:textId="77777777" w:rsidR="00786517" w:rsidRDefault="00786517">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04332CBA" w14:textId="77777777" w:rsidR="00786517" w:rsidRPr="00521C4B" w:rsidRDefault="00786517">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3A47818F" w14:textId="77777777" w:rsidR="00786517" w:rsidRDefault="00786517">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6442284F" w14:textId="77777777" w:rsidR="00786517" w:rsidRDefault="00786517">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591144FA" w14:textId="77777777" w:rsidR="00786517" w:rsidRDefault="00786517">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06900257" w14:textId="77777777" w:rsidR="00786517" w:rsidRDefault="00786517">
      <w:pPr>
        <w:spacing w:before="0" w:after="0"/>
        <w:jc w:val="both"/>
      </w:pPr>
      <w:r>
        <w:rPr>
          <w:rFonts w:eastAsia="Calibri"/>
          <w:color w:val="00000A"/>
          <w:kern w:val="2"/>
          <w:sz w:val="22"/>
          <w:szCs w:val="22"/>
        </w:rPr>
        <w:t>reprezentowanym(ą) przez: …………………………………………………….…………… - (funkcja) …………………………….</w:t>
      </w:r>
    </w:p>
    <w:p w14:paraId="5DB67D13" w14:textId="77777777" w:rsidR="00786517" w:rsidRDefault="00786517">
      <w:pPr>
        <w:spacing w:before="0" w:after="0"/>
        <w:jc w:val="both"/>
      </w:pPr>
      <w:r>
        <w:rPr>
          <w:rFonts w:eastAsia="Calibri"/>
          <w:color w:val="00000A"/>
          <w:kern w:val="2"/>
          <w:sz w:val="22"/>
          <w:szCs w:val="22"/>
        </w:rPr>
        <w:t>(aktualny odpis KRS lub wydruk CEIDG – załącznik nr.… do Umowy)</w:t>
      </w:r>
    </w:p>
    <w:p w14:paraId="3CE927F5" w14:textId="77777777" w:rsidR="00786517" w:rsidRDefault="00786517">
      <w:pPr>
        <w:spacing w:before="0" w:after="0"/>
        <w:jc w:val="both"/>
      </w:pPr>
      <w:r>
        <w:rPr>
          <w:rFonts w:eastAsia="Calibri"/>
          <w:bCs/>
          <w:color w:val="00000A"/>
          <w:kern w:val="2"/>
          <w:sz w:val="22"/>
          <w:szCs w:val="22"/>
        </w:rPr>
        <w:t>zwanym(ą) dalej „Wykonawcą”</w:t>
      </w:r>
    </w:p>
    <w:p w14:paraId="57AEA49D" w14:textId="77777777" w:rsidR="00786517" w:rsidRPr="002D2879" w:rsidRDefault="00786517" w:rsidP="002E1302">
      <w:pPr>
        <w:spacing w:before="0" w:after="0"/>
        <w:jc w:val="both"/>
      </w:pPr>
      <w:r>
        <w:rPr>
          <w:rFonts w:eastAsia="Calibri"/>
          <w:color w:val="00000A"/>
          <w:kern w:val="2"/>
          <w:sz w:val="22"/>
          <w:szCs w:val="22"/>
        </w:rPr>
        <w:t>została zawarta umowa o następującej treści:</w:t>
      </w:r>
    </w:p>
    <w:p w14:paraId="61EE073B" w14:textId="77777777" w:rsidR="00786517" w:rsidRDefault="00786517">
      <w:pPr>
        <w:spacing w:before="0" w:after="0"/>
        <w:jc w:val="center"/>
      </w:pPr>
      <w:r>
        <w:rPr>
          <w:rFonts w:eastAsia="Calibri"/>
          <w:b/>
          <w:color w:val="00000A"/>
          <w:kern w:val="2"/>
          <w:sz w:val="22"/>
          <w:szCs w:val="22"/>
        </w:rPr>
        <w:t>§ 1.</w:t>
      </w:r>
    </w:p>
    <w:p w14:paraId="0398475E" w14:textId="77777777" w:rsidR="00786517" w:rsidRDefault="00786517">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03F687F7" w14:textId="77777777" w:rsidR="00786517" w:rsidRDefault="00786517" w:rsidP="002E1302">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(Dz. U. z 2023 r. poz. 1605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23CAC5A8" w14:textId="77777777" w:rsidR="00786517" w:rsidRPr="00786517" w:rsidRDefault="00786517" w:rsidP="009C5066">
      <w:pPr>
        <w:pStyle w:val="Akapitzlist"/>
        <w:numPr>
          <w:ilvl w:val="0"/>
          <w:numId w:val="83"/>
        </w:numPr>
        <w:tabs>
          <w:tab w:val="left" w:pos="426"/>
        </w:tabs>
        <w:spacing w:before="0" w:after="0"/>
        <w:jc w:val="both"/>
      </w:pPr>
      <w:r w:rsidRPr="00786517">
        <w:rPr>
          <w:rFonts w:eastAsia="Calibri"/>
          <w:color w:val="00000A"/>
          <w:kern w:val="2"/>
          <w:sz w:val="22"/>
          <w:szCs w:val="22"/>
        </w:rPr>
        <w:t>oferta Wykonawcy wraz z zał</w:t>
      </w:r>
      <w:r w:rsidRPr="00786517">
        <w:rPr>
          <w:rFonts w:eastAsia="TTE188D4F0t00"/>
          <w:color w:val="00000A"/>
          <w:kern w:val="2"/>
          <w:sz w:val="22"/>
          <w:szCs w:val="22"/>
        </w:rPr>
        <w:t>ą</w:t>
      </w:r>
      <w:r w:rsidRPr="00786517">
        <w:rPr>
          <w:rFonts w:eastAsia="Calibri"/>
          <w:color w:val="00000A"/>
          <w:kern w:val="2"/>
          <w:sz w:val="22"/>
          <w:szCs w:val="22"/>
        </w:rPr>
        <w:t>cznikami,</w:t>
      </w:r>
    </w:p>
    <w:p w14:paraId="350D76FA" w14:textId="77777777" w:rsidR="00786517" w:rsidRPr="00786517" w:rsidRDefault="00786517" w:rsidP="009C5066">
      <w:pPr>
        <w:pStyle w:val="Akapitzlist"/>
        <w:numPr>
          <w:ilvl w:val="0"/>
          <w:numId w:val="83"/>
        </w:numPr>
        <w:tabs>
          <w:tab w:val="left" w:pos="426"/>
        </w:tabs>
        <w:spacing w:before="0" w:after="0"/>
        <w:jc w:val="both"/>
      </w:pPr>
      <w:r w:rsidRPr="00786517">
        <w:rPr>
          <w:rFonts w:eastAsia="Calibri"/>
          <w:color w:val="00000A"/>
          <w:kern w:val="2"/>
          <w:sz w:val="22"/>
          <w:szCs w:val="22"/>
        </w:rPr>
        <w:t>dokumenty Zamówienia wraz z ewentualnymi wyja</w:t>
      </w:r>
      <w:r w:rsidRPr="00786517">
        <w:rPr>
          <w:rFonts w:eastAsia="TTE188D4F0t00"/>
          <w:color w:val="00000A"/>
          <w:kern w:val="2"/>
          <w:sz w:val="22"/>
          <w:szCs w:val="22"/>
        </w:rPr>
        <w:t>ś</w:t>
      </w:r>
      <w:r w:rsidRPr="00786517">
        <w:rPr>
          <w:rFonts w:eastAsia="Calibri"/>
          <w:color w:val="00000A"/>
          <w:kern w:val="2"/>
          <w:sz w:val="22"/>
          <w:szCs w:val="22"/>
        </w:rPr>
        <w:t>nieniami Zamawiaj</w:t>
      </w:r>
      <w:r w:rsidRPr="00786517">
        <w:rPr>
          <w:rFonts w:eastAsia="TTE188D4F0t00"/>
          <w:color w:val="00000A"/>
          <w:kern w:val="2"/>
          <w:sz w:val="22"/>
          <w:szCs w:val="22"/>
        </w:rPr>
        <w:t>ą</w:t>
      </w:r>
      <w:r w:rsidRPr="00786517">
        <w:rPr>
          <w:rFonts w:eastAsia="Calibri"/>
          <w:color w:val="00000A"/>
          <w:kern w:val="2"/>
          <w:sz w:val="22"/>
          <w:szCs w:val="22"/>
        </w:rPr>
        <w:t>cego odnośnie przedmiotu zamówienia, decyzja uprawniająca do rozpoczęcia robót budowlanych – o ile jest wymagana.</w:t>
      </w:r>
    </w:p>
    <w:p w14:paraId="609A3075" w14:textId="77777777" w:rsidR="00786517" w:rsidRPr="002D2879" w:rsidRDefault="00786517" w:rsidP="009C5066">
      <w:pPr>
        <w:pStyle w:val="Akapitzlist"/>
        <w:numPr>
          <w:ilvl w:val="0"/>
          <w:numId w:val="83"/>
        </w:numPr>
        <w:tabs>
          <w:tab w:val="left" w:pos="426"/>
        </w:tabs>
        <w:spacing w:before="0" w:after="0"/>
        <w:jc w:val="both"/>
      </w:pPr>
      <w:r w:rsidRPr="00786517">
        <w:rPr>
          <w:rFonts w:eastAsia="Calibri"/>
          <w:color w:val="00000A"/>
          <w:kern w:val="2"/>
          <w:sz w:val="22"/>
          <w:szCs w:val="22"/>
        </w:rPr>
        <w:t>harmonogram prac budowlanych.</w:t>
      </w:r>
    </w:p>
    <w:p w14:paraId="1641D7F7" w14:textId="77777777" w:rsidR="00786517" w:rsidRDefault="00786517" w:rsidP="002E1302">
      <w:pPr>
        <w:spacing w:before="0" w:after="0"/>
        <w:jc w:val="center"/>
      </w:pPr>
      <w:r>
        <w:rPr>
          <w:rFonts w:eastAsia="Calibri"/>
          <w:b/>
          <w:color w:val="00000A"/>
          <w:kern w:val="2"/>
          <w:sz w:val="22"/>
          <w:szCs w:val="22"/>
        </w:rPr>
        <w:t>§ 2.</w:t>
      </w:r>
    </w:p>
    <w:p w14:paraId="7706E1F0" w14:textId="77777777" w:rsidR="00786517" w:rsidRDefault="00786517">
      <w:pPr>
        <w:spacing w:before="0" w:after="0"/>
        <w:jc w:val="center"/>
      </w:pPr>
      <w:r>
        <w:rPr>
          <w:rFonts w:eastAsia="Calibri"/>
          <w:b/>
          <w:bCs/>
          <w:color w:val="00000A"/>
          <w:kern w:val="2"/>
          <w:sz w:val="22"/>
          <w:szCs w:val="22"/>
        </w:rPr>
        <w:t>PRZEDMIOT UMOWY</w:t>
      </w:r>
    </w:p>
    <w:p w14:paraId="27AE9687" w14:textId="4B07C650" w:rsidR="00786517" w:rsidRPr="00786517" w:rsidRDefault="00786517" w:rsidP="009C5066">
      <w:pPr>
        <w:pStyle w:val="Akapitzlist"/>
        <w:numPr>
          <w:ilvl w:val="0"/>
          <w:numId w:val="84"/>
        </w:numPr>
        <w:spacing w:before="0" w:after="0"/>
        <w:ind w:left="284"/>
        <w:jc w:val="both"/>
      </w:pPr>
      <w:r w:rsidRPr="00786517">
        <w:rPr>
          <w:rFonts w:eastAsia="Calibri"/>
          <w:color w:val="00000A"/>
          <w:sz w:val="22"/>
          <w:szCs w:val="22"/>
        </w:rPr>
        <w:t>Zamawiający zleca, a Wykonawca przyjmuje do wykonania roboty budowlane pn</w:t>
      </w:r>
      <w:r w:rsidRPr="00786517">
        <w:rPr>
          <w:rFonts w:eastAsia="Calibri"/>
          <w:sz w:val="22"/>
          <w:szCs w:val="22"/>
        </w:rPr>
        <w:t xml:space="preserve">.: </w:t>
      </w:r>
      <w:r w:rsidRPr="00786517">
        <w:rPr>
          <w:b/>
          <w:sz w:val="22"/>
          <w:szCs w:val="22"/>
        </w:rPr>
        <w:t xml:space="preserve">„Przebudowa drogi powiatowej nr 5114W – ulicy Kolejowej w Ostrołęce” </w:t>
      </w:r>
      <w:r w:rsidRPr="00786517">
        <w:rPr>
          <w:rStyle w:val="Domylnaczcionkaakapitu4"/>
          <w:iCs/>
          <w:sz w:val="22"/>
          <w:szCs w:val="22"/>
        </w:rPr>
        <w:t xml:space="preserve">w ramach zadania inwestycyjnego pn. </w:t>
      </w:r>
      <w:r w:rsidRPr="00786517">
        <w:rPr>
          <w:bCs/>
          <w:sz w:val="22"/>
          <w:szCs w:val="22"/>
        </w:rPr>
        <w:t>„Przebudowa drogi powiatowej nr 5114W – ulicy Kolejowej w Ostrołęce”.</w:t>
      </w:r>
    </w:p>
    <w:p w14:paraId="6FD18937" w14:textId="77777777" w:rsidR="00786517" w:rsidRPr="00786517" w:rsidRDefault="00786517" w:rsidP="009C5066">
      <w:pPr>
        <w:pStyle w:val="Akapitzlist"/>
        <w:numPr>
          <w:ilvl w:val="0"/>
          <w:numId w:val="84"/>
        </w:numPr>
        <w:spacing w:before="0" w:after="0"/>
        <w:ind w:left="284"/>
        <w:jc w:val="both"/>
      </w:pPr>
      <w:r w:rsidRPr="00786517">
        <w:rPr>
          <w:rFonts w:eastAsia="Calibri"/>
          <w:color w:val="00000A"/>
          <w:kern w:val="2"/>
          <w:sz w:val="22"/>
          <w:szCs w:val="22"/>
        </w:rPr>
        <w:t>Roboty należy wykonać zgodnie z obowiązującymi przepisami prawa, normami,</w:t>
      </w:r>
      <w:r w:rsidRPr="00786517">
        <w:rPr>
          <w:rFonts w:eastAsia="Calibri"/>
          <w:color w:val="0070C0"/>
          <w:kern w:val="2"/>
          <w:sz w:val="22"/>
          <w:szCs w:val="22"/>
        </w:rPr>
        <w:t xml:space="preserve"> </w:t>
      </w:r>
      <w:r w:rsidRPr="00786517">
        <w:rPr>
          <w:rFonts w:eastAsia="Calibri"/>
          <w:bCs/>
          <w:color w:val="00000A"/>
          <w:kern w:val="2"/>
          <w:sz w:val="22"/>
          <w:szCs w:val="22"/>
        </w:rPr>
        <w:t xml:space="preserve">zasadami wiedzy technicznej, sztuką budowlaną </w:t>
      </w:r>
      <w:r w:rsidRPr="00786517">
        <w:rPr>
          <w:rFonts w:eastAsia="Calibri"/>
          <w:color w:val="00000A"/>
          <w:kern w:val="2"/>
          <w:sz w:val="22"/>
          <w:szCs w:val="22"/>
        </w:rPr>
        <w:t>oraz na ustalonych niniejszą umową warunkach.</w:t>
      </w:r>
    </w:p>
    <w:p w14:paraId="5489EA75" w14:textId="77777777" w:rsidR="00786517" w:rsidRPr="00786517" w:rsidRDefault="00786517" w:rsidP="009C5066">
      <w:pPr>
        <w:pStyle w:val="Akapitzlist"/>
        <w:numPr>
          <w:ilvl w:val="0"/>
          <w:numId w:val="84"/>
        </w:numPr>
        <w:spacing w:before="0" w:after="0"/>
        <w:ind w:left="284"/>
        <w:jc w:val="both"/>
      </w:pPr>
      <w:r w:rsidRPr="00786517">
        <w:rPr>
          <w:rFonts w:eastAsia="Calibri"/>
          <w:color w:val="00000A"/>
          <w:kern w:val="2"/>
          <w:sz w:val="22"/>
          <w:szCs w:val="22"/>
        </w:rPr>
        <w:t>Szczegółowy opis i sposób wykonania przedmiotu zamówienia okre</w:t>
      </w:r>
      <w:r w:rsidRPr="00786517">
        <w:rPr>
          <w:rFonts w:eastAsia="TTE188D4F0t00"/>
          <w:color w:val="00000A"/>
          <w:kern w:val="2"/>
          <w:sz w:val="22"/>
          <w:szCs w:val="22"/>
        </w:rPr>
        <w:t>ś</w:t>
      </w:r>
      <w:r w:rsidRPr="00786517">
        <w:rPr>
          <w:rFonts w:eastAsia="Calibri"/>
          <w:color w:val="00000A"/>
          <w:kern w:val="2"/>
          <w:sz w:val="22"/>
          <w:szCs w:val="22"/>
        </w:rPr>
        <w:t>laj</w:t>
      </w:r>
      <w:r w:rsidRPr="00786517">
        <w:rPr>
          <w:rFonts w:eastAsia="TTE188D4F0t00"/>
          <w:color w:val="00000A"/>
          <w:kern w:val="2"/>
          <w:sz w:val="22"/>
          <w:szCs w:val="22"/>
        </w:rPr>
        <w:t>ą</w:t>
      </w:r>
      <w:r w:rsidRPr="00786517">
        <w:rPr>
          <w:rFonts w:eastAsia="Calibri"/>
          <w:color w:val="00000A"/>
          <w:kern w:val="2"/>
          <w:sz w:val="22"/>
          <w:szCs w:val="22"/>
        </w:rPr>
        <w:t>:</w:t>
      </w:r>
    </w:p>
    <w:p w14:paraId="49F45E80" w14:textId="77777777" w:rsidR="00786517" w:rsidRPr="00786517" w:rsidRDefault="00786517" w:rsidP="009C5066">
      <w:pPr>
        <w:pStyle w:val="Akapitzlist"/>
        <w:numPr>
          <w:ilvl w:val="1"/>
          <w:numId w:val="84"/>
        </w:numPr>
        <w:spacing w:before="0" w:after="0"/>
        <w:jc w:val="both"/>
      </w:pPr>
      <w:r w:rsidRPr="00786517">
        <w:rPr>
          <w:rFonts w:eastAsia="Calibri"/>
          <w:color w:val="00000A"/>
          <w:kern w:val="2"/>
          <w:sz w:val="22"/>
          <w:szCs w:val="22"/>
        </w:rPr>
        <w:t>dokumenty Zamówienia zawieraj</w:t>
      </w:r>
      <w:r w:rsidRPr="00786517">
        <w:rPr>
          <w:rFonts w:eastAsia="TTE188D4F0t00"/>
          <w:color w:val="00000A"/>
          <w:kern w:val="2"/>
          <w:sz w:val="22"/>
          <w:szCs w:val="22"/>
        </w:rPr>
        <w:t>ą</w:t>
      </w:r>
      <w:r w:rsidRPr="00786517">
        <w:rPr>
          <w:rFonts w:eastAsia="Calibri"/>
          <w:color w:val="00000A"/>
          <w:kern w:val="2"/>
          <w:sz w:val="22"/>
          <w:szCs w:val="22"/>
        </w:rPr>
        <w:t>ce: Specyfikacje Warunków Zamówienia, dokumentacj</w:t>
      </w:r>
      <w:r w:rsidRPr="00786517">
        <w:rPr>
          <w:rFonts w:eastAsia="TTE188D4F0t00"/>
          <w:color w:val="00000A"/>
          <w:kern w:val="2"/>
          <w:sz w:val="22"/>
          <w:szCs w:val="22"/>
        </w:rPr>
        <w:t xml:space="preserve">ę </w:t>
      </w:r>
      <w:r w:rsidRPr="00786517">
        <w:rPr>
          <w:rFonts w:eastAsia="Calibri"/>
          <w:color w:val="00000A"/>
          <w:kern w:val="2"/>
          <w:sz w:val="22"/>
          <w:szCs w:val="22"/>
        </w:rPr>
        <w:t>techniczn</w:t>
      </w:r>
      <w:r w:rsidRPr="00786517">
        <w:rPr>
          <w:rFonts w:eastAsia="TTE188D4F0t00"/>
          <w:color w:val="00000A"/>
          <w:kern w:val="2"/>
          <w:sz w:val="22"/>
          <w:szCs w:val="22"/>
        </w:rPr>
        <w:t>ą</w:t>
      </w:r>
      <w:r w:rsidRPr="00786517">
        <w:rPr>
          <w:rFonts w:eastAsia="Calibri"/>
          <w:color w:val="00000A"/>
          <w:kern w:val="2"/>
          <w:sz w:val="22"/>
          <w:szCs w:val="22"/>
        </w:rPr>
        <w:t>, przedmiary robót, szczegółowe specyfikacje techniczne wykonania i odbioru robót budowlanych, zwane dalej STWIORB (SST) wraz z ewentualnymi wyja</w:t>
      </w:r>
      <w:r w:rsidRPr="00786517">
        <w:rPr>
          <w:rFonts w:eastAsia="TTE188D4F0t00"/>
          <w:color w:val="00000A"/>
          <w:kern w:val="2"/>
          <w:sz w:val="22"/>
          <w:szCs w:val="22"/>
        </w:rPr>
        <w:t>ś</w:t>
      </w:r>
      <w:r w:rsidRPr="00786517">
        <w:rPr>
          <w:rFonts w:eastAsia="Calibri"/>
          <w:color w:val="00000A"/>
          <w:kern w:val="2"/>
          <w:sz w:val="22"/>
          <w:szCs w:val="22"/>
        </w:rPr>
        <w:t>nieniami Zamawiaj</w:t>
      </w:r>
      <w:r w:rsidRPr="00786517">
        <w:rPr>
          <w:rFonts w:eastAsia="TTE188D4F0t00"/>
          <w:color w:val="00000A"/>
          <w:kern w:val="2"/>
          <w:sz w:val="22"/>
          <w:szCs w:val="22"/>
        </w:rPr>
        <w:t>ą</w:t>
      </w:r>
      <w:r w:rsidRPr="00786517">
        <w:rPr>
          <w:rFonts w:eastAsia="Calibri"/>
          <w:color w:val="00000A"/>
          <w:kern w:val="2"/>
          <w:sz w:val="22"/>
          <w:szCs w:val="22"/>
        </w:rPr>
        <w:t>cego odnośnie przedmiotu zamówienia,</w:t>
      </w:r>
    </w:p>
    <w:p w14:paraId="3EDA1FBA" w14:textId="77777777" w:rsidR="00786517" w:rsidRPr="00786517" w:rsidRDefault="00786517" w:rsidP="009C5066">
      <w:pPr>
        <w:pStyle w:val="Akapitzlist"/>
        <w:numPr>
          <w:ilvl w:val="1"/>
          <w:numId w:val="84"/>
        </w:numPr>
        <w:spacing w:before="0" w:after="0"/>
        <w:jc w:val="both"/>
      </w:pPr>
      <w:r w:rsidRPr="00786517">
        <w:rPr>
          <w:rFonts w:eastAsia="Calibri"/>
          <w:color w:val="00000A"/>
          <w:kern w:val="2"/>
          <w:sz w:val="22"/>
          <w:szCs w:val="22"/>
        </w:rPr>
        <w:t>umowa,</w:t>
      </w:r>
    </w:p>
    <w:p w14:paraId="51000A7F" w14:textId="77777777" w:rsidR="00786517" w:rsidRPr="00786517" w:rsidRDefault="00786517" w:rsidP="009C5066">
      <w:pPr>
        <w:pStyle w:val="Akapitzlist"/>
        <w:numPr>
          <w:ilvl w:val="1"/>
          <w:numId w:val="84"/>
        </w:numPr>
        <w:spacing w:before="0" w:after="0"/>
        <w:jc w:val="both"/>
      </w:pPr>
      <w:r w:rsidRPr="00786517">
        <w:rPr>
          <w:rFonts w:eastAsia="Calibri"/>
          <w:color w:val="00000A"/>
          <w:kern w:val="2"/>
          <w:sz w:val="22"/>
          <w:szCs w:val="22"/>
        </w:rPr>
        <w:t>oferta Wykonawcy wraz z kosztorysem ofertowym.</w:t>
      </w:r>
    </w:p>
    <w:p w14:paraId="099F8182" w14:textId="77777777" w:rsidR="00786517" w:rsidRPr="00786517" w:rsidRDefault="00786517" w:rsidP="009C5066">
      <w:pPr>
        <w:pStyle w:val="Akapitzlist"/>
        <w:numPr>
          <w:ilvl w:val="0"/>
          <w:numId w:val="84"/>
        </w:numPr>
        <w:spacing w:before="0" w:after="0"/>
        <w:ind w:left="284"/>
        <w:jc w:val="both"/>
      </w:pPr>
      <w:r w:rsidRPr="00786517">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473803C3" w14:textId="77777777" w:rsidR="00786517" w:rsidRPr="00786517" w:rsidRDefault="00786517" w:rsidP="009C5066">
      <w:pPr>
        <w:pStyle w:val="Akapitzlist"/>
        <w:numPr>
          <w:ilvl w:val="0"/>
          <w:numId w:val="84"/>
        </w:numPr>
        <w:spacing w:before="0" w:after="0"/>
        <w:ind w:left="284"/>
        <w:jc w:val="both"/>
      </w:pPr>
      <w:r w:rsidRPr="00786517">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4AF517C5" w14:textId="77777777" w:rsidR="00786517" w:rsidRPr="00786517" w:rsidRDefault="00786517" w:rsidP="009C5066">
      <w:pPr>
        <w:pStyle w:val="Akapitzlist"/>
        <w:numPr>
          <w:ilvl w:val="0"/>
          <w:numId w:val="84"/>
        </w:numPr>
        <w:spacing w:before="0" w:after="0"/>
        <w:ind w:left="284"/>
        <w:jc w:val="both"/>
      </w:pPr>
      <w:r w:rsidRPr="00786517">
        <w:rPr>
          <w:rFonts w:eastAsia="Calibri"/>
          <w:color w:val="00000A"/>
          <w:kern w:val="2"/>
          <w:sz w:val="22"/>
          <w:szCs w:val="22"/>
        </w:rPr>
        <w:t>Wykonawca zobowi</w:t>
      </w:r>
      <w:r w:rsidRPr="00786517">
        <w:rPr>
          <w:rFonts w:eastAsia="TTE188D4F0t00"/>
          <w:color w:val="00000A"/>
          <w:kern w:val="2"/>
          <w:sz w:val="22"/>
          <w:szCs w:val="22"/>
        </w:rPr>
        <w:t>ą</w:t>
      </w:r>
      <w:r w:rsidRPr="00786517">
        <w:rPr>
          <w:rFonts w:eastAsia="Calibri"/>
          <w:color w:val="00000A"/>
          <w:kern w:val="2"/>
          <w:sz w:val="22"/>
          <w:szCs w:val="22"/>
        </w:rPr>
        <w:t>zuje si</w:t>
      </w:r>
      <w:r w:rsidRPr="00786517">
        <w:rPr>
          <w:rFonts w:eastAsia="TTE188D4F0t00"/>
          <w:color w:val="00000A"/>
          <w:kern w:val="2"/>
          <w:sz w:val="22"/>
          <w:szCs w:val="22"/>
        </w:rPr>
        <w:t xml:space="preserve">ę </w:t>
      </w:r>
      <w:r w:rsidRPr="00786517">
        <w:rPr>
          <w:rFonts w:eastAsia="Calibri"/>
          <w:color w:val="00000A"/>
          <w:kern w:val="2"/>
          <w:sz w:val="22"/>
          <w:szCs w:val="22"/>
        </w:rPr>
        <w:t>do wykonania wszystkich robót niezb</w:t>
      </w:r>
      <w:r w:rsidRPr="00786517">
        <w:rPr>
          <w:rFonts w:eastAsia="TTE188D4F0t00"/>
          <w:color w:val="00000A"/>
          <w:kern w:val="2"/>
          <w:sz w:val="22"/>
          <w:szCs w:val="22"/>
        </w:rPr>
        <w:t>ę</w:t>
      </w:r>
      <w:r w:rsidRPr="00786517">
        <w:rPr>
          <w:rFonts w:eastAsia="Calibri"/>
          <w:color w:val="00000A"/>
          <w:kern w:val="2"/>
          <w:sz w:val="22"/>
          <w:szCs w:val="22"/>
        </w:rPr>
        <w:t xml:space="preserve">dnych do </w:t>
      </w:r>
      <w:r w:rsidRPr="00786517">
        <w:rPr>
          <w:rFonts w:eastAsia="Calibri"/>
          <w:bCs/>
          <w:color w:val="00000A"/>
          <w:kern w:val="2"/>
          <w:sz w:val="22"/>
          <w:szCs w:val="22"/>
        </w:rPr>
        <w:t>zrealizowania inwestycji</w:t>
      </w:r>
      <w:r w:rsidRPr="00786517">
        <w:rPr>
          <w:rFonts w:eastAsia="Calibri"/>
          <w:color w:val="00000A"/>
          <w:kern w:val="2"/>
          <w:sz w:val="22"/>
          <w:szCs w:val="22"/>
        </w:rPr>
        <w:t xml:space="preserve"> okre</w:t>
      </w:r>
      <w:r w:rsidRPr="00786517">
        <w:rPr>
          <w:rFonts w:eastAsia="TTE188D4F0t00"/>
          <w:color w:val="00000A"/>
          <w:kern w:val="2"/>
          <w:sz w:val="22"/>
          <w:szCs w:val="22"/>
        </w:rPr>
        <w:t>ś</w:t>
      </w:r>
      <w:r w:rsidRPr="00786517">
        <w:rPr>
          <w:rFonts w:eastAsia="Calibri"/>
          <w:color w:val="00000A"/>
          <w:kern w:val="2"/>
          <w:sz w:val="22"/>
          <w:szCs w:val="22"/>
        </w:rPr>
        <w:t>lonej w ust. 1, niezale</w:t>
      </w:r>
      <w:r w:rsidRPr="00786517">
        <w:rPr>
          <w:rFonts w:eastAsia="TTE188D4F0t00"/>
          <w:color w:val="00000A"/>
          <w:kern w:val="2"/>
          <w:sz w:val="22"/>
          <w:szCs w:val="22"/>
        </w:rPr>
        <w:t>ż</w:t>
      </w:r>
      <w:r w:rsidRPr="00786517">
        <w:rPr>
          <w:rFonts w:eastAsia="Calibri"/>
          <w:color w:val="00000A"/>
          <w:kern w:val="2"/>
          <w:sz w:val="22"/>
          <w:szCs w:val="22"/>
        </w:rPr>
        <w:t>nie od tego, czy wynika to wprost z dokumentów wymienionych w ust. 3.</w:t>
      </w:r>
    </w:p>
    <w:p w14:paraId="379DC8CB" w14:textId="77777777" w:rsidR="00786517" w:rsidRPr="00786517" w:rsidRDefault="00786517" w:rsidP="009C5066">
      <w:pPr>
        <w:pStyle w:val="Akapitzlist"/>
        <w:numPr>
          <w:ilvl w:val="0"/>
          <w:numId w:val="84"/>
        </w:numPr>
        <w:spacing w:before="0" w:after="0"/>
        <w:ind w:left="284"/>
        <w:jc w:val="both"/>
      </w:pPr>
      <w:r w:rsidRPr="00786517">
        <w:rPr>
          <w:rFonts w:eastAsia="Calibri"/>
          <w:color w:val="00000A"/>
          <w:kern w:val="2"/>
          <w:sz w:val="22"/>
          <w:szCs w:val="22"/>
        </w:rPr>
        <w:t>W razie zaistnienia rozbieżności pomiędzy dokumentami, wiążące będą dokumenty według ich kolejności wskazanej w ust. 3.</w:t>
      </w:r>
    </w:p>
    <w:p w14:paraId="3B2CE0A0" w14:textId="77777777" w:rsidR="00786517" w:rsidRPr="00786517" w:rsidRDefault="00786517" w:rsidP="009C5066">
      <w:pPr>
        <w:pStyle w:val="Akapitzlist"/>
        <w:numPr>
          <w:ilvl w:val="0"/>
          <w:numId w:val="84"/>
        </w:numPr>
        <w:spacing w:before="0" w:after="0"/>
        <w:ind w:left="284"/>
        <w:jc w:val="both"/>
      </w:pPr>
      <w:r w:rsidRPr="00786517">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43B21B8A" w14:textId="77777777" w:rsidR="00786517" w:rsidRPr="002D2879" w:rsidRDefault="00786517" w:rsidP="009C5066">
      <w:pPr>
        <w:pStyle w:val="Akapitzlist"/>
        <w:numPr>
          <w:ilvl w:val="0"/>
          <w:numId w:val="84"/>
        </w:numPr>
        <w:spacing w:before="0" w:after="0"/>
        <w:ind w:left="284"/>
        <w:jc w:val="both"/>
      </w:pPr>
      <w:r w:rsidRPr="00786517">
        <w:rPr>
          <w:rFonts w:eastAsia="Calibri"/>
          <w:color w:val="00000A"/>
          <w:kern w:val="2"/>
          <w:sz w:val="22"/>
          <w:szCs w:val="22"/>
        </w:rPr>
        <w:t>Strony oświadczają, że Zamawiający udzielił Wykonawcy wszelkich niezbędnych informacji dotyczących przedmiotu umowy.</w:t>
      </w:r>
    </w:p>
    <w:p w14:paraId="22D74691" w14:textId="77777777" w:rsidR="00786517" w:rsidRDefault="00786517">
      <w:pPr>
        <w:spacing w:before="0" w:after="0"/>
        <w:jc w:val="center"/>
      </w:pPr>
      <w:r>
        <w:rPr>
          <w:rFonts w:eastAsia="Calibri"/>
          <w:b/>
          <w:kern w:val="2"/>
          <w:sz w:val="22"/>
          <w:szCs w:val="22"/>
        </w:rPr>
        <w:t>§ 3.</w:t>
      </w:r>
    </w:p>
    <w:p w14:paraId="37BADC74" w14:textId="77777777" w:rsidR="00786517" w:rsidRDefault="00786517">
      <w:pPr>
        <w:spacing w:before="0" w:after="0"/>
        <w:jc w:val="center"/>
      </w:pPr>
      <w:r>
        <w:rPr>
          <w:rFonts w:eastAsia="Calibri"/>
          <w:b/>
          <w:bCs/>
          <w:color w:val="00000A"/>
          <w:kern w:val="2"/>
          <w:sz w:val="22"/>
          <w:szCs w:val="22"/>
        </w:rPr>
        <w:t>TERMIN REALIZACJI</w:t>
      </w:r>
    </w:p>
    <w:p w14:paraId="16A81553" w14:textId="77777777" w:rsidR="00786517" w:rsidRPr="00786517" w:rsidRDefault="00786517" w:rsidP="009C5066">
      <w:pPr>
        <w:pStyle w:val="Akapitzlist"/>
        <w:numPr>
          <w:ilvl w:val="0"/>
          <w:numId w:val="85"/>
        </w:numPr>
        <w:tabs>
          <w:tab w:val="num" w:pos="426"/>
        </w:tabs>
        <w:spacing w:before="0" w:after="0"/>
        <w:ind w:left="284"/>
        <w:jc w:val="both"/>
      </w:pPr>
      <w:r w:rsidRPr="00786517">
        <w:rPr>
          <w:rFonts w:eastAsia="Calibri"/>
          <w:bCs/>
          <w:color w:val="00000A"/>
          <w:kern w:val="2"/>
          <w:sz w:val="22"/>
          <w:szCs w:val="22"/>
        </w:rPr>
        <w:t xml:space="preserve">Ustala się następujący termin realizacji umowy. </w:t>
      </w:r>
    </w:p>
    <w:p w14:paraId="4946DA0F" w14:textId="77777777" w:rsidR="00786517" w:rsidRPr="00786517" w:rsidRDefault="00786517" w:rsidP="009C5066">
      <w:pPr>
        <w:pStyle w:val="Akapitzlist"/>
        <w:numPr>
          <w:ilvl w:val="1"/>
          <w:numId w:val="85"/>
        </w:numPr>
        <w:tabs>
          <w:tab w:val="num" w:pos="426"/>
        </w:tabs>
        <w:spacing w:before="0" w:after="0"/>
        <w:jc w:val="both"/>
      </w:pPr>
      <w:r w:rsidRPr="00786517">
        <w:rPr>
          <w:rFonts w:eastAsia="Calibri"/>
          <w:bCs/>
          <w:color w:val="00000A"/>
          <w:kern w:val="2"/>
          <w:sz w:val="22"/>
          <w:szCs w:val="22"/>
        </w:rPr>
        <w:t xml:space="preserve">rozpoczęcie robót: </w:t>
      </w:r>
      <w:r w:rsidRPr="00786517">
        <w:rPr>
          <w:rFonts w:eastAsia="Calibri"/>
          <w:b/>
          <w:bCs/>
          <w:color w:val="00000A"/>
          <w:kern w:val="2"/>
          <w:sz w:val="22"/>
          <w:szCs w:val="22"/>
          <w:u w:val="single"/>
        </w:rPr>
        <w:t>do 7 dni od dnia przekazania terenu budowy</w:t>
      </w:r>
    </w:p>
    <w:p w14:paraId="3E28412C" w14:textId="77777777" w:rsidR="00786517" w:rsidRPr="00786517" w:rsidRDefault="00786517" w:rsidP="009C5066">
      <w:pPr>
        <w:pStyle w:val="Akapitzlist"/>
        <w:numPr>
          <w:ilvl w:val="1"/>
          <w:numId w:val="85"/>
        </w:numPr>
        <w:tabs>
          <w:tab w:val="num" w:pos="426"/>
        </w:tabs>
        <w:spacing w:before="0" w:after="0"/>
        <w:jc w:val="both"/>
      </w:pPr>
      <w:r w:rsidRPr="00786517">
        <w:rPr>
          <w:rFonts w:eastAsia="Calibri"/>
          <w:bCs/>
          <w:color w:val="00000A"/>
          <w:kern w:val="2"/>
          <w:sz w:val="22"/>
          <w:szCs w:val="22"/>
        </w:rPr>
        <w:t>zakończenie robót</w:t>
      </w:r>
      <w:r w:rsidRPr="00786517">
        <w:rPr>
          <w:rFonts w:eastAsia="Calibri"/>
          <w:bCs/>
          <w:kern w:val="2"/>
          <w:sz w:val="22"/>
          <w:szCs w:val="22"/>
        </w:rPr>
        <w:t xml:space="preserve">: </w:t>
      </w:r>
      <w:r w:rsidRPr="00786517">
        <w:rPr>
          <w:rFonts w:eastAsia="Calibri"/>
          <w:b/>
          <w:bCs/>
          <w:kern w:val="2"/>
          <w:sz w:val="22"/>
          <w:szCs w:val="22"/>
        </w:rPr>
        <w:t>22 miesiące od daty podpisania umowy.</w:t>
      </w:r>
    </w:p>
    <w:p w14:paraId="29591904" w14:textId="77777777" w:rsidR="00786517" w:rsidRPr="00786517" w:rsidRDefault="00786517" w:rsidP="009C5066">
      <w:pPr>
        <w:pStyle w:val="Akapitzlist"/>
        <w:numPr>
          <w:ilvl w:val="0"/>
          <w:numId w:val="85"/>
        </w:numPr>
        <w:spacing w:before="0" w:after="0"/>
        <w:ind w:left="284"/>
        <w:jc w:val="both"/>
      </w:pPr>
      <w:r w:rsidRPr="00786517">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5A2174BC" w14:textId="77777777" w:rsidR="00786517" w:rsidRPr="00786517" w:rsidRDefault="00786517" w:rsidP="009C5066">
      <w:pPr>
        <w:pStyle w:val="Akapitzlist"/>
        <w:numPr>
          <w:ilvl w:val="0"/>
          <w:numId w:val="85"/>
        </w:numPr>
        <w:spacing w:before="0" w:after="0"/>
        <w:ind w:left="284"/>
        <w:jc w:val="both"/>
      </w:pPr>
      <w:r w:rsidRPr="00786517">
        <w:rPr>
          <w:rFonts w:eastAsia="Calibri"/>
          <w:color w:val="00000A"/>
          <w:kern w:val="2"/>
          <w:sz w:val="22"/>
          <w:szCs w:val="22"/>
        </w:rPr>
        <w:t>Szczegółowe terminy dla realizacji zadania objętego umową:</w:t>
      </w:r>
    </w:p>
    <w:p w14:paraId="508838AC" w14:textId="77777777" w:rsidR="00786517" w:rsidRPr="00786517" w:rsidRDefault="00786517" w:rsidP="009C5066">
      <w:pPr>
        <w:pStyle w:val="Akapitzlist"/>
        <w:numPr>
          <w:ilvl w:val="1"/>
          <w:numId w:val="85"/>
        </w:numPr>
        <w:spacing w:before="0" w:after="0"/>
        <w:jc w:val="both"/>
      </w:pPr>
      <w:r w:rsidRPr="00786517">
        <w:rPr>
          <w:rFonts w:eastAsia="Calibri"/>
          <w:kern w:val="2"/>
          <w:sz w:val="22"/>
          <w:szCs w:val="22"/>
        </w:rPr>
        <w:t xml:space="preserve">przedłożenie w dniu przekazania terenu budowy planu BiOZ do akceptacji </w:t>
      </w:r>
      <w:r w:rsidRPr="00786517">
        <w:rPr>
          <w:rFonts w:eastAsia="Calibri"/>
          <w:bCs/>
          <w:kern w:val="2"/>
          <w:sz w:val="22"/>
          <w:szCs w:val="22"/>
        </w:rPr>
        <w:t>Inspektora Nadzoru Zamawiającego</w:t>
      </w:r>
      <w:r w:rsidRPr="00786517">
        <w:rPr>
          <w:rFonts w:eastAsia="Calibri"/>
          <w:kern w:val="2"/>
          <w:sz w:val="22"/>
          <w:szCs w:val="22"/>
        </w:rPr>
        <w:t xml:space="preserve"> lub innej osobie z ramienia Zamawiającego odpowiedzialnej za nadzór nad wykonywaniem zadania,</w:t>
      </w:r>
    </w:p>
    <w:p w14:paraId="14F2F94D" w14:textId="77777777" w:rsidR="00786517" w:rsidRPr="00786517" w:rsidRDefault="00786517" w:rsidP="009C5066">
      <w:pPr>
        <w:pStyle w:val="Akapitzlist"/>
        <w:numPr>
          <w:ilvl w:val="1"/>
          <w:numId w:val="85"/>
        </w:numPr>
        <w:spacing w:before="0" w:after="0"/>
        <w:jc w:val="both"/>
      </w:pPr>
      <w:r w:rsidRPr="00786517">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4852B825" w14:textId="77777777" w:rsidR="00786517" w:rsidRPr="00786517" w:rsidRDefault="00786517" w:rsidP="009C5066">
      <w:pPr>
        <w:pStyle w:val="Akapitzlist"/>
        <w:numPr>
          <w:ilvl w:val="1"/>
          <w:numId w:val="85"/>
        </w:numPr>
        <w:spacing w:before="0" w:after="0"/>
        <w:jc w:val="both"/>
      </w:pPr>
      <w:r w:rsidRPr="00786517">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786517">
        <w:rPr>
          <w:rFonts w:eastAsia="Calibri"/>
          <w:color w:val="FF0000"/>
          <w:kern w:val="2"/>
          <w:sz w:val="22"/>
          <w:szCs w:val="22"/>
        </w:rPr>
        <w:t xml:space="preserve"> </w:t>
      </w:r>
      <w:r w:rsidRPr="00786517">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286F2D9F" w14:textId="77777777" w:rsidR="00786517" w:rsidRPr="00786517" w:rsidRDefault="00786517" w:rsidP="009C5066">
      <w:pPr>
        <w:pStyle w:val="Akapitzlist"/>
        <w:numPr>
          <w:ilvl w:val="1"/>
          <w:numId w:val="85"/>
        </w:numPr>
        <w:spacing w:before="0" w:after="0"/>
        <w:jc w:val="both"/>
      </w:pPr>
      <w:r w:rsidRPr="00786517">
        <w:rPr>
          <w:rFonts w:eastAsia="Calibri"/>
          <w:kern w:val="2"/>
          <w:sz w:val="22"/>
          <w:szCs w:val="22"/>
        </w:rPr>
        <w:t>przedło</w:t>
      </w:r>
      <w:r w:rsidRPr="00786517">
        <w:rPr>
          <w:rFonts w:eastAsia="TTE188D4F0t00"/>
          <w:kern w:val="2"/>
          <w:sz w:val="22"/>
          <w:szCs w:val="22"/>
        </w:rPr>
        <w:t>ż</w:t>
      </w:r>
      <w:r w:rsidRPr="00786517">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786517">
        <w:rPr>
          <w:rFonts w:eastAsia="Calibri"/>
          <w:bCs/>
          <w:kern w:val="2"/>
          <w:sz w:val="22"/>
          <w:szCs w:val="22"/>
        </w:rPr>
        <w:t>Inspektorem Nadzoru Zamawiającego</w:t>
      </w:r>
      <w:r w:rsidRPr="00786517">
        <w:rPr>
          <w:rFonts w:eastAsia="Calibri"/>
          <w:kern w:val="2"/>
          <w:sz w:val="22"/>
          <w:szCs w:val="22"/>
        </w:rPr>
        <w:t>.</w:t>
      </w:r>
    </w:p>
    <w:p w14:paraId="4C35FFDB" w14:textId="77777777" w:rsidR="00786517" w:rsidRPr="00786517" w:rsidRDefault="00786517" w:rsidP="009C5066">
      <w:pPr>
        <w:pStyle w:val="Akapitzlist"/>
        <w:numPr>
          <w:ilvl w:val="1"/>
          <w:numId w:val="85"/>
        </w:numPr>
        <w:spacing w:before="0" w:after="0"/>
        <w:jc w:val="both"/>
      </w:pPr>
      <w:r w:rsidRPr="00786517">
        <w:rPr>
          <w:rFonts w:eastAsia="Calibri"/>
          <w:color w:val="00000A"/>
          <w:kern w:val="2"/>
          <w:sz w:val="22"/>
          <w:szCs w:val="22"/>
        </w:rPr>
        <w:t xml:space="preserve">uzgadnianie z </w:t>
      </w:r>
      <w:r w:rsidRPr="00786517">
        <w:rPr>
          <w:rFonts w:eastAsia="Calibri"/>
          <w:bCs/>
          <w:kern w:val="2"/>
          <w:sz w:val="22"/>
          <w:szCs w:val="22"/>
        </w:rPr>
        <w:t>Inspektorem Nadzoru Zamawiającego</w:t>
      </w:r>
      <w:r w:rsidRPr="00786517">
        <w:rPr>
          <w:rFonts w:eastAsia="Calibri"/>
          <w:color w:val="FF0000"/>
          <w:kern w:val="2"/>
          <w:sz w:val="22"/>
          <w:szCs w:val="22"/>
        </w:rPr>
        <w:t xml:space="preserve"> </w:t>
      </w:r>
      <w:r w:rsidRPr="00786517">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4EA55F42" w14:textId="77777777" w:rsidR="00786517" w:rsidRPr="00786517" w:rsidRDefault="00786517" w:rsidP="009C5066">
      <w:pPr>
        <w:pStyle w:val="Akapitzlist"/>
        <w:numPr>
          <w:ilvl w:val="1"/>
          <w:numId w:val="85"/>
        </w:numPr>
        <w:spacing w:before="0" w:after="0"/>
        <w:jc w:val="both"/>
      </w:pPr>
      <w:r w:rsidRPr="00786517">
        <w:rPr>
          <w:rFonts w:eastAsia="Calibri"/>
          <w:color w:val="00000A"/>
          <w:kern w:val="2"/>
          <w:sz w:val="22"/>
          <w:szCs w:val="22"/>
        </w:rPr>
        <w:t>przekazanie w terminie do 5 dni roboczych od daty podpisania umowy:</w:t>
      </w:r>
    </w:p>
    <w:p w14:paraId="394433A1" w14:textId="77777777" w:rsidR="00786517" w:rsidRPr="00786517" w:rsidRDefault="00786517" w:rsidP="009C5066">
      <w:pPr>
        <w:pStyle w:val="Akapitzlist"/>
        <w:numPr>
          <w:ilvl w:val="2"/>
          <w:numId w:val="85"/>
        </w:numPr>
        <w:spacing w:before="0" w:after="0"/>
        <w:ind w:left="1134"/>
        <w:jc w:val="both"/>
      </w:pPr>
      <w:r w:rsidRPr="00786517">
        <w:rPr>
          <w:rFonts w:eastAsia="Calibri"/>
          <w:color w:val="00000A"/>
          <w:kern w:val="2"/>
          <w:sz w:val="22"/>
          <w:szCs w:val="22"/>
        </w:rPr>
        <w:t>zlecenia prac geodezyjnych potwierdzonych przez geodetę,</w:t>
      </w:r>
    </w:p>
    <w:p w14:paraId="087D7A5D" w14:textId="77777777" w:rsidR="00786517" w:rsidRPr="00786517" w:rsidRDefault="00786517" w:rsidP="009C5066">
      <w:pPr>
        <w:pStyle w:val="Akapitzlist"/>
        <w:numPr>
          <w:ilvl w:val="2"/>
          <w:numId w:val="85"/>
        </w:numPr>
        <w:spacing w:before="0" w:after="0"/>
        <w:ind w:left="1134"/>
        <w:jc w:val="both"/>
      </w:pPr>
      <w:r w:rsidRPr="00786517">
        <w:rPr>
          <w:rFonts w:eastAsia="Calibri"/>
          <w:color w:val="00000A"/>
          <w:kern w:val="2"/>
          <w:sz w:val="22"/>
          <w:szCs w:val="22"/>
        </w:rPr>
        <w:t>wzoru tablicy informacyjnej,</w:t>
      </w:r>
    </w:p>
    <w:p w14:paraId="50CBF137" w14:textId="356D5F1E" w:rsidR="00786517" w:rsidRPr="00786517" w:rsidRDefault="00786517" w:rsidP="009C5066">
      <w:pPr>
        <w:pStyle w:val="Akapitzlist"/>
        <w:numPr>
          <w:ilvl w:val="2"/>
          <w:numId w:val="85"/>
        </w:numPr>
        <w:spacing w:before="0" w:after="0"/>
        <w:ind w:left="1134"/>
        <w:jc w:val="both"/>
      </w:pPr>
      <w:r w:rsidRPr="00786517">
        <w:rPr>
          <w:rFonts w:eastAsia="Calibri"/>
          <w:color w:val="00000A"/>
          <w:kern w:val="2"/>
          <w:sz w:val="22"/>
          <w:szCs w:val="22"/>
        </w:rPr>
        <w:t>innych dokumentów przewidzianych szczegółowymi specyfikacjami technicznymi STWIORB (SST).</w:t>
      </w:r>
    </w:p>
    <w:p w14:paraId="3AF1A3FF" w14:textId="77777777" w:rsidR="00786517" w:rsidRPr="00786517" w:rsidRDefault="00786517" w:rsidP="009C5066">
      <w:pPr>
        <w:pStyle w:val="Akapitzlist"/>
        <w:numPr>
          <w:ilvl w:val="0"/>
          <w:numId w:val="85"/>
        </w:numPr>
        <w:spacing w:before="0" w:after="0"/>
        <w:ind w:left="284"/>
        <w:jc w:val="both"/>
      </w:pPr>
      <w:r w:rsidRPr="00786517">
        <w:rPr>
          <w:color w:val="00000A"/>
          <w:kern w:val="2"/>
          <w:sz w:val="22"/>
          <w:szCs w:val="22"/>
        </w:rPr>
        <w:t>Nie przedło</w:t>
      </w:r>
      <w:r w:rsidRPr="00786517">
        <w:rPr>
          <w:rFonts w:eastAsia="TTE188D4F0t00"/>
          <w:color w:val="00000A"/>
          <w:kern w:val="2"/>
          <w:sz w:val="22"/>
          <w:szCs w:val="22"/>
        </w:rPr>
        <w:t>ż</w:t>
      </w:r>
      <w:r w:rsidRPr="00786517">
        <w:rPr>
          <w:color w:val="00000A"/>
          <w:kern w:val="2"/>
          <w:sz w:val="22"/>
          <w:szCs w:val="22"/>
        </w:rPr>
        <w:t>enie przez Wykonawc</w:t>
      </w:r>
      <w:r w:rsidRPr="00786517">
        <w:rPr>
          <w:rFonts w:eastAsia="TTE188D4F0t00"/>
          <w:color w:val="00000A"/>
          <w:kern w:val="2"/>
          <w:sz w:val="22"/>
          <w:szCs w:val="22"/>
        </w:rPr>
        <w:t>ę</w:t>
      </w:r>
      <w:r w:rsidRPr="00786517">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sidRPr="00786517">
        <w:rPr>
          <w:rFonts w:eastAsia="TTE188D4F0t00"/>
          <w:color w:val="00000A"/>
          <w:kern w:val="2"/>
          <w:sz w:val="22"/>
          <w:szCs w:val="22"/>
        </w:rPr>
        <w:t xml:space="preserve"> </w:t>
      </w:r>
      <w:r w:rsidRPr="00786517">
        <w:rPr>
          <w:color w:val="00000A"/>
          <w:kern w:val="2"/>
          <w:sz w:val="22"/>
          <w:szCs w:val="22"/>
        </w:rPr>
        <w:t>podstawy do zmiany terminu zako</w:t>
      </w:r>
      <w:r w:rsidRPr="00786517">
        <w:rPr>
          <w:rFonts w:eastAsia="TTE188D4F0t00"/>
          <w:color w:val="00000A"/>
          <w:kern w:val="2"/>
          <w:sz w:val="22"/>
          <w:szCs w:val="22"/>
        </w:rPr>
        <w:t>ń</w:t>
      </w:r>
      <w:r w:rsidRPr="00786517">
        <w:rPr>
          <w:color w:val="00000A"/>
          <w:kern w:val="2"/>
          <w:sz w:val="22"/>
          <w:szCs w:val="22"/>
        </w:rPr>
        <w:t>czenia robót.</w:t>
      </w:r>
    </w:p>
    <w:p w14:paraId="632D3F62" w14:textId="77777777" w:rsidR="00786517" w:rsidRPr="00786517" w:rsidRDefault="00786517" w:rsidP="009C5066">
      <w:pPr>
        <w:pStyle w:val="Akapitzlist"/>
        <w:numPr>
          <w:ilvl w:val="0"/>
          <w:numId w:val="85"/>
        </w:numPr>
        <w:spacing w:before="0" w:after="0"/>
        <w:ind w:left="284"/>
        <w:jc w:val="both"/>
      </w:pPr>
      <w:r w:rsidRPr="00786517">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9E572F5" w14:textId="77777777" w:rsidR="00786517" w:rsidRPr="002D2879" w:rsidRDefault="00786517" w:rsidP="009C5066">
      <w:pPr>
        <w:pStyle w:val="Akapitzlist"/>
        <w:numPr>
          <w:ilvl w:val="0"/>
          <w:numId w:val="85"/>
        </w:numPr>
        <w:spacing w:before="0" w:after="0"/>
        <w:ind w:left="284"/>
        <w:jc w:val="both"/>
      </w:pPr>
      <w:r w:rsidRPr="00786517">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3CE4721D" w14:textId="77777777" w:rsidR="00786517" w:rsidRDefault="00786517" w:rsidP="002E1302">
      <w:pPr>
        <w:spacing w:before="0" w:after="0"/>
        <w:jc w:val="center"/>
        <w:rPr>
          <w:rFonts w:eastAsia="Calibri"/>
          <w:b/>
          <w:color w:val="00000A"/>
          <w:kern w:val="2"/>
          <w:sz w:val="22"/>
          <w:szCs w:val="22"/>
        </w:rPr>
      </w:pPr>
    </w:p>
    <w:p w14:paraId="52781178" w14:textId="3EBB9233" w:rsidR="00786517" w:rsidRDefault="00786517" w:rsidP="002E1302">
      <w:pPr>
        <w:spacing w:before="0" w:after="0"/>
        <w:jc w:val="center"/>
      </w:pPr>
      <w:r>
        <w:rPr>
          <w:rFonts w:eastAsia="Calibri"/>
          <w:b/>
          <w:color w:val="00000A"/>
          <w:kern w:val="2"/>
          <w:sz w:val="22"/>
          <w:szCs w:val="22"/>
        </w:rPr>
        <w:t>§ 4.</w:t>
      </w:r>
    </w:p>
    <w:p w14:paraId="63431B15" w14:textId="77777777" w:rsidR="00786517" w:rsidRDefault="00786517">
      <w:pPr>
        <w:spacing w:before="0" w:after="0"/>
        <w:ind w:left="720" w:hanging="720"/>
        <w:contextualSpacing/>
        <w:jc w:val="center"/>
      </w:pPr>
      <w:r>
        <w:rPr>
          <w:b/>
          <w:color w:val="00000A"/>
          <w:kern w:val="2"/>
          <w:sz w:val="22"/>
          <w:szCs w:val="22"/>
        </w:rPr>
        <w:t>USTALONE TERMINY POŚREDNIE WYKONANIA ROBÓT ORAZ HARMONOGRAM</w:t>
      </w:r>
    </w:p>
    <w:p w14:paraId="2072E373" w14:textId="77777777" w:rsidR="00786517" w:rsidRPr="00786517" w:rsidRDefault="00786517" w:rsidP="009C5066">
      <w:pPr>
        <w:pStyle w:val="Akapitzlist"/>
        <w:numPr>
          <w:ilvl w:val="0"/>
          <w:numId w:val="86"/>
        </w:numPr>
        <w:spacing w:before="0" w:after="0"/>
        <w:ind w:left="284"/>
        <w:jc w:val="both"/>
      </w:pPr>
      <w:r w:rsidRPr="00786517">
        <w:rPr>
          <w:rFonts w:eastAsia="Calibri"/>
          <w:iCs/>
          <w:kern w:val="2"/>
          <w:sz w:val="22"/>
          <w:szCs w:val="22"/>
        </w:rPr>
        <w:t>Wykonawca jest zobowiązany przestrzegać ustalonych terminów pośrednich wykonania robót:</w:t>
      </w:r>
    </w:p>
    <w:p w14:paraId="728C7F0D" w14:textId="77777777" w:rsidR="00786517" w:rsidRPr="00786517" w:rsidRDefault="00786517" w:rsidP="009C5066">
      <w:pPr>
        <w:pStyle w:val="Akapitzlist"/>
        <w:numPr>
          <w:ilvl w:val="1"/>
          <w:numId w:val="86"/>
        </w:numPr>
        <w:spacing w:before="0" w:after="0"/>
        <w:jc w:val="both"/>
      </w:pPr>
      <w:r w:rsidRPr="00786517">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12F3127B" w14:textId="77777777" w:rsidR="00786517" w:rsidRPr="00786517" w:rsidRDefault="00786517" w:rsidP="009C5066">
      <w:pPr>
        <w:pStyle w:val="Akapitzlist"/>
        <w:numPr>
          <w:ilvl w:val="1"/>
          <w:numId w:val="86"/>
        </w:numPr>
        <w:spacing w:before="0" w:after="0"/>
        <w:jc w:val="both"/>
      </w:pPr>
      <w:r w:rsidRPr="00786517">
        <w:rPr>
          <w:rFonts w:eastAsia="Calibri"/>
          <w:kern w:val="2"/>
          <w:sz w:val="22"/>
          <w:szCs w:val="22"/>
        </w:rPr>
        <w:t>wykonanie 100% robót (potwierdzone zaakceptowanym końcowym protokołem odbioru robót) w terminie nieprzekraczającym terminu zakończenia robót.</w:t>
      </w:r>
    </w:p>
    <w:p w14:paraId="1218BCCC" w14:textId="77777777" w:rsidR="00786517" w:rsidRPr="00786517" w:rsidRDefault="00786517" w:rsidP="009C5066">
      <w:pPr>
        <w:pStyle w:val="Akapitzlist"/>
        <w:numPr>
          <w:ilvl w:val="1"/>
          <w:numId w:val="86"/>
        </w:numPr>
        <w:spacing w:before="0" w:after="0"/>
        <w:jc w:val="both"/>
      </w:pPr>
      <w:r w:rsidRPr="00786517">
        <w:rPr>
          <w:rFonts w:eastAsia="Calibri"/>
          <w:color w:val="00000A"/>
          <w:kern w:val="2"/>
          <w:sz w:val="22"/>
          <w:szCs w:val="22"/>
        </w:rPr>
        <w:t>Wykonawca jest zobowiązany przestrzegać ustalonych zasad dotyczących sporządzania harmonogramu:</w:t>
      </w:r>
    </w:p>
    <w:p w14:paraId="5A0F95DB" w14:textId="77777777" w:rsidR="00786517" w:rsidRPr="00786517" w:rsidRDefault="00786517" w:rsidP="009C5066">
      <w:pPr>
        <w:pStyle w:val="Akapitzlist"/>
        <w:numPr>
          <w:ilvl w:val="2"/>
          <w:numId w:val="86"/>
        </w:numPr>
        <w:spacing w:before="0" w:after="0"/>
        <w:ind w:left="1134"/>
        <w:jc w:val="both"/>
      </w:pPr>
      <w:r w:rsidRPr="00786517">
        <w:rPr>
          <w:rFonts w:eastAsia="Calibri"/>
          <w:kern w:val="2"/>
          <w:sz w:val="22"/>
          <w:szCs w:val="22"/>
        </w:rPr>
        <w:t>przedmiot umowy okre</w:t>
      </w:r>
      <w:r w:rsidRPr="00786517">
        <w:rPr>
          <w:rFonts w:eastAsia="TTE188D4F0t00"/>
          <w:kern w:val="2"/>
          <w:sz w:val="22"/>
          <w:szCs w:val="22"/>
        </w:rPr>
        <w:t>ś</w:t>
      </w:r>
      <w:r w:rsidRPr="00786517">
        <w:rPr>
          <w:rFonts w:eastAsia="Calibri"/>
          <w:kern w:val="2"/>
          <w:sz w:val="22"/>
          <w:szCs w:val="22"/>
        </w:rPr>
        <w:t>lony w § 2 ust. 1 umowy realizowany b</w:t>
      </w:r>
      <w:r w:rsidRPr="00786517">
        <w:rPr>
          <w:rFonts w:eastAsia="TTE188D4F0t00"/>
          <w:kern w:val="2"/>
          <w:sz w:val="22"/>
          <w:szCs w:val="22"/>
        </w:rPr>
        <w:t>ę</w:t>
      </w:r>
      <w:r w:rsidRPr="00786517">
        <w:rPr>
          <w:rFonts w:eastAsia="Calibri"/>
          <w:kern w:val="2"/>
          <w:sz w:val="22"/>
          <w:szCs w:val="22"/>
        </w:rPr>
        <w:t>dzie zgodnie z zatwierdzonym przez Zamawiaj</w:t>
      </w:r>
      <w:r w:rsidRPr="00786517">
        <w:rPr>
          <w:rFonts w:eastAsia="TTE188D4F0t00"/>
          <w:kern w:val="2"/>
          <w:sz w:val="22"/>
          <w:szCs w:val="22"/>
        </w:rPr>
        <w:t>ą</w:t>
      </w:r>
      <w:r w:rsidRPr="00786517">
        <w:rPr>
          <w:rFonts w:eastAsia="Calibri"/>
          <w:kern w:val="2"/>
          <w:sz w:val="22"/>
          <w:szCs w:val="22"/>
        </w:rPr>
        <w:t>cego  harmonogramem rzeczowo finansowym, którego wzór stanowi zał</w:t>
      </w:r>
      <w:r w:rsidRPr="00786517">
        <w:rPr>
          <w:rFonts w:eastAsia="TTE188D4F0t00"/>
          <w:kern w:val="2"/>
          <w:sz w:val="22"/>
          <w:szCs w:val="22"/>
        </w:rPr>
        <w:t>ą</w:t>
      </w:r>
      <w:r w:rsidRPr="00786517">
        <w:rPr>
          <w:rFonts w:eastAsia="Calibri"/>
          <w:kern w:val="2"/>
          <w:sz w:val="22"/>
          <w:szCs w:val="22"/>
        </w:rPr>
        <w:t>cznik do umowy.</w:t>
      </w:r>
    </w:p>
    <w:p w14:paraId="22F4D1CB" w14:textId="77777777" w:rsidR="00786517" w:rsidRPr="00786517" w:rsidRDefault="00786517" w:rsidP="009C5066">
      <w:pPr>
        <w:pStyle w:val="Akapitzlist"/>
        <w:numPr>
          <w:ilvl w:val="2"/>
          <w:numId w:val="86"/>
        </w:numPr>
        <w:spacing w:before="0" w:after="0"/>
        <w:ind w:left="1134"/>
        <w:jc w:val="both"/>
      </w:pPr>
      <w:r w:rsidRPr="00786517">
        <w:rPr>
          <w:rFonts w:eastAsia="Calibri"/>
          <w:kern w:val="2"/>
          <w:sz w:val="22"/>
          <w:szCs w:val="22"/>
        </w:rPr>
        <w:t>zmiana harmonogramu, o którym mowa w ust. 1, nie powoduje zmiany umowy, wymaga jednak zachowania formy pisemnej pod rygorem nieważności.</w:t>
      </w:r>
    </w:p>
    <w:p w14:paraId="25212D6B" w14:textId="77777777" w:rsidR="00786517" w:rsidRPr="00786517" w:rsidRDefault="00786517" w:rsidP="009C5066">
      <w:pPr>
        <w:pStyle w:val="Akapitzlist"/>
        <w:numPr>
          <w:ilvl w:val="2"/>
          <w:numId w:val="86"/>
        </w:numPr>
        <w:spacing w:before="0" w:after="0"/>
        <w:ind w:left="1134"/>
        <w:jc w:val="both"/>
      </w:pPr>
      <w:r w:rsidRPr="00786517">
        <w:rPr>
          <w:rFonts w:eastAsia="Calibri"/>
          <w:kern w:val="2"/>
          <w:sz w:val="22"/>
          <w:szCs w:val="22"/>
        </w:rPr>
        <w:t xml:space="preserve">Zamawiający dopuszcza </w:t>
      </w:r>
      <w:r w:rsidRPr="00786517">
        <w:rPr>
          <w:rFonts w:eastAsia="Calibri"/>
          <w:bCs/>
          <w:kern w:val="2"/>
          <w:sz w:val="22"/>
          <w:szCs w:val="22"/>
        </w:rPr>
        <w:t>możliwość</w:t>
      </w:r>
      <w:r w:rsidRPr="00786517">
        <w:rPr>
          <w:rFonts w:eastAsia="Calibri"/>
          <w:kern w:val="2"/>
          <w:sz w:val="22"/>
          <w:szCs w:val="22"/>
        </w:rPr>
        <w:t xml:space="preserve"> zmiany harmonogramu w przypadkach,  o których mowa w § 24 ust. 1 pkt 1) umowy.</w:t>
      </w:r>
    </w:p>
    <w:p w14:paraId="04D81F17" w14:textId="77777777" w:rsidR="00786517" w:rsidRPr="00786517" w:rsidRDefault="00786517" w:rsidP="009C5066">
      <w:pPr>
        <w:pStyle w:val="Akapitzlist"/>
        <w:numPr>
          <w:ilvl w:val="2"/>
          <w:numId w:val="86"/>
        </w:numPr>
        <w:spacing w:before="0" w:after="0"/>
        <w:ind w:left="1134"/>
        <w:jc w:val="both"/>
      </w:pPr>
      <w:r w:rsidRPr="00786517">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722D7830" w14:textId="77777777" w:rsidR="00786517" w:rsidRPr="002D2879" w:rsidRDefault="00786517" w:rsidP="009C5066">
      <w:pPr>
        <w:pStyle w:val="Akapitzlist"/>
        <w:numPr>
          <w:ilvl w:val="2"/>
          <w:numId w:val="86"/>
        </w:numPr>
        <w:spacing w:before="0" w:after="0"/>
        <w:ind w:left="1134"/>
        <w:jc w:val="both"/>
      </w:pPr>
      <w:r w:rsidRPr="00786517">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75827FF1" w14:textId="77777777" w:rsidR="00786517" w:rsidRDefault="00786517">
      <w:pPr>
        <w:spacing w:before="0" w:after="0"/>
        <w:jc w:val="center"/>
        <w:rPr>
          <w:rFonts w:eastAsia="Calibri"/>
          <w:b/>
          <w:color w:val="00000A"/>
          <w:kern w:val="2"/>
          <w:sz w:val="22"/>
          <w:szCs w:val="22"/>
        </w:rPr>
      </w:pPr>
    </w:p>
    <w:p w14:paraId="1E468ECD" w14:textId="77777777" w:rsidR="00786517" w:rsidRDefault="00786517">
      <w:pPr>
        <w:spacing w:before="0" w:after="0"/>
        <w:jc w:val="center"/>
        <w:rPr>
          <w:rFonts w:eastAsia="Calibri"/>
          <w:b/>
          <w:color w:val="00000A"/>
          <w:kern w:val="2"/>
          <w:sz w:val="22"/>
          <w:szCs w:val="22"/>
        </w:rPr>
      </w:pPr>
    </w:p>
    <w:p w14:paraId="5568CA8A" w14:textId="2A73245B" w:rsidR="00786517" w:rsidRDefault="00786517">
      <w:pPr>
        <w:spacing w:before="0" w:after="0"/>
        <w:jc w:val="center"/>
      </w:pPr>
      <w:r>
        <w:rPr>
          <w:rFonts w:eastAsia="Calibri"/>
          <w:b/>
          <w:color w:val="00000A"/>
          <w:kern w:val="2"/>
          <w:sz w:val="22"/>
          <w:szCs w:val="22"/>
        </w:rPr>
        <w:t>§ 5.</w:t>
      </w:r>
    </w:p>
    <w:p w14:paraId="302EE8C6" w14:textId="77777777" w:rsidR="00786517" w:rsidRDefault="00786517">
      <w:pPr>
        <w:spacing w:before="0" w:after="0"/>
        <w:jc w:val="center"/>
      </w:pPr>
      <w:r>
        <w:rPr>
          <w:rFonts w:eastAsia="Calibri"/>
          <w:b/>
          <w:bCs/>
          <w:color w:val="00000A"/>
          <w:kern w:val="2"/>
          <w:sz w:val="22"/>
          <w:szCs w:val="22"/>
        </w:rPr>
        <w:t>WYMAGANIA MATERIAŁOWE I BADANIA KONTROLNE</w:t>
      </w:r>
    </w:p>
    <w:p w14:paraId="12A4C934" w14:textId="77777777" w:rsidR="00786517" w:rsidRPr="00D21F0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56C77820" w14:textId="77777777" w:rsidR="00786517" w:rsidRPr="00D21F0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3D585238" w14:textId="77777777" w:rsidR="00786517" w:rsidRPr="00D21F0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00570C15" w14:textId="77777777" w:rsidR="00786517" w:rsidRPr="00D21F0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26773E06" w14:textId="77777777" w:rsidR="00786517" w:rsidRPr="00D21F0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47932F18" w14:textId="77777777" w:rsidR="00786517" w:rsidRPr="00D21F0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74827572" w14:textId="77777777" w:rsidR="00786517" w:rsidRPr="00D21F0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4BE08C6D" w14:textId="77777777" w:rsidR="00786517" w:rsidRPr="00D21F0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0780EBD" w14:textId="77777777" w:rsidR="00786517" w:rsidRPr="00D21F0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18DA13AC" w14:textId="77777777" w:rsidR="00786517" w:rsidRPr="00D21F0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01316B01" w14:textId="77777777" w:rsidR="00786517" w:rsidRPr="002D2879" w:rsidRDefault="00786517" w:rsidP="009C5066">
      <w:pPr>
        <w:numPr>
          <w:ilvl w:val="0"/>
          <w:numId w:val="77"/>
        </w:numPr>
        <w:tabs>
          <w:tab w:val="left" w:pos="426"/>
        </w:tabs>
        <w:spacing w:before="0" w:after="0"/>
        <w:ind w:left="426" w:hanging="284"/>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5E698D2" w14:textId="77777777" w:rsidR="00786517" w:rsidRDefault="00786517">
      <w:pPr>
        <w:spacing w:before="0" w:after="0"/>
        <w:jc w:val="center"/>
        <w:rPr>
          <w:rFonts w:eastAsia="Calibri"/>
          <w:b/>
          <w:color w:val="00000A"/>
          <w:kern w:val="2"/>
          <w:sz w:val="22"/>
          <w:szCs w:val="22"/>
        </w:rPr>
      </w:pPr>
    </w:p>
    <w:p w14:paraId="5FE2C936" w14:textId="5EEA19A4" w:rsidR="00786517" w:rsidRDefault="00786517">
      <w:pPr>
        <w:spacing w:before="0" w:after="0"/>
        <w:jc w:val="center"/>
      </w:pPr>
      <w:r>
        <w:rPr>
          <w:rFonts w:eastAsia="Calibri"/>
          <w:b/>
          <w:color w:val="00000A"/>
          <w:kern w:val="2"/>
          <w:sz w:val="22"/>
          <w:szCs w:val="22"/>
        </w:rPr>
        <w:t>§ 6.</w:t>
      </w:r>
    </w:p>
    <w:p w14:paraId="1A4DF586" w14:textId="77777777" w:rsidR="00786517" w:rsidRDefault="00786517">
      <w:pPr>
        <w:spacing w:before="0" w:after="0"/>
        <w:jc w:val="center"/>
      </w:pPr>
      <w:r>
        <w:rPr>
          <w:rFonts w:eastAsia="Calibri"/>
          <w:b/>
          <w:bCs/>
          <w:color w:val="00000A"/>
          <w:kern w:val="2"/>
          <w:sz w:val="22"/>
          <w:szCs w:val="22"/>
        </w:rPr>
        <w:t>WYNAGRODZENIE WYKONAWCY</w:t>
      </w:r>
    </w:p>
    <w:p w14:paraId="3BD0D54B" w14:textId="0E67EB97" w:rsidR="00786517" w:rsidRPr="00E34BDD" w:rsidRDefault="00786517" w:rsidP="009C5066">
      <w:pPr>
        <w:numPr>
          <w:ilvl w:val="0"/>
          <w:numId w:val="68"/>
        </w:numPr>
        <w:tabs>
          <w:tab w:val="left" w:pos="0"/>
        </w:tabs>
        <w:spacing w:before="0" w:after="0"/>
        <w:ind w:left="426" w:hanging="284"/>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xml:space="preserve">………………………………….) , w tym podatek VAT </w:t>
      </w:r>
      <w:r>
        <w:rPr>
          <w:rFonts w:eastAsia="Calibri"/>
          <w:color w:val="00000A"/>
          <w:kern w:val="2"/>
          <w:sz w:val="22"/>
          <w:szCs w:val="22"/>
        </w:rPr>
        <w:t xml:space="preserve">…………. </w:t>
      </w:r>
      <w:r w:rsidRPr="00E41A2D">
        <w:rPr>
          <w:rFonts w:eastAsia="Calibri"/>
          <w:color w:val="00000A"/>
          <w:kern w:val="2"/>
          <w:sz w:val="22"/>
          <w:szCs w:val="22"/>
        </w:rPr>
        <w:t>%,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55938040" w14:textId="77777777" w:rsidR="00786517" w:rsidRDefault="00786517" w:rsidP="009C5066">
      <w:pPr>
        <w:numPr>
          <w:ilvl w:val="0"/>
          <w:numId w:val="68"/>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16AC0792" w14:textId="77777777" w:rsidR="00786517" w:rsidRDefault="00786517" w:rsidP="009C5066">
      <w:pPr>
        <w:numPr>
          <w:ilvl w:val="0"/>
          <w:numId w:val="68"/>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60AB2A3A" w14:textId="77777777" w:rsidR="00786517" w:rsidRPr="00025060" w:rsidRDefault="00786517" w:rsidP="00786517">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217FEA22" w14:textId="77777777" w:rsidR="00786517" w:rsidRDefault="00786517" w:rsidP="00786517">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4345E5E1" w14:textId="77777777" w:rsidR="00786517" w:rsidRDefault="00786517" w:rsidP="00786517">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6B90C62C" w14:textId="77777777" w:rsidR="00786517" w:rsidRDefault="00786517" w:rsidP="00786517">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2C0F733B" w14:textId="77777777" w:rsidR="00786517" w:rsidRDefault="00786517" w:rsidP="00786517">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67C471FA" w14:textId="77777777" w:rsidR="00786517" w:rsidRDefault="00786517" w:rsidP="00786517">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765571F6" w14:textId="77777777" w:rsidR="00786517" w:rsidRDefault="00786517" w:rsidP="00786517">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4701EB05" w14:textId="77777777" w:rsidR="00786517" w:rsidRDefault="00786517" w:rsidP="009C5066">
      <w:pPr>
        <w:numPr>
          <w:ilvl w:val="0"/>
          <w:numId w:val="68"/>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2FA1F403" w14:textId="77777777" w:rsidR="00786517" w:rsidRDefault="00786517" w:rsidP="009C5066">
      <w:pPr>
        <w:numPr>
          <w:ilvl w:val="0"/>
          <w:numId w:val="68"/>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731ADEB8" w14:textId="77777777" w:rsidR="00786517" w:rsidRDefault="00786517" w:rsidP="002E1302">
      <w:pPr>
        <w:shd w:val="clear" w:color="auto" w:fill="FFFFFF"/>
        <w:tabs>
          <w:tab w:val="left" w:pos="0"/>
        </w:tabs>
        <w:spacing w:before="0" w:after="0"/>
        <w:ind w:left="426"/>
        <w:jc w:val="both"/>
      </w:pPr>
    </w:p>
    <w:p w14:paraId="5496EA62" w14:textId="77777777" w:rsidR="00786517" w:rsidRPr="002D2879" w:rsidRDefault="00786517" w:rsidP="00786517">
      <w:pPr>
        <w:shd w:val="clear" w:color="auto" w:fill="FFFFFF"/>
        <w:tabs>
          <w:tab w:val="left" w:pos="0"/>
        </w:tabs>
        <w:spacing w:before="0" w:after="0"/>
        <w:jc w:val="both"/>
      </w:pPr>
    </w:p>
    <w:p w14:paraId="3CAA9ED9" w14:textId="77777777" w:rsidR="00786517" w:rsidRDefault="00786517">
      <w:pPr>
        <w:spacing w:before="0" w:after="0"/>
        <w:jc w:val="center"/>
      </w:pPr>
      <w:r>
        <w:rPr>
          <w:rFonts w:eastAsia="Calibri"/>
          <w:b/>
          <w:color w:val="00000A"/>
          <w:kern w:val="2"/>
          <w:sz w:val="22"/>
          <w:szCs w:val="22"/>
        </w:rPr>
        <w:t>§ 7.</w:t>
      </w:r>
    </w:p>
    <w:p w14:paraId="789CBE39" w14:textId="77777777" w:rsidR="00786517" w:rsidRDefault="00786517">
      <w:pPr>
        <w:spacing w:before="0" w:after="0"/>
        <w:jc w:val="center"/>
      </w:pPr>
      <w:r>
        <w:rPr>
          <w:rFonts w:eastAsia="Calibri"/>
          <w:b/>
          <w:bCs/>
          <w:color w:val="00000A"/>
          <w:kern w:val="2"/>
          <w:sz w:val="22"/>
          <w:szCs w:val="22"/>
        </w:rPr>
        <w:t>ROZLICZENIE ROBÓT</w:t>
      </w:r>
    </w:p>
    <w:p w14:paraId="303A9748" w14:textId="77777777" w:rsidR="00786517" w:rsidRDefault="00786517" w:rsidP="009C5066">
      <w:pPr>
        <w:numPr>
          <w:ilvl w:val="0"/>
          <w:numId w:val="64"/>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52CA6153" w14:textId="77777777" w:rsidR="00786517" w:rsidRDefault="00786517" w:rsidP="009C5066">
      <w:pPr>
        <w:numPr>
          <w:ilvl w:val="0"/>
          <w:numId w:val="64"/>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39048186" w14:textId="77777777" w:rsidR="00786517" w:rsidRDefault="00786517" w:rsidP="009C5066">
      <w:pPr>
        <w:numPr>
          <w:ilvl w:val="0"/>
          <w:numId w:val="64"/>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CE9B962" w14:textId="77777777" w:rsidR="00786517" w:rsidRPr="00786517" w:rsidRDefault="00786517" w:rsidP="009C5066">
      <w:pPr>
        <w:numPr>
          <w:ilvl w:val="0"/>
          <w:numId w:val="64"/>
        </w:numPr>
        <w:spacing w:before="0" w:after="0"/>
        <w:ind w:left="426" w:hanging="426"/>
        <w:jc w:val="both"/>
        <w:rPr>
          <w:sz w:val="22"/>
          <w:szCs w:val="22"/>
        </w:rPr>
      </w:pPr>
      <w:r w:rsidRPr="00274ADA">
        <w:rPr>
          <w:rFonts w:eastAsia="TTE188D4F0t00"/>
          <w:color w:val="00000A"/>
          <w:kern w:val="2"/>
          <w:sz w:val="22"/>
          <w:szCs w:val="22"/>
        </w:rPr>
        <w:t xml:space="preserve">W </w:t>
      </w:r>
      <w:r w:rsidRPr="00274ADA">
        <w:rPr>
          <w:rFonts w:eastAsia="Calibri"/>
          <w:color w:val="00000A"/>
          <w:kern w:val="2"/>
          <w:sz w:val="22"/>
          <w:szCs w:val="22"/>
        </w:rPr>
        <w:t>przypadku zawarcia umowy z Podwykonawcą, Wykonawca zobowiązany jest załączyć:</w:t>
      </w:r>
    </w:p>
    <w:p w14:paraId="2D79DE49" w14:textId="77777777" w:rsidR="00786517" w:rsidRPr="00786517" w:rsidRDefault="00786517" w:rsidP="009C5066">
      <w:pPr>
        <w:numPr>
          <w:ilvl w:val="1"/>
          <w:numId w:val="64"/>
        </w:numPr>
        <w:spacing w:before="0" w:after="0"/>
        <w:ind w:left="851"/>
        <w:jc w:val="both"/>
        <w:rPr>
          <w:sz w:val="22"/>
          <w:szCs w:val="22"/>
        </w:rPr>
      </w:pPr>
      <w:r w:rsidRPr="00786517">
        <w:rPr>
          <w:rFonts w:eastAsia="Calibri"/>
          <w:kern w:val="2"/>
          <w:sz w:val="22"/>
          <w:szCs w:val="22"/>
        </w:rPr>
        <w:t>do każdej faktury częściowej podpisane przez Wykonawcę i Podwykonawcę oświadczenie, że wszystkie należności wynikające z wystawionych faktur Podwykonawcy, których termin płatności upłynął w okresie objętym rozliczeniem częściowym, zostały uregulowane</w:t>
      </w:r>
      <w:r w:rsidRPr="00786517">
        <w:rPr>
          <w:rFonts w:eastAsia="TTE188D4F0t00"/>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37516FC3" w14:textId="77777777" w:rsidR="00786517" w:rsidRPr="00786517" w:rsidRDefault="00786517" w:rsidP="009C5066">
      <w:pPr>
        <w:numPr>
          <w:ilvl w:val="1"/>
          <w:numId w:val="64"/>
        </w:numPr>
        <w:spacing w:before="0" w:after="0"/>
        <w:ind w:left="851"/>
        <w:jc w:val="both"/>
        <w:rPr>
          <w:sz w:val="22"/>
          <w:szCs w:val="22"/>
        </w:rPr>
      </w:pPr>
      <w:r w:rsidRPr="00786517">
        <w:rPr>
          <w:rFonts w:eastAsia="TTE188D4F0t00"/>
          <w:kern w:val="2"/>
          <w:sz w:val="22"/>
          <w:szCs w:val="22"/>
        </w:rPr>
        <w:t xml:space="preserve">do faktury końcowej Wykonawca przedkłada dowody potwierdzające zapłatę wymagalnego wynagrodzenia Podwykonawcom lub dalszym podwykonawcom biorącym udział  w realizacji odebranych robót budowlanych na potwierdzenie uzyskania całości należnego wynagrodzenia oraz całkowitego zaspokojenia roszczeń wynikających z umowy Wykonawcy i Podwykonawcy lub Podwykonawcy i dalszego podwykonawcy oraz </w:t>
      </w:r>
      <w:r w:rsidRPr="00786517">
        <w:rPr>
          <w:sz w:val="22"/>
          <w:szCs w:val="22"/>
          <w:lang w:eastAsia="pl-PL"/>
        </w:rPr>
        <w:t>oświadczenie o następującej treści: ,,Oświadczam, że w realizacji inwestycji uczestniczyli następujący Podwykonawcy …........i dalsi podwykonawcy ..........., wszystkie roszczenia finansowe związane z realizacją inwestycji zostały zaspokojone przed dniem złożenia faktury” na potwierdzenie czego przedstawiam dowody zapłaty potwierdzające uregulowanie wszystkich zobowiązań w stosunku do ewentualnych podwykonawców."</w:t>
      </w:r>
      <w:r w:rsidRPr="00786517">
        <w:rPr>
          <w:rFonts w:eastAsia="TTE188D4F0t00"/>
          <w:kern w:val="2"/>
          <w:sz w:val="22"/>
          <w:szCs w:val="22"/>
        </w:rPr>
        <w:t xml:space="preserve"> W przypadku nieprzedstawienia przez Wykonawcę w/w dowodów potwierdzających zapłatę oraz oświadczenia wstrzymuje się wypłatę należnego wynagrodzenia za odebrane roboty budowlane. W takim przypadku termin zapłaty faktury końcowej biegnie od dnia przedstawienia brakujących dowodów zapłaty oraz oświadczenia. </w:t>
      </w:r>
    </w:p>
    <w:p w14:paraId="4A394C21" w14:textId="77777777" w:rsidR="00786517" w:rsidRDefault="00786517" w:rsidP="009C5066">
      <w:pPr>
        <w:numPr>
          <w:ilvl w:val="0"/>
          <w:numId w:val="64"/>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32A61FC" w14:textId="77777777" w:rsidR="00786517" w:rsidRDefault="00786517" w:rsidP="009C5066">
      <w:pPr>
        <w:numPr>
          <w:ilvl w:val="0"/>
          <w:numId w:val="64"/>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5BFDCBC6" w14:textId="77777777" w:rsidR="00786517" w:rsidRDefault="00786517" w:rsidP="009C5066">
      <w:pPr>
        <w:numPr>
          <w:ilvl w:val="0"/>
          <w:numId w:val="64"/>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327F52DB" w14:textId="77777777" w:rsidR="00786517" w:rsidRDefault="00786517" w:rsidP="009C5066">
      <w:pPr>
        <w:numPr>
          <w:ilvl w:val="0"/>
          <w:numId w:val="64"/>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599A72EC" w14:textId="77777777" w:rsidR="00786517" w:rsidRDefault="00786517" w:rsidP="009C5066">
      <w:pPr>
        <w:numPr>
          <w:ilvl w:val="0"/>
          <w:numId w:val="66"/>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1537BFFF" w14:textId="77777777" w:rsidR="00786517" w:rsidRDefault="00786517" w:rsidP="009C5066">
      <w:pPr>
        <w:numPr>
          <w:ilvl w:val="0"/>
          <w:numId w:val="66"/>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CD6192" w14:textId="77777777" w:rsidR="00786517" w:rsidRDefault="00786517" w:rsidP="009C5066">
      <w:pPr>
        <w:numPr>
          <w:ilvl w:val="0"/>
          <w:numId w:val="66"/>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6024DFE6" w14:textId="77777777" w:rsidR="00786517" w:rsidRDefault="00786517" w:rsidP="009C5066">
      <w:pPr>
        <w:numPr>
          <w:ilvl w:val="0"/>
          <w:numId w:val="64"/>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01AE6DCC" w14:textId="77777777" w:rsidR="00786517" w:rsidRDefault="00786517" w:rsidP="009C5066">
      <w:pPr>
        <w:numPr>
          <w:ilvl w:val="0"/>
          <w:numId w:val="64"/>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1BB6EC86" w14:textId="77777777" w:rsidR="00786517" w:rsidRPr="002D2879" w:rsidRDefault="00786517" w:rsidP="009C5066">
      <w:pPr>
        <w:numPr>
          <w:ilvl w:val="0"/>
          <w:numId w:val="64"/>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539C9A1C" w14:textId="77777777" w:rsidR="00786517" w:rsidRDefault="00786517">
      <w:pPr>
        <w:spacing w:before="0" w:after="0"/>
        <w:jc w:val="center"/>
      </w:pPr>
      <w:r>
        <w:rPr>
          <w:rFonts w:eastAsia="Calibri"/>
          <w:b/>
          <w:color w:val="00000A"/>
          <w:kern w:val="2"/>
          <w:sz w:val="22"/>
          <w:szCs w:val="22"/>
        </w:rPr>
        <w:t>§ 8.</w:t>
      </w:r>
    </w:p>
    <w:p w14:paraId="39D11550" w14:textId="77777777" w:rsidR="00786517" w:rsidRDefault="00786517">
      <w:pPr>
        <w:spacing w:before="0" w:after="0"/>
        <w:jc w:val="center"/>
      </w:pPr>
      <w:r>
        <w:rPr>
          <w:rFonts w:eastAsia="Calibri"/>
          <w:b/>
          <w:bCs/>
          <w:color w:val="00000A"/>
          <w:kern w:val="2"/>
          <w:sz w:val="22"/>
          <w:szCs w:val="22"/>
        </w:rPr>
        <w:t>ROBOTY ZAMIENNE I DODATKOWE</w:t>
      </w:r>
    </w:p>
    <w:p w14:paraId="252B828B" w14:textId="77777777" w:rsidR="00786517" w:rsidRPr="00786517" w:rsidRDefault="00786517" w:rsidP="009C5066">
      <w:pPr>
        <w:pStyle w:val="Akapitzlist"/>
        <w:numPr>
          <w:ilvl w:val="0"/>
          <w:numId w:val="87"/>
        </w:numPr>
        <w:spacing w:before="0" w:after="0"/>
        <w:ind w:left="426"/>
        <w:jc w:val="both"/>
      </w:pPr>
      <w:r w:rsidRPr="00786517">
        <w:rPr>
          <w:rFonts w:eastAsia="Calibri"/>
          <w:color w:val="00000A"/>
          <w:kern w:val="2"/>
          <w:sz w:val="22"/>
          <w:szCs w:val="22"/>
        </w:rPr>
        <w:t>Strony przyjmuj</w:t>
      </w:r>
      <w:r w:rsidRPr="00786517">
        <w:rPr>
          <w:rFonts w:eastAsia="TTE188D4F0t00"/>
          <w:color w:val="00000A"/>
          <w:kern w:val="2"/>
          <w:sz w:val="22"/>
          <w:szCs w:val="22"/>
        </w:rPr>
        <w:t xml:space="preserve">ą </w:t>
      </w:r>
      <w:r w:rsidRPr="00786517">
        <w:rPr>
          <w:rFonts w:eastAsia="Calibri"/>
          <w:color w:val="00000A"/>
          <w:kern w:val="2"/>
          <w:sz w:val="22"/>
          <w:szCs w:val="22"/>
        </w:rPr>
        <w:t>nast</w:t>
      </w:r>
      <w:r w:rsidRPr="00786517">
        <w:rPr>
          <w:rFonts w:eastAsia="TTE188D4F0t00"/>
          <w:color w:val="00000A"/>
          <w:kern w:val="2"/>
          <w:sz w:val="22"/>
          <w:szCs w:val="22"/>
        </w:rPr>
        <w:t>ę</w:t>
      </w:r>
      <w:r w:rsidRPr="00786517">
        <w:rPr>
          <w:rFonts w:eastAsia="Calibri"/>
          <w:color w:val="00000A"/>
          <w:kern w:val="2"/>
          <w:sz w:val="22"/>
          <w:szCs w:val="22"/>
        </w:rPr>
        <w:t>puj</w:t>
      </w:r>
      <w:r w:rsidRPr="00786517">
        <w:rPr>
          <w:rFonts w:eastAsia="TTE188D4F0t00"/>
          <w:color w:val="00000A"/>
          <w:kern w:val="2"/>
          <w:sz w:val="22"/>
          <w:szCs w:val="22"/>
        </w:rPr>
        <w:t>ą</w:t>
      </w:r>
      <w:r w:rsidRPr="00786517">
        <w:rPr>
          <w:rFonts w:eastAsia="Calibri"/>
          <w:color w:val="00000A"/>
          <w:kern w:val="2"/>
          <w:sz w:val="22"/>
          <w:szCs w:val="22"/>
        </w:rPr>
        <w:t>c</w:t>
      </w:r>
      <w:r w:rsidRPr="00786517">
        <w:rPr>
          <w:rFonts w:eastAsia="TTE188D4F0t00"/>
          <w:color w:val="00000A"/>
          <w:kern w:val="2"/>
          <w:sz w:val="22"/>
          <w:szCs w:val="22"/>
        </w:rPr>
        <w:t xml:space="preserve">ą </w:t>
      </w:r>
      <w:r w:rsidRPr="00786517">
        <w:rPr>
          <w:rFonts w:eastAsia="Calibri"/>
          <w:color w:val="00000A"/>
          <w:kern w:val="2"/>
          <w:sz w:val="22"/>
          <w:szCs w:val="22"/>
        </w:rPr>
        <w:t>definicj</w:t>
      </w:r>
      <w:r w:rsidRPr="00786517">
        <w:rPr>
          <w:rFonts w:eastAsia="TTE188D4F0t00"/>
          <w:color w:val="00000A"/>
          <w:kern w:val="2"/>
          <w:sz w:val="22"/>
          <w:szCs w:val="22"/>
        </w:rPr>
        <w:t xml:space="preserve">ę </w:t>
      </w:r>
      <w:r w:rsidRPr="00786517">
        <w:rPr>
          <w:rFonts w:eastAsia="Calibri"/>
          <w:color w:val="00000A"/>
          <w:kern w:val="2"/>
          <w:sz w:val="22"/>
          <w:szCs w:val="22"/>
        </w:rPr>
        <w:t>robót zamiennych i dodatkowych oraz sposób ich zlecenia i rozliczenia:</w:t>
      </w:r>
    </w:p>
    <w:p w14:paraId="113BD83B" w14:textId="77777777" w:rsidR="00786517" w:rsidRPr="00786517" w:rsidRDefault="00786517" w:rsidP="009C5066">
      <w:pPr>
        <w:pStyle w:val="Akapitzlist"/>
        <w:numPr>
          <w:ilvl w:val="1"/>
          <w:numId w:val="87"/>
        </w:numPr>
        <w:spacing w:before="0" w:after="0"/>
        <w:jc w:val="both"/>
      </w:pPr>
      <w:r w:rsidRPr="00786517">
        <w:rPr>
          <w:rFonts w:eastAsia="Calibri"/>
          <w:color w:val="00000A"/>
          <w:kern w:val="2"/>
          <w:sz w:val="22"/>
          <w:szCs w:val="22"/>
        </w:rPr>
        <w:t>przez</w:t>
      </w:r>
      <w:r w:rsidRPr="00786517">
        <w:rPr>
          <w:rFonts w:eastAsia="Calibri"/>
          <w:b/>
          <w:color w:val="00000A"/>
          <w:kern w:val="2"/>
          <w:sz w:val="22"/>
          <w:szCs w:val="22"/>
        </w:rPr>
        <w:t xml:space="preserve"> roboty zamienne</w:t>
      </w:r>
      <w:r w:rsidRPr="00786517">
        <w:rPr>
          <w:rFonts w:eastAsia="Calibri"/>
          <w:color w:val="00000A"/>
          <w:kern w:val="2"/>
          <w:sz w:val="22"/>
          <w:szCs w:val="22"/>
        </w:rPr>
        <w:t xml:space="preserve"> należy rozumieć  roboty wynikaj</w:t>
      </w:r>
      <w:r w:rsidRPr="00786517">
        <w:rPr>
          <w:rFonts w:eastAsia="TTE188D4F0t00"/>
          <w:color w:val="00000A"/>
          <w:kern w:val="2"/>
          <w:sz w:val="22"/>
          <w:szCs w:val="22"/>
        </w:rPr>
        <w:t>ą</w:t>
      </w:r>
      <w:r w:rsidRPr="00786517">
        <w:rPr>
          <w:rFonts w:eastAsia="Calibri"/>
          <w:color w:val="00000A"/>
          <w:kern w:val="2"/>
          <w:sz w:val="22"/>
          <w:szCs w:val="22"/>
        </w:rPr>
        <w:t>ce ze zmiany technologii lub  zmiany materiałów przewidzianych w dokumentacji projektowej. Roboty zamienne Wykonawca wykona</w:t>
      </w:r>
      <w:r w:rsidRPr="00786517">
        <w:rPr>
          <w:rFonts w:eastAsia="TTE188D4F0t00"/>
          <w:color w:val="00000A"/>
          <w:kern w:val="2"/>
          <w:sz w:val="22"/>
          <w:szCs w:val="22"/>
        </w:rPr>
        <w:t xml:space="preserve"> </w:t>
      </w:r>
      <w:r w:rsidRPr="00786517">
        <w:rPr>
          <w:rFonts w:eastAsia="Calibri"/>
          <w:color w:val="00000A"/>
          <w:kern w:val="2"/>
          <w:sz w:val="22"/>
          <w:szCs w:val="22"/>
        </w:rPr>
        <w:t>na podstawie protokołu konieczności podpisanego przez strony. Rozliczenie robót zamiennych nastąpi w ramach wynagrodzenia, o którym mowa w §6 ust. 1;</w:t>
      </w:r>
    </w:p>
    <w:p w14:paraId="3FE2F8B8" w14:textId="77777777" w:rsidR="00786517" w:rsidRPr="00786517" w:rsidRDefault="00786517" w:rsidP="009C5066">
      <w:pPr>
        <w:pStyle w:val="Akapitzlist"/>
        <w:numPr>
          <w:ilvl w:val="1"/>
          <w:numId w:val="87"/>
        </w:numPr>
        <w:spacing w:before="0" w:after="0"/>
        <w:jc w:val="both"/>
      </w:pPr>
      <w:r w:rsidRPr="00786517">
        <w:rPr>
          <w:rFonts w:eastAsia="Calibri"/>
          <w:color w:val="00000A"/>
          <w:kern w:val="2"/>
          <w:sz w:val="22"/>
          <w:szCs w:val="22"/>
        </w:rPr>
        <w:t xml:space="preserve">przez </w:t>
      </w:r>
      <w:r w:rsidRPr="00786517">
        <w:rPr>
          <w:rFonts w:eastAsia="Calibri"/>
          <w:b/>
          <w:color w:val="00000A"/>
          <w:kern w:val="2"/>
          <w:sz w:val="22"/>
          <w:szCs w:val="22"/>
        </w:rPr>
        <w:t>roboty dodatkowe</w:t>
      </w:r>
      <w:r w:rsidRPr="00786517">
        <w:rPr>
          <w:rFonts w:eastAsia="Calibri"/>
          <w:color w:val="00000A"/>
          <w:kern w:val="2"/>
          <w:sz w:val="22"/>
          <w:szCs w:val="22"/>
        </w:rPr>
        <w:t xml:space="preserve"> należy rozumieć </w:t>
      </w:r>
      <w:r w:rsidRPr="00786517">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016C87E9" w14:textId="77777777" w:rsidR="00786517" w:rsidRPr="00786517" w:rsidRDefault="00786517" w:rsidP="009C5066">
      <w:pPr>
        <w:pStyle w:val="Akapitzlist"/>
        <w:numPr>
          <w:ilvl w:val="2"/>
          <w:numId w:val="87"/>
        </w:numPr>
        <w:spacing w:before="0" w:after="0"/>
        <w:ind w:left="1276"/>
        <w:jc w:val="both"/>
      </w:pPr>
      <w:r w:rsidRPr="00786517">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3BA699B0" w14:textId="77777777" w:rsidR="00786517" w:rsidRPr="00786517" w:rsidRDefault="00786517" w:rsidP="009C5066">
      <w:pPr>
        <w:pStyle w:val="Akapitzlist"/>
        <w:numPr>
          <w:ilvl w:val="2"/>
          <w:numId w:val="87"/>
        </w:numPr>
        <w:spacing w:before="0" w:after="0"/>
        <w:ind w:left="1276"/>
        <w:jc w:val="both"/>
      </w:pPr>
      <w:r w:rsidRPr="00786517">
        <w:rPr>
          <w:rFonts w:eastAsia="Calibri"/>
          <w:bCs/>
          <w:color w:val="00000A"/>
          <w:kern w:val="2"/>
          <w:sz w:val="22"/>
          <w:szCs w:val="22"/>
        </w:rPr>
        <w:t xml:space="preserve">zmiana Wykonawcy spowodowałaby istotną niedogodność lub znaczne zwiększenie   kosztów dla Zamawiającego, </w:t>
      </w:r>
    </w:p>
    <w:p w14:paraId="0162B694" w14:textId="77777777" w:rsidR="00786517" w:rsidRPr="00F214D2" w:rsidRDefault="00786517" w:rsidP="009C5066">
      <w:pPr>
        <w:pStyle w:val="Akapitzlist"/>
        <w:numPr>
          <w:ilvl w:val="2"/>
          <w:numId w:val="87"/>
        </w:numPr>
        <w:spacing w:before="0" w:after="0"/>
        <w:ind w:left="1276"/>
        <w:jc w:val="both"/>
      </w:pPr>
      <w:r w:rsidRPr="00786517">
        <w:rPr>
          <w:rFonts w:eastAsia="Calibri"/>
          <w:bCs/>
          <w:color w:val="00000A"/>
          <w:kern w:val="2"/>
          <w:sz w:val="22"/>
          <w:szCs w:val="22"/>
        </w:rPr>
        <w:t xml:space="preserve">wzrost ceny spowodowany każdą kolejną zmianą nie przekracza 50% wartości pierwotnej umowy. </w:t>
      </w:r>
    </w:p>
    <w:p w14:paraId="43030F34" w14:textId="77777777" w:rsidR="00786517" w:rsidRPr="00F214D2" w:rsidRDefault="00786517" w:rsidP="009C5066">
      <w:pPr>
        <w:pStyle w:val="Akapitzlist"/>
        <w:numPr>
          <w:ilvl w:val="0"/>
          <w:numId w:val="87"/>
        </w:numPr>
        <w:spacing w:before="0" w:after="0"/>
        <w:ind w:left="426"/>
        <w:jc w:val="both"/>
      </w:pPr>
      <w:r w:rsidRPr="00F214D2">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676B03A6" w14:textId="77777777" w:rsidR="00786517" w:rsidRPr="00F214D2" w:rsidRDefault="00786517" w:rsidP="009C5066">
      <w:pPr>
        <w:pStyle w:val="Akapitzlist"/>
        <w:numPr>
          <w:ilvl w:val="0"/>
          <w:numId w:val="87"/>
        </w:numPr>
        <w:spacing w:before="0" w:after="0"/>
        <w:ind w:left="426"/>
        <w:jc w:val="both"/>
      </w:pPr>
      <w:r w:rsidRPr="00F214D2">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F214D2">
        <w:rPr>
          <w:sz w:val="22"/>
          <w:szCs w:val="22"/>
          <w:lang w:eastAsia="ar-SA"/>
        </w:rPr>
        <w:t>W przypadku wystąpienia, robót dodatkowych lub robót zamiennych Wykonawca przygotuje wraz ze zgłoszeniem projekt protokołu konieczności, który będzie w szczególności zawierał:</w:t>
      </w:r>
    </w:p>
    <w:p w14:paraId="0F77E0BB" w14:textId="77777777" w:rsidR="00786517" w:rsidRPr="00F214D2" w:rsidRDefault="00786517" w:rsidP="009C5066">
      <w:pPr>
        <w:pStyle w:val="Akapitzlist"/>
        <w:numPr>
          <w:ilvl w:val="1"/>
          <w:numId w:val="87"/>
        </w:numPr>
        <w:spacing w:before="0" w:after="0"/>
        <w:jc w:val="both"/>
      </w:pPr>
      <w:r w:rsidRPr="00F214D2">
        <w:rPr>
          <w:sz w:val="22"/>
          <w:szCs w:val="22"/>
        </w:rPr>
        <w:t>opis proponowanej Roboty do wykonania i harmonogram jej wykonania,</w:t>
      </w:r>
    </w:p>
    <w:p w14:paraId="04F52F38" w14:textId="77777777" w:rsidR="00786517" w:rsidRPr="00F214D2" w:rsidRDefault="00786517" w:rsidP="009C5066">
      <w:pPr>
        <w:pStyle w:val="Akapitzlist"/>
        <w:numPr>
          <w:ilvl w:val="1"/>
          <w:numId w:val="87"/>
        </w:numPr>
        <w:spacing w:before="0" w:after="0"/>
        <w:jc w:val="both"/>
      </w:pPr>
      <w:r w:rsidRPr="00F214D2">
        <w:rPr>
          <w:sz w:val="22"/>
          <w:szCs w:val="22"/>
        </w:rPr>
        <w:t>uzasadnienie konieczności wykonania Roboty dodatkowej lub Roboty zamiennej,</w:t>
      </w:r>
    </w:p>
    <w:p w14:paraId="4D211D2F" w14:textId="77777777" w:rsidR="00786517" w:rsidRPr="00F214D2" w:rsidRDefault="00786517" w:rsidP="009C5066">
      <w:pPr>
        <w:pStyle w:val="Akapitzlist"/>
        <w:numPr>
          <w:ilvl w:val="1"/>
          <w:numId w:val="87"/>
        </w:numPr>
        <w:spacing w:before="0" w:after="0"/>
        <w:jc w:val="both"/>
      </w:pPr>
      <w:r w:rsidRPr="00F214D2">
        <w:rPr>
          <w:sz w:val="22"/>
          <w:szCs w:val="22"/>
        </w:rPr>
        <w:t>propozycję Wykonawcy dotyczącą ewentualnych modyfikacji w harmonogramie rzeczowo-finansowym,</w:t>
      </w:r>
    </w:p>
    <w:p w14:paraId="0A696380" w14:textId="77777777" w:rsidR="00786517" w:rsidRPr="00F214D2" w:rsidRDefault="00786517" w:rsidP="009C5066">
      <w:pPr>
        <w:pStyle w:val="Akapitzlist"/>
        <w:numPr>
          <w:ilvl w:val="1"/>
          <w:numId w:val="87"/>
        </w:numPr>
        <w:spacing w:before="0" w:after="0"/>
        <w:jc w:val="both"/>
      </w:pPr>
      <w:r w:rsidRPr="00F214D2">
        <w:rPr>
          <w:sz w:val="22"/>
          <w:szCs w:val="22"/>
        </w:rPr>
        <w:t>informację o koniecznych modyfikacjach w dokumentacji projektowej i uzyskanych uzgodnieniach i decyzjach administracyjnych,</w:t>
      </w:r>
    </w:p>
    <w:p w14:paraId="081AEDA9" w14:textId="77777777" w:rsidR="00786517" w:rsidRPr="00F214D2" w:rsidRDefault="00786517" w:rsidP="009C5066">
      <w:pPr>
        <w:pStyle w:val="Akapitzlist"/>
        <w:numPr>
          <w:ilvl w:val="1"/>
          <w:numId w:val="87"/>
        </w:numPr>
        <w:spacing w:before="0" w:after="0"/>
        <w:jc w:val="both"/>
      </w:pPr>
      <w:r w:rsidRPr="00F214D2">
        <w:rPr>
          <w:sz w:val="22"/>
          <w:szCs w:val="22"/>
        </w:rPr>
        <w:t>niezbędną dokumentację projektową wraz ze specyfikacjami – o ile modyfikacja dotychczasowej dokumentacji projektowej jest niewystarczająca,</w:t>
      </w:r>
    </w:p>
    <w:p w14:paraId="0C1C1CCD" w14:textId="77777777" w:rsidR="00786517" w:rsidRPr="00F214D2" w:rsidRDefault="00786517" w:rsidP="009C5066">
      <w:pPr>
        <w:pStyle w:val="Akapitzlist"/>
        <w:numPr>
          <w:ilvl w:val="1"/>
          <w:numId w:val="87"/>
        </w:numPr>
        <w:spacing w:before="0" w:after="0"/>
        <w:jc w:val="both"/>
      </w:pPr>
      <w:r w:rsidRPr="00F214D2">
        <w:rPr>
          <w:sz w:val="22"/>
          <w:szCs w:val="22"/>
        </w:rPr>
        <w:t>propozycję Wykonawcy dotyczącą wyceny Robót, wraz z kosztem wykonania dokumentacji projektowej i uzyskania uzgodnień oraz decyzji administracyjnych, o ile będą potrzebne,</w:t>
      </w:r>
    </w:p>
    <w:p w14:paraId="2D89A4FD" w14:textId="77777777" w:rsidR="00786517" w:rsidRPr="00F214D2" w:rsidRDefault="00786517" w:rsidP="009C5066">
      <w:pPr>
        <w:pStyle w:val="Akapitzlist"/>
        <w:numPr>
          <w:ilvl w:val="1"/>
          <w:numId w:val="87"/>
        </w:numPr>
        <w:spacing w:before="0" w:after="0"/>
        <w:jc w:val="both"/>
      </w:pPr>
      <w:r w:rsidRPr="00F214D2">
        <w:rPr>
          <w:sz w:val="22"/>
          <w:szCs w:val="22"/>
        </w:rPr>
        <w:t>uzasadnienie pod względem zgodności z umową i obowiązującymi przepisami, w tym zgodności z Prawem,</w:t>
      </w:r>
    </w:p>
    <w:p w14:paraId="148B4073" w14:textId="77777777" w:rsidR="00786517" w:rsidRPr="002D2879" w:rsidRDefault="00786517" w:rsidP="009C5066">
      <w:pPr>
        <w:pStyle w:val="Akapitzlist"/>
        <w:numPr>
          <w:ilvl w:val="0"/>
          <w:numId w:val="87"/>
        </w:numPr>
        <w:spacing w:before="0" w:after="0"/>
        <w:ind w:left="426"/>
        <w:jc w:val="both"/>
      </w:pPr>
      <w:r w:rsidRPr="00F214D2">
        <w:rPr>
          <w:rFonts w:eastAsia="Calibri"/>
          <w:bCs/>
          <w:kern w:val="2"/>
          <w:sz w:val="22"/>
          <w:szCs w:val="22"/>
        </w:rPr>
        <w:t xml:space="preserve">Inspektor Nadzoru Zamawiającego </w:t>
      </w:r>
      <w:r w:rsidRPr="00F214D2">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F214D2">
        <w:rPr>
          <w:rFonts w:eastAsia="Calibri"/>
          <w:bCs/>
          <w:kern w:val="2"/>
          <w:sz w:val="22"/>
          <w:szCs w:val="22"/>
        </w:rPr>
        <w:t>Inspektorowi Nadzoru Zamawiającego</w:t>
      </w:r>
      <w:r w:rsidRPr="00F214D2">
        <w:rPr>
          <w:rStyle w:val="Styl10ptJasnopomaraczowy1"/>
          <w:color w:val="000000"/>
          <w:sz w:val="22"/>
          <w:szCs w:val="22"/>
        </w:rPr>
        <w:t xml:space="preserve"> wycenę Robót dodatkowych i Robót zamiennych.</w:t>
      </w:r>
      <w:r w:rsidRPr="00F214D2">
        <w:rPr>
          <w:sz w:val="22"/>
          <w:szCs w:val="22"/>
        </w:rPr>
        <w:t xml:space="preserve"> </w:t>
      </w:r>
      <w:r w:rsidRPr="00F214D2">
        <w:rPr>
          <w:rFonts w:eastAsia="Calibri"/>
          <w:bCs/>
          <w:kern w:val="2"/>
          <w:sz w:val="22"/>
          <w:szCs w:val="22"/>
        </w:rPr>
        <w:t>R</w:t>
      </w:r>
      <w:r w:rsidRPr="00F214D2">
        <w:rPr>
          <w:rFonts w:eastAsia="Calibri"/>
          <w:kern w:val="2"/>
          <w:sz w:val="22"/>
          <w:szCs w:val="22"/>
        </w:rPr>
        <w:t>oboty dodatkowe Wykonawca wykona na podstawie protokołu konieczno</w:t>
      </w:r>
      <w:r w:rsidRPr="00F214D2">
        <w:rPr>
          <w:rFonts w:eastAsia="TTE188D4F0t00"/>
          <w:kern w:val="2"/>
          <w:sz w:val="22"/>
          <w:szCs w:val="22"/>
        </w:rPr>
        <w:t>ś</w:t>
      </w:r>
      <w:r w:rsidRPr="00F214D2">
        <w:rPr>
          <w:rFonts w:eastAsia="Calibri"/>
          <w:kern w:val="2"/>
          <w:sz w:val="22"/>
          <w:szCs w:val="22"/>
        </w:rPr>
        <w:t>ci w drodze zmiany umowy.</w:t>
      </w:r>
      <w:bookmarkEnd w:id="3"/>
    </w:p>
    <w:p w14:paraId="679D86DF" w14:textId="77777777" w:rsidR="00F214D2" w:rsidRDefault="00F214D2">
      <w:pPr>
        <w:tabs>
          <w:tab w:val="left" w:pos="709"/>
        </w:tabs>
        <w:spacing w:before="0" w:after="0"/>
        <w:ind w:left="709"/>
        <w:jc w:val="center"/>
        <w:rPr>
          <w:rFonts w:eastAsia="Calibri"/>
          <w:b/>
          <w:color w:val="00000A"/>
          <w:kern w:val="2"/>
          <w:sz w:val="22"/>
          <w:szCs w:val="22"/>
        </w:rPr>
      </w:pPr>
    </w:p>
    <w:p w14:paraId="3D343AA5" w14:textId="24F86092" w:rsidR="00786517" w:rsidRDefault="00786517">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17BA8EA1" w14:textId="77777777" w:rsidR="00786517" w:rsidRDefault="00786517">
      <w:pPr>
        <w:tabs>
          <w:tab w:val="left" w:pos="709"/>
        </w:tabs>
        <w:spacing w:before="0" w:after="0"/>
        <w:ind w:left="709"/>
        <w:jc w:val="center"/>
      </w:pPr>
      <w:r>
        <w:rPr>
          <w:rFonts w:eastAsia="Calibri"/>
          <w:b/>
          <w:bCs/>
          <w:color w:val="00000A"/>
          <w:kern w:val="2"/>
          <w:sz w:val="22"/>
          <w:szCs w:val="22"/>
        </w:rPr>
        <w:t>ROZLICZENIE ROBÓT DODATKOWYCH I ZAMIENNYCH</w:t>
      </w:r>
    </w:p>
    <w:p w14:paraId="6AFE834A" w14:textId="77777777" w:rsidR="00786517" w:rsidRDefault="00786517" w:rsidP="009C5066">
      <w:pPr>
        <w:numPr>
          <w:ilvl w:val="0"/>
          <w:numId w:val="71"/>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40FF8EB1" w14:textId="77777777" w:rsidR="00786517" w:rsidRDefault="00786517" w:rsidP="009C5066">
      <w:pPr>
        <w:numPr>
          <w:ilvl w:val="0"/>
          <w:numId w:val="71"/>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2711E9DA" w14:textId="77777777" w:rsidR="00786517" w:rsidRDefault="00786517" w:rsidP="009C5066">
      <w:pPr>
        <w:numPr>
          <w:ilvl w:val="0"/>
          <w:numId w:val="71"/>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754529F5" w14:textId="77777777" w:rsidR="00786517" w:rsidRDefault="00786517" w:rsidP="009C5066">
      <w:pPr>
        <w:numPr>
          <w:ilvl w:val="0"/>
          <w:numId w:val="71"/>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79678D11" w14:textId="77777777" w:rsidR="00786517" w:rsidRPr="002D2879" w:rsidRDefault="00786517" w:rsidP="009C5066">
      <w:pPr>
        <w:numPr>
          <w:ilvl w:val="0"/>
          <w:numId w:val="71"/>
        </w:numPr>
        <w:spacing w:before="0" w:after="0"/>
        <w:ind w:left="426" w:hanging="426"/>
        <w:jc w:val="both"/>
      </w:pPr>
      <w:r>
        <w:rPr>
          <w:rFonts w:eastAsia="Calibri"/>
          <w:color w:val="00000A"/>
          <w:kern w:val="2"/>
          <w:sz w:val="22"/>
          <w:szCs w:val="22"/>
        </w:rPr>
        <w:t>Przepisy ust. 1 – 4 stosuje się odpowiednio do robót zamiennych.</w:t>
      </w:r>
    </w:p>
    <w:p w14:paraId="7B59D3B9" w14:textId="77777777" w:rsidR="00F214D2" w:rsidRDefault="00F214D2">
      <w:pPr>
        <w:spacing w:before="0" w:after="0"/>
        <w:jc w:val="center"/>
        <w:rPr>
          <w:rFonts w:eastAsia="Calibri"/>
          <w:b/>
          <w:color w:val="00000A"/>
          <w:kern w:val="2"/>
          <w:sz w:val="22"/>
          <w:szCs w:val="22"/>
        </w:rPr>
      </w:pPr>
    </w:p>
    <w:p w14:paraId="149BC921" w14:textId="214BFDF1" w:rsidR="00786517" w:rsidRDefault="00786517">
      <w:pPr>
        <w:spacing w:before="0" w:after="0"/>
        <w:jc w:val="center"/>
      </w:pPr>
      <w:r>
        <w:rPr>
          <w:rFonts w:eastAsia="Calibri"/>
          <w:b/>
          <w:color w:val="00000A"/>
          <w:kern w:val="2"/>
          <w:sz w:val="22"/>
          <w:szCs w:val="22"/>
        </w:rPr>
        <w:t>§ 10.</w:t>
      </w:r>
    </w:p>
    <w:p w14:paraId="377FA585" w14:textId="77777777" w:rsidR="00786517" w:rsidRDefault="00786517">
      <w:pPr>
        <w:spacing w:before="0" w:after="0"/>
        <w:jc w:val="center"/>
      </w:pPr>
      <w:r>
        <w:rPr>
          <w:rFonts w:eastAsia="Calibri"/>
          <w:b/>
          <w:bCs/>
          <w:color w:val="00000A"/>
          <w:kern w:val="2"/>
          <w:sz w:val="22"/>
          <w:szCs w:val="22"/>
        </w:rPr>
        <w:t xml:space="preserve">OBOWIĄZKI ZAMAWIAJĄCEGO </w:t>
      </w:r>
    </w:p>
    <w:p w14:paraId="36FDB170" w14:textId="77777777" w:rsidR="00786517" w:rsidRDefault="00786517" w:rsidP="002E1302">
      <w:pPr>
        <w:spacing w:before="0" w:after="0"/>
        <w:jc w:val="both"/>
      </w:pPr>
      <w:r>
        <w:rPr>
          <w:rFonts w:eastAsia="Calibri"/>
          <w:bCs/>
          <w:color w:val="00000A"/>
          <w:kern w:val="2"/>
          <w:sz w:val="22"/>
          <w:szCs w:val="22"/>
        </w:rPr>
        <w:t>Do obowiązków Zamawiającego należy:</w:t>
      </w:r>
    </w:p>
    <w:p w14:paraId="3D8CF286" w14:textId="77777777" w:rsidR="00786517" w:rsidRDefault="00786517" w:rsidP="009C5066">
      <w:pPr>
        <w:numPr>
          <w:ilvl w:val="0"/>
          <w:numId w:val="70"/>
        </w:numPr>
        <w:spacing w:before="0" w:after="0"/>
        <w:ind w:left="567" w:hanging="283"/>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6340DA8A" w14:textId="77777777" w:rsidR="00786517" w:rsidRDefault="00786517" w:rsidP="009C5066">
      <w:pPr>
        <w:numPr>
          <w:ilvl w:val="0"/>
          <w:numId w:val="70"/>
        </w:numPr>
        <w:spacing w:before="0" w:after="0"/>
        <w:ind w:left="567" w:hanging="283"/>
        <w:jc w:val="both"/>
      </w:pPr>
      <w:r>
        <w:rPr>
          <w:rFonts w:eastAsia="Calibri"/>
          <w:color w:val="00000A"/>
          <w:kern w:val="2"/>
          <w:sz w:val="22"/>
          <w:szCs w:val="22"/>
        </w:rPr>
        <w:t>zapewnienie nadzoru inwestorskiego,</w:t>
      </w:r>
    </w:p>
    <w:p w14:paraId="4A0CD47F" w14:textId="77777777" w:rsidR="00786517" w:rsidRDefault="00786517" w:rsidP="009C5066">
      <w:pPr>
        <w:numPr>
          <w:ilvl w:val="0"/>
          <w:numId w:val="70"/>
        </w:numPr>
        <w:spacing w:before="0" w:after="0"/>
        <w:ind w:left="567" w:hanging="283"/>
        <w:jc w:val="both"/>
      </w:pPr>
      <w:r>
        <w:rPr>
          <w:rFonts w:eastAsia="Calibri"/>
          <w:color w:val="00000A"/>
          <w:kern w:val="2"/>
          <w:sz w:val="22"/>
          <w:szCs w:val="22"/>
        </w:rPr>
        <w:t>dokonanie odbioru końcowego przedmiotu umowy,</w:t>
      </w:r>
    </w:p>
    <w:p w14:paraId="6940E958" w14:textId="77777777" w:rsidR="00786517" w:rsidRPr="002D2879" w:rsidRDefault="00786517" w:rsidP="009C5066">
      <w:pPr>
        <w:numPr>
          <w:ilvl w:val="0"/>
          <w:numId w:val="70"/>
        </w:numPr>
        <w:spacing w:before="0" w:after="0"/>
        <w:ind w:left="567" w:hanging="283"/>
        <w:jc w:val="both"/>
      </w:pPr>
      <w:r>
        <w:rPr>
          <w:rFonts w:eastAsia="Calibri"/>
          <w:color w:val="00000A"/>
          <w:kern w:val="2"/>
          <w:sz w:val="22"/>
          <w:szCs w:val="22"/>
        </w:rPr>
        <w:t>zapłata za prawidłowo wykonany przedmiot umowy.</w:t>
      </w:r>
    </w:p>
    <w:p w14:paraId="0FB70109" w14:textId="77777777" w:rsidR="00F214D2" w:rsidRDefault="00F214D2">
      <w:pPr>
        <w:spacing w:before="0" w:after="0"/>
        <w:jc w:val="center"/>
        <w:rPr>
          <w:rFonts w:eastAsia="Calibri"/>
          <w:b/>
          <w:color w:val="00000A"/>
          <w:kern w:val="2"/>
          <w:sz w:val="22"/>
          <w:szCs w:val="22"/>
        </w:rPr>
      </w:pPr>
    </w:p>
    <w:p w14:paraId="7A44D3AB" w14:textId="315E74E3" w:rsidR="00786517" w:rsidRDefault="00786517">
      <w:pPr>
        <w:spacing w:before="0" w:after="0"/>
        <w:jc w:val="center"/>
      </w:pPr>
      <w:r>
        <w:rPr>
          <w:rFonts w:eastAsia="Calibri"/>
          <w:b/>
          <w:color w:val="00000A"/>
          <w:kern w:val="2"/>
          <w:sz w:val="22"/>
          <w:szCs w:val="22"/>
        </w:rPr>
        <w:t>§ 11.</w:t>
      </w:r>
    </w:p>
    <w:p w14:paraId="3D794D3E" w14:textId="77777777" w:rsidR="00786517" w:rsidRDefault="00786517">
      <w:pPr>
        <w:spacing w:before="0" w:after="0"/>
        <w:jc w:val="center"/>
      </w:pPr>
      <w:r>
        <w:rPr>
          <w:rFonts w:eastAsia="Calibri"/>
          <w:b/>
          <w:bCs/>
          <w:color w:val="00000A"/>
          <w:kern w:val="2"/>
          <w:sz w:val="22"/>
          <w:szCs w:val="22"/>
        </w:rPr>
        <w:t>OBOWIĄZKI WYKONAWCY</w:t>
      </w:r>
    </w:p>
    <w:p w14:paraId="719522C1" w14:textId="77777777" w:rsidR="00786517" w:rsidRDefault="00786517" w:rsidP="002E1302">
      <w:pPr>
        <w:spacing w:before="0" w:after="0"/>
        <w:jc w:val="both"/>
      </w:pPr>
      <w:r>
        <w:rPr>
          <w:rFonts w:eastAsia="Calibri"/>
          <w:bCs/>
          <w:color w:val="00000A"/>
          <w:kern w:val="2"/>
          <w:sz w:val="22"/>
          <w:szCs w:val="22"/>
        </w:rPr>
        <w:t>Do obowiązków Wykonawcy należy:</w:t>
      </w:r>
    </w:p>
    <w:p w14:paraId="01634126"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wykonanie czynno</w:t>
      </w:r>
      <w:r w:rsidRPr="00F214D2">
        <w:rPr>
          <w:rFonts w:eastAsia="TTE188D4F0t00"/>
          <w:color w:val="00000A"/>
          <w:kern w:val="2"/>
          <w:sz w:val="22"/>
          <w:szCs w:val="22"/>
        </w:rPr>
        <w:t>ś</w:t>
      </w:r>
      <w:r w:rsidRPr="00F214D2">
        <w:rPr>
          <w:rFonts w:eastAsia="Calibri"/>
          <w:color w:val="00000A"/>
          <w:kern w:val="2"/>
          <w:sz w:val="22"/>
          <w:szCs w:val="22"/>
        </w:rPr>
        <w:t>ci wymienionych w art. 22 ustawy Prawo budowlane,</w:t>
      </w:r>
    </w:p>
    <w:p w14:paraId="57C70C2B"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0A2AC4C3"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25CB2470"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przestrzeganie ogólnych wymaga</w:t>
      </w:r>
      <w:r w:rsidRPr="00F214D2">
        <w:rPr>
          <w:rFonts w:eastAsia="TTE188D4F0t00"/>
          <w:color w:val="00000A"/>
          <w:kern w:val="2"/>
          <w:sz w:val="22"/>
          <w:szCs w:val="22"/>
        </w:rPr>
        <w:t xml:space="preserve">ń </w:t>
      </w:r>
      <w:r w:rsidRPr="00F214D2">
        <w:rPr>
          <w:rFonts w:eastAsia="Calibri"/>
          <w:color w:val="00000A"/>
          <w:kern w:val="2"/>
          <w:sz w:val="22"/>
          <w:szCs w:val="22"/>
        </w:rPr>
        <w:t>dotycz</w:t>
      </w:r>
      <w:r w:rsidRPr="00F214D2">
        <w:rPr>
          <w:rFonts w:eastAsia="TTE188D4F0t00"/>
          <w:color w:val="00000A"/>
          <w:kern w:val="2"/>
          <w:sz w:val="22"/>
          <w:szCs w:val="22"/>
        </w:rPr>
        <w:t>ą</w:t>
      </w:r>
      <w:r w:rsidRPr="00F214D2">
        <w:rPr>
          <w:rFonts w:eastAsia="Calibri"/>
          <w:color w:val="00000A"/>
          <w:kern w:val="2"/>
          <w:sz w:val="22"/>
          <w:szCs w:val="22"/>
        </w:rPr>
        <w:t>cych robót w zakresie okre</w:t>
      </w:r>
      <w:r w:rsidRPr="00F214D2">
        <w:rPr>
          <w:rFonts w:eastAsia="TTE188D4F0t00"/>
          <w:color w:val="00000A"/>
          <w:kern w:val="2"/>
          <w:sz w:val="22"/>
          <w:szCs w:val="22"/>
        </w:rPr>
        <w:t>ś</w:t>
      </w:r>
      <w:r w:rsidRPr="00F214D2">
        <w:rPr>
          <w:rFonts w:eastAsia="Calibri"/>
          <w:color w:val="00000A"/>
          <w:kern w:val="2"/>
          <w:sz w:val="22"/>
          <w:szCs w:val="22"/>
        </w:rPr>
        <w:t>lonym w STWIORB (SST),</w:t>
      </w:r>
    </w:p>
    <w:p w14:paraId="7D41ADFB"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wykonanie przedmiotu umowy w oparciu o dokumentacj</w:t>
      </w:r>
      <w:r w:rsidRPr="00F214D2">
        <w:rPr>
          <w:rFonts w:eastAsia="TTE188D4F0t00"/>
          <w:color w:val="00000A"/>
          <w:kern w:val="2"/>
          <w:sz w:val="22"/>
          <w:szCs w:val="22"/>
        </w:rPr>
        <w:t xml:space="preserve">ę </w:t>
      </w:r>
      <w:r w:rsidRPr="00F214D2">
        <w:rPr>
          <w:rFonts w:eastAsia="Calibri"/>
          <w:color w:val="00000A"/>
          <w:kern w:val="2"/>
          <w:sz w:val="22"/>
          <w:szCs w:val="22"/>
        </w:rPr>
        <w:t>projektow</w:t>
      </w:r>
      <w:r w:rsidRPr="00F214D2">
        <w:rPr>
          <w:rFonts w:eastAsia="TTE188D4F0t00"/>
          <w:color w:val="00000A"/>
          <w:kern w:val="2"/>
          <w:sz w:val="22"/>
          <w:szCs w:val="22"/>
        </w:rPr>
        <w:t xml:space="preserve">ą </w:t>
      </w:r>
      <w:r w:rsidRPr="00F214D2">
        <w:rPr>
          <w:rFonts w:eastAsia="Calibri"/>
          <w:color w:val="00000A"/>
          <w:kern w:val="2"/>
          <w:sz w:val="22"/>
          <w:szCs w:val="22"/>
        </w:rPr>
        <w:t>z uwzgl</w:t>
      </w:r>
      <w:r w:rsidRPr="00F214D2">
        <w:rPr>
          <w:rFonts w:eastAsia="TTE188D4F0t00"/>
          <w:color w:val="00000A"/>
          <w:kern w:val="2"/>
          <w:sz w:val="22"/>
          <w:szCs w:val="22"/>
        </w:rPr>
        <w:t>ę</w:t>
      </w:r>
      <w:r w:rsidRPr="00F214D2">
        <w:rPr>
          <w:rFonts w:eastAsia="Calibri"/>
          <w:color w:val="00000A"/>
          <w:kern w:val="2"/>
          <w:sz w:val="22"/>
          <w:szCs w:val="22"/>
        </w:rPr>
        <w:t>dnieniem wymaga</w:t>
      </w:r>
      <w:r w:rsidRPr="00F214D2">
        <w:rPr>
          <w:rFonts w:eastAsia="TTE188D4F0t00"/>
          <w:color w:val="00000A"/>
          <w:kern w:val="2"/>
          <w:sz w:val="22"/>
          <w:szCs w:val="22"/>
        </w:rPr>
        <w:t xml:space="preserve">ń </w:t>
      </w:r>
      <w:r w:rsidRPr="00F214D2">
        <w:rPr>
          <w:rFonts w:eastAsia="Calibri"/>
          <w:color w:val="00000A"/>
          <w:kern w:val="2"/>
          <w:sz w:val="22"/>
          <w:szCs w:val="22"/>
        </w:rPr>
        <w:t>okre</w:t>
      </w:r>
      <w:r w:rsidRPr="00F214D2">
        <w:rPr>
          <w:rFonts w:eastAsia="TTE188D4F0t00"/>
          <w:color w:val="00000A"/>
          <w:kern w:val="2"/>
          <w:sz w:val="22"/>
          <w:szCs w:val="22"/>
        </w:rPr>
        <w:t>ś</w:t>
      </w:r>
      <w:r w:rsidRPr="00F214D2">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sidRPr="00F214D2">
        <w:rPr>
          <w:rFonts w:eastAsia="Calibri"/>
          <w:kern w:val="2"/>
          <w:sz w:val="22"/>
          <w:szCs w:val="22"/>
        </w:rPr>
        <w:t xml:space="preserve">oraz poleceniami </w:t>
      </w:r>
      <w:r w:rsidRPr="00F214D2">
        <w:rPr>
          <w:rFonts w:eastAsia="Calibri"/>
          <w:bCs/>
          <w:kern w:val="2"/>
          <w:sz w:val="22"/>
          <w:szCs w:val="22"/>
        </w:rPr>
        <w:t>Inspektora Nadzoru Zamawiającego</w:t>
      </w:r>
      <w:r w:rsidRPr="00F214D2">
        <w:rPr>
          <w:rFonts w:eastAsia="Calibri"/>
          <w:kern w:val="2"/>
          <w:sz w:val="22"/>
          <w:szCs w:val="22"/>
        </w:rPr>
        <w:t>.</w:t>
      </w:r>
      <w:r w:rsidRPr="00F214D2">
        <w:rPr>
          <w:rFonts w:eastAsia="Calibri"/>
          <w:color w:val="00000A"/>
          <w:kern w:val="2"/>
          <w:sz w:val="22"/>
          <w:szCs w:val="22"/>
        </w:rPr>
        <w:t xml:space="preserve"> </w:t>
      </w:r>
    </w:p>
    <w:p w14:paraId="5BBC7975"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realizacja polece</w:t>
      </w:r>
      <w:r w:rsidRPr="00F214D2">
        <w:rPr>
          <w:rFonts w:eastAsia="TTE188D4F0t00"/>
          <w:color w:val="00000A"/>
          <w:kern w:val="2"/>
          <w:sz w:val="22"/>
          <w:szCs w:val="22"/>
        </w:rPr>
        <w:t xml:space="preserve">ń </w:t>
      </w:r>
      <w:r w:rsidRPr="00F214D2">
        <w:rPr>
          <w:rFonts w:eastAsia="Calibri"/>
          <w:color w:val="00000A"/>
          <w:kern w:val="2"/>
          <w:sz w:val="22"/>
          <w:szCs w:val="22"/>
        </w:rPr>
        <w:t>wpisanych do dziennika budowy, jeżeli obowiązek jego prowadzenia wynika z obowiązujących przepisów,</w:t>
      </w:r>
    </w:p>
    <w:p w14:paraId="688C6055"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kompletowanie i przekazanie Zamawiaj</w:t>
      </w:r>
      <w:r w:rsidRPr="00F214D2">
        <w:rPr>
          <w:rFonts w:eastAsia="TTE188D4F0t00"/>
          <w:color w:val="00000A"/>
          <w:kern w:val="2"/>
          <w:sz w:val="22"/>
          <w:szCs w:val="22"/>
        </w:rPr>
        <w:t>ą</w:t>
      </w:r>
      <w:r w:rsidRPr="00F214D2">
        <w:rPr>
          <w:rFonts w:eastAsia="Calibri"/>
          <w:color w:val="00000A"/>
          <w:kern w:val="2"/>
          <w:sz w:val="22"/>
          <w:szCs w:val="22"/>
        </w:rPr>
        <w:t>cemu dokumentów pozwalaj</w:t>
      </w:r>
      <w:r w:rsidRPr="00F214D2">
        <w:rPr>
          <w:rFonts w:eastAsia="TTE188D4F0t00"/>
          <w:color w:val="00000A"/>
          <w:kern w:val="2"/>
          <w:sz w:val="22"/>
          <w:szCs w:val="22"/>
        </w:rPr>
        <w:t>ą</w:t>
      </w:r>
      <w:r w:rsidRPr="00F214D2">
        <w:rPr>
          <w:rFonts w:eastAsia="Calibri"/>
          <w:color w:val="00000A"/>
          <w:kern w:val="2"/>
          <w:sz w:val="22"/>
          <w:szCs w:val="22"/>
        </w:rPr>
        <w:t>cych na ocen</w:t>
      </w:r>
      <w:r w:rsidRPr="00F214D2">
        <w:rPr>
          <w:rFonts w:eastAsia="TTE188D4F0t00"/>
          <w:color w:val="00000A"/>
          <w:kern w:val="2"/>
          <w:sz w:val="22"/>
          <w:szCs w:val="22"/>
        </w:rPr>
        <w:t xml:space="preserve">ę </w:t>
      </w:r>
      <w:r w:rsidRPr="00F214D2">
        <w:rPr>
          <w:rFonts w:eastAsia="Calibri"/>
          <w:color w:val="00000A"/>
          <w:kern w:val="2"/>
          <w:sz w:val="22"/>
          <w:szCs w:val="22"/>
        </w:rPr>
        <w:t>prawidłowego wykonania przedmiotu odbiorów: robót zanikających, cz</w:t>
      </w:r>
      <w:r w:rsidRPr="00F214D2">
        <w:rPr>
          <w:rFonts w:eastAsia="TTE188D4F0t00"/>
          <w:color w:val="00000A"/>
          <w:kern w:val="2"/>
          <w:sz w:val="22"/>
          <w:szCs w:val="22"/>
        </w:rPr>
        <w:t>ęś</w:t>
      </w:r>
      <w:r w:rsidRPr="00F214D2">
        <w:rPr>
          <w:rFonts w:eastAsia="Calibri"/>
          <w:color w:val="00000A"/>
          <w:kern w:val="2"/>
          <w:sz w:val="22"/>
          <w:szCs w:val="22"/>
        </w:rPr>
        <w:t>ciowych i odbioru końcowego robót,</w:t>
      </w:r>
    </w:p>
    <w:p w14:paraId="6C588D1E"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zabezpieczenie terenu budowy z zachowaniem najwyższej staranności, z uwzględnieniem specyfiki obiektu oraz jego przeznaczenia,</w:t>
      </w:r>
    </w:p>
    <w:p w14:paraId="1C2ABBDA"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sidRPr="00F214D2">
        <w:rPr>
          <w:rFonts w:eastAsia="TTE188D4F0t00"/>
          <w:color w:val="00000A"/>
          <w:kern w:val="2"/>
          <w:sz w:val="22"/>
          <w:szCs w:val="22"/>
        </w:rPr>
        <w:t>ń</w:t>
      </w:r>
      <w:r w:rsidRPr="00F214D2">
        <w:rPr>
          <w:rFonts w:eastAsia="Calibri"/>
          <w:color w:val="00000A"/>
          <w:kern w:val="2"/>
          <w:sz w:val="22"/>
          <w:szCs w:val="22"/>
        </w:rPr>
        <w:t>czeniu robót usuni</w:t>
      </w:r>
      <w:r w:rsidRPr="00F214D2">
        <w:rPr>
          <w:rFonts w:eastAsia="TTE188D4F0t00"/>
          <w:color w:val="00000A"/>
          <w:kern w:val="2"/>
          <w:sz w:val="22"/>
          <w:szCs w:val="22"/>
        </w:rPr>
        <w:t>ę</w:t>
      </w:r>
      <w:r w:rsidRPr="00F214D2">
        <w:rPr>
          <w:rFonts w:eastAsia="Calibri"/>
          <w:color w:val="00000A"/>
          <w:kern w:val="2"/>
          <w:sz w:val="22"/>
          <w:szCs w:val="22"/>
        </w:rPr>
        <w:t>cie poza teren budowy wszelkich urz</w:t>
      </w:r>
      <w:r w:rsidRPr="00F214D2">
        <w:rPr>
          <w:rFonts w:eastAsia="TTE188D4F0t00"/>
          <w:color w:val="00000A"/>
          <w:kern w:val="2"/>
          <w:sz w:val="22"/>
          <w:szCs w:val="22"/>
        </w:rPr>
        <w:t>ą</w:t>
      </w:r>
      <w:r w:rsidRPr="00F214D2">
        <w:rPr>
          <w:rFonts w:eastAsia="Calibri"/>
          <w:color w:val="00000A"/>
          <w:kern w:val="2"/>
          <w:sz w:val="22"/>
          <w:szCs w:val="22"/>
        </w:rPr>
        <w:t>dze</w:t>
      </w:r>
      <w:r w:rsidRPr="00F214D2">
        <w:rPr>
          <w:rFonts w:eastAsia="TTE188D4F0t00"/>
          <w:color w:val="00000A"/>
          <w:kern w:val="2"/>
          <w:sz w:val="22"/>
          <w:szCs w:val="22"/>
        </w:rPr>
        <w:t xml:space="preserve">ń </w:t>
      </w:r>
      <w:r w:rsidRPr="00F214D2">
        <w:rPr>
          <w:rFonts w:eastAsia="Calibri"/>
          <w:color w:val="00000A"/>
          <w:kern w:val="2"/>
          <w:sz w:val="22"/>
          <w:szCs w:val="22"/>
        </w:rPr>
        <w:t>tymczasowego zaplecza oraz pozostawienie całego terenu  budowy i robót czystego i nadaj</w:t>
      </w:r>
      <w:r w:rsidRPr="00F214D2">
        <w:rPr>
          <w:rFonts w:eastAsia="TTE188D4F0t00"/>
          <w:color w:val="00000A"/>
          <w:kern w:val="2"/>
          <w:sz w:val="22"/>
          <w:szCs w:val="22"/>
        </w:rPr>
        <w:t>ą</w:t>
      </w:r>
      <w:r w:rsidRPr="00F214D2">
        <w:rPr>
          <w:rFonts w:eastAsia="Calibri"/>
          <w:color w:val="00000A"/>
          <w:kern w:val="2"/>
          <w:sz w:val="22"/>
          <w:szCs w:val="22"/>
        </w:rPr>
        <w:t>cego si</w:t>
      </w:r>
      <w:r w:rsidRPr="00F214D2">
        <w:rPr>
          <w:rFonts w:eastAsia="TTE188D4F0t00"/>
          <w:color w:val="00000A"/>
          <w:kern w:val="2"/>
          <w:sz w:val="22"/>
          <w:szCs w:val="22"/>
        </w:rPr>
        <w:t xml:space="preserve">ę </w:t>
      </w:r>
      <w:r w:rsidRPr="00F214D2">
        <w:rPr>
          <w:rFonts w:eastAsia="Calibri"/>
          <w:color w:val="00000A"/>
          <w:kern w:val="2"/>
          <w:sz w:val="22"/>
          <w:szCs w:val="22"/>
        </w:rPr>
        <w:t>do u</w:t>
      </w:r>
      <w:r w:rsidRPr="00F214D2">
        <w:rPr>
          <w:rFonts w:eastAsia="TTE188D4F0t00"/>
          <w:color w:val="00000A"/>
          <w:kern w:val="2"/>
          <w:sz w:val="22"/>
          <w:szCs w:val="22"/>
        </w:rPr>
        <w:t>ż</w:t>
      </w:r>
      <w:r w:rsidRPr="00F214D2">
        <w:rPr>
          <w:rFonts w:eastAsia="Calibri"/>
          <w:color w:val="00000A"/>
          <w:kern w:val="2"/>
          <w:sz w:val="22"/>
          <w:szCs w:val="22"/>
        </w:rPr>
        <w:t>ytkowania,</w:t>
      </w:r>
    </w:p>
    <w:p w14:paraId="2E7548BA"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zapewnienie materiałów, maszyn i urządzeń koniecznych do realizacji niniejszej umowy,</w:t>
      </w:r>
    </w:p>
    <w:p w14:paraId="6473D9B1"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zapewnienie właściwego i wymaganego oznakowania i zabezpieczenia terenu budowy,</w:t>
      </w:r>
    </w:p>
    <w:p w14:paraId="4B733823" w14:textId="77777777" w:rsidR="00786517" w:rsidRPr="00F214D2" w:rsidRDefault="00786517" w:rsidP="009C5066">
      <w:pPr>
        <w:pStyle w:val="Akapitzlist"/>
        <w:numPr>
          <w:ilvl w:val="0"/>
          <w:numId w:val="88"/>
        </w:numPr>
        <w:spacing w:before="0" w:after="0"/>
        <w:ind w:left="567"/>
        <w:jc w:val="both"/>
      </w:pPr>
      <w:r w:rsidRPr="00F214D2">
        <w:rPr>
          <w:rFonts w:eastAsia="Calibri"/>
          <w:kern w:val="2"/>
          <w:sz w:val="22"/>
          <w:szCs w:val="22"/>
        </w:rPr>
        <w:t xml:space="preserve">informowanie </w:t>
      </w:r>
      <w:r w:rsidRPr="00F214D2">
        <w:rPr>
          <w:rFonts w:eastAsia="Calibri"/>
          <w:bCs/>
          <w:kern w:val="2"/>
          <w:sz w:val="22"/>
          <w:szCs w:val="22"/>
        </w:rPr>
        <w:t>Inspektora Nadzoru Zamawiającego pisemnie</w:t>
      </w:r>
      <w:r w:rsidRPr="00F214D2">
        <w:rPr>
          <w:rFonts w:eastAsia="Calibri"/>
          <w:b/>
          <w:kern w:val="2"/>
          <w:sz w:val="22"/>
          <w:szCs w:val="22"/>
        </w:rPr>
        <w:t xml:space="preserve"> </w:t>
      </w:r>
      <w:r w:rsidRPr="00F214D2">
        <w:rPr>
          <w:rFonts w:eastAsia="Calibri"/>
          <w:kern w:val="2"/>
          <w:sz w:val="22"/>
          <w:szCs w:val="22"/>
        </w:rPr>
        <w:t>o terminie zakrycia robót ulegaj</w:t>
      </w:r>
      <w:r w:rsidRPr="00F214D2">
        <w:rPr>
          <w:rFonts w:eastAsia="TTE188D4F0t00"/>
          <w:kern w:val="2"/>
          <w:sz w:val="22"/>
          <w:szCs w:val="22"/>
        </w:rPr>
        <w:t>ą</w:t>
      </w:r>
      <w:r w:rsidRPr="00F214D2">
        <w:rPr>
          <w:rFonts w:eastAsia="Calibri"/>
          <w:kern w:val="2"/>
          <w:sz w:val="22"/>
          <w:szCs w:val="22"/>
        </w:rPr>
        <w:t>cych zakryciu oraz terminie odbioru robót zanikaj</w:t>
      </w:r>
      <w:r w:rsidRPr="00F214D2">
        <w:rPr>
          <w:rFonts w:eastAsia="TTE188D4F0t00"/>
          <w:kern w:val="2"/>
          <w:sz w:val="22"/>
          <w:szCs w:val="22"/>
        </w:rPr>
        <w:t>ą</w:t>
      </w:r>
      <w:r w:rsidRPr="00F214D2">
        <w:rPr>
          <w:rFonts w:eastAsia="Calibri"/>
          <w:kern w:val="2"/>
          <w:sz w:val="22"/>
          <w:szCs w:val="22"/>
        </w:rPr>
        <w:t>cych,</w:t>
      </w:r>
    </w:p>
    <w:p w14:paraId="1E3D7294" w14:textId="77777777" w:rsidR="00786517" w:rsidRPr="00F214D2" w:rsidRDefault="00786517" w:rsidP="009C5066">
      <w:pPr>
        <w:pStyle w:val="Akapitzlist"/>
        <w:numPr>
          <w:ilvl w:val="0"/>
          <w:numId w:val="88"/>
        </w:numPr>
        <w:spacing w:before="0" w:after="0"/>
        <w:ind w:left="567"/>
        <w:jc w:val="both"/>
      </w:pPr>
      <w:r w:rsidRPr="00F214D2">
        <w:rPr>
          <w:rFonts w:eastAsia="Calibri"/>
          <w:kern w:val="2"/>
          <w:sz w:val="22"/>
          <w:szCs w:val="22"/>
        </w:rPr>
        <w:t xml:space="preserve">informowanie </w:t>
      </w:r>
      <w:r w:rsidRPr="00F214D2">
        <w:rPr>
          <w:rFonts w:eastAsia="Calibri"/>
          <w:bCs/>
          <w:kern w:val="2"/>
          <w:sz w:val="22"/>
          <w:szCs w:val="22"/>
        </w:rPr>
        <w:t xml:space="preserve">Inspektora Nadzoru Zamawiającego </w:t>
      </w:r>
      <w:r w:rsidRPr="00F214D2">
        <w:rPr>
          <w:rFonts w:eastAsia="Calibri"/>
          <w:kern w:val="2"/>
          <w:sz w:val="22"/>
          <w:szCs w:val="22"/>
        </w:rPr>
        <w:t>o problemach lub okoliczno</w:t>
      </w:r>
      <w:r w:rsidRPr="00F214D2">
        <w:rPr>
          <w:rFonts w:eastAsia="TTE188D4F0t00"/>
          <w:kern w:val="2"/>
          <w:sz w:val="22"/>
          <w:szCs w:val="22"/>
        </w:rPr>
        <w:t>ś</w:t>
      </w:r>
      <w:r w:rsidRPr="00F214D2">
        <w:rPr>
          <w:rFonts w:eastAsia="Calibri"/>
          <w:kern w:val="2"/>
          <w:sz w:val="22"/>
          <w:szCs w:val="22"/>
        </w:rPr>
        <w:t>ciach mog</w:t>
      </w:r>
      <w:r w:rsidRPr="00F214D2">
        <w:rPr>
          <w:rFonts w:eastAsia="TTE188D4F0t00"/>
          <w:kern w:val="2"/>
          <w:sz w:val="22"/>
          <w:szCs w:val="22"/>
        </w:rPr>
        <w:t>ą</w:t>
      </w:r>
      <w:r w:rsidRPr="00F214D2">
        <w:rPr>
          <w:rFonts w:eastAsia="Calibri"/>
          <w:kern w:val="2"/>
          <w:sz w:val="22"/>
          <w:szCs w:val="22"/>
        </w:rPr>
        <w:t>cych wpłyn</w:t>
      </w:r>
      <w:r w:rsidRPr="00F214D2">
        <w:rPr>
          <w:rFonts w:eastAsia="TTE188D4F0t00"/>
          <w:kern w:val="2"/>
          <w:sz w:val="22"/>
          <w:szCs w:val="22"/>
        </w:rPr>
        <w:t xml:space="preserve">ąć </w:t>
      </w:r>
      <w:r w:rsidRPr="00F214D2">
        <w:rPr>
          <w:rFonts w:eastAsia="Calibri"/>
          <w:kern w:val="2"/>
          <w:sz w:val="22"/>
          <w:szCs w:val="22"/>
        </w:rPr>
        <w:t>na jako</w:t>
      </w:r>
      <w:r w:rsidRPr="00F214D2">
        <w:rPr>
          <w:rFonts w:eastAsia="TTE188D4F0t00"/>
          <w:kern w:val="2"/>
          <w:sz w:val="22"/>
          <w:szCs w:val="22"/>
        </w:rPr>
        <w:t xml:space="preserve">ść </w:t>
      </w:r>
      <w:r w:rsidRPr="00F214D2">
        <w:rPr>
          <w:rFonts w:eastAsia="Calibri"/>
          <w:kern w:val="2"/>
          <w:sz w:val="22"/>
          <w:szCs w:val="22"/>
        </w:rPr>
        <w:t>robót lub termin zako</w:t>
      </w:r>
      <w:r w:rsidRPr="00F214D2">
        <w:rPr>
          <w:rFonts w:eastAsia="TTE188D4F0t00"/>
          <w:kern w:val="2"/>
          <w:sz w:val="22"/>
          <w:szCs w:val="22"/>
        </w:rPr>
        <w:t>ń</w:t>
      </w:r>
      <w:r w:rsidRPr="00F214D2">
        <w:rPr>
          <w:rFonts w:eastAsia="Calibri"/>
          <w:kern w:val="2"/>
          <w:sz w:val="22"/>
          <w:szCs w:val="22"/>
        </w:rPr>
        <w:t>czenia robót,</w:t>
      </w:r>
    </w:p>
    <w:p w14:paraId="366165C4" w14:textId="77777777" w:rsidR="00786517" w:rsidRPr="00F214D2" w:rsidRDefault="00786517" w:rsidP="009C5066">
      <w:pPr>
        <w:pStyle w:val="Akapitzlist"/>
        <w:numPr>
          <w:ilvl w:val="0"/>
          <w:numId w:val="88"/>
        </w:numPr>
        <w:spacing w:before="0" w:after="0"/>
        <w:ind w:left="567"/>
        <w:jc w:val="both"/>
      </w:pPr>
      <w:r w:rsidRPr="00F214D2">
        <w:rPr>
          <w:rFonts w:eastAsia="Calibri"/>
          <w:kern w:val="2"/>
          <w:sz w:val="22"/>
          <w:szCs w:val="22"/>
        </w:rPr>
        <w:t xml:space="preserve">niezwłoczne informowanie </w:t>
      </w:r>
      <w:r w:rsidRPr="00F214D2">
        <w:rPr>
          <w:rFonts w:eastAsia="Calibri"/>
          <w:bCs/>
          <w:kern w:val="2"/>
          <w:sz w:val="22"/>
          <w:szCs w:val="22"/>
        </w:rPr>
        <w:t xml:space="preserve">Inspektora Nadzoru Zamawiającego </w:t>
      </w:r>
      <w:r w:rsidRPr="00F214D2">
        <w:rPr>
          <w:rFonts w:eastAsia="Calibri"/>
          <w:kern w:val="2"/>
          <w:sz w:val="22"/>
          <w:szCs w:val="22"/>
        </w:rPr>
        <w:t>o zaistniałych na terenie budowy kontrolach  i wypadkach,</w:t>
      </w:r>
    </w:p>
    <w:p w14:paraId="5189ED6A" w14:textId="77777777" w:rsidR="00786517" w:rsidRPr="00F214D2" w:rsidRDefault="00786517" w:rsidP="009C5066">
      <w:pPr>
        <w:pStyle w:val="Akapitzlist"/>
        <w:numPr>
          <w:ilvl w:val="0"/>
          <w:numId w:val="88"/>
        </w:numPr>
        <w:spacing w:before="0" w:after="0"/>
        <w:ind w:left="567"/>
        <w:jc w:val="both"/>
      </w:pPr>
      <w:r w:rsidRPr="00F214D2">
        <w:rPr>
          <w:rFonts w:eastAsia="Calibri"/>
          <w:kern w:val="2"/>
          <w:sz w:val="22"/>
          <w:szCs w:val="22"/>
        </w:rPr>
        <w:t>zgłoszenie zadania do odbioru, uczestniczenie w czynnościach odbiorowych oraz zapewnienie usunięcia stwierdzonych wad,</w:t>
      </w:r>
    </w:p>
    <w:p w14:paraId="3365D3D9"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terminowe wykonanie obowiązków określonych w § 3 ust. 1-3 umowy,</w:t>
      </w:r>
    </w:p>
    <w:p w14:paraId="647D0B97"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przygotowanie terenu do badań kontrolnych przeprowadzanych z ramienia Zamawiającego, o których mowa w § 5 umowy,</w:t>
      </w:r>
    </w:p>
    <w:p w14:paraId="2C327EF1"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wycinka drzew z terenu inwestycji zgodnie z obowiązującymi w tym zakresie przepisami prawa oraz zasadami określonymi w specyfikacjach technicznych STWIORB (SST),</w:t>
      </w:r>
    </w:p>
    <w:p w14:paraId="283CAA49" w14:textId="77777777" w:rsidR="00786517" w:rsidRPr="00F214D2" w:rsidRDefault="00786517" w:rsidP="009C5066">
      <w:pPr>
        <w:pStyle w:val="Akapitzlist"/>
        <w:numPr>
          <w:ilvl w:val="0"/>
          <w:numId w:val="88"/>
        </w:numPr>
        <w:spacing w:before="0" w:after="0"/>
        <w:ind w:left="567"/>
        <w:jc w:val="both"/>
      </w:pPr>
      <w:r w:rsidRPr="00F214D2">
        <w:rPr>
          <w:rFonts w:eastAsia="Calibri"/>
          <w:color w:val="00000A"/>
          <w:kern w:val="2"/>
          <w:sz w:val="22"/>
          <w:szCs w:val="22"/>
        </w:rPr>
        <w:t xml:space="preserve">zagospodarowanie drewna pozyskanego z wycinki zgodnie z zasadami określonymi w </w:t>
      </w:r>
      <w:r w:rsidRPr="00F214D2">
        <w:rPr>
          <w:rFonts w:eastAsia="Calibri"/>
          <w:kern w:val="2"/>
          <w:sz w:val="22"/>
          <w:szCs w:val="22"/>
        </w:rPr>
        <w:t>zarządzeniu Prezydenta Miasta Ostrołęki Nr 54/2013 z dnia 7 lutego 2013 r. w sprawie zasad gospodarowania drewnem,</w:t>
      </w:r>
    </w:p>
    <w:p w14:paraId="3A5D77FB" w14:textId="77777777" w:rsidR="00786517" w:rsidRPr="00F214D2" w:rsidRDefault="00786517" w:rsidP="009C5066">
      <w:pPr>
        <w:pStyle w:val="Akapitzlist"/>
        <w:numPr>
          <w:ilvl w:val="0"/>
          <w:numId w:val="88"/>
        </w:numPr>
        <w:spacing w:before="0" w:after="0"/>
        <w:ind w:left="567"/>
        <w:jc w:val="both"/>
      </w:pPr>
      <w:r w:rsidRPr="00F214D2">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sidRPr="00F214D2">
        <w:rPr>
          <w:rFonts w:eastAsia="Calibri"/>
          <w:color w:val="00000A"/>
          <w:kern w:val="2"/>
          <w:sz w:val="22"/>
          <w:szCs w:val="22"/>
        </w:rPr>
        <w:t>STWIORB (SST)</w:t>
      </w:r>
      <w:r w:rsidRPr="00F214D2">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2ED09A46" w14:textId="77777777" w:rsidR="00786517" w:rsidRPr="00F214D2" w:rsidRDefault="00786517" w:rsidP="009C5066">
      <w:pPr>
        <w:pStyle w:val="Akapitzlist"/>
        <w:numPr>
          <w:ilvl w:val="0"/>
          <w:numId w:val="88"/>
        </w:numPr>
        <w:spacing w:before="0" w:after="0"/>
        <w:ind w:left="567"/>
        <w:jc w:val="both"/>
      </w:pPr>
      <w:r w:rsidRPr="00F214D2">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13BB2ADA" w14:textId="77777777" w:rsidR="00786517" w:rsidRPr="00F214D2" w:rsidRDefault="00786517" w:rsidP="009C5066">
      <w:pPr>
        <w:pStyle w:val="Akapitzlist"/>
        <w:numPr>
          <w:ilvl w:val="1"/>
          <w:numId w:val="88"/>
        </w:numPr>
        <w:spacing w:before="0" w:after="0"/>
        <w:ind w:left="993"/>
        <w:jc w:val="both"/>
      </w:pPr>
      <w:r w:rsidRPr="00F214D2">
        <w:rPr>
          <w:sz w:val="22"/>
          <w:szCs w:val="22"/>
          <w:lang w:eastAsia="ar-SA"/>
        </w:rPr>
        <w:t>wykresy i opisy postępu Robót,</w:t>
      </w:r>
    </w:p>
    <w:p w14:paraId="0E67A23F" w14:textId="77777777" w:rsidR="00786517" w:rsidRPr="00F214D2" w:rsidRDefault="00786517" w:rsidP="009C5066">
      <w:pPr>
        <w:pStyle w:val="Akapitzlist"/>
        <w:numPr>
          <w:ilvl w:val="1"/>
          <w:numId w:val="88"/>
        </w:numPr>
        <w:spacing w:before="0" w:after="0"/>
        <w:ind w:left="993"/>
        <w:jc w:val="both"/>
      </w:pPr>
      <w:r w:rsidRPr="00F214D2">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38C81571" w14:textId="77777777" w:rsidR="00786517" w:rsidRPr="00F214D2" w:rsidRDefault="00786517" w:rsidP="009C5066">
      <w:pPr>
        <w:pStyle w:val="Akapitzlist"/>
        <w:numPr>
          <w:ilvl w:val="1"/>
          <w:numId w:val="88"/>
        </w:numPr>
        <w:spacing w:before="0" w:after="0"/>
        <w:ind w:left="993"/>
        <w:jc w:val="both"/>
      </w:pPr>
      <w:r w:rsidRPr="00F214D2">
        <w:rPr>
          <w:sz w:val="22"/>
          <w:szCs w:val="22"/>
          <w:lang w:eastAsia="ar-SA"/>
        </w:rPr>
        <w:t xml:space="preserve">prognozę płatności na kolejne miesiące pozostałe do zakończenia Robót, w rozbiciu na branże, a w przypadku wystąpienia również w rozbiciu na Roboty dodatkowe, </w:t>
      </w:r>
    </w:p>
    <w:p w14:paraId="6EEB5F9F" w14:textId="77777777" w:rsidR="00786517" w:rsidRPr="00F214D2" w:rsidRDefault="00786517" w:rsidP="009C5066">
      <w:pPr>
        <w:pStyle w:val="Akapitzlist"/>
        <w:numPr>
          <w:ilvl w:val="1"/>
          <w:numId w:val="88"/>
        </w:numPr>
        <w:spacing w:before="0" w:after="0"/>
        <w:ind w:left="993"/>
        <w:jc w:val="both"/>
      </w:pPr>
      <w:r w:rsidRPr="00F214D2">
        <w:rPr>
          <w:sz w:val="22"/>
          <w:szCs w:val="22"/>
          <w:lang w:eastAsia="ar-SA"/>
        </w:rPr>
        <w:t>fotografie przedstawiające stan zaawansowania Robót i postępu na Terenie Budowy;</w:t>
      </w:r>
    </w:p>
    <w:p w14:paraId="56C05337" w14:textId="77777777" w:rsidR="00786517" w:rsidRPr="00F214D2" w:rsidRDefault="00786517" w:rsidP="009C5066">
      <w:pPr>
        <w:pStyle w:val="Akapitzlist"/>
        <w:numPr>
          <w:ilvl w:val="1"/>
          <w:numId w:val="88"/>
        </w:numPr>
        <w:spacing w:before="0" w:after="0"/>
        <w:ind w:left="993"/>
        <w:jc w:val="both"/>
      </w:pPr>
      <w:r w:rsidRPr="00F214D2">
        <w:rPr>
          <w:sz w:val="22"/>
          <w:szCs w:val="22"/>
          <w:lang w:eastAsia="ar-SA"/>
        </w:rPr>
        <w:t>szczegółowe informacje o liczbie osób w każdej grupie Personelu Wykonawcy oraz o liczbie Sprzętu Wykonawcy każdego typu na Terenie Bu</w:t>
      </w:r>
      <w:r w:rsidRPr="00F214D2">
        <w:rPr>
          <w:sz w:val="22"/>
          <w:szCs w:val="22"/>
          <w:lang w:eastAsia="ar-SA"/>
        </w:rPr>
        <w:softHyphen/>
        <w:t xml:space="preserve">dowy. </w:t>
      </w:r>
    </w:p>
    <w:p w14:paraId="2B4559F2" w14:textId="77777777" w:rsidR="00786517" w:rsidRPr="00F214D2" w:rsidRDefault="00786517" w:rsidP="009C5066">
      <w:pPr>
        <w:pStyle w:val="Akapitzlist"/>
        <w:numPr>
          <w:ilvl w:val="1"/>
          <w:numId w:val="88"/>
        </w:numPr>
        <w:spacing w:before="0" w:after="0"/>
        <w:ind w:left="993"/>
        <w:jc w:val="both"/>
      </w:pPr>
      <w:r w:rsidRPr="00F214D2">
        <w:rPr>
          <w:sz w:val="22"/>
          <w:szCs w:val="22"/>
          <w:lang w:eastAsia="ar-SA"/>
        </w:rPr>
        <w:t>dane dotyczące bezpieczeństwa, włączając szczegółowe informacje na temat niebezpiecznych zdarzeń i czynności odnoszących się do ochrony środowiska i kontaktów ze społeczeństwem,</w:t>
      </w:r>
    </w:p>
    <w:p w14:paraId="1E986126" w14:textId="77777777" w:rsidR="00786517" w:rsidRPr="00F214D2" w:rsidRDefault="00786517" w:rsidP="009C5066">
      <w:pPr>
        <w:pStyle w:val="Akapitzlist"/>
        <w:numPr>
          <w:ilvl w:val="1"/>
          <w:numId w:val="88"/>
        </w:numPr>
        <w:spacing w:before="0" w:after="0"/>
        <w:ind w:left="993"/>
        <w:jc w:val="both"/>
      </w:pPr>
      <w:r w:rsidRPr="00F214D2">
        <w:rPr>
          <w:sz w:val="22"/>
          <w:szCs w:val="22"/>
        </w:rPr>
        <w:t>na żądanie Zamawiającego bieżące raportowanie postępowania prac będzie odbywało się również z wykorzystaniem aplikacji mobilnej wskazanej przez Zamawiającego</w:t>
      </w:r>
    </w:p>
    <w:p w14:paraId="56D3A62D" w14:textId="77777777" w:rsidR="00786517" w:rsidRPr="00F214D2" w:rsidRDefault="00786517" w:rsidP="009C5066">
      <w:pPr>
        <w:pStyle w:val="Akapitzlist"/>
        <w:numPr>
          <w:ilvl w:val="0"/>
          <w:numId w:val="88"/>
        </w:numPr>
        <w:spacing w:before="0" w:after="0"/>
        <w:ind w:left="567"/>
        <w:jc w:val="both"/>
      </w:pPr>
      <w:r w:rsidRPr="00F214D2">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109AEF1B" w14:textId="77777777" w:rsidR="00786517" w:rsidRPr="00F214D2" w:rsidRDefault="00786517" w:rsidP="009C5066">
      <w:pPr>
        <w:pStyle w:val="Akapitzlist"/>
        <w:numPr>
          <w:ilvl w:val="0"/>
          <w:numId w:val="88"/>
        </w:numPr>
        <w:spacing w:before="0" w:after="0"/>
        <w:ind w:left="567"/>
        <w:jc w:val="both"/>
      </w:pPr>
      <w:r w:rsidRPr="00F214D2">
        <w:rPr>
          <w:rFonts w:eastAsia="Calibri"/>
          <w:bCs/>
          <w:kern w:val="2"/>
          <w:sz w:val="22"/>
          <w:szCs w:val="22"/>
        </w:rPr>
        <w:t>prowadzenie robót zgodnie z zatwierdzonym projektem Czasowej Organizacji Ruchu,</w:t>
      </w:r>
    </w:p>
    <w:p w14:paraId="22D3A1B9" w14:textId="77777777" w:rsidR="00786517" w:rsidRPr="00F214D2" w:rsidRDefault="00786517" w:rsidP="009C5066">
      <w:pPr>
        <w:pStyle w:val="Akapitzlist"/>
        <w:numPr>
          <w:ilvl w:val="0"/>
          <w:numId w:val="88"/>
        </w:numPr>
        <w:spacing w:before="0" w:after="0"/>
        <w:ind w:left="567"/>
        <w:jc w:val="both"/>
      </w:pPr>
      <w:r w:rsidRPr="00F214D2">
        <w:rPr>
          <w:rFonts w:eastAsia="Calibri"/>
          <w:bCs/>
          <w:kern w:val="2"/>
          <w:sz w:val="22"/>
          <w:szCs w:val="22"/>
        </w:rPr>
        <w:t>w przypadku gdy na terenie inwestycji występują tereny zielone należące do Zamawiającego, Wykonawca zobowiązany jest do ich pielęgnowania w czasie prowadzonych</w:t>
      </w:r>
      <w:r w:rsidRPr="00F214D2">
        <w:rPr>
          <w:rFonts w:eastAsia="Calibri"/>
          <w:bCs/>
          <w:color w:val="00000A"/>
          <w:kern w:val="2"/>
          <w:sz w:val="22"/>
          <w:szCs w:val="22"/>
        </w:rPr>
        <w:t xml:space="preserve"> prac,</w:t>
      </w:r>
    </w:p>
    <w:p w14:paraId="2BEFF18D" w14:textId="77777777" w:rsidR="00786517" w:rsidRPr="00F214D2" w:rsidRDefault="00786517" w:rsidP="009C5066">
      <w:pPr>
        <w:pStyle w:val="Akapitzlist"/>
        <w:numPr>
          <w:ilvl w:val="0"/>
          <w:numId w:val="88"/>
        </w:numPr>
        <w:spacing w:before="0" w:after="0"/>
        <w:ind w:left="567"/>
        <w:jc w:val="both"/>
      </w:pPr>
      <w:r w:rsidRPr="00F214D2">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2F1282AB" w14:textId="602C7ABC" w:rsidR="00786517" w:rsidRPr="00F214D2" w:rsidRDefault="00786517" w:rsidP="009C5066">
      <w:pPr>
        <w:pStyle w:val="Akapitzlist"/>
        <w:numPr>
          <w:ilvl w:val="0"/>
          <w:numId w:val="88"/>
        </w:numPr>
        <w:spacing w:before="0" w:after="0"/>
        <w:ind w:left="567"/>
        <w:jc w:val="both"/>
      </w:pPr>
      <w:r w:rsidRPr="00F214D2">
        <w:rPr>
          <w:rFonts w:eastAsia="Calibri"/>
          <w:bCs/>
          <w:kern w:val="2"/>
          <w:sz w:val="22"/>
          <w:szCs w:val="22"/>
        </w:rPr>
        <w:t>rozliczenie przez Wykonawcę poboru energii elektrycznej, wody i innych mediów, dla celów robót budowlanych, nastąpi na podstawie ryczałtu lub podliczników, które Wykonawca zamontuje na własny koszt,</w:t>
      </w:r>
    </w:p>
    <w:p w14:paraId="742BA8CB" w14:textId="77777777" w:rsidR="00786517" w:rsidRPr="00F214D2" w:rsidRDefault="00786517" w:rsidP="009C5066">
      <w:pPr>
        <w:pStyle w:val="Akapitzlist"/>
        <w:numPr>
          <w:ilvl w:val="0"/>
          <w:numId w:val="88"/>
        </w:numPr>
        <w:spacing w:before="0" w:after="0"/>
        <w:ind w:left="567"/>
        <w:jc w:val="both"/>
      </w:pPr>
      <w:r w:rsidRPr="00F214D2">
        <w:rPr>
          <w:sz w:val="22"/>
          <w:szCs w:val="22"/>
          <w:lang w:eastAsia="pl-PL"/>
        </w:rPr>
        <w:t xml:space="preserve">Wykonawca jest wytwórcą odpadów w rozumieniu przepisów ustawy z dnia 14 grudnia 2012r. o odpadach, w związku z tym zobowiązany jest do przestrzegania przepisów tejże ustawy oraz przepisów wynikających z ustawy z dnia 27 kwietnia 2001 r. Prawo ochrony środowiska. Wykonawca w trakcie realizacji przedmiotu umowy ma obowiązek w </w:t>
      </w:r>
      <w:r w:rsidRPr="00F214D2">
        <w:rPr>
          <w:rFonts w:eastAsia="Calibri"/>
          <w:bCs/>
          <w:kern w:val="2"/>
          <w:sz w:val="22"/>
          <w:szCs w:val="22"/>
        </w:rPr>
        <w:t xml:space="preserve"> </w:t>
      </w:r>
      <w:r w:rsidRPr="00F214D2">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214D2">
        <w:rPr>
          <w:rFonts w:eastAsia="Calibri"/>
          <w:bCs/>
          <w:kern w:val="2"/>
          <w:sz w:val="22"/>
          <w:szCs w:val="22"/>
        </w:rPr>
        <w:t xml:space="preserve"> </w:t>
      </w:r>
      <w:r w:rsidRPr="00F214D2">
        <w:rPr>
          <w:sz w:val="22"/>
          <w:szCs w:val="22"/>
          <w:lang w:eastAsia="pl-PL"/>
        </w:rPr>
        <w:t>jest udokumentować Zamawiającemu sposób gospodarowania tymi odpadami, jako warunek</w:t>
      </w:r>
      <w:r w:rsidRPr="00F214D2">
        <w:rPr>
          <w:rFonts w:eastAsia="Calibri"/>
          <w:bCs/>
          <w:kern w:val="2"/>
          <w:sz w:val="22"/>
          <w:szCs w:val="22"/>
        </w:rPr>
        <w:t xml:space="preserve"> </w:t>
      </w:r>
      <w:r w:rsidRPr="00F214D2">
        <w:rPr>
          <w:sz w:val="22"/>
          <w:szCs w:val="22"/>
          <w:lang w:eastAsia="pl-PL"/>
        </w:rPr>
        <w:t>dokonania odbioru końcowego realizowanego zamówienia. Wszystkie materiały nienadające się do ponownego wbudowania i wymagające wywozu, a pochodzące z prowadzonych w ramach inwestycji robót będą stanowiły własność Wykonawcy.</w:t>
      </w:r>
      <w:r w:rsidRPr="00F214D2">
        <w:rPr>
          <w:rFonts w:eastAsia="Calibri"/>
          <w:bCs/>
          <w:kern w:val="2"/>
          <w:sz w:val="22"/>
          <w:szCs w:val="22"/>
        </w:rPr>
        <w:t xml:space="preserve"> </w:t>
      </w:r>
    </w:p>
    <w:p w14:paraId="49F7694F" w14:textId="77777777" w:rsidR="00786517" w:rsidRPr="00F214D2" w:rsidRDefault="00786517" w:rsidP="009C5066">
      <w:pPr>
        <w:pStyle w:val="Akapitzlist"/>
        <w:numPr>
          <w:ilvl w:val="0"/>
          <w:numId w:val="88"/>
        </w:numPr>
        <w:spacing w:before="0" w:after="0"/>
        <w:ind w:left="567"/>
        <w:jc w:val="both"/>
      </w:pPr>
      <w:r w:rsidRPr="00F214D2">
        <w:rPr>
          <w:sz w:val="22"/>
          <w:szCs w:val="22"/>
          <w:lang w:eastAsia="pl-PL"/>
        </w:rPr>
        <w:t>Wykonawca jest odpowiedzialny za ochronę środowiska w miejscu prowadzenia robót i w jego otoczeniu.</w:t>
      </w:r>
    </w:p>
    <w:p w14:paraId="338FD564" w14:textId="77777777" w:rsidR="00786517" w:rsidRDefault="00786517" w:rsidP="002E1302">
      <w:pPr>
        <w:spacing w:before="0" w:after="0"/>
        <w:jc w:val="center"/>
      </w:pPr>
      <w:r>
        <w:rPr>
          <w:rFonts w:eastAsia="Calibri"/>
          <w:b/>
          <w:color w:val="00000A"/>
          <w:kern w:val="2"/>
          <w:sz w:val="22"/>
          <w:szCs w:val="22"/>
        </w:rPr>
        <w:t>§ 12.</w:t>
      </w:r>
    </w:p>
    <w:p w14:paraId="2FFA2111" w14:textId="77777777" w:rsidR="00786517" w:rsidRDefault="00786517">
      <w:pPr>
        <w:spacing w:before="0" w:after="0"/>
        <w:jc w:val="center"/>
      </w:pPr>
      <w:r>
        <w:rPr>
          <w:rFonts w:eastAsia="Calibri"/>
          <w:b/>
          <w:bCs/>
          <w:color w:val="00000A"/>
          <w:kern w:val="2"/>
          <w:sz w:val="22"/>
          <w:szCs w:val="22"/>
        </w:rPr>
        <w:t>TEREN BUDOWY</w:t>
      </w:r>
    </w:p>
    <w:p w14:paraId="29D34472" w14:textId="77777777" w:rsidR="00786517" w:rsidRPr="00F214D2" w:rsidRDefault="00786517" w:rsidP="009C5066">
      <w:pPr>
        <w:pStyle w:val="Akapitzlist"/>
        <w:numPr>
          <w:ilvl w:val="0"/>
          <w:numId w:val="89"/>
        </w:numPr>
        <w:spacing w:before="0" w:after="0"/>
        <w:ind w:left="426"/>
        <w:jc w:val="both"/>
      </w:pPr>
      <w:r w:rsidRPr="00F214D2">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28F596E4" w14:textId="77777777" w:rsidR="00786517" w:rsidRPr="00F214D2" w:rsidRDefault="00786517" w:rsidP="009C5066">
      <w:pPr>
        <w:pStyle w:val="Akapitzlist"/>
        <w:numPr>
          <w:ilvl w:val="0"/>
          <w:numId w:val="89"/>
        </w:numPr>
        <w:spacing w:before="0" w:after="0"/>
        <w:ind w:left="426"/>
        <w:jc w:val="both"/>
      </w:pPr>
      <w:r w:rsidRPr="00F214D2">
        <w:rPr>
          <w:rFonts w:eastAsia="Calibri"/>
          <w:color w:val="00000A"/>
          <w:kern w:val="2"/>
          <w:sz w:val="22"/>
          <w:szCs w:val="22"/>
        </w:rPr>
        <w:t>Z chwilą przekazania przez Zamawiającego terenu budowy na Wykonawcę przechodzi pełna odpowiedzialność za:</w:t>
      </w:r>
    </w:p>
    <w:p w14:paraId="70AA7B9F" w14:textId="77777777" w:rsidR="00786517" w:rsidRPr="00F214D2" w:rsidRDefault="00786517" w:rsidP="009C5066">
      <w:pPr>
        <w:pStyle w:val="Akapitzlist"/>
        <w:numPr>
          <w:ilvl w:val="1"/>
          <w:numId w:val="89"/>
        </w:numPr>
        <w:spacing w:before="0" w:after="0"/>
        <w:jc w:val="both"/>
      </w:pPr>
      <w:r w:rsidRPr="00F214D2">
        <w:rPr>
          <w:rFonts w:eastAsia="Calibri"/>
          <w:color w:val="00000A"/>
          <w:kern w:val="2"/>
          <w:sz w:val="22"/>
          <w:szCs w:val="22"/>
        </w:rPr>
        <w:t>utrzymanie terenu w stanie umożliwiającym komunikację, zapewnienie niezbędnych przejść oraz ładu i porządku na terenie budowy,</w:t>
      </w:r>
    </w:p>
    <w:p w14:paraId="575577F3" w14:textId="77777777" w:rsidR="00786517" w:rsidRPr="00F214D2" w:rsidRDefault="00786517" w:rsidP="009C5066">
      <w:pPr>
        <w:pStyle w:val="Akapitzlist"/>
        <w:numPr>
          <w:ilvl w:val="1"/>
          <w:numId w:val="89"/>
        </w:numPr>
        <w:spacing w:before="0" w:after="0"/>
        <w:jc w:val="both"/>
      </w:pPr>
      <w:r w:rsidRPr="00F214D2">
        <w:rPr>
          <w:rFonts w:eastAsia="Calibri"/>
          <w:color w:val="00000A"/>
          <w:kern w:val="2"/>
          <w:sz w:val="22"/>
          <w:szCs w:val="22"/>
        </w:rPr>
        <w:t>szkody i następstwa nieszczęśliwych wypadków dotyczące pracowników stron i osób trzecich przebywających w rejonie prowadzonych robót,</w:t>
      </w:r>
    </w:p>
    <w:p w14:paraId="04E7826B" w14:textId="77777777" w:rsidR="00786517" w:rsidRPr="00F214D2" w:rsidRDefault="00786517" w:rsidP="009C5066">
      <w:pPr>
        <w:pStyle w:val="Akapitzlist"/>
        <w:numPr>
          <w:ilvl w:val="1"/>
          <w:numId w:val="89"/>
        </w:numPr>
        <w:spacing w:before="0" w:after="0"/>
        <w:jc w:val="both"/>
      </w:pPr>
      <w:r w:rsidRPr="00F214D2">
        <w:rPr>
          <w:rFonts w:eastAsia="Calibri"/>
          <w:kern w:val="2"/>
          <w:sz w:val="22"/>
          <w:szCs w:val="22"/>
        </w:rPr>
        <w:t>szkody wynikające ze zniszczenia oraz innych zdarzeń w odniesieniu do robót podczas realizacji przedmiotu umowy,</w:t>
      </w:r>
    </w:p>
    <w:p w14:paraId="4082EDE1" w14:textId="0F869ABD" w:rsidR="00786517" w:rsidRPr="002D2879" w:rsidRDefault="00786517" w:rsidP="009C5066">
      <w:pPr>
        <w:pStyle w:val="Akapitzlist"/>
        <w:numPr>
          <w:ilvl w:val="1"/>
          <w:numId w:val="89"/>
        </w:numPr>
        <w:spacing w:before="0" w:after="0"/>
        <w:jc w:val="both"/>
      </w:pPr>
      <w:r w:rsidRPr="00F214D2">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r w:rsidR="00F214D2">
        <w:rPr>
          <w:rFonts w:eastAsia="Calibri"/>
          <w:bCs/>
          <w:iCs/>
          <w:kern w:val="2"/>
          <w:sz w:val="22"/>
          <w:szCs w:val="22"/>
        </w:rPr>
        <w:t>.</w:t>
      </w:r>
    </w:p>
    <w:p w14:paraId="6C1C9EC0" w14:textId="77777777" w:rsidR="00F214D2" w:rsidRDefault="00F214D2">
      <w:pPr>
        <w:spacing w:before="0" w:after="0"/>
        <w:jc w:val="center"/>
        <w:rPr>
          <w:rFonts w:eastAsia="Calibri"/>
          <w:b/>
          <w:color w:val="00000A"/>
          <w:kern w:val="2"/>
          <w:sz w:val="22"/>
          <w:szCs w:val="22"/>
        </w:rPr>
      </w:pPr>
    </w:p>
    <w:p w14:paraId="79ECB49D" w14:textId="2D7E94BB" w:rsidR="00786517" w:rsidRDefault="00786517">
      <w:pPr>
        <w:spacing w:before="0" w:after="0"/>
        <w:jc w:val="center"/>
      </w:pPr>
      <w:r>
        <w:rPr>
          <w:rFonts w:eastAsia="Calibri"/>
          <w:b/>
          <w:color w:val="00000A"/>
          <w:kern w:val="2"/>
          <w:sz w:val="22"/>
          <w:szCs w:val="22"/>
        </w:rPr>
        <w:t>§ 13.</w:t>
      </w:r>
    </w:p>
    <w:p w14:paraId="08D9F01D" w14:textId="77777777" w:rsidR="00786517" w:rsidRDefault="00786517">
      <w:pPr>
        <w:spacing w:before="0" w:after="0"/>
        <w:jc w:val="center"/>
      </w:pPr>
      <w:r>
        <w:rPr>
          <w:rFonts w:eastAsia="Calibri"/>
          <w:b/>
          <w:bCs/>
          <w:kern w:val="2"/>
          <w:sz w:val="22"/>
          <w:szCs w:val="22"/>
        </w:rPr>
        <w:t>NADZÓR INWESTORSKI</w:t>
      </w:r>
    </w:p>
    <w:p w14:paraId="2BDD2C6D" w14:textId="77777777" w:rsidR="00786517" w:rsidRDefault="00786517" w:rsidP="009C5066">
      <w:pPr>
        <w:numPr>
          <w:ilvl w:val="0"/>
          <w:numId w:val="73"/>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5EFE2BA9" w14:textId="77777777" w:rsidR="00786517" w:rsidRDefault="00786517" w:rsidP="009C5066">
      <w:pPr>
        <w:numPr>
          <w:ilvl w:val="0"/>
          <w:numId w:val="73"/>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57DDD8F8" w14:textId="77777777" w:rsidR="00786517" w:rsidRDefault="00786517" w:rsidP="009C5066">
      <w:pPr>
        <w:numPr>
          <w:ilvl w:val="0"/>
          <w:numId w:val="73"/>
        </w:numPr>
        <w:spacing w:before="0" w:after="0"/>
        <w:ind w:left="426" w:hanging="426"/>
        <w:jc w:val="both"/>
      </w:pPr>
      <w:r>
        <w:rPr>
          <w:sz w:val="22"/>
          <w:szCs w:val="22"/>
          <w:lang w:eastAsia="ar-SA"/>
        </w:rPr>
        <w:t>Współpraca między Wykonawcą i Zamawiającym opierać się będzie na:</w:t>
      </w:r>
    </w:p>
    <w:p w14:paraId="74D9957B" w14:textId="77777777" w:rsidR="00786517" w:rsidRDefault="00786517" w:rsidP="009C5066">
      <w:pPr>
        <w:numPr>
          <w:ilvl w:val="0"/>
          <w:numId w:val="69"/>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5A488565" w14:textId="77777777" w:rsidR="00786517" w:rsidRPr="002D2879" w:rsidRDefault="00786517" w:rsidP="009C5066">
      <w:pPr>
        <w:numPr>
          <w:ilvl w:val="0"/>
          <w:numId w:val="69"/>
        </w:numPr>
        <w:tabs>
          <w:tab w:val="clear" w:pos="0"/>
          <w:tab w:val="num" w:pos="851"/>
        </w:tabs>
        <w:spacing w:before="0" w:after="0"/>
        <w:ind w:left="851" w:hanging="425"/>
        <w:jc w:val="both"/>
      </w:pPr>
      <w:r>
        <w:rPr>
          <w:sz w:val="22"/>
          <w:szCs w:val="22"/>
        </w:rPr>
        <w:t>poprzez dokonywanie wpisów w Dzienniku Budowy (o ile jest wymagany)</w:t>
      </w:r>
    </w:p>
    <w:p w14:paraId="0788B985" w14:textId="77777777" w:rsidR="00F214D2" w:rsidRDefault="00F214D2" w:rsidP="002E1302">
      <w:pPr>
        <w:spacing w:before="0" w:after="0"/>
        <w:jc w:val="center"/>
        <w:rPr>
          <w:rFonts w:eastAsia="Calibri"/>
          <w:b/>
          <w:color w:val="00000A"/>
          <w:kern w:val="2"/>
          <w:sz w:val="22"/>
          <w:szCs w:val="22"/>
        </w:rPr>
      </w:pPr>
    </w:p>
    <w:p w14:paraId="2B325B52" w14:textId="39EB00C1" w:rsidR="00786517" w:rsidRDefault="00786517" w:rsidP="002E1302">
      <w:pPr>
        <w:spacing w:before="0" w:after="0"/>
        <w:jc w:val="center"/>
      </w:pPr>
      <w:r>
        <w:rPr>
          <w:rFonts w:eastAsia="Calibri"/>
          <w:b/>
          <w:color w:val="00000A"/>
          <w:kern w:val="2"/>
          <w:sz w:val="22"/>
          <w:szCs w:val="22"/>
        </w:rPr>
        <w:t>§ 14.</w:t>
      </w:r>
    </w:p>
    <w:p w14:paraId="45E61448" w14:textId="77777777" w:rsidR="00786517" w:rsidRDefault="00786517">
      <w:pPr>
        <w:spacing w:before="0" w:after="0"/>
        <w:jc w:val="center"/>
      </w:pPr>
      <w:r>
        <w:rPr>
          <w:rFonts w:eastAsia="Calibri"/>
          <w:b/>
          <w:bCs/>
          <w:color w:val="00000A"/>
          <w:kern w:val="2"/>
          <w:sz w:val="22"/>
          <w:szCs w:val="22"/>
        </w:rPr>
        <w:t>POTENCJAŁ WYKONAWCY</w:t>
      </w:r>
    </w:p>
    <w:p w14:paraId="26A4F08A" w14:textId="77777777" w:rsidR="00786517" w:rsidRPr="00F214D2" w:rsidRDefault="00786517" w:rsidP="009C5066">
      <w:pPr>
        <w:pStyle w:val="Akapitzlist"/>
        <w:numPr>
          <w:ilvl w:val="0"/>
          <w:numId w:val="90"/>
        </w:numPr>
        <w:spacing w:before="0" w:after="0"/>
        <w:ind w:left="426"/>
        <w:jc w:val="both"/>
      </w:pPr>
      <w:r w:rsidRPr="00F214D2">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20ACA491" w14:textId="77777777" w:rsidR="00786517" w:rsidRPr="00F214D2" w:rsidRDefault="00786517" w:rsidP="009C5066">
      <w:pPr>
        <w:pStyle w:val="Akapitzlist"/>
        <w:numPr>
          <w:ilvl w:val="0"/>
          <w:numId w:val="90"/>
        </w:numPr>
        <w:spacing w:before="0" w:after="0"/>
        <w:ind w:left="426"/>
        <w:jc w:val="both"/>
      </w:pPr>
      <w:r w:rsidRPr="00F214D2">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F214D2">
        <w:rPr>
          <w:rFonts w:eastAsia="TTE188D4F0t00"/>
          <w:color w:val="00000A"/>
          <w:kern w:val="2"/>
          <w:sz w:val="22"/>
          <w:szCs w:val="22"/>
        </w:rPr>
        <w:t>ą</w:t>
      </w:r>
      <w:r w:rsidRPr="00F214D2">
        <w:rPr>
          <w:rFonts w:eastAsia="Calibri"/>
          <w:color w:val="00000A"/>
          <w:kern w:val="2"/>
          <w:sz w:val="22"/>
          <w:szCs w:val="22"/>
        </w:rPr>
        <w:t>cego, do wykonywania zamówienia podmiotu innego, ni</w:t>
      </w:r>
      <w:r w:rsidRPr="00F214D2">
        <w:rPr>
          <w:rFonts w:eastAsia="TTE188D4F0t00"/>
          <w:color w:val="00000A"/>
          <w:kern w:val="2"/>
          <w:sz w:val="22"/>
          <w:szCs w:val="22"/>
        </w:rPr>
        <w:t xml:space="preserve">ż </w:t>
      </w:r>
      <w:r w:rsidRPr="00F214D2">
        <w:rPr>
          <w:rFonts w:eastAsia="Calibri"/>
          <w:color w:val="00000A"/>
          <w:kern w:val="2"/>
          <w:sz w:val="22"/>
          <w:szCs w:val="22"/>
        </w:rPr>
        <w:t>wskazany w ofercie Wykonawcy, bądź wykonywanie samodzielnie prac przez wykonawcę bez wykazania wymaganego potencjału, stanowi podstaw</w:t>
      </w:r>
      <w:r w:rsidRPr="00F214D2">
        <w:rPr>
          <w:rFonts w:eastAsia="TTE188D4F0t00"/>
          <w:color w:val="00000A"/>
          <w:kern w:val="2"/>
          <w:sz w:val="22"/>
          <w:szCs w:val="22"/>
        </w:rPr>
        <w:t xml:space="preserve">ę </w:t>
      </w:r>
      <w:r w:rsidRPr="00F214D2">
        <w:rPr>
          <w:rFonts w:eastAsia="Calibri"/>
          <w:color w:val="00000A"/>
          <w:kern w:val="2"/>
          <w:sz w:val="22"/>
          <w:szCs w:val="22"/>
        </w:rPr>
        <w:t>do odst</w:t>
      </w:r>
      <w:r w:rsidRPr="00F214D2">
        <w:rPr>
          <w:rFonts w:eastAsia="TTE188D4F0t00"/>
          <w:color w:val="00000A"/>
          <w:kern w:val="2"/>
          <w:sz w:val="22"/>
          <w:szCs w:val="22"/>
        </w:rPr>
        <w:t>ą</w:t>
      </w:r>
      <w:r w:rsidRPr="00F214D2">
        <w:rPr>
          <w:rFonts w:eastAsia="Calibri"/>
          <w:color w:val="00000A"/>
          <w:kern w:val="2"/>
          <w:sz w:val="22"/>
          <w:szCs w:val="22"/>
        </w:rPr>
        <w:t>pienia od umowy przez Zamawiaj</w:t>
      </w:r>
      <w:r w:rsidRPr="00F214D2">
        <w:rPr>
          <w:rFonts w:eastAsia="TTE188D4F0t00"/>
          <w:color w:val="00000A"/>
          <w:kern w:val="2"/>
          <w:sz w:val="22"/>
          <w:szCs w:val="22"/>
        </w:rPr>
        <w:t>ą</w:t>
      </w:r>
      <w:r w:rsidRPr="00F214D2">
        <w:rPr>
          <w:rFonts w:eastAsia="Calibri"/>
          <w:color w:val="00000A"/>
          <w:kern w:val="2"/>
          <w:sz w:val="22"/>
          <w:szCs w:val="22"/>
        </w:rPr>
        <w:t>cego z winy Wykonawcy na zasadach określonych w § 23 ust. 3 umowy.</w:t>
      </w:r>
    </w:p>
    <w:p w14:paraId="1A321EA0" w14:textId="77777777" w:rsidR="00786517" w:rsidRPr="00F214D2" w:rsidRDefault="00786517" w:rsidP="009C5066">
      <w:pPr>
        <w:pStyle w:val="Akapitzlist"/>
        <w:numPr>
          <w:ilvl w:val="0"/>
          <w:numId w:val="90"/>
        </w:numPr>
        <w:spacing w:before="0" w:after="0"/>
        <w:ind w:left="426"/>
        <w:jc w:val="both"/>
      </w:pPr>
      <w:r w:rsidRPr="00F214D2">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0FCDB2B3" w14:textId="77777777" w:rsidR="00786517" w:rsidRPr="00F214D2" w:rsidRDefault="00786517" w:rsidP="009C5066">
      <w:pPr>
        <w:pStyle w:val="Akapitzlist"/>
        <w:numPr>
          <w:ilvl w:val="0"/>
          <w:numId w:val="90"/>
        </w:numPr>
        <w:spacing w:before="0" w:after="0"/>
        <w:ind w:left="426"/>
        <w:jc w:val="both"/>
      </w:pPr>
      <w:r w:rsidRPr="00F214D2">
        <w:rPr>
          <w:rFonts w:eastAsia="Calibri"/>
          <w:color w:val="00000A"/>
          <w:kern w:val="2"/>
          <w:sz w:val="22"/>
          <w:szCs w:val="22"/>
        </w:rPr>
        <w:t>Wykonawca oświadcza, że posiada wiedzę i doświadczenie wymagane do realizacji robót budowlanych będących przedmiotem umowy.</w:t>
      </w:r>
    </w:p>
    <w:p w14:paraId="614D36F2" w14:textId="77777777" w:rsidR="00786517" w:rsidRPr="002D2879" w:rsidRDefault="00786517" w:rsidP="009C5066">
      <w:pPr>
        <w:pStyle w:val="Akapitzlist"/>
        <w:numPr>
          <w:ilvl w:val="0"/>
          <w:numId w:val="90"/>
        </w:numPr>
        <w:spacing w:before="0" w:after="0"/>
        <w:ind w:left="426"/>
        <w:jc w:val="both"/>
      </w:pPr>
      <w:r w:rsidRPr="00F214D2">
        <w:rPr>
          <w:rFonts w:eastAsia="Calibri"/>
          <w:color w:val="00000A"/>
          <w:kern w:val="2"/>
          <w:sz w:val="22"/>
          <w:szCs w:val="22"/>
        </w:rPr>
        <w:t>Wykonawca oświadcza, że dysponuje środkami finansowymi umożliwiającymi wykonanie przedmiotu umowy.</w:t>
      </w:r>
    </w:p>
    <w:p w14:paraId="3E6AE2EC" w14:textId="77777777" w:rsidR="00F214D2" w:rsidRDefault="00F214D2">
      <w:pPr>
        <w:spacing w:before="0" w:after="0"/>
        <w:ind w:left="360"/>
        <w:jc w:val="center"/>
        <w:rPr>
          <w:rFonts w:eastAsia="Calibri"/>
          <w:b/>
          <w:color w:val="00000A"/>
          <w:kern w:val="2"/>
          <w:sz w:val="22"/>
          <w:szCs w:val="22"/>
        </w:rPr>
      </w:pPr>
    </w:p>
    <w:p w14:paraId="6A41CB69" w14:textId="68F948CE" w:rsidR="00786517" w:rsidRDefault="00786517">
      <w:pPr>
        <w:spacing w:before="0" w:after="0"/>
        <w:ind w:left="360"/>
        <w:jc w:val="center"/>
      </w:pPr>
      <w:r>
        <w:rPr>
          <w:rFonts w:eastAsia="Calibri"/>
          <w:b/>
          <w:color w:val="00000A"/>
          <w:kern w:val="2"/>
          <w:sz w:val="22"/>
          <w:szCs w:val="22"/>
        </w:rPr>
        <w:t>§ 15.</w:t>
      </w:r>
    </w:p>
    <w:p w14:paraId="792571C1" w14:textId="77777777" w:rsidR="00786517" w:rsidRDefault="00786517">
      <w:pPr>
        <w:spacing w:before="0" w:after="0"/>
        <w:jc w:val="center"/>
      </w:pPr>
      <w:r>
        <w:rPr>
          <w:rFonts w:eastAsia="Calibri"/>
          <w:b/>
          <w:bCs/>
          <w:color w:val="00000A"/>
          <w:kern w:val="2"/>
          <w:sz w:val="22"/>
          <w:szCs w:val="22"/>
        </w:rPr>
        <w:t>PERSONEL WYKONAWCY</w:t>
      </w:r>
    </w:p>
    <w:p w14:paraId="2C89E78F" w14:textId="77777777" w:rsidR="00786517" w:rsidRPr="00F214D2" w:rsidRDefault="00786517" w:rsidP="009C5066">
      <w:pPr>
        <w:pStyle w:val="Akapitzlist"/>
        <w:numPr>
          <w:ilvl w:val="0"/>
          <w:numId w:val="91"/>
        </w:numPr>
        <w:spacing w:before="0" w:after="0"/>
        <w:ind w:left="426"/>
        <w:jc w:val="both"/>
      </w:pPr>
      <w:r w:rsidRPr="00F214D2">
        <w:rPr>
          <w:rFonts w:eastAsia="Calibri"/>
          <w:color w:val="00000A"/>
          <w:kern w:val="2"/>
          <w:sz w:val="22"/>
          <w:szCs w:val="22"/>
        </w:rPr>
        <w:t>Wykonawca zobowi</w:t>
      </w:r>
      <w:r w:rsidRPr="00F214D2">
        <w:rPr>
          <w:rFonts w:eastAsia="TTE188D4F0t00"/>
          <w:color w:val="00000A"/>
          <w:kern w:val="2"/>
          <w:sz w:val="22"/>
          <w:szCs w:val="22"/>
        </w:rPr>
        <w:t>ą</w:t>
      </w:r>
      <w:r w:rsidRPr="00F214D2">
        <w:rPr>
          <w:rFonts w:eastAsia="Calibri"/>
          <w:color w:val="00000A"/>
          <w:kern w:val="2"/>
          <w:sz w:val="22"/>
          <w:szCs w:val="22"/>
        </w:rPr>
        <w:t>zany jest zapewni</w:t>
      </w:r>
      <w:r w:rsidRPr="00F214D2">
        <w:rPr>
          <w:rFonts w:eastAsia="TTE188D4F0t00"/>
          <w:color w:val="00000A"/>
          <w:kern w:val="2"/>
          <w:sz w:val="22"/>
          <w:szCs w:val="22"/>
        </w:rPr>
        <w:t xml:space="preserve">ć </w:t>
      </w:r>
      <w:r w:rsidRPr="00F214D2">
        <w:rPr>
          <w:rFonts w:eastAsia="Calibri"/>
          <w:color w:val="00000A"/>
          <w:kern w:val="2"/>
          <w:sz w:val="22"/>
          <w:szCs w:val="22"/>
        </w:rPr>
        <w:t>wykonanie i kierowanie robotami obj</w:t>
      </w:r>
      <w:r w:rsidRPr="00F214D2">
        <w:rPr>
          <w:rFonts w:eastAsia="TTE188D4F0t00"/>
          <w:color w:val="00000A"/>
          <w:kern w:val="2"/>
          <w:sz w:val="22"/>
          <w:szCs w:val="22"/>
        </w:rPr>
        <w:t>ę</w:t>
      </w:r>
      <w:r w:rsidRPr="00F214D2">
        <w:rPr>
          <w:rFonts w:eastAsia="Calibri"/>
          <w:color w:val="00000A"/>
          <w:kern w:val="2"/>
          <w:sz w:val="22"/>
          <w:szCs w:val="22"/>
        </w:rPr>
        <w:t>tymi umow</w:t>
      </w:r>
      <w:r w:rsidRPr="00F214D2">
        <w:rPr>
          <w:rFonts w:eastAsia="TTE188D4F0t00"/>
          <w:color w:val="00000A"/>
          <w:kern w:val="2"/>
          <w:sz w:val="22"/>
          <w:szCs w:val="22"/>
        </w:rPr>
        <w:t xml:space="preserve">ą </w:t>
      </w:r>
      <w:r w:rsidRPr="00F214D2">
        <w:rPr>
          <w:rFonts w:eastAsia="Calibri"/>
          <w:color w:val="00000A"/>
          <w:kern w:val="2"/>
          <w:sz w:val="22"/>
          <w:szCs w:val="22"/>
        </w:rPr>
        <w:t>przez osoby posiadaj</w:t>
      </w:r>
      <w:r w:rsidRPr="00F214D2">
        <w:rPr>
          <w:rFonts w:eastAsia="TTE188D4F0t00"/>
          <w:color w:val="00000A"/>
          <w:kern w:val="2"/>
          <w:sz w:val="22"/>
          <w:szCs w:val="22"/>
        </w:rPr>
        <w:t>ą</w:t>
      </w:r>
      <w:r w:rsidRPr="00F214D2">
        <w:rPr>
          <w:rFonts w:eastAsia="Calibri"/>
          <w:color w:val="00000A"/>
          <w:kern w:val="2"/>
          <w:sz w:val="22"/>
          <w:szCs w:val="22"/>
        </w:rPr>
        <w:t>ce stosowne kwalifikacje zawodowe i uprawnienia budowlane oraz posiadające aktualne przeszkolenie BHP.</w:t>
      </w:r>
    </w:p>
    <w:p w14:paraId="418528E6" w14:textId="77777777" w:rsidR="00786517" w:rsidRPr="00F214D2" w:rsidRDefault="00786517" w:rsidP="009C5066">
      <w:pPr>
        <w:pStyle w:val="Akapitzlist"/>
        <w:numPr>
          <w:ilvl w:val="0"/>
          <w:numId w:val="91"/>
        </w:numPr>
        <w:spacing w:before="0" w:after="0"/>
        <w:ind w:left="426"/>
        <w:jc w:val="both"/>
      </w:pPr>
      <w:r w:rsidRPr="00F214D2">
        <w:rPr>
          <w:rFonts w:eastAsia="Calibri"/>
          <w:color w:val="00000A"/>
          <w:kern w:val="2"/>
          <w:sz w:val="22"/>
          <w:szCs w:val="22"/>
        </w:rPr>
        <w:t>Wykonawca zobowi</w:t>
      </w:r>
      <w:r w:rsidRPr="00F214D2">
        <w:rPr>
          <w:rFonts w:eastAsia="TTE188D4F0t00"/>
          <w:color w:val="00000A"/>
          <w:kern w:val="2"/>
          <w:sz w:val="22"/>
          <w:szCs w:val="22"/>
        </w:rPr>
        <w:t>ą</w:t>
      </w:r>
      <w:r w:rsidRPr="00F214D2">
        <w:rPr>
          <w:rFonts w:eastAsia="Calibri"/>
          <w:color w:val="00000A"/>
          <w:kern w:val="2"/>
          <w:sz w:val="22"/>
          <w:szCs w:val="22"/>
        </w:rPr>
        <w:t>zuje si</w:t>
      </w:r>
      <w:r w:rsidRPr="00F214D2">
        <w:rPr>
          <w:rFonts w:eastAsia="TTE188D4F0t00"/>
          <w:color w:val="00000A"/>
          <w:kern w:val="2"/>
          <w:sz w:val="22"/>
          <w:szCs w:val="22"/>
        </w:rPr>
        <w:t xml:space="preserve">ę </w:t>
      </w:r>
      <w:r w:rsidRPr="00F214D2">
        <w:rPr>
          <w:rFonts w:eastAsia="Calibri"/>
          <w:color w:val="00000A"/>
          <w:kern w:val="2"/>
          <w:sz w:val="22"/>
          <w:szCs w:val="22"/>
        </w:rPr>
        <w:t>skierowa</w:t>
      </w:r>
      <w:r w:rsidRPr="00F214D2">
        <w:rPr>
          <w:rFonts w:eastAsia="TTE188D4F0t00"/>
          <w:color w:val="00000A"/>
          <w:kern w:val="2"/>
          <w:sz w:val="22"/>
          <w:szCs w:val="22"/>
        </w:rPr>
        <w:t xml:space="preserve">ć </w:t>
      </w:r>
      <w:r w:rsidRPr="00F214D2">
        <w:rPr>
          <w:rFonts w:eastAsia="Calibri"/>
          <w:color w:val="00000A"/>
          <w:kern w:val="2"/>
          <w:sz w:val="22"/>
          <w:szCs w:val="22"/>
        </w:rPr>
        <w:t>do kierowania budow</w:t>
      </w:r>
      <w:r w:rsidRPr="00F214D2">
        <w:rPr>
          <w:rFonts w:eastAsia="TTE188D4F0t00"/>
          <w:color w:val="00000A"/>
          <w:kern w:val="2"/>
          <w:sz w:val="22"/>
          <w:szCs w:val="22"/>
        </w:rPr>
        <w:t xml:space="preserve">ą </w:t>
      </w:r>
      <w:r w:rsidRPr="00F214D2">
        <w:rPr>
          <w:rFonts w:eastAsia="Calibri"/>
          <w:color w:val="00000A"/>
          <w:kern w:val="2"/>
          <w:sz w:val="22"/>
          <w:szCs w:val="22"/>
        </w:rPr>
        <w:t>/robotami budowlanymi personel wskazany przez Wykonawc</w:t>
      </w:r>
      <w:r w:rsidRPr="00F214D2">
        <w:rPr>
          <w:rFonts w:eastAsia="TTE188D4F0t00"/>
          <w:color w:val="00000A"/>
          <w:kern w:val="2"/>
          <w:sz w:val="22"/>
          <w:szCs w:val="22"/>
        </w:rPr>
        <w:t xml:space="preserve">ę </w:t>
      </w:r>
      <w:r w:rsidRPr="00F214D2">
        <w:rPr>
          <w:rFonts w:eastAsia="Calibri"/>
          <w:color w:val="00000A"/>
          <w:kern w:val="2"/>
          <w:sz w:val="22"/>
          <w:szCs w:val="22"/>
        </w:rPr>
        <w:t>w złożonej ofercie. Zmiana którejkolwiek z osób, o których mowa w zdaniu poprzednim w trakcie realizacji przedmiotu umowy, musi by</w:t>
      </w:r>
      <w:r w:rsidRPr="00F214D2">
        <w:rPr>
          <w:rFonts w:eastAsia="TTE188D4F0t00"/>
          <w:color w:val="00000A"/>
          <w:kern w:val="2"/>
          <w:sz w:val="22"/>
          <w:szCs w:val="22"/>
        </w:rPr>
        <w:t xml:space="preserve">ć </w:t>
      </w:r>
      <w:r w:rsidRPr="00F214D2">
        <w:rPr>
          <w:rFonts w:eastAsia="Calibri"/>
          <w:color w:val="00000A"/>
          <w:kern w:val="2"/>
          <w:sz w:val="22"/>
          <w:szCs w:val="22"/>
        </w:rPr>
        <w:t>uzasadniona przez Wykonawc</w:t>
      </w:r>
      <w:r w:rsidRPr="00F214D2">
        <w:rPr>
          <w:rFonts w:eastAsia="TTE188D4F0t00"/>
          <w:color w:val="00000A"/>
          <w:kern w:val="2"/>
          <w:sz w:val="22"/>
          <w:szCs w:val="22"/>
        </w:rPr>
        <w:t xml:space="preserve">ę </w:t>
      </w:r>
      <w:r w:rsidRPr="00F214D2">
        <w:rPr>
          <w:rFonts w:eastAsia="Calibri"/>
          <w:color w:val="00000A"/>
          <w:kern w:val="2"/>
          <w:sz w:val="22"/>
          <w:szCs w:val="22"/>
        </w:rPr>
        <w:t>na pi</w:t>
      </w:r>
      <w:r w:rsidRPr="00F214D2">
        <w:rPr>
          <w:rFonts w:eastAsia="TTE188D4F0t00"/>
          <w:color w:val="00000A"/>
          <w:kern w:val="2"/>
          <w:sz w:val="22"/>
          <w:szCs w:val="22"/>
        </w:rPr>
        <w:t>ś</w:t>
      </w:r>
      <w:r w:rsidRPr="00F214D2">
        <w:rPr>
          <w:rFonts w:eastAsia="Calibri"/>
          <w:color w:val="00000A"/>
          <w:kern w:val="2"/>
          <w:sz w:val="22"/>
          <w:szCs w:val="22"/>
        </w:rPr>
        <w:t>mie i wymaga pisemnego zaakceptowania przez Zamawiaj</w:t>
      </w:r>
      <w:r w:rsidRPr="00F214D2">
        <w:rPr>
          <w:rFonts w:eastAsia="TTE188D4F0t00"/>
          <w:color w:val="00000A"/>
          <w:kern w:val="2"/>
          <w:sz w:val="22"/>
          <w:szCs w:val="22"/>
        </w:rPr>
        <w:t>ą</w:t>
      </w:r>
      <w:r w:rsidRPr="00F214D2">
        <w:rPr>
          <w:rFonts w:eastAsia="Calibri"/>
          <w:color w:val="00000A"/>
          <w:kern w:val="2"/>
          <w:sz w:val="22"/>
          <w:szCs w:val="22"/>
        </w:rPr>
        <w:t>cego. Zamawiaj</w:t>
      </w:r>
      <w:r w:rsidRPr="00F214D2">
        <w:rPr>
          <w:rFonts w:eastAsia="TTE188D4F0t00"/>
          <w:color w:val="00000A"/>
          <w:kern w:val="2"/>
          <w:sz w:val="22"/>
          <w:szCs w:val="22"/>
        </w:rPr>
        <w:t>ą</w:t>
      </w:r>
      <w:r w:rsidRPr="00F214D2">
        <w:rPr>
          <w:rFonts w:eastAsia="Calibri"/>
          <w:color w:val="00000A"/>
          <w:kern w:val="2"/>
          <w:sz w:val="22"/>
          <w:szCs w:val="22"/>
        </w:rPr>
        <w:t>cy zaakceptuje tak</w:t>
      </w:r>
      <w:r w:rsidRPr="00F214D2">
        <w:rPr>
          <w:rFonts w:eastAsia="TTE188D4F0t00"/>
          <w:color w:val="00000A"/>
          <w:kern w:val="2"/>
          <w:sz w:val="22"/>
          <w:szCs w:val="22"/>
        </w:rPr>
        <w:t xml:space="preserve">ą </w:t>
      </w:r>
      <w:r w:rsidRPr="00F214D2">
        <w:rPr>
          <w:rFonts w:eastAsia="Calibri"/>
          <w:color w:val="00000A"/>
          <w:kern w:val="2"/>
          <w:sz w:val="22"/>
          <w:szCs w:val="22"/>
        </w:rPr>
        <w:t>zmianę w terminie do 7 dni od daty przedło</w:t>
      </w:r>
      <w:r w:rsidRPr="00F214D2">
        <w:rPr>
          <w:rFonts w:eastAsia="TTE188D4F0t00"/>
          <w:color w:val="00000A"/>
          <w:kern w:val="2"/>
          <w:sz w:val="22"/>
          <w:szCs w:val="22"/>
        </w:rPr>
        <w:t>ż</w:t>
      </w:r>
      <w:r w:rsidRPr="00F214D2">
        <w:rPr>
          <w:rFonts w:eastAsia="Calibri"/>
          <w:color w:val="00000A"/>
          <w:kern w:val="2"/>
          <w:sz w:val="22"/>
          <w:szCs w:val="22"/>
        </w:rPr>
        <w:t>enia propozycji i wył</w:t>
      </w:r>
      <w:r w:rsidRPr="00F214D2">
        <w:rPr>
          <w:rFonts w:eastAsia="TTE188D4F0t00"/>
          <w:color w:val="00000A"/>
          <w:kern w:val="2"/>
          <w:sz w:val="22"/>
          <w:szCs w:val="22"/>
        </w:rPr>
        <w:t>ą</w:t>
      </w:r>
      <w:r w:rsidRPr="00F214D2">
        <w:rPr>
          <w:rFonts w:eastAsia="Calibri"/>
          <w:color w:val="00000A"/>
          <w:kern w:val="2"/>
          <w:sz w:val="22"/>
          <w:szCs w:val="22"/>
        </w:rPr>
        <w:t>cznie wtedy, gdy kwalifikacje i do</w:t>
      </w:r>
      <w:r w:rsidRPr="00F214D2">
        <w:rPr>
          <w:rFonts w:eastAsia="TTE188D4F0t00"/>
          <w:color w:val="00000A"/>
          <w:kern w:val="2"/>
          <w:sz w:val="22"/>
          <w:szCs w:val="22"/>
        </w:rPr>
        <w:t>ś</w:t>
      </w:r>
      <w:r w:rsidRPr="00F214D2">
        <w:rPr>
          <w:rFonts w:eastAsia="Calibri"/>
          <w:color w:val="00000A"/>
          <w:kern w:val="2"/>
          <w:sz w:val="22"/>
          <w:szCs w:val="22"/>
        </w:rPr>
        <w:t>wiadczenie wskazanych osób b</w:t>
      </w:r>
      <w:r w:rsidRPr="00F214D2">
        <w:rPr>
          <w:rFonts w:eastAsia="TTE188D4F0t00"/>
          <w:color w:val="00000A"/>
          <w:kern w:val="2"/>
          <w:sz w:val="22"/>
          <w:szCs w:val="22"/>
        </w:rPr>
        <w:t>ę</w:t>
      </w:r>
      <w:r w:rsidRPr="00F214D2">
        <w:rPr>
          <w:rFonts w:eastAsia="Calibri"/>
          <w:color w:val="00000A"/>
          <w:kern w:val="2"/>
          <w:sz w:val="22"/>
          <w:szCs w:val="22"/>
        </w:rPr>
        <w:t>d</w:t>
      </w:r>
      <w:r w:rsidRPr="00F214D2">
        <w:rPr>
          <w:rFonts w:eastAsia="TTE188D4F0t00"/>
          <w:color w:val="00000A"/>
          <w:kern w:val="2"/>
          <w:sz w:val="22"/>
          <w:szCs w:val="22"/>
        </w:rPr>
        <w:t xml:space="preserve">ą </w:t>
      </w:r>
      <w:r w:rsidRPr="00F214D2">
        <w:rPr>
          <w:rFonts w:eastAsia="Calibri"/>
          <w:color w:val="00000A"/>
          <w:kern w:val="2"/>
          <w:sz w:val="22"/>
          <w:szCs w:val="22"/>
        </w:rPr>
        <w:t>takie same lub wy</w:t>
      </w:r>
      <w:r w:rsidRPr="00F214D2">
        <w:rPr>
          <w:rFonts w:eastAsia="TTE188D4F0t00"/>
          <w:color w:val="00000A"/>
          <w:kern w:val="2"/>
          <w:sz w:val="22"/>
          <w:szCs w:val="22"/>
        </w:rPr>
        <w:t>ż</w:t>
      </w:r>
      <w:r w:rsidRPr="00F214D2">
        <w:rPr>
          <w:rFonts w:eastAsia="Calibri"/>
          <w:color w:val="00000A"/>
          <w:kern w:val="2"/>
          <w:sz w:val="22"/>
          <w:szCs w:val="22"/>
        </w:rPr>
        <w:t>sze od kwalifikacji i do</w:t>
      </w:r>
      <w:r w:rsidRPr="00F214D2">
        <w:rPr>
          <w:rFonts w:eastAsia="TTE188D4F0t00"/>
          <w:color w:val="00000A"/>
          <w:kern w:val="2"/>
          <w:sz w:val="22"/>
          <w:szCs w:val="22"/>
        </w:rPr>
        <w:t>ś</w:t>
      </w:r>
      <w:r w:rsidRPr="00F214D2">
        <w:rPr>
          <w:rFonts w:eastAsia="Calibri"/>
          <w:color w:val="00000A"/>
          <w:kern w:val="2"/>
          <w:sz w:val="22"/>
          <w:szCs w:val="22"/>
        </w:rPr>
        <w:t>wiadczenia wymaganego postanowieniami Dokumentów Zamówienia.</w:t>
      </w:r>
    </w:p>
    <w:p w14:paraId="2C7ED221" w14:textId="77777777" w:rsidR="00786517" w:rsidRPr="00F214D2" w:rsidRDefault="00786517" w:rsidP="009C5066">
      <w:pPr>
        <w:pStyle w:val="Akapitzlist"/>
        <w:numPr>
          <w:ilvl w:val="0"/>
          <w:numId w:val="91"/>
        </w:numPr>
        <w:spacing w:before="0" w:after="0"/>
        <w:ind w:left="426"/>
        <w:jc w:val="both"/>
      </w:pPr>
      <w:r w:rsidRPr="00F214D2">
        <w:rPr>
          <w:rFonts w:eastAsia="Calibri"/>
          <w:color w:val="00000A"/>
          <w:kern w:val="2"/>
          <w:sz w:val="22"/>
          <w:szCs w:val="22"/>
        </w:rPr>
        <w:t>Zaakceptowana przez Zamawiaj</w:t>
      </w:r>
      <w:r w:rsidRPr="00F214D2">
        <w:rPr>
          <w:rFonts w:eastAsia="TTE188D4F0t00"/>
          <w:color w:val="00000A"/>
          <w:kern w:val="2"/>
          <w:sz w:val="22"/>
          <w:szCs w:val="22"/>
        </w:rPr>
        <w:t>ą</w:t>
      </w:r>
      <w:r w:rsidRPr="00F214D2">
        <w:rPr>
          <w:rFonts w:eastAsia="Calibri"/>
          <w:color w:val="00000A"/>
          <w:kern w:val="2"/>
          <w:sz w:val="22"/>
          <w:szCs w:val="22"/>
        </w:rPr>
        <w:t>cego zmiana osoby, o której mowa w ust. 2, winna by</w:t>
      </w:r>
      <w:r w:rsidRPr="00F214D2">
        <w:rPr>
          <w:rFonts w:eastAsia="TTE188D4F0t00"/>
          <w:color w:val="00000A"/>
          <w:kern w:val="2"/>
          <w:sz w:val="22"/>
          <w:szCs w:val="22"/>
        </w:rPr>
        <w:t xml:space="preserve">ć </w:t>
      </w:r>
      <w:r w:rsidRPr="00F214D2">
        <w:rPr>
          <w:rFonts w:eastAsia="Calibri"/>
          <w:color w:val="00000A"/>
          <w:kern w:val="2"/>
          <w:sz w:val="22"/>
          <w:szCs w:val="22"/>
        </w:rPr>
        <w:t xml:space="preserve">dokonana wpisem do dziennika budowy, jeżeli obowiązek jego prowadzenia wynika z obowiązujących przepisów i nie wymaga aneksu do niniejszej umowy. </w:t>
      </w:r>
    </w:p>
    <w:p w14:paraId="184FF5E9" w14:textId="77777777" w:rsidR="00786517" w:rsidRPr="00F214D2" w:rsidRDefault="00786517" w:rsidP="009C5066">
      <w:pPr>
        <w:pStyle w:val="Akapitzlist"/>
        <w:numPr>
          <w:ilvl w:val="0"/>
          <w:numId w:val="91"/>
        </w:numPr>
        <w:spacing w:before="0" w:after="0"/>
        <w:ind w:left="426"/>
        <w:jc w:val="both"/>
      </w:pPr>
      <w:r w:rsidRPr="00F214D2">
        <w:rPr>
          <w:rFonts w:eastAsia="Calibri"/>
          <w:color w:val="00000A"/>
          <w:kern w:val="2"/>
          <w:sz w:val="22"/>
          <w:szCs w:val="22"/>
        </w:rPr>
        <w:t>Skierowanie, bez akceptacji Zamawiaj</w:t>
      </w:r>
      <w:r w:rsidRPr="00F214D2">
        <w:rPr>
          <w:rFonts w:eastAsia="TTE188D4F0t00"/>
          <w:color w:val="00000A"/>
          <w:kern w:val="2"/>
          <w:sz w:val="22"/>
          <w:szCs w:val="22"/>
        </w:rPr>
        <w:t>ą</w:t>
      </w:r>
      <w:r w:rsidRPr="00F214D2">
        <w:rPr>
          <w:rFonts w:eastAsia="Calibri"/>
          <w:color w:val="00000A"/>
          <w:kern w:val="2"/>
          <w:sz w:val="22"/>
          <w:szCs w:val="22"/>
        </w:rPr>
        <w:t>cego, do kierowania robotami innych osób, ni</w:t>
      </w:r>
      <w:r w:rsidRPr="00F214D2">
        <w:rPr>
          <w:rFonts w:eastAsia="TTE188D4F0t00"/>
          <w:color w:val="00000A"/>
          <w:kern w:val="2"/>
          <w:sz w:val="22"/>
          <w:szCs w:val="22"/>
        </w:rPr>
        <w:t xml:space="preserve">ż </w:t>
      </w:r>
      <w:r w:rsidRPr="00F214D2">
        <w:rPr>
          <w:rFonts w:eastAsia="Calibri"/>
          <w:color w:val="00000A"/>
          <w:kern w:val="2"/>
          <w:sz w:val="22"/>
          <w:szCs w:val="22"/>
        </w:rPr>
        <w:t>wskazane w ofercie Wykonawcy, stanowi podstaw</w:t>
      </w:r>
      <w:r w:rsidRPr="00F214D2">
        <w:rPr>
          <w:rFonts w:eastAsia="TTE188D4F0t00"/>
          <w:color w:val="00000A"/>
          <w:kern w:val="2"/>
          <w:sz w:val="22"/>
          <w:szCs w:val="22"/>
        </w:rPr>
        <w:t xml:space="preserve">ę </w:t>
      </w:r>
      <w:r w:rsidRPr="00F214D2">
        <w:rPr>
          <w:rFonts w:eastAsia="Calibri"/>
          <w:color w:val="00000A"/>
          <w:kern w:val="2"/>
          <w:sz w:val="22"/>
          <w:szCs w:val="22"/>
        </w:rPr>
        <w:t>do odst</w:t>
      </w:r>
      <w:r w:rsidRPr="00F214D2">
        <w:rPr>
          <w:rFonts w:eastAsia="TTE188D4F0t00"/>
          <w:color w:val="00000A"/>
          <w:kern w:val="2"/>
          <w:sz w:val="22"/>
          <w:szCs w:val="22"/>
        </w:rPr>
        <w:t>ą</w:t>
      </w:r>
      <w:r w:rsidRPr="00F214D2">
        <w:rPr>
          <w:rFonts w:eastAsia="Calibri"/>
          <w:color w:val="00000A"/>
          <w:kern w:val="2"/>
          <w:sz w:val="22"/>
          <w:szCs w:val="22"/>
        </w:rPr>
        <w:t>pienia od umowy przez Zamawiaj</w:t>
      </w:r>
      <w:r w:rsidRPr="00F214D2">
        <w:rPr>
          <w:rFonts w:eastAsia="TTE188D4F0t00"/>
          <w:color w:val="00000A"/>
          <w:kern w:val="2"/>
          <w:sz w:val="22"/>
          <w:szCs w:val="22"/>
        </w:rPr>
        <w:t>ą</w:t>
      </w:r>
      <w:r w:rsidRPr="00F214D2">
        <w:rPr>
          <w:rFonts w:eastAsia="Calibri"/>
          <w:color w:val="00000A"/>
          <w:kern w:val="2"/>
          <w:sz w:val="22"/>
          <w:szCs w:val="22"/>
        </w:rPr>
        <w:t>cego z winy Wykonawcy na zasadach określonych w § 23 ust. 3 umowy.</w:t>
      </w:r>
    </w:p>
    <w:p w14:paraId="4E99AEC8" w14:textId="6C36920F" w:rsidR="00786517" w:rsidRPr="00F214D2" w:rsidRDefault="00786517" w:rsidP="009C5066">
      <w:pPr>
        <w:pStyle w:val="Akapitzlist"/>
        <w:numPr>
          <w:ilvl w:val="0"/>
          <w:numId w:val="91"/>
        </w:numPr>
        <w:spacing w:before="0" w:after="0"/>
        <w:ind w:left="426"/>
        <w:jc w:val="both"/>
      </w:pPr>
      <w:r w:rsidRPr="00F214D2">
        <w:rPr>
          <w:rFonts w:eastAsia="Calibri"/>
          <w:color w:val="00000A"/>
          <w:kern w:val="2"/>
          <w:sz w:val="22"/>
          <w:szCs w:val="22"/>
        </w:rPr>
        <w:t>Wykonawca ustanawia kierownika budowy w osobie …................................. posiadającego uprawnienia budowlane do kierowania robotami budowlanymi w specjalności ………………………….…..</w:t>
      </w:r>
    </w:p>
    <w:p w14:paraId="78D2FEE7" w14:textId="77777777" w:rsidR="00786517" w:rsidRPr="00F214D2" w:rsidRDefault="00786517" w:rsidP="009C5066">
      <w:pPr>
        <w:pStyle w:val="Akapitzlist"/>
        <w:numPr>
          <w:ilvl w:val="0"/>
          <w:numId w:val="91"/>
        </w:numPr>
        <w:spacing w:before="0" w:after="0"/>
        <w:ind w:left="426"/>
        <w:jc w:val="both"/>
      </w:pPr>
      <w:r w:rsidRPr="00F214D2">
        <w:rPr>
          <w:rFonts w:eastAsia="Calibri"/>
          <w:color w:val="00000A"/>
          <w:kern w:val="2"/>
          <w:sz w:val="22"/>
          <w:szCs w:val="22"/>
        </w:rPr>
        <w:t>Osoba wskazana w ust. 5, b</w:t>
      </w:r>
      <w:r w:rsidRPr="00F214D2">
        <w:rPr>
          <w:rFonts w:eastAsia="TTE188D4F0t00"/>
          <w:color w:val="00000A"/>
          <w:kern w:val="2"/>
          <w:sz w:val="22"/>
          <w:szCs w:val="22"/>
        </w:rPr>
        <w:t>ę</w:t>
      </w:r>
      <w:r w:rsidRPr="00F214D2">
        <w:rPr>
          <w:rFonts w:eastAsia="Calibri"/>
          <w:color w:val="00000A"/>
          <w:kern w:val="2"/>
          <w:sz w:val="22"/>
          <w:szCs w:val="22"/>
        </w:rPr>
        <w:t>dzie działa</w:t>
      </w:r>
      <w:r w:rsidRPr="00F214D2">
        <w:rPr>
          <w:rFonts w:eastAsia="TTE188D4F0t00"/>
          <w:color w:val="00000A"/>
          <w:kern w:val="2"/>
          <w:sz w:val="22"/>
          <w:szCs w:val="22"/>
        </w:rPr>
        <w:t xml:space="preserve">ć </w:t>
      </w:r>
      <w:r w:rsidRPr="00F214D2">
        <w:rPr>
          <w:rFonts w:eastAsia="Calibri"/>
          <w:color w:val="00000A"/>
          <w:kern w:val="2"/>
          <w:sz w:val="22"/>
          <w:szCs w:val="22"/>
        </w:rPr>
        <w:t>w granicach umocowania okre</w:t>
      </w:r>
      <w:r w:rsidRPr="00F214D2">
        <w:rPr>
          <w:rFonts w:eastAsia="TTE188D4F0t00"/>
          <w:color w:val="00000A"/>
          <w:kern w:val="2"/>
          <w:sz w:val="22"/>
          <w:szCs w:val="22"/>
        </w:rPr>
        <w:t>ś</w:t>
      </w:r>
      <w:r w:rsidRPr="00F214D2">
        <w:rPr>
          <w:rFonts w:eastAsia="Calibri"/>
          <w:color w:val="00000A"/>
          <w:kern w:val="2"/>
          <w:sz w:val="22"/>
          <w:szCs w:val="22"/>
        </w:rPr>
        <w:t>lonego w ustawie Prawo budowlane.</w:t>
      </w:r>
    </w:p>
    <w:p w14:paraId="5189D25D" w14:textId="77777777" w:rsidR="00786517" w:rsidRPr="00F214D2" w:rsidRDefault="00786517" w:rsidP="009C5066">
      <w:pPr>
        <w:pStyle w:val="Akapitzlist"/>
        <w:numPr>
          <w:ilvl w:val="0"/>
          <w:numId w:val="91"/>
        </w:numPr>
        <w:spacing w:before="0" w:after="0"/>
        <w:ind w:left="426"/>
        <w:jc w:val="both"/>
      </w:pPr>
      <w:r w:rsidRPr="00F214D2">
        <w:rPr>
          <w:rFonts w:eastAsia="Calibri"/>
          <w:color w:val="00000A"/>
          <w:kern w:val="2"/>
          <w:sz w:val="22"/>
          <w:szCs w:val="22"/>
        </w:rPr>
        <w:t>Zamawiaj</w:t>
      </w:r>
      <w:r w:rsidRPr="00F214D2">
        <w:rPr>
          <w:rFonts w:eastAsia="TTE188D4F0t00"/>
          <w:color w:val="00000A"/>
          <w:kern w:val="2"/>
          <w:sz w:val="22"/>
          <w:szCs w:val="22"/>
        </w:rPr>
        <w:t>ą</w:t>
      </w:r>
      <w:r w:rsidRPr="00F214D2">
        <w:rPr>
          <w:rFonts w:eastAsia="Calibri"/>
          <w:color w:val="00000A"/>
          <w:kern w:val="2"/>
          <w:sz w:val="22"/>
          <w:szCs w:val="22"/>
        </w:rPr>
        <w:t>cy ma prawo wnioskowa</w:t>
      </w:r>
      <w:r w:rsidRPr="00F214D2">
        <w:rPr>
          <w:rFonts w:eastAsia="TTE188D4F0t00"/>
          <w:color w:val="00000A"/>
          <w:kern w:val="2"/>
          <w:sz w:val="22"/>
          <w:szCs w:val="22"/>
        </w:rPr>
        <w:t xml:space="preserve">ć </w:t>
      </w:r>
      <w:r w:rsidRPr="00F214D2">
        <w:rPr>
          <w:rFonts w:eastAsia="Calibri"/>
          <w:color w:val="00000A"/>
          <w:kern w:val="2"/>
          <w:sz w:val="22"/>
          <w:szCs w:val="22"/>
        </w:rPr>
        <w:t>o zmian</w:t>
      </w:r>
      <w:r w:rsidRPr="00F214D2">
        <w:rPr>
          <w:rFonts w:eastAsia="TTE188D4F0t00"/>
          <w:color w:val="00000A"/>
          <w:kern w:val="2"/>
          <w:sz w:val="22"/>
          <w:szCs w:val="22"/>
        </w:rPr>
        <w:t xml:space="preserve">ę </w:t>
      </w:r>
      <w:r w:rsidRPr="00F214D2">
        <w:rPr>
          <w:rFonts w:eastAsia="Calibri"/>
          <w:color w:val="00000A"/>
          <w:kern w:val="2"/>
          <w:sz w:val="22"/>
          <w:szCs w:val="22"/>
        </w:rPr>
        <w:t>osoby wskazanej w ust. 5, w przypadku nienale</w:t>
      </w:r>
      <w:r w:rsidRPr="00F214D2">
        <w:rPr>
          <w:rFonts w:eastAsia="TTE188D4F0t00"/>
          <w:color w:val="00000A"/>
          <w:kern w:val="2"/>
          <w:sz w:val="22"/>
          <w:szCs w:val="22"/>
        </w:rPr>
        <w:t>ż</w:t>
      </w:r>
      <w:r w:rsidRPr="00F214D2">
        <w:rPr>
          <w:rFonts w:eastAsia="Calibri"/>
          <w:color w:val="00000A"/>
          <w:kern w:val="2"/>
          <w:sz w:val="22"/>
          <w:szCs w:val="22"/>
        </w:rPr>
        <w:t>ytego wykonywania przez t</w:t>
      </w:r>
      <w:r w:rsidRPr="00F214D2">
        <w:rPr>
          <w:rFonts w:eastAsia="TTE188D4F0t00"/>
          <w:color w:val="00000A"/>
          <w:kern w:val="2"/>
          <w:sz w:val="22"/>
          <w:szCs w:val="22"/>
        </w:rPr>
        <w:t xml:space="preserve">ę </w:t>
      </w:r>
      <w:r w:rsidRPr="00F214D2">
        <w:rPr>
          <w:rFonts w:eastAsia="Calibri"/>
          <w:color w:val="00000A"/>
          <w:kern w:val="2"/>
          <w:sz w:val="22"/>
          <w:szCs w:val="22"/>
        </w:rPr>
        <w:t>osob</w:t>
      </w:r>
      <w:r w:rsidRPr="00F214D2">
        <w:rPr>
          <w:rFonts w:eastAsia="TTE188D4F0t00"/>
          <w:color w:val="00000A"/>
          <w:kern w:val="2"/>
          <w:sz w:val="22"/>
          <w:szCs w:val="22"/>
        </w:rPr>
        <w:t xml:space="preserve">ę </w:t>
      </w:r>
      <w:r w:rsidRPr="00F214D2">
        <w:rPr>
          <w:rFonts w:eastAsia="Calibri"/>
          <w:color w:val="00000A"/>
          <w:kern w:val="2"/>
          <w:sz w:val="22"/>
          <w:szCs w:val="22"/>
        </w:rPr>
        <w:t>swoich obowi</w:t>
      </w:r>
      <w:r w:rsidRPr="00F214D2">
        <w:rPr>
          <w:rFonts w:eastAsia="TTE188D4F0t00"/>
          <w:color w:val="00000A"/>
          <w:kern w:val="2"/>
          <w:sz w:val="22"/>
          <w:szCs w:val="22"/>
        </w:rPr>
        <w:t>ą</w:t>
      </w:r>
      <w:r w:rsidRPr="00F214D2">
        <w:rPr>
          <w:rFonts w:eastAsia="Calibri"/>
          <w:color w:val="00000A"/>
          <w:kern w:val="2"/>
          <w:sz w:val="22"/>
          <w:szCs w:val="22"/>
        </w:rPr>
        <w:t>zków.</w:t>
      </w:r>
    </w:p>
    <w:p w14:paraId="2F5809BC" w14:textId="77777777" w:rsidR="00786517" w:rsidRPr="00F214D2" w:rsidRDefault="00786517" w:rsidP="009C5066">
      <w:pPr>
        <w:pStyle w:val="Akapitzlist"/>
        <w:numPr>
          <w:ilvl w:val="0"/>
          <w:numId w:val="91"/>
        </w:numPr>
        <w:spacing w:before="0" w:after="0"/>
        <w:ind w:left="426"/>
        <w:jc w:val="both"/>
      </w:pPr>
      <w:r w:rsidRPr="00F214D2">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5F7A43DE" w14:textId="77777777" w:rsidR="00786517" w:rsidRPr="00F214D2" w:rsidRDefault="00786517" w:rsidP="009C5066">
      <w:pPr>
        <w:pStyle w:val="Akapitzlist"/>
        <w:numPr>
          <w:ilvl w:val="0"/>
          <w:numId w:val="91"/>
        </w:numPr>
        <w:spacing w:before="0" w:after="0"/>
        <w:ind w:left="426"/>
        <w:jc w:val="both"/>
      </w:pPr>
      <w:r w:rsidRPr="00F214D2">
        <w:rPr>
          <w:rFonts w:eastAsia="Calibri"/>
          <w:color w:val="00000A"/>
          <w:sz w:val="22"/>
          <w:szCs w:val="22"/>
        </w:rPr>
        <w:t xml:space="preserve">Wykonawca zobowiązuje się do </w:t>
      </w:r>
      <w:r w:rsidRPr="00F214D2">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708A7BEE" w14:textId="0FF52475" w:rsidR="00786517" w:rsidRPr="00F214D2" w:rsidRDefault="00786517" w:rsidP="009C5066">
      <w:pPr>
        <w:pStyle w:val="Akapitzlist"/>
        <w:numPr>
          <w:ilvl w:val="0"/>
          <w:numId w:val="91"/>
        </w:numPr>
        <w:spacing w:before="0" w:after="0"/>
        <w:ind w:left="426"/>
        <w:jc w:val="both"/>
      </w:pPr>
      <w:r w:rsidRPr="00F214D2">
        <w:rPr>
          <w:rFonts w:eastAsia="Calibri"/>
          <w:color w:val="00000A"/>
          <w:kern w:val="2"/>
          <w:sz w:val="22"/>
          <w:szCs w:val="22"/>
        </w:rPr>
        <w:t xml:space="preserve">Oświadczenie, o którym mowa w ust. 9 powinno zawierać w szczególności: </w:t>
      </w:r>
    </w:p>
    <w:p w14:paraId="0BC142F7" w14:textId="77777777" w:rsidR="00786517" w:rsidRPr="00F214D2" w:rsidRDefault="00786517" w:rsidP="009C5066">
      <w:pPr>
        <w:pStyle w:val="Akapitzlist"/>
        <w:numPr>
          <w:ilvl w:val="1"/>
          <w:numId w:val="91"/>
        </w:numPr>
        <w:spacing w:before="0" w:after="0"/>
        <w:jc w:val="both"/>
      </w:pPr>
      <w:r w:rsidRPr="00F214D2">
        <w:rPr>
          <w:rFonts w:eastAsia="Calibri"/>
          <w:color w:val="00000A"/>
          <w:kern w:val="2"/>
          <w:sz w:val="22"/>
          <w:szCs w:val="22"/>
        </w:rPr>
        <w:t>dokładne określenie podmiotu składającego oświadczenie,</w:t>
      </w:r>
    </w:p>
    <w:p w14:paraId="1032A79E" w14:textId="77777777" w:rsidR="00786517" w:rsidRPr="00F214D2" w:rsidRDefault="00786517" w:rsidP="009C5066">
      <w:pPr>
        <w:pStyle w:val="Akapitzlist"/>
        <w:numPr>
          <w:ilvl w:val="1"/>
          <w:numId w:val="91"/>
        </w:numPr>
        <w:spacing w:before="0" w:after="0"/>
        <w:jc w:val="both"/>
      </w:pPr>
      <w:r w:rsidRPr="00F214D2">
        <w:rPr>
          <w:rFonts w:eastAsia="Calibri"/>
          <w:color w:val="00000A"/>
          <w:kern w:val="2"/>
          <w:sz w:val="22"/>
          <w:szCs w:val="22"/>
        </w:rPr>
        <w:t>datę złożenia oświadczenia,</w:t>
      </w:r>
    </w:p>
    <w:p w14:paraId="0255207C" w14:textId="77777777" w:rsidR="00786517" w:rsidRPr="00F214D2" w:rsidRDefault="00786517" w:rsidP="009C5066">
      <w:pPr>
        <w:pStyle w:val="Akapitzlist"/>
        <w:numPr>
          <w:ilvl w:val="1"/>
          <w:numId w:val="91"/>
        </w:numPr>
        <w:spacing w:before="0" w:after="0"/>
        <w:jc w:val="both"/>
      </w:pPr>
      <w:r w:rsidRPr="00F214D2">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16CBDE7C" w14:textId="77777777" w:rsidR="00786517" w:rsidRPr="00F214D2" w:rsidRDefault="00786517" w:rsidP="009C5066">
      <w:pPr>
        <w:pStyle w:val="Akapitzlist"/>
        <w:numPr>
          <w:ilvl w:val="1"/>
          <w:numId w:val="91"/>
        </w:numPr>
        <w:spacing w:before="0" w:after="0"/>
        <w:jc w:val="both"/>
      </w:pPr>
      <w:r w:rsidRPr="00F214D2">
        <w:rPr>
          <w:rFonts w:eastAsia="Calibri"/>
          <w:color w:val="00000A"/>
          <w:kern w:val="2"/>
          <w:sz w:val="22"/>
          <w:szCs w:val="22"/>
        </w:rPr>
        <w:t xml:space="preserve">podpis osoby uprawnionej do złożenia oświadczenia w imieniu Wykonawcy lub Podwykonawcy. </w:t>
      </w:r>
    </w:p>
    <w:p w14:paraId="2622FFAF" w14:textId="77777777" w:rsidR="00786517" w:rsidRPr="00F214D2" w:rsidRDefault="00786517" w:rsidP="009C5066">
      <w:pPr>
        <w:pStyle w:val="Akapitzlist"/>
        <w:numPr>
          <w:ilvl w:val="0"/>
          <w:numId w:val="91"/>
        </w:numPr>
        <w:spacing w:before="0" w:after="0"/>
        <w:ind w:left="426"/>
        <w:jc w:val="both"/>
      </w:pPr>
      <w:r w:rsidRPr="00F214D2">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27B7B5BE" w14:textId="77777777" w:rsidR="00786517" w:rsidRPr="00F214D2" w:rsidRDefault="00786517" w:rsidP="009C5066">
      <w:pPr>
        <w:pStyle w:val="Akapitzlist"/>
        <w:numPr>
          <w:ilvl w:val="0"/>
          <w:numId w:val="91"/>
        </w:numPr>
        <w:spacing w:before="0" w:after="0"/>
        <w:ind w:left="426"/>
        <w:jc w:val="both"/>
      </w:pPr>
      <w:r w:rsidRPr="00F214D2">
        <w:rPr>
          <w:rFonts w:eastAsia="Calibri"/>
          <w:sz w:val="22"/>
          <w:szCs w:val="22"/>
        </w:rPr>
        <w:t>Zamiast oświadczenia o którym mowa w ust. 9, Wykonawca (lub Podwykonawca) może przedłożyć:</w:t>
      </w:r>
    </w:p>
    <w:p w14:paraId="4DC3F358" w14:textId="77777777" w:rsidR="00786517" w:rsidRPr="00F214D2" w:rsidRDefault="00786517" w:rsidP="009C5066">
      <w:pPr>
        <w:pStyle w:val="Akapitzlist"/>
        <w:numPr>
          <w:ilvl w:val="1"/>
          <w:numId w:val="91"/>
        </w:numPr>
        <w:spacing w:before="0" w:after="0"/>
        <w:jc w:val="both"/>
      </w:pPr>
      <w:r w:rsidRPr="00F214D2">
        <w:rPr>
          <w:rFonts w:eastAsia="Calibri"/>
          <w:color w:val="00000A"/>
          <w:sz w:val="22"/>
          <w:szCs w:val="22"/>
        </w:rPr>
        <w:t>oświadczenia wszystkich zatrudnionych na zadaniu pracowników, ze wskazaniem okoliczności o których mowa w ust. 10 pkt 3 Umowy,</w:t>
      </w:r>
    </w:p>
    <w:p w14:paraId="715B4F15" w14:textId="77777777" w:rsidR="00786517" w:rsidRPr="002D2879" w:rsidRDefault="00786517" w:rsidP="009C5066">
      <w:pPr>
        <w:pStyle w:val="Akapitzlist"/>
        <w:numPr>
          <w:ilvl w:val="1"/>
          <w:numId w:val="91"/>
        </w:numPr>
        <w:spacing w:before="0" w:after="0"/>
        <w:jc w:val="both"/>
      </w:pPr>
      <w:r w:rsidRPr="00F214D2">
        <w:rPr>
          <w:rFonts w:eastAsia="Calibri"/>
          <w:color w:val="00000A"/>
          <w:sz w:val="22"/>
          <w:szCs w:val="22"/>
        </w:rPr>
        <w:t>poświadczone za zgodność z oryginałem kopie umów o prace pracowników wykonujących zadanie.</w:t>
      </w:r>
    </w:p>
    <w:p w14:paraId="66DC32D9" w14:textId="77777777" w:rsidR="00786517" w:rsidRDefault="00786517" w:rsidP="00F214D2">
      <w:pPr>
        <w:spacing w:before="0" w:after="0"/>
        <w:rPr>
          <w:rFonts w:eastAsia="Calibri"/>
          <w:b/>
          <w:color w:val="00000A"/>
          <w:kern w:val="2"/>
          <w:sz w:val="22"/>
          <w:szCs w:val="22"/>
        </w:rPr>
      </w:pPr>
    </w:p>
    <w:p w14:paraId="2897A119" w14:textId="77777777" w:rsidR="00786517" w:rsidRDefault="00786517">
      <w:pPr>
        <w:spacing w:before="0" w:after="0"/>
        <w:ind w:left="426" w:hanging="426"/>
        <w:jc w:val="center"/>
      </w:pPr>
      <w:r>
        <w:rPr>
          <w:rFonts w:eastAsia="Calibri"/>
          <w:b/>
          <w:color w:val="00000A"/>
          <w:kern w:val="2"/>
          <w:sz w:val="22"/>
          <w:szCs w:val="22"/>
        </w:rPr>
        <w:t>§16.</w:t>
      </w:r>
    </w:p>
    <w:p w14:paraId="5C0C15FF" w14:textId="77777777" w:rsidR="00786517" w:rsidRDefault="00786517">
      <w:pPr>
        <w:spacing w:before="0" w:after="0"/>
        <w:jc w:val="center"/>
      </w:pPr>
      <w:r>
        <w:rPr>
          <w:rFonts w:eastAsia="Calibri"/>
          <w:b/>
          <w:bCs/>
          <w:color w:val="00000A"/>
          <w:kern w:val="2"/>
          <w:sz w:val="22"/>
          <w:szCs w:val="22"/>
        </w:rPr>
        <w:t>PODWYKONAWCY</w:t>
      </w:r>
    </w:p>
    <w:p w14:paraId="56B4B047"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9C5066">
        <w:rPr>
          <w:sz w:val="22"/>
          <w:szCs w:val="22"/>
        </w:rPr>
        <w:t xml:space="preserve"> </w:t>
      </w:r>
      <w:r w:rsidRPr="009C5066">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6CDB690F"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Projekt oraz Umowa z Podwykonawcą lub dalszym Podwykonawcą musi zawierać:</w:t>
      </w:r>
    </w:p>
    <w:p w14:paraId="385A596A" w14:textId="77777777" w:rsidR="00786517" w:rsidRPr="009C5066" w:rsidRDefault="00786517" w:rsidP="009C5066">
      <w:pPr>
        <w:pStyle w:val="Akapitzlist"/>
        <w:numPr>
          <w:ilvl w:val="1"/>
          <w:numId w:val="92"/>
        </w:numPr>
        <w:tabs>
          <w:tab w:val="left" w:pos="426"/>
        </w:tabs>
        <w:spacing w:before="0" w:after="0"/>
        <w:jc w:val="both"/>
      </w:pPr>
      <w:r w:rsidRPr="009C5066">
        <w:rPr>
          <w:rFonts w:eastAsia="Calibri"/>
          <w:color w:val="00000A"/>
          <w:kern w:val="2"/>
          <w:sz w:val="22"/>
          <w:szCs w:val="22"/>
        </w:rPr>
        <w:t>zakres robót zleconych Podwykonawcy lub dalszemu Podwykonawcy,</w:t>
      </w:r>
    </w:p>
    <w:p w14:paraId="7D24FFCF" w14:textId="77777777" w:rsidR="00786517" w:rsidRPr="009C5066" w:rsidRDefault="00786517" w:rsidP="009C5066">
      <w:pPr>
        <w:pStyle w:val="Akapitzlist"/>
        <w:numPr>
          <w:ilvl w:val="1"/>
          <w:numId w:val="92"/>
        </w:numPr>
        <w:tabs>
          <w:tab w:val="left" w:pos="426"/>
        </w:tabs>
        <w:spacing w:before="0" w:after="0"/>
        <w:jc w:val="both"/>
      </w:pPr>
      <w:r w:rsidRPr="009C5066">
        <w:rPr>
          <w:rFonts w:eastAsia="Calibri"/>
          <w:color w:val="00000A"/>
          <w:kern w:val="2"/>
          <w:sz w:val="22"/>
          <w:szCs w:val="22"/>
        </w:rPr>
        <w:t>kwotę wynagrodzenia za roboty, jednak wskazana kwota nie może być wyższa niż wartość tego zakresu robót wynikająca z oferty Wykonawcy,</w:t>
      </w:r>
    </w:p>
    <w:p w14:paraId="0F76B345" w14:textId="77777777" w:rsidR="00786517" w:rsidRPr="009C5066" w:rsidRDefault="00786517" w:rsidP="009C5066">
      <w:pPr>
        <w:pStyle w:val="Akapitzlist"/>
        <w:numPr>
          <w:ilvl w:val="1"/>
          <w:numId w:val="92"/>
        </w:numPr>
        <w:tabs>
          <w:tab w:val="left" w:pos="426"/>
        </w:tabs>
        <w:spacing w:before="0" w:after="0"/>
        <w:jc w:val="both"/>
      </w:pPr>
      <w:r w:rsidRPr="009C5066">
        <w:rPr>
          <w:rFonts w:eastAsia="Calibri"/>
          <w:color w:val="00000A"/>
          <w:kern w:val="2"/>
          <w:sz w:val="22"/>
          <w:szCs w:val="22"/>
        </w:rPr>
        <w:t>termin wykonania powierzonego zakresu robót,</w:t>
      </w:r>
    </w:p>
    <w:p w14:paraId="57C81656" w14:textId="77777777" w:rsidR="00786517" w:rsidRPr="009C5066" w:rsidRDefault="00786517" w:rsidP="009C5066">
      <w:pPr>
        <w:pStyle w:val="Akapitzlist"/>
        <w:numPr>
          <w:ilvl w:val="1"/>
          <w:numId w:val="92"/>
        </w:numPr>
        <w:tabs>
          <w:tab w:val="left" w:pos="426"/>
        </w:tabs>
        <w:spacing w:before="0" w:after="0"/>
        <w:jc w:val="both"/>
      </w:pPr>
      <w:r w:rsidRPr="009C5066">
        <w:rPr>
          <w:rFonts w:eastAsia="Calibri"/>
          <w:color w:val="00000A"/>
          <w:kern w:val="2"/>
          <w:sz w:val="22"/>
          <w:szCs w:val="22"/>
        </w:rPr>
        <w:t>postanowienia dotyczące wysokości kar umownych, jednak nie wyższe niż wynikające z § 22 niniejszej umowy.</w:t>
      </w:r>
    </w:p>
    <w:p w14:paraId="320DCAE4"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62D6B03"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Zamawiający w terminie 10 dni od dnia przedłożenia mu projektu umowy, o której mowa w ust. 1</w:t>
      </w:r>
      <w:r w:rsidRPr="009C5066">
        <w:rPr>
          <w:rFonts w:eastAsia="Calibri"/>
          <w:color w:val="FF0000"/>
          <w:kern w:val="2"/>
          <w:sz w:val="22"/>
          <w:szCs w:val="22"/>
        </w:rPr>
        <w:t xml:space="preserve"> </w:t>
      </w:r>
      <w:r w:rsidRPr="009C5066">
        <w:rPr>
          <w:rFonts w:eastAsia="Calibri"/>
          <w:color w:val="00000A"/>
          <w:kern w:val="2"/>
          <w:sz w:val="22"/>
          <w:szCs w:val="22"/>
        </w:rPr>
        <w:t>zgłasza w formie pisemnej zastrzeżenia do projektu umowy o podwykonawstwo, której przedmiotem są roboty budowlane, jeżeli:</w:t>
      </w:r>
    </w:p>
    <w:p w14:paraId="276F384B" w14:textId="77777777" w:rsidR="00786517" w:rsidRPr="009C5066" w:rsidRDefault="00786517" w:rsidP="009C5066">
      <w:pPr>
        <w:pStyle w:val="Akapitzlist"/>
        <w:numPr>
          <w:ilvl w:val="1"/>
          <w:numId w:val="92"/>
        </w:numPr>
        <w:tabs>
          <w:tab w:val="left" w:pos="426"/>
        </w:tabs>
        <w:spacing w:before="0" w:after="0"/>
        <w:jc w:val="both"/>
      </w:pPr>
      <w:r w:rsidRPr="009C5066">
        <w:rPr>
          <w:rFonts w:eastAsia="Calibri"/>
          <w:color w:val="00000A"/>
          <w:kern w:val="2"/>
          <w:sz w:val="22"/>
          <w:szCs w:val="22"/>
        </w:rPr>
        <w:t>nie spełnia ona wymagań określonych w Dokumentach Zamówienia,</w:t>
      </w:r>
    </w:p>
    <w:p w14:paraId="70CF65CB" w14:textId="77777777" w:rsidR="00786517" w:rsidRPr="009C5066" w:rsidRDefault="00786517" w:rsidP="009C5066">
      <w:pPr>
        <w:pStyle w:val="Akapitzlist"/>
        <w:numPr>
          <w:ilvl w:val="1"/>
          <w:numId w:val="92"/>
        </w:numPr>
        <w:tabs>
          <w:tab w:val="left" w:pos="426"/>
        </w:tabs>
        <w:spacing w:before="0" w:after="0"/>
        <w:jc w:val="both"/>
      </w:pPr>
      <w:r w:rsidRPr="009C5066">
        <w:rPr>
          <w:rFonts w:eastAsia="Calibri"/>
          <w:color w:val="00000A"/>
          <w:kern w:val="2"/>
          <w:sz w:val="22"/>
          <w:szCs w:val="22"/>
        </w:rPr>
        <w:t>przewiduje termin zapłaty wynagrodzenia dłuższy niż określony w ust  3.</w:t>
      </w:r>
    </w:p>
    <w:p w14:paraId="5F8100B3" w14:textId="77777777" w:rsidR="00786517" w:rsidRPr="009C5066" w:rsidRDefault="00786517" w:rsidP="009C5066">
      <w:pPr>
        <w:pStyle w:val="Akapitzlist"/>
        <w:numPr>
          <w:ilvl w:val="1"/>
          <w:numId w:val="92"/>
        </w:numPr>
        <w:tabs>
          <w:tab w:val="left" w:pos="426"/>
        </w:tabs>
        <w:spacing w:before="0" w:after="0"/>
        <w:jc w:val="both"/>
      </w:pPr>
      <w:r w:rsidRPr="009C5066">
        <w:rPr>
          <w:rFonts w:eastAsia="Calibri"/>
          <w:color w:val="00000A"/>
          <w:kern w:val="2"/>
          <w:sz w:val="22"/>
          <w:szCs w:val="22"/>
        </w:rPr>
        <w:t>zawiera ona postanowienia niezgodne z art. 463 ustawy prawo zamówień publicznych.</w:t>
      </w:r>
    </w:p>
    <w:p w14:paraId="7304B8DA"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17347DA2"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10 dni od dnia jej zawarcia.</w:t>
      </w:r>
    </w:p>
    <w:p w14:paraId="53C45BD5"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Zamawiający w terminie 10 dni od dnia przekazania mu umowy, o której mowa w ust. 6, zgłasza w formie pisemnej sprzeciw do umowy o podwykonawstwo, której przedmiotem są roboty budowlane, jeżeli:</w:t>
      </w:r>
    </w:p>
    <w:p w14:paraId="2F03EC1F" w14:textId="77777777" w:rsidR="00786517" w:rsidRPr="009C5066" w:rsidRDefault="00786517" w:rsidP="009C5066">
      <w:pPr>
        <w:pStyle w:val="Akapitzlist"/>
        <w:numPr>
          <w:ilvl w:val="1"/>
          <w:numId w:val="92"/>
        </w:numPr>
        <w:tabs>
          <w:tab w:val="left" w:pos="426"/>
        </w:tabs>
        <w:spacing w:before="0" w:after="0"/>
        <w:jc w:val="both"/>
      </w:pPr>
      <w:r w:rsidRPr="009C5066">
        <w:rPr>
          <w:rFonts w:eastAsia="Calibri"/>
          <w:color w:val="00000A"/>
          <w:kern w:val="2"/>
          <w:sz w:val="22"/>
          <w:szCs w:val="22"/>
        </w:rPr>
        <w:t>nie spełnia ona wymagań określonych w Dokumentach Zamówienia,</w:t>
      </w:r>
    </w:p>
    <w:p w14:paraId="448630C3" w14:textId="77777777" w:rsidR="00786517" w:rsidRPr="009C5066" w:rsidRDefault="00786517" w:rsidP="009C5066">
      <w:pPr>
        <w:pStyle w:val="Akapitzlist"/>
        <w:numPr>
          <w:ilvl w:val="1"/>
          <w:numId w:val="92"/>
        </w:numPr>
        <w:tabs>
          <w:tab w:val="left" w:pos="426"/>
        </w:tabs>
        <w:spacing w:before="0" w:after="0"/>
        <w:jc w:val="both"/>
      </w:pPr>
      <w:r w:rsidRPr="009C5066">
        <w:rPr>
          <w:rFonts w:eastAsia="Calibri"/>
          <w:color w:val="00000A"/>
          <w:kern w:val="2"/>
          <w:sz w:val="22"/>
          <w:szCs w:val="22"/>
        </w:rPr>
        <w:t>przewiduje termin zapłaty wynagrodzenia dłuższy niż określony w ust. 3.</w:t>
      </w:r>
    </w:p>
    <w:p w14:paraId="6B0977F6" w14:textId="77777777" w:rsidR="00786517" w:rsidRPr="009C5066" w:rsidRDefault="00786517" w:rsidP="009C5066">
      <w:pPr>
        <w:pStyle w:val="Akapitzlist"/>
        <w:numPr>
          <w:ilvl w:val="1"/>
          <w:numId w:val="92"/>
        </w:numPr>
        <w:tabs>
          <w:tab w:val="left" w:pos="426"/>
        </w:tabs>
        <w:spacing w:before="0" w:after="0"/>
        <w:jc w:val="both"/>
      </w:pPr>
      <w:r w:rsidRPr="009C5066">
        <w:rPr>
          <w:rFonts w:eastAsia="Calibri"/>
          <w:color w:val="00000A"/>
          <w:kern w:val="2"/>
          <w:sz w:val="22"/>
          <w:szCs w:val="22"/>
        </w:rPr>
        <w:t>zawiera ona postanowienia niezgodne z art. 463 ustawy prawo zamówień publicznych.</w:t>
      </w:r>
    </w:p>
    <w:p w14:paraId="654C1160"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Niezgłoszenie w formie pisemnej sprzeciwu do przedłożonej umowy, w terminie określonym w ust. 7, uważa się za akceptację umowy przez Zamawiającego.</w:t>
      </w:r>
    </w:p>
    <w:p w14:paraId="32437734"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Do zmian umowy o podwykonawstwo postanowienia ust. od 1 do 8 stosuje się odpowiednio.</w:t>
      </w:r>
    </w:p>
    <w:p w14:paraId="6140CBDF"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DDA1CE1"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9C5066">
        <w:rPr>
          <w:rFonts w:eastAsia="Calibri"/>
          <w:kern w:val="2"/>
          <w:sz w:val="22"/>
          <w:szCs w:val="22"/>
        </w:rPr>
        <w:t>.</w:t>
      </w:r>
    </w:p>
    <w:p w14:paraId="0392A8AD"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2C5DAC85"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W ka</w:t>
      </w:r>
      <w:r w:rsidRPr="009C5066">
        <w:rPr>
          <w:rFonts w:eastAsia="TTE188D4F0t00"/>
          <w:color w:val="00000A"/>
          <w:kern w:val="2"/>
          <w:sz w:val="22"/>
          <w:szCs w:val="22"/>
        </w:rPr>
        <w:t>ż</w:t>
      </w:r>
      <w:r w:rsidRPr="009C5066">
        <w:rPr>
          <w:rFonts w:eastAsia="Calibri"/>
          <w:color w:val="00000A"/>
          <w:kern w:val="2"/>
          <w:sz w:val="22"/>
          <w:szCs w:val="22"/>
        </w:rPr>
        <w:t xml:space="preserve">dym przypadku korzystania ze </w:t>
      </w:r>
      <w:r w:rsidRPr="009C5066">
        <w:rPr>
          <w:rFonts w:eastAsia="TTE188D4F0t00"/>
          <w:color w:val="00000A"/>
          <w:kern w:val="2"/>
          <w:sz w:val="22"/>
          <w:szCs w:val="22"/>
        </w:rPr>
        <w:t>ś</w:t>
      </w:r>
      <w:r w:rsidRPr="009C5066">
        <w:rPr>
          <w:rFonts w:eastAsia="Calibri"/>
          <w:color w:val="00000A"/>
          <w:kern w:val="2"/>
          <w:sz w:val="22"/>
          <w:szCs w:val="22"/>
        </w:rPr>
        <w:t>wiadcze</w:t>
      </w:r>
      <w:r w:rsidRPr="009C5066">
        <w:rPr>
          <w:rFonts w:eastAsia="TTE188D4F0t00"/>
          <w:color w:val="00000A"/>
          <w:kern w:val="2"/>
          <w:sz w:val="22"/>
          <w:szCs w:val="22"/>
        </w:rPr>
        <w:t xml:space="preserve">ń </w:t>
      </w:r>
      <w:r w:rsidRPr="009C5066">
        <w:rPr>
          <w:rFonts w:eastAsia="Calibri"/>
          <w:color w:val="00000A"/>
          <w:kern w:val="2"/>
          <w:sz w:val="22"/>
          <w:szCs w:val="22"/>
        </w:rPr>
        <w:t>Podwykonawcy i dalszego Podwykonawcy, Wykonawca ponosi pełn</w:t>
      </w:r>
      <w:r w:rsidRPr="009C5066">
        <w:rPr>
          <w:rFonts w:eastAsia="TTE188D4F0t00"/>
          <w:color w:val="00000A"/>
          <w:kern w:val="2"/>
          <w:sz w:val="22"/>
          <w:szCs w:val="22"/>
        </w:rPr>
        <w:t xml:space="preserve">ą </w:t>
      </w:r>
      <w:r w:rsidRPr="009C5066">
        <w:rPr>
          <w:rFonts w:eastAsia="Calibri"/>
          <w:color w:val="00000A"/>
          <w:kern w:val="2"/>
          <w:sz w:val="22"/>
          <w:szCs w:val="22"/>
        </w:rPr>
        <w:t>odpowiedzialno</w:t>
      </w:r>
      <w:r w:rsidRPr="009C5066">
        <w:rPr>
          <w:rFonts w:eastAsia="TTE188D4F0t00"/>
          <w:color w:val="00000A"/>
          <w:kern w:val="2"/>
          <w:sz w:val="22"/>
          <w:szCs w:val="22"/>
        </w:rPr>
        <w:t xml:space="preserve">ść </w:t>
      </w:r>
      <w:r w:rsidRPr="009C5066">
        <w:rPr>
          <w:rFonts w:eastAsia="Calibri"/>
          <w:color w:val="00000A"/>
          <w:kern w:val="2"/>
          <w:sz w:val="22"/>
          <w:szCs w:val="22"/>
        </w:rPr>
        <w:t>za wykonanie zobowi</w:t>
      </w:r>
      <w:r w:rsidRPr="009C5066">
        <w:rPr>
          <w:rFonts w:eastAsia="TTE188D4F0t00"/>
          <w:color w:val="00000A"/>
          <w:kern w:val="2"/>
          <w:sz w:val="22"/>
          <w:szCs w:val="22"/>
        </w:rPr>
        <w:t>ą</w:t>
      </w:r>
      <w:r w:rsidRPr="009C5066">
        <w:rPr>
          <w:rFonts w:eastAsia="Calibri"/>
          <w:color w:val="00000A"/>
          <w:kern w:val="2"/>
          <w:sz w:val="22"/>
          <w:szCs w:val="22"/>
        </w:rPr>
        <w:t>za</w:t>
      </w:r>
      <w:r w:rsidRPr="009C5066">
        <w:rPr>
          <w:rFonts w:eastAsia="TTE188D4F0t00"/>
          <w:color w:val="00000A"/>
          <w:kern w:val="2"/>
          <w:sz w:val="22"/>
          <w:szCs w:val="22"/>
        </w:rPr>
        <w:t xml:space="preserve">ń </w:t>
      </w:r>
      <w:r w:rsidRPr="009C5066">
        <w:rPr>
          <w:rFonts w:eastAsia="Calibri"/>
          <w:color w:val="00000A"/>
          <w:kern w:val="2"/>
          <w:sz w:val="22"/>
          <w:szCs w:val="22"/>
        </w:rPr>
        <w:t>przez Podwykonawc</w:t>
      </w:r>
      <w:r w:rsidRPr="009C5066">
        <w:rPr>
          <w:rFonts w:eastAsia="TTE188D4F0t00"/>
          <w:color w:val="00000A"/>
          <w:kern w:val="2"/>
          <w:sz w:val="22"/>
          <w:szCs w:val="22"/>
        </w:rPr>
        <w:t>ę</w:t>
      </w:r>
      <w:r w:rsidRPr="009C5066">
        <w:rPr>
          <w:rFonts w:eastAsia="Calibri"/>
          <w:color w:val="00000A"/>
          <w:kern w:val="2"/>
          <w:sz w:val="22"/>
          <w:szCs w:val="22"/>
        </w:rPr>
        <w:t>, jak za własne działania lub zaniechania, niezale</w:t>
      </w:r>
      <w:r w:rsidRPr="009C5066">
        <w:rPr>
          <w:rFonts w:eastAsia="TTE188D4F0t00"/>
          <w:color w:val="00000A"/>
          <w:kern w:val="2"/>
          <w:sz w:val="22"/>
          <w:szCs w:val="22"/>
        </w:rPr>
        <w:t>ż</w:t>
      </w:r>
      <w:r w:rsidRPr="009C5066">
        <w:rPr>
          <w:rFonts w:eastAsia="Calibri"/>
          <w:color w:val="00000A"/>
          <w:kern w:val="2"/>
          <w:sz w:val="22"/>
          <w:szCs w:val="22"/>
        </w:rPr>
        <w:t>nie od osobistej odpowiedzialno</w:t>
      </w:r>
      <w:r w:rsidRPr="009C5066">
        <w:rPr>
          <w:rFonts w:eastAsia="TTE188D4F0t00"/>
          <w:color w:val="00000A"/>
          <w:kern w:val="2"/>
          <w:sz w:val="22"/>
          <w:szCs w:val="22"/>
        </w:rPr>
        <w:t>ś</w:t>
      </w:r>
      <w:r w:rsidRPr="009C5066">
        <w:rPr>
          <w:rFonts w:eastAsia="Calibri"/>
          <w:color w:val="00000A"/>
          <w:kern w:val="2"/>
          <w:sz w:val="22"/>
          <w:szCs w:val="22"/>
        </w:rPr>
        <w:t>ci Podwykonawcy i dalszego Podwykonawcy wobec Zamawiaj</w:t>
      </w:r>
      <w:r w:rsidRPr="009C5066">
        <w:rPr>
          <w:rFonts w:eastAsia="TTE188D4F0t00"/>
          <w:color w:val="00000A"/>
          <w:kern w:val="2"/>
          <w:sz w:val="22"/>
          <w:szCs w:val="22"/>
        </w:rPr>
        <w:t>ą</w:t>
      </w:r>
      <w:r w:rsidRPr="009C5066">
        <w:rPr>
          <w:rFonts w:eastAsia="Calibri"/>
          <w:color w:val="00000A"/>
          <w:kern w:val="2"/>
          <w:sz w:val="22"/>
          <w:szCs w:val="22"/>
        </w:rPr>
        <w:t>cego.</w:t>
      </w:r>
    </w:p>
    <w:p w14:paraId="20B04296"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24F726EC"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89CE894"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Wszelkie zmiany umów, o których mowa w ust. 1 wymagają formy pisemnej pod rygorem nieważności i zgody Zamawiającego.</w:t>
      </w:r>
    </w:p>
    <w:p w14:paraId="76933C1F" w14:textId="77777777" w:rsidR="00786517" w:rsidRPr="009C5066" w:rsidRDefault="00786517" w:rsidP="009C5066">
      <w:pPr>
        <w:pStyle w:val="Akapitzlist"/>
        <w:numPr>
          <w:ilvl w:val="0"/>
          <w:numId w:val="92"/>
        </w:numPr>
        <w:tabs>
          <w:tab w:val="left" w:pos="426"/>
        </w:tabs>
        <w:spacing w:before="0" w:after="0"/>
        <w:ind w:left="426"/>
        <w:jc w:val="both"/>
      </w:pPr>
      <w:r w:rsidRPr="009C5066">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5DAF64AA" w14:textId="77777777" w:rsidR="009C5066" w:rsidRDefault="009C5066" w:rsidP="002E1302">
      <w:pPr>
        <w:spacing w:before="0" w:after="0"/>
        <w:jc w:val="center"/>
        <w:rPr>
          <w:rFonts w:eastAsia="Calibri"/>
          <w:b/>
          <w:color w:val="00000A"/>
          <w:kern w:val="2"/>
          <w:sz w:val="22"/>
          <w:szCs w:val="22"/>
        </w:rPr>
      </w:pPr>
    </w:p>
    <w:p w14:paraId="0976609C" w14:textId="15EDC51B" w:rsidR="00786517" w:rsidRDefault="00786517" w:rsidP="002E1302">
      <w:pPr>
        <w:spacing w:before="0" w:after="0"/>
        <w:jc w:val="center"/>
      </w:pPr>
      <w:r>
        <w:rPr>
          <w:rFonts w:eastAsia="Calibri"/>
          <w:b/>
          <w:color w:val="00000A"/>
          <w:kern w:val="2"/>
          <w:sz w:val="22"/>
          <w:szCs w:val="22"/>
        </w:rPr>
        <w:t>§ 17.</w:t>
      </w:r>
    </w:p>
    <w:p w14:paraId="1D64F127" w14:textId="77777777" w:rsidR="00786517" w:rsidRDefault="00786517">
      <w:pPr>
        <w:spacing w:before="0" w:after="0"/>
        <w:jc w:val="center"/>
      </w:pPr>
      <w:r>
        <w:rPr>
          <w:rFonts w:eastAsia="Calibri"/>
          <w:b/>
          <w:bCs/>
          <w:color w:val="00000A"/>
          <w:kern w:val="2"/>
          <w:sz w:val="22"/>
          <w:szCs w:val="22"/>
        </w:rPr>
        <w:t>PRZEKAZANIE PLACU BUDOWY</w:t>
      </w:r>
    </w:p>
    <w:p w14:paraId="44842CA6" w14:textId="77777777" w:rsidR="00786517" w:rsidRPr="002D2879" w:rsidRDefault="00786517" w:rsidP="002E1302">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1DB1C116" w14:textId="77777777" w:rsidR="00786517" w:rsidRDefault="00786517" w:rsidP="002E1302">
      <w:pPr>
        <w:spacing w:before="0" w:after="0"/>
        <w:jc w:val="center"/>
      </w:pPr>
      <w:r>
        <w:rPr>
          <w:rFonts w:eastAsia="Calibri"/>
          <w:b/>
          <w:color w:val="00000A"/>
          <w:kern w:val="2"/>
          <w:sz w:val="22"/>
          <w:szCs w:val="22"/>
        </w:rPr>
        <w:t>§ 18.</w:t>
      </w:r>
    </w:p>
    <w:p w14:paraId="4749283B" w14:textId="77777777" w:rsidR="00786517" w:rsidRDefault="00786517">
      <w:pPr>
        <w:spacing w:before="0" w:after="0"/>
        <w:jc w:val="center"/>
      </w:pPr>
      <w:r>
        <w:rPr>
          <w:rFonts w:eastAsia="Calibri"/>
          <w:b/>
          <w:bCs/>
          <w:color w:val="00000A"/>
          <w:kern w:val="2"/>
          <w:sz w:val="22"/>
          <w:szCs w:val="22"/>
        </w:rPr>
        <w:t>ZASADY ODBIORU ROBÓT</w:t>
      </w:r>
    </w:p>
    <w:p w14:paraId="5C9944F6" w14:textId="77777777" w:rsidR="00786517" w:rsidRPr="009C5066" w:rsidRDefault="00786517" w:rsidP="009C5066">
      <w:pPr>
        <w:pStyle w:val="Akapitzlist"/>
        <w:numPr>
          <w:ilvl w:val="0"/>
          <w:numId w:val="93"/>
        </w:numPr>
        <w:spacing w:before="0" w:after="0"/>
        <w:ind w:left="426"/>
        <w:jc w:val="both"/>
      </w:pPr>
      <w:r w:rsidRPr="009C5066">
        <w:rPr>
          <w:rFonts w:eastAsia="Calibri"/>
          <w:kern w:val="2"/>
          <w:sz w:val="22"/>
          <w:szCs w:val="22"/>
        </w:rPr>
        <w:t>Wszystkie odbiory robót zanikaj</w:t>
      </w:r>
      <w:r w:rsidRPr="009C5066">
        <w:rPr>
          <w:rFonts w:eastAsia="TTE188D4F0t00"/>
          <w:kern w:val="2"/>
          <w:sz w:val="22"/>
          <w:szCs w:val="22"/>
        </w:rPr>
        <w:t>ą</w:t>
      </w:r>
      <w:r w:rsidRPr="009C5066">
        <w:rPr>
          <w:rFonts w:eastAsia="Calibri"/>
          <w:kern w:val="2"/>
          <w:sz w:val="22"/>
          <w:szCs w:val="22"/>
        </w:rPr>
        <w:t>cych i ulegaj</w:t>
      </w:r>
      <w:r w:rsidRPr="009C5066">
        <w:rPr>
          <w:rFonts w:eastAsia="TTE188D4F0t00"/>
          <w:kern w:val="2"/>
          <w:sz w:val="22"/>
          <w:szCs w:val="22"/>
        </w:rPr>
        <w:t>ą</w:t>
      </w:r>
      <w:r w:rsidRPr="009C5066">
        <w:rPr>
          <w:rFonts w:eastAsia="Calibri"/>
          <w:kern w:val="2"/>
          <w:sz w:val="22"/>
          <w:szCs w:val="22"/>
        </w:rPr>
        <w:t>cych zakryciu, dokonywane b</w:t>
      </w:r>
      <w:r w:rsidRPr="009C5066">
        <w:rPr>
          <w:rFonts w:eastAsia="TTE188D4F0t00"/>
          <w:kern w:val="2"/>
          <w:sz w:val="22"/>
          <w:szCs w:val="22"/>
        </w:rPr>
        <w:t>ę</w:t>
      </w:r>
      <w:r w:rsidRPr="009C5066">
        <w:rPr>
          <w:rFonts w:eastAsia="Calibri"/>
          <w:kern w:val="2"/>
          <w:sz w:val="22"/>
          <w:szCs w:val="22"/>
        </w:rPr>
        <w:t>d</w:t>
      </w:r>
      <w:r w:rsidRPr="009C5066">
        <w:rPr>
          <w:rFonts w:eastAsia="TTE188D4F0t00"/>
          <w:kern w:val="2"/>
          <w:sz w:val="22"/>
          <w:szCs w:val="22"/>
        </w:rPr>
        <w:t xml:space="preserve">ą </w:t>
      </w:r>
      <w:r w:rsidRPr="009C5066">
        <w:rPr>
          <w:rFonts w:eastAsia="Calibri"/>
          <w:kern w:val="2"/>
          <w:sz w:val="22"/>
          <w:szCs w:val="22"/>
        </w:rPr>
        <w:t xml:space="preserve">w terminie do 2 </w:t>
      </w:r>
      <w:r w:rsidRPr="009C5066">
        <w:rPr>
          <w:rFonts w:eastAsia="Calibri"/>
          <w:bCs/>
          <w:kern w:val="2"/>
          <w:sz w:val="22"/>
          <w:szCs w:val="22"/>
        </w:rPr>
        <w:t xml:space="preserve">dni roboczych </w:t>
      </w:r>
      <w:r w:rsidRPr="009C5066">
        <w:rPr>
          <w:rFonts w:eastAsia="Calibri"/>
          <w:kern w:val="2"/>
          <w:sz w:val="22"/>
          <w:szCs w:val="22"/>
        </w:rPr>
        <w:t>od dnia zgłoszenia przez kierownika budowy/kierownika robót</w:t>
      </w:r>
      <w:r w:rsidRPr="009C5066">
        <w:rPr>
          <w:rFonts w:eastAsia="TTE188D4F0t00"/>
          <w:kern w:val="2"/>
          <w:sz w:val="22"/>
          <w:szCs w:val="22"/>
        </w:rPr>
        <w:t xml:space="preserve"> </w:t>
      </w:r>
      <w:r w:rsidRPr="009C5066">
        <w:rPr>
          <w:rFonts w:eastAsia="Calibri"/>
          <w:kern w:val="2"/>
          <w:sz w:val="22"/>
          <w:szCs w:val="22"/>
        </w:rPr>
        <w:t xml:space="preserve">wpisem do dziennika budowy, jeżeli obowiązek jego prowadzenia wynika z obowiązujących przepisów oraz pisemnym powiadomieniu o tym fakcie </w:t>
      </w:r>
      <w:r w:rsidRPr="009C5066">
        <w:rPr>
          <w:rFonts w:eastAsia="Calibri"/>
          <w:bCs/>
          <w:kern w:val="2"/>
          <w:sz w:val="22"/>
          <w:szCs w:val="22"/>
        </w:rPr>
        <w:t>Inspektora Nadzoru Zamawiającego</w:t>
      </w:r>
      <w:r w:rsidRPr="009C5066">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EF76FEC" w14:textId="77777777" w:rsidR="00786517" w:rsidRPr="009C5066" w:rsidRDefault="00786517" w:rsidP="009C5066">
      <w:pPr>
        <w:pStyle w:val="Akapitzlist"/>
        <w:numPr>
          <w:ilvl w:val="0"/>
          <w:numId w:val="93"/>
        </w:numPr>
        <w:spacing w:before="0" w:after="0"/>
        <w:ind w:left="426"/>
        <w:jc w:val="both"/>
      </w:pPr>
      <w:r w:rsidRPr="009C5066">
        <w:rPr>
          <w:rFonts w:eastAsia="Calibri"/>
          <w:kern w:val="2"/>
          <w:sz w:val="22"/>
          <w:szCs w:val="22"/>
        </w:rPr>
        <w:t>Wszystkie odbiory cz</w:t>
      </w:r>
      <w:r w:rsidRPr="009C5066">
        <w:rPr>
          <w:rFonts w:eastAsia="TTE188D4F0t00"/>
          <w:kern w:val="2"/>
          <w:sz w:val="22"/>
          <w:szCs w:val="22"/>
        </w:rPr>
        <w:t>ęś</w:t>
      </w:r>
      <w:r w:rsidRPr="009C5066">
        <w:rPr>
          <w:rFonts w:eastAsia="Calibri"/>
          <w:kern w:val="2"/>
          <w:sz w:val="22"/>
          <w:szCs w:val="22"/>
        </w:rPr>
        <w:t>ciowe i odbiór końcowy, rozpoczęte b</w:t>
      </w:r>
      <w:r w:rsidRPr="009C5066">
        <w:rPr>
          <w:rFonts w:eastAsia="TTE188D4F0t00"/>
          <w:kern w:val="2"/>
          <w:sz w:val="22"/>
          <w:szCs w:val="22"/>
        </w:rPr>
        <w:t>ę</w:t>
      </w:r>
      <w:r w:rsidRPr="009C5066">
        <w:rPr>
          <w:rFonts w:eastAsia="Calibri"/>
          <w:kern w:val="2"/>
          <w:sz w:val="22"/>
          <w:szCs w:val="22"/>
        </w:rPr>
        <w:t>d</w:t>
      </w:r>
      <w:r w:rsidRPr="009C5066">
        <w:rPr>
          <w:rFonts w:eastAsia="TTE188D4F0t00"/>
          <w:kern w:val="2"/>
          <w:sz w:val="22"/>
          <w:szCs w:val="22"/>
        </w:rPr>
        <w:t xml:space="preserve">ą </w:t>
      </w:r>
      <w:r w:rsidRPr="009C5066">
        <w:rPr>
          <w:rFonts w:eastAsia="Calibri"/>
          <w:kern w:val="2"/>
          <w:sz w:val="22"/>
          <w:szCs w:val="22"/>
        </w:rPr>
        <w:t xml:space="preserve">w terminie nie późniejszym, niż 15 </w:t>
      </w:r>
      <w:r w:rsidRPr="009C5066">
        <w:rPr>
          <w:rFonts w:eastAsia="Calibri"/>
          <w:bCs/>
          <w:kern w:val="2"/>
          <w:sz w:val="22"/>
          <w:szCs w:val="22"/>
        </w:rPr>
        <w:t xml:space="preserve">dni </w:t>
      </w:r>
      <w:r w:rsidRPr="009C5066">
        <w:rPr>
          <w:rFonts w:eastAsia="Calibri"/>
          <w:kern w:val="2"/>
          <w:sz w:val="22"/>
          <w:szCs w:val="22"/>
        </w:rPr>
        <w:t xml:space="preserve">od dnia pisemnego zgłoszenia przez kierownika budowy lub kierownika robót w dzienniku budowy </w:t>
      </w:r>
      <w:r w:rsidRPr="009C5066">
        <w:rPr>
          <w:rFonts w:eastAsia="TTE188D4F0t00"/>
          <w:kern w:val="2"/>
          <w:sz w:val="22"/>
          <w:szCs w:val="22"/>
        </w:rPr>
        <w:t xml:space="preserve">potwierdzonego przez inspektora nadzoru inwestorskiego </w:t>
      </w:r>
      <w:r w:rsidRPr="009C5066">
        <w:rPr>
          <w:rFonts w:eastAsia="Calibri"/>
          <w:kern w:val="2"/>
          <w:sz w:val="22"/>
          <w:szCs w:val="22"/>
        </w:rPr>
        <w:t xml:space="preserve">wpisem do dziennika budowy oraz pisemnym powiadomieniu </w:t>
      </w:r>
      <w:r w:rsidRPr="009C5066">
        <w:rPr>
          <w:rFonts w:eastAsia="Calibri"/>
          <w:bCs/>
          <w:kern w:val="2"/>
          <w:sz w:val="22"/>
          <w:szCs w:val="22"/>
        </w:rPr>
        <w:t xml:space="preserve">Inspektora Nadzoru Zamawiającego </w:t>
      </w:r>
      <w:r w:rsidRPr="009C5066">
        <w:rPr>
          <w:rFonts w:eastAsia="Calibri"/>
          <w:kern w:val="2"/>
          <w:sz w:val="22"/>
          <w:szCs w:val="22"/>
        </w:rPr>
        <w:t xml:space="preserve">i Zamawiającego. </w:t>
      </w:r>
      <w:r w:rsidRPr="009C5066">
        <w:rPr>
          <w:rFonts w:eastAsia="Calibri"/>
          <w:bCs/>
          <w:kern w:val="2"/>
          <w:sz w:val="22"/>
          <w:szCs w:val="22"/>
        </w:rPr>
        <w:t>Zamawiający ma prawo powołać komisję odbioru także do odbiorów częściowych.</w:t>
      </w:r>
    </w:p>
    <w:p w14:paraId="758DB9C6" w14:textId="77777777" w:rsidR="00786517" w:rsidRPr="009C5066" w:rsidRDefault="00786517" w:rsidP="009C5066">
      <w:pPr>
        <w:pStyle w:val="Akapitzlist"/>
        <w:numPr>
          <w:ilvl w:val="0"/>
          <w:numId w:val="93"/>
        </w:numPr>
        <w:spacing w:before="0" w:after="0"/>
        <w:ind w:left="426"/>
        <w:jc w:val="both"/>
      </w:pPr>
      <w:r w:rsidRPr="009C5066">
        <w:rPr>
          <w:rFonts w:eastAsia="Calibri"/>
          <w:kern w:val="2"/>
          <w:sz w:val="22"/>
          <w:szCs w:val="22"/>
        </w:rPr>
        <w:t>Odbioru końcowego dokonuje, z udziałem kierownika budowy lub kierownika robót</w:t>
      </w:r>
      <w:r w:rsidRPr="009C5066">
        <w:rPr>
          <w:rFonts w:eastAsia="TTE188D4F0t00"/>
          <w:kern w:val="2"/>
          <w:sz w:val="22"/>
          <w:szCs w:val="22"/>
        </w:rPr>
        <w:t xml:space="preserve"> </w:t>
      </w:r>
      <w:r w:rsidRPr="009C5066">
        <w:rPr>
          <w:rFonts w:eastAsia="Calibri"/>
          <w:kern w:val="2"/>
          <w:sz w:val="22"/>
          <w:szCs w:val="22"/>
        </w:rPr>
        <w:t xml:space="preserve">i </w:t>
      </w:r>
      <w:r w:rsidRPr="009C5066">
        <w:rPr>
          <w:rFonts w:eastAsia="Calibri"/>
          <w:bCs/>
          <w:kern w:val="2"/>
          <w:sz w:val="22"/>
          <w:szCs w:val="22"/>
        </w:rPr>
        <w:t>Inspektora Nadzoru Zamawiającego</w:t>
      </w:r>
      <w:r w:rsidRPr="009C5066">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591CE9AC" w14:textId="77777777" w:rsidR="00786517" w:rsidRPr="009C5066" w:rsidRDefault="00786517" w:rsidP="009C5066">
      <w:pPr>
        <w:pStyle w:val="Akapitzlist"/>
        <w:numPr>
          <w:ilvl w:val="0"/>
          <w:numId w:val="93"/>
        </w:numPr>
        <w:spacing w:before="0" w:after="0"/>
        <w:ind w:left="426"/>
        <w:jc w:val="both"/>
      </w:pPr>
      <w:r w:rsidRPr="009C5066">
        <w:rPr>
          <w:rFonts w:eastAsia="Calibri"/>
          <w:kern w:val="2"/>
          <w:sz w:val="22"/>
          <w:szCs w:val="22"/>
        </w:rPr>
        <w:t>Warunkiem dokonania odbioru końcowego jest wykonanie przedmiotu zamówienia zgodnie z umową oraz przekazanie kompletnej dokumentacji powykonawczej.</w:t>
      </w:r>
    </w:p>
    <w:p w14:paraId="453D585B" w14:textId="77777777" w:rsidR="00786517" w:rsidRPr="002D2879" w:rsidRDefault="00786517" w:rsidP="009C5066">
      <w:pPr>
        <w:pStyle w:val="Akapitzlist"/>
        <w:numPr>
          <w:ilvl w:val="0"/>
          <w:numId w:val="93"/>
        </w:numPr>
        <w:spacing w:before="0" w:after="0"/>
        <w:ind w:left="426"/>
        <w:jc w:val="both"/>
      </w:pPr>
      <w:r w:rsidRPr="009C5066">
        <w:rPr>
          <w:rFonts w:eastAsia="Calibri"/>
          <w:kern w:val="2"/>
          <w:sz w:val="22"/>
          <w:szCs w:val="22"/>
        </w:rPr>
        <w:t>Z czynno</w:t>
      </w:r>
      <w:r w:rsidRPr="009C5066">
        <w:rPr>
          <w:rFonts w:eastAsia="TTE188D4F0t00"/>
          <w:kern w:val="2"/>
          <w:sz w:val="22"/>
          <w:szCs w:val="22"/>
        </w:rPr>
        <w:t>ś</w:t>
      </w:r>
      <w:r w:rsidRPr="009C5066">
        <w:rPr>
          <w:rFonts w:eastAsia="Calibri"/>
          <w:kern w:val="2"/>
          <w:sz w:val="22"/>
          <w:szCs w:val="22"/>
        </w:rPr>
        <w:t>ci odbioru końcowego i odbioru pogwarancyjnego spisany b</w:t>
      </w:r>
      <w:r w:rsidRPr="009C5066">
        <w:rPr>
          <w:rFonts w:eastAsia="TTE188D4F0t00"/>
          <w:kern w:val="2"/>
          <w:sz w:val="22"/>
          <w:szCs w:val="22"/>
        </w:rPr>
        <w:t>ę</w:t>
      </w:r>
      <w:r w:rsidRPr="009C5066">
        <w:rPr>
          <w:rFonts w:eastAsia="Calibri"/>
          <w:kern w:val="2"/>
          <w:sz w:val="22"/>
          <w:szCs w:val="22"/>
        </w:rPr>
        <w:t>dzie protokół zawieraj</w:t>
      </w:r>
      <w:r w:rsidRPr="009C5066">
        <w:rPr>
          <w:rFonts w:eastAsia="TTE188D4F0t00"/>
          <w:kern w:val="2"/>
          <w:sz w:val="22"/>
          <w:szCs w:val="22"/>
        </w:rPr>
        <w:t>ą</w:t>
      </w:r>
      <w:r w:rsidRPr="009C5066">
        <w:rPr>
          <w:rFonts w:eastAsia="Calibri"/>
          <w:kern w:val="2"/>
          <w:sz w:val="22"/>
          <w:szCs w:val="22"/>
        </w:rPr>
        <w:t>cy wszystkie ustalenia dokonane w toku odbioru oraz zostan</w:t>
      </w:r>
      <w:r w:rsidRPr="009C5066">
        <w:rPr>
          <w:rFonts w:eastAsia="TTE188D4F0t00"/>
          <w:kern w:val="2"/>
          <w:sz w:val="22"/>
          <w:szCs w:val="22"/>
        </w:rPr>
        <w:t xml:space="preserve">ą </w:t>
      </w:r>
      <w:r w:rsidRPr="009C5066">
        <w:rPr>
          <w:rFonts w:eastAsia="Calibri"/>
          <w:kern w:val="2"/>
          <w:sz w:val="22"/>
          <w:szCs w:val="22"/>
        </w:rPr>
        <w:t>wyznaczone terminy na usunięcie stwierdzonych w trakcie odbioru wad.</w:t>
      </w:r>
    </w:p>
    <w:p w14:paraId="5D7371F9" w14:textId="77777777" w:rsidR="00786517" w:rsidRDefault="00786517" w:rsidP="009C5066">
      <w:pPr>
        <w:spacing w:before="0" w:after="0"/>
        <w:jc w:val="center"/>
      </w:pPr>
      <w:r>
        <w:rPr>
          <w:rFonts w:eastAsia="Calibri"/>
          <w:b/>
          <w:color w:val="00000A"/>
          <w:kern w:val="2"/>
          <w:sz w:val="22"/>
          <w:szCs w:val="22"/>
        </w:rPr>
        <w:t>§ 19.</w:t>
      </w:r>
    </w:p>
    <w:p w14:paraId="30E85245" w14:textId="77777777" w:rsidR="00786517" w:rsidRDefault="00786517" w:rsidP="009C5066">
      <w:pPr>
        <w:spacing w:before="0" w:after="0"/>
        <w:jc w:val="center"/>
      </w:pPr>
      <w:r>
        <w:rPr>
          <w:rFonts w:eastAsia="Calibri"/>
          <w:b/>
          <w:bCs/>
          <w:color w:val="00000A"/>
          <w:kern w:val="2"/>
          <w:sz w:val="22"/>
          <w:szCs w:val="22"/>
        </w:rPr>
        <w:t>GWARANCJA I RĘKOJMIA</w:t>
      </w:r>
    </w:p>
    <w:p w14:paraId="5BA901B9" w14:textId="77777777" w:rsidR="00786517" w:rsidRDefault="00786517" w:rsidP="009C5066">
      <w:pPr>
        <w:numPr>
          <w:ilvl w:val="0"/>
          <w:numId w:val="76"/>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7DB3FC2E" w14:textId="77777777" w:rsidR="00786517" w:rsidRDefault="00786517" w:rsidP="009C5066">
      <w:pPr>
        <w:numPr>
          <w:ilvl w:val="0"/>
          <w:numId w:val="76"/>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7CDE7914" w14:textId="77777777" w:rsidR="00786517" w:rsidRDefault="00786517" w:rsidP="009C5066">
      <w:pPr>
        <w:numPr>
          <w:ilvl w:val="0"/>
          <w:numId w:val="76"/>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7DD7E494" w14:textId="77777777" w:rsidR="00786517" w:rsidRDefault="00786517" w:rsidP="009C5066">
      <w:pPr>
        <w:numPr>
          <w:ilvl w:val="0"/>
          <w:numId w:val="76"/>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5E690CC2" w14:textId="77777777" w:rsidR="00786517" w:rsidRDefault="00786517" w:rsidP="009C5066">
      <w:pPr>
        <w:numPr>
          <w:ilvl w:val="0"/>
          <w:numId w:val="76"/>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7F1B4637" w14:textId="77777777" w:rsidR="00786517" w:rsidRDefault="00786517" w:rsidP="009C5066">
      <w:pPr>
        <w:numPr>
          <w:ilvl w:val="0"/>
          <w:numId w:val="76"/>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5461A0B8" w14:textId="77777777" w:rsidR="00786517" w:rsidRDefault="00786517" w:rsidP="009C5066">
      <w:pPr>
        <w:numPr>
          <w:ilvl w:val="0"/>
          <w:numId w:val="76"/>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405F8CAF" w14:textId="77777777" w:rsidR="00786517" w:rsidRDefault="00786517" w:rsidP="009C5066">
      <w:pPr>
        <w:numPr>
          <w:ilvl w:val="0"/>
          <w:numId w:val="76"/>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2CA4E73F" w14:textId="77777777" w:rsidR="00786517" w:rsidRDefault="00786517" w:rsidP="009C5066">
      <w:pPr>
        <w:numPr>
          <w:ilvl w:val="0"/>
          <w:numId w:val="76"/>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4D483547" w14:textId="77777777" w:rsidR="00786517" w:rsidRDefault="00786517" w:rsidP="009C5066">
      <w:pPr>
        <w:numPr>
          <w:ilvl w:val="0"/>
          <w:numId w:val="76"/>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6630B304" w14:textId="77777777" w:rsidR="00786517" w:rsidRDefault="00786517" w:rsidP="009C5066">
      <w:pPr>
        <w:numPr>
          <w:ilvl w:val="0"/>
          <w:numId w:val="76"/>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75509291" w14:textId="77777777" w:rsidR="00786517" w:rsidRPr="002D2879" w:rsidRDefault="00786517" w:rsidP="009C5066">
      <w:pPr>
        <w:numPr>
          <w:ilvl w:val="0"/>
          <w:numId w:val="76"/>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147BDCAC" w14:textId="77777777" w:rsidR="009C5066" w:rsidRDefault="009C5066">
      <w:pPr>
        <w:spacing w:before="0" w:after="0"/>
        <w:jc w:val="center"/>
        <w:rPr>
          <w:rFonts w:eastAsia="Calibri"/>
          <w:b/>
          <w:color w:val="000000"/>
          <w:kern w:val="2"/>
          <w:sz w:val="22"/>
          <w:szCs w:val="22"/>
        </w:rPr>
      </w:pPr>
    </w:p>
    <w:p w14:paraId="2F13B705" w14:textId="3DC6F398" w:rsidR="00786517" w:rsidRDefault="00786517">
      <w:pPr>
        <w:spacing w:before="0" w:after="0"/>
        <w:jc w:val="center"/>
      </w:pPr>
      <w:r>
        <w:rPr>
          <w:rFonts w:eastAsia="Calibri"/>
          <w:b/>
          <w:color w:val="000000"/>
          <w:kern w:val="2"/>
          <w:sz w:val="22"/>
          <w:szCs w:val="22"/>
        </w:rPr>
        <w:t>§ 20.</w:t>
      </w:r>
    </w:p>
    <w:p w14:paraId="2260F57D" w14:textId="77777777" w:rsidR="00786517" w:rsidRDefault="00786517">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7CB67880" w14:textId="6ECD6CC7" w:rsidR="00786517" w:rsidRDefault="00786517" w:rsidP="009C5066">
      <w:pPr>
        <w:numPr>
          <w:ilvl w:val="0"/>
          <w:numId w:val="61"/>
        </w:numPr>
        <w:spacing w:before="0" w:after="0"/>
        <w:ind w:left="426" w:hanging="426"/>
        <w:jc w:val="both"/>
      </w:pPr>
      <w:r>
        <w:rPr>
          <w:rFonts w:eastAsia="Calibri"/>
          <w:bCs/>
          <w:color w:val="000000"/>
          <w:kern w:val="2"/>
          <w:sz w:val="22"/>
          <w:szCs w:val="22"/>
        </w:rPr>
        <w:t>Ustala się zabezpieczenie należytego wykonania umowy, w wysokości 5% wynagrodzenia brutto, o którym mowa w §6 ust. 1 umowy, tj. kwotę ………………………………………………………………….. (słownie: ……………………………………………………)</w:t>
      </w:r>
    </w:p>
    <w:p w14:paraId="7F39BA43" w14:textId="77777777" w:rsidR="00786517" w:rsidRDefault="00786517" w:rsidP="009C5066">
      <w:pPr>
        <w:numPr>
          <w:ilvl w:val="0"/>
          <w:numId w:val="61"/>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64AB8E9B" w14:textId="77777777" w:rsidR="00786517" w:rsidRDefault="00786517" w:rsidP="009C5066">
      <w:pPr>
        <w:numPr>
          <w:ilvl w:val="0"/>
          <w:numId w:val="61"/>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248AAA4D" w14:textId="77777777" w:rsidR="00786517" w:rsidRDefault="00786517" w:rsidP="009C5066">
      <w:pPr>
        <w:numPr>
          <w:ilvl w:val="0"/>
          <w:numId w:val="67"/>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76B40537" w14:textId="77777777" w:rsidR="00786517" w:rsidRDefault="00786517" w:rsidP="009C5066">
      <w:pPr>
        <w:numPr>
          <w:ilvl w:val="0"/>
          <w:numId w:val="67"/>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7339067D" w14:textId="77777777" w:rsidR="00786517" w:rsidRDefault="00786517" w:rsidP="009C5066">
      <w:pPr>
        <w:numPr>
          <w:ilvl w:val="0"/>
          <w:numId w:val="61"/>
        </w:numPr>
        <w:spacing w:before="0" w:after="0"/>
        <w:ind w:left="426" w:hanging="426"/>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DBADED2" w14:textId="77777777" w:rsidR="00786517" w:rsidRDefault="00786517" w:rsidP="009C5066">
      <w:pPr>
        <w:numPr>
          <w:ilvl w:val="0"/>
          <w:numId w:val="61"/>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35031068" w14:textId="77777777" w:rsidR="00786517" w:rsidRDefault="00786517" w:rsidP="009C5066">
      <w:pPr>
        <w:numPr>
          <w:ilvl w:val="0"/>
          <w:numId w:val="61"/>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519931D5" w14:textId="77777777" w:rsidR="00786517" w:rsidRPr="002D2879" w:rsidRDefault="00786517" w:rsidP="009C5066">
      <w:pPr>
        <w:numPr>
          <w:ilvl w:val="0"/>
          <w:numId w:val="61"/>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0CF1DD27" w14:textId="77777777" w:rsidR="009C5066" w:rsidRDefault="009C5066">
      <w:pPr>
        <w:spacing w:before="0" w:after="0"/>
        <w:jc w:val="center"/>
        <w:rPr>
          <w:rFonts w:eastAsia="Calibri"/>
          <w:b/>
          <w:color w:val="00000A"/>
          <w:kern w:val="2"/>
          <w:sz w:val="22"/>
          <w:szCs w:val="22"/>
        </w:rPr>
      </w:pPr>
    </w:p>
    <w:p w14:paraId="7D19A03A" w14:textId="59D2F445" w:rsidR="00786517" w:rsidRDefault="00786517">
      <w:pPr>
        <w:spacing w:before="0" w:after="0"/>
        <w:jc w:val="center"/>
      </w:pPr>
      <w:r>
        <w:rPr>
          <w:rFonts w:eastAsia="Calibri"/>
          <w:b/>
          <w:color w:val="00000A"/>
          <w:kern w:val="2"/>
          <w:sz w:val="22"/>
          <w:szCs w:val="22"/>
        </w:rPr>
        <w:t>§ 21.</w:t>
      </w:r>
    </w:p>
    <w:p w14:paraId="5B24C7D5" w14:textId="77777777" w:rsidR="00786517" w:rsidRDefault="00786517">
      <w:pPr>
        <w:spacing w:before="0" w:after="0"/>
        <w:jc w:val="center"/>
      </w:pPr>
      <w:r>
        <w:rPr>
          <w:rFonts w:eastAsia="Calibri"/>
          <w:b/>
          <w:bCs/>
          <w:color w:val="00000A"/>
          <w:kern w:val="2"/>
          <w:sz w:val="22"/>
          <w:szCs w:val="22"/>
        </w:rPr>
        <w:t>UBEZPIECZENIE</w:t>
      </w:r>
    </w:p>
    <w:p w14:paraId="2D130C79" w14:textId="77777777" w:rsidR="00786517" w:rsidRPr="009C5066" w:rsidRDefault="00786517" w:rsidP="009C5066">
      <w:pPr>
        <w:pStyle w:val="Akapitzlist"/>
        <w:numPr>
          <w:ilvl w:val="0"/>
          <w:numId w:val="94"/>
        </w:numPr>
        <w:spacing w:before="0" w:after="0"/>
        <w:ind w:left="426"/>
        <w:jc w:val="both"/>
      </w:pPr>
      <w:r w:rsidRPr="009C5066">
        <w:rPr>
          <w:rFonts w:eastAsia="Calibri"/>
          <w:color w:val="00000A"/>
          <w:kern w:val="2"/>
          <w:sz w:val="22"/>
          <w:szCs w:val="22"/>
        </w:rPr>
        <w:t>Wykonawca zobowi</w:t>
      </w:r>
      <w:r w:rsidRPr="009C5066">
        <w:rPr>
          <w:rFonts w:eastAsia="TTE188D4F0t00"/>
          <w:color w:val="00000A"/>
          <w:kern w:val="2"/>
          <w:sz w:val="22"/>
          <w:szCs w:val="22"/>
        </w:rPr>
        <w:t>ą</w:t>
      </w:r>
      <w:r w:rsidRPr="009C5066">
        <w:rPr>
          <w:rFonts w:eastAsia="Calibri"/>
          <w:color w:val="00000A"/>
          <w:kern w:val="2"/>
          <w:sz w:val="22"/>
          <w:szCs w:val="22"/>
        </w:rPr>
        <w:t>zany jest do zawarcia na własny koszt odpowiednich umów ubezpieczenia z tytułu szkód, które mog</w:t>
      </w:r>
      <w:r w:rsidRPr="009C5066">
        <w:rPr>
          <w:rFonts w:eastAsia="TTE188D4F0t00"/>
          <w:color w:val="00000A"/>
          <w:kern w:val="2"/>
          <w:sz w:val="22"/>
          <w:szCs w:val="22"/>
        </w:rPr>
        <w:t xml:space="preserve">ą </w:t>
      </w:r>
      <w:r w:rsidRPr="009C5066">
        <w:rPr>
          <w:rFonts w:eastAsia="Calibri"/>
          <w:color w:val="00000A"/>
          <w:kern w:val="2"/>
          <w:sz w:val="22"/>
          <w:szCs w:val="22"/>
        </w:rPr>
        <w:t>zaistnie</w:t>
      </w:r>
      <w:r w:rsidRPr="009C5066">
        <w:rPr>
          <w:rFonts w:eastAsia="TTE188D4F0t00"/>
          <w:color w:val="00000A"/>
          <w:kern w:val="2"/>
          <w:sz w:val="22"/>
          <w:szCs w:val="22"/>
        </w:rPr>
        <w:t xml:space="preserve">ć </w:t>
      </w:r>
      <w:r w:rsidRPr="009C5066">
        <w:rPr>
          <w:rFonts w:eastAsia="Calibri"/>
          <w:color w:val="00000A"/>
          <w:kern w:val="2"/>
          <w:sz w:val="22"/>
          <w:szCs w:val="22"/>
        </w:rPr>
        <w:t>w zwi</w:t>
      </w:r>
      <w:r w:rsidRPr="009C5066">
        <w:rPr>
          <w:rFonts w:eastAsia="TTE188D4F0t00"/>
          <w:color w:val="00000A"/>
          <w:kern w:val="2"/>
          <w:sz w:val="22"/>
          <w:szCs w:val="22"/>
        </w:rPr>
        <w:t>ą</w:t>
      </w:r>
      <w:r w:rsidRPr="009C5066">
        <w:rPr>
          <w:rFonts w:eastAsia="Calibri"/>
          <w:color w:val="00000A"/>
          <w:kern w:val="2"/>
          <w:sz w:val="22"/>
          <w:szCs w:val="22"/>
        </w:rPr>
        <w:t>zku z okre</w:t>
      </w:r>
      <w:r w:rsidRPr="009C5066">
        <w:rPr>
          <w:rFonts w:eastAsia="TTE188D4F0t00"/>
          <w:color w:val="00000A"/>
          <w:kern w:val="2"/>
          <w:sz w:val="22"/>
          <w:szCs w:val="22"/>
        </w:rPr>
        <w:t>ś</w:t>
      </w:r>
      <w:r w:rsidRPr="009C5066">
        <w:rPr>
          <w:rFonts w:eastAsia="Calibri"/>
          <w:color w:val="00000A"/>
          <w:kern w:val="2"/>
          <w:sz w:val="22"/>
          <w:szCs w:val="22"/>
        </w:rPr>
        <w:t>lonymi zdarzeniami losowymi oraz od odpowiedzialno</w:t>
      </w:r>
      <w:r w:rsidRPr="009C5066">
        <w:rPr>
          <w:rFonts w:eastAsia="TTE188D4F0t00"/>
          <w:color w:val="00000A"/>
          <w:kern w:val="2"/>
          <w:sz w:val="22"/>
          <w:szCs w:val="22"/>
        </w:rPr>
        <w:t>ś</w:t>
      </w:r>
      <w:r w:rsidRPr="009C5066">
        <w:rPr>
          <w:rFonts w:eastAsia="Calibri"/>
          <w:color w:val="00000A"/>
          <w:kern w:val="2"/>
          <w:sz w:val="22"/>
          <w:szCs w:val="22"/>
        </w:rPr>
        <w:t>ci cywilnej na czas realizacji robót, w tym czystych strat finansowych obj</w:t>
      </w:r>
      <w:r w:rsidRPr="009C5066">
        <w:rPr>
          <w:rFonts w:eastAsia="TTE188D4F0t00"/>
          <w:color w:val="00000A"/>
          <w:kern w:val="2"/>
          <w:sz w:val="22"/>
          <w:szCs w:val="22"/>
        </w:rPr>
        <w:t>ę</w:t>
      </w:r>
      <w:r w:rsidRPr="009C5066">
        <w:rPr>
          <w:rFonts w:eastAsia="Calibri"/>
          <w:color w:val="00000A"/>
          <w:kern w:val="2"/>
          <w:sz w:val="22"/>
          <w:szCs w:val="22"/>
        </w:rPr>
        <w:t>tych niniejsz</w:t>
      </w:r>
      <w:r w:rsidRPr="009C5066">
        <w:rPr>
          <w:rFonts w:eastAsia="TTE188D4F0t00"/>
          <w:color w:val="00000A"/>
          <w:kern w:val="2"/>
          <w:sz w:val="22"/>
          <w:szCs w:val="22"/>
        </w:rPr>
        <w:t xml:space="preserve">ą </w:t>
      </w:r>
      <w:r w:rsidRPr="009C5066">
        <w:rPr>
          <w:rFonts w:eastAsia="Calibri"/>
          <w:color w:val="00000A"/>
          <w:kern w:val="2"/>
          <w:sz w:val="22"/>
          <w:szCs w:val="22"/>
        </w:rPr>
        <w:t>umow</w:t>
      </w:r>
      <w:r w:rsidRPr="009C5066">
        <w:rPr>
          <w:rFonts w:eastAsia="TTE188D4F0t00"/>
          <w:color w:val="00000A"/>
          <w:kern w:val="2"/>
          <w:sz w:val="22"/>
          <w:szCs w:val="22"/>
        </w:rPr>
        <w:t>ą</w:t>
      </w:r>
      <w:r w:rsidRPr="009C5066">
        <w:rPr>
          <w:rFonts w:eastAsia="Calibri"/>
          <w:color w:val="00000A"/>
          <w:kern w:val="2"/>
          <w:sz w:val="22"/>
          <w:szCs w:val="22"/>
        </w:rPr>
        <w:t>. Wykonawca jest zobowiązany do utrzymywania takiego ubezpieczenia przez cały okres obowiązywania umowy.</w:t>
      </w:r>
    </w:p>
    <w:p w14:paraId="4ED24C7B" w14:textId="77777777" w:rsidR="00786517" w:rsidRPr="009C5066" w:rsidRDefault="00786517" w:rsidP="009C5066">
      <w:pPr>
        <w:pStyle w:val="Akapitzlist"/>
        <w:numPr>
          <w:ilvl w:val="0"/>
          <w:numId w:val="94"/>
        </w:numPr>
        <w:spacing w:before="0" w:after="0"/>
        <w:ind w:left="426"/>
        <w:jc w:val="both"/>
      </w:pPr>
      <w:r w:rsidRPr="009C5066">
        <w:rPr>
          <w:rFonts w:eastAsia="Calibri"/>
          <w:color w:val="00000A"/>
          <w:kern w:val="2"/>
          <w:sz w:val="22"/>
          <w:szCs w:val="22"/>
        </w:rPr>
        <w:t>Ubezpieczeniu podlegaj</w:t>
      </w:r>
      <w:r w:rsidRPr="009C5066">
        <w:rPr>
          <w:rFonts w:eastAsia="TTE188D4F0t00"/>
          <w:color w:val="00000A"/>
          <w:kern w:val="2"/>
          <w:sz w:val="22"/>
          <w:szCs w:val="22"/>
        </w:rPr>
        <w:t xml:space="preserve">ą </w:t>
      </w:r>
      <w:r w:rsidRPr="009C5066">
        <w:rPr>
          <w:rFonts w:eastAsia="Calibri"/>
          <w:color w:val="00000A"/>
          <w:kern w:val="2"/>
          <w:sz w:val="22"/>
          <w:szCs w:val="22"/>
        </w:rPr>
        <w:t>w szczególno</w:t>
      </w:r>
      <w:r w:rsidRPr="009C5066">
        <w:rPr>
          <w:rFonts w:eastAsia="TTE188D4F0t00"/>
          <w:color w:val="00000A"/>
          <w:kern w:val="2"/>
          <w:sz w:val="22"/>
          <w:szCs w:val="22"/>
        </w:rPr>
        <w:t>ś</w:t>
      </w:r>
      <w:r w:rsidRPr="009C5066">
        <w:rPr>
          <w:rFonts w:eastAsia="Calibri"/>
          <w:color w:val="00000A"/>
          <w:kern w:val="2"/>
          <w:sz w:val="22"/>
          <w:szCs w:val="22"/>
        </w:rPr>
        <w:t>ci:</w:t>
      </w:r>
    </w:p>
    <w:p w14:paraId="74CCF24E" w14:textId="77777777" w:rsidR="00786517" w:rsidRPr="009C5066" w:rsidRDefault="00786517" w:rsidP="009C5066">
      <w:pPr>
        <w:pStyle w:val="Akapitzlist"/>
        <w:numPr>
          <w:ilvl w:val="1"/>
          <w:numId w:val="94"/>
        </w:numPr>
        <w:spacing w:before="0" w:after="0"/>
        <w:jc w:val="both"/>
      </w:pPr>
      <w:r w:rsidRPr="009C5066">
        <w:rPr>
          <w:rFonts w:eastAsia="Calibri"/>
          <w:color w:val="00000A"/>
          <w:kern w:val="2"/>
          <w:sz w:val="22"/>
          <w:szCs w:val="22"/>
        </w:rPr>
        <w:t>roboty obj</w:t>
      </w:r>
      <w:r w:rsidRPr="009C5066">
        <w:rPr>
          <w:rFonts w:eastAsia="TTE188D4F0t00"/>
          <w:color w:val="00000A"/>
          <w:kern w:val="2"/>
          <w:sz w:val="22"/>
          <w:szCs w:val="22"/>
        </w:rPr>
        <w:t>ę</w:t>
      </w:r>
      <w:r w:rsidRPr="009C5066">
        <w:rPr>
          <w:rFonts w:eastAsia="Calibri"/>
          <w:color w:val="00000A"/>
          <w:kern w:val="2"/>
          <w:sz w:val="22"/>
          <w:szCs w:val="22"/>
        </w:rPr>
        <w:t>te umow</w:t>
      </w:r>
      <w:r w:rsidRPr="009C5066">
        <w:rPr>
          <w:rFonts w:eastAsia="TTE188D4F0t00"/>
          <w:color w:val="00000A"/>
          <w:kern w:val="2"/>
          <w:sz w:val="22"/>
          <w:szCs w:val="22"/>
        </w:rPr>
        <w:t>ą</w:t>
      </w:r>
      <w:r w:rsidRPr="009C5066">
        <w:rPr>
          <w:rFonts w:eastAsia="Calibri"/>
          <w:color w:val="00000A"/>
          <w:kern w:val="2"/>
          <w:sz w:val="22"/>
          <w:szCs w:val="22"/>
        </w:rPr>
        <w:t>, urz</w:t>
      </w:r>
      <w:r w:rsidRPr="009C5066">
        <w:rPr>
          <w:rFonts w:eastAsia="TTE188D4F0t00"/>
          <w:color w:val="00000A"/>
          <w:kern w:val="2"/>
          <w:sz w:val="22"/>
          <w:szCs w:val="22"/>
        </w:rPr>
        <w:t>ą</w:t>
      </w:r>
      <w:r w:rsidRPr="009C5066">
        <w:rPr>
          <w:rFonts w:eastAsia="Calibri"/>
          <w:color w:val="00000A"/>
          <w:kern w:val="2"/>
          <w:sz w:val="22"/>
          <w:szCs w:val="22"/>
        </w:rPr>
        <w:t>dzenia oraz wszelkie mienie ruchome zwi</w:t>
      </w:r>
      <w:r w:rsidRPr="009C5066">
        <w:rPr>
          <w:rFonts w:eastAsia="TTE188D4F0t00"/>
          <w:color w:val="00000A"/>
          <w:kern w:val="2"/>
          <w:sz w:val="22"/>
          <w:szCs w:val="22"/>
        </w:rPr>
        <w:t>ą</w:t>
      </w:r>
      <w:r w:rsidRPr="009C5066">
        <w:rPr>
          <w:rFonts w:eastAsia="Calibri"/>
          <w:color w:val="00000A"/>
          <w:kern w:val="2"/>
          <w:sz w:val="22"/>
          <w:szCs w:val="22"/>
        </w:rPr>
        <w:t>zane bezpo</w:t>
      </w:r>
      <w:r w:rsidRPr="009C5066">
        <w:rPr>
          <w:rFonts w:eastAsia="TTE188D4F0t00"/>
          <w:color w:val="00000A"/>
          <w:kern w:val="2"/>
          <w:sz w:val="22"/>
          <w:szCs w:val="22"/>
        </w:rPr>
        <w:t>ś</w:t>
      </w:r>
      <w:r w:rsidRPr="009C5066">
        <w:rPr>
          <w:rFonts w:eastAsia="Calibri"/>
          <w:color w:val="00000A"/>
          <w:kern w:val="2"/>
          <w:sz w:val="22"/>
          <w:szCs w:val="22"/>
        </w:rPr>
        <w:t>rednio z wykonawstwem robót,</w:t>
      </w:r>
    </w:p>
    <w:p w14:paraId="7578A28D" w14:textId="51AF43D9" w:rsidR="00786517" w:rsidRPr="009C5066" w:rsidRDefault="00786517" w:rsidP="009C5066">
      <w:pPr>
        <w:pStyle w:val="Akapitzlist"/>
        <w:numPr>
          <w:ilvl w:val="1"/>
          <w:numId w:val="94"/>
        </w:numPr>
        <w:spacing w:before="0" w:after="0"/>
        <w:jc w:val="both"/>
      </w:pPr>
      <w:r w:rsidRPr="009C5066">
        <w:rPr>
          <w:rFonts w:eastAsia="Calibri"/>
          <w:color w:val="00000A"/>
          <w:kern w:val="2"/>
          <w:sz w:val="22"/>
          <w:szCs w:val="22"/>
        </w:rPr>
        <w:t>odpowiedzialno</w:t>
      </w:r>
      <w:r w:rsidRPr="009C5066">
        <w:rPr>
          <w:rFonts w:eastAsia="TTE188D4F0t00"/>
          <w:color w:val="00000A"/>
          <w:kern w:val="2"/>
          <w:sz w:val="22"/>
          <w:szCs w:val="22"/>
        </w:rPr>
        <w:t xml:space="preserve">ść </w:t>
      </w:r>
      <w:r w:rsidRPr="009C5066">
        <w:rPr>
          <w:rFonts w:eastAsia="Calibri"/>
          <w:color w:val="00000A"/>
          <w:kern w:val="2"/>
          <w:sz w:val="22"/>
          <w:szCs w:val="22"/>
        </w:rPr>
        <w:t>cywilna za szkody oraz nast</w:t>
      </w:r>
      <w:r w:rsidRPr="009C5066">
        <w:rPr>
          <w:rFonts w:eastAsia="TTE188D4F0t00"/>
          <w:color w:val="00000A"/>
          <w:kern w:val="2"/>
          <w:sz w:val="22"/>
          <w:szCs w:val="22"/>
        </w:rPr>
        <w:t>ę</w:t>
      </w:r>
      <w:r w:rsidRPr="009C5066">
        <w:rPr>
          <w:rFonts w:eastAsia="Calibri"/>
          <w:color w:val="00000A"/>
          <w:kern w:val="2"/>
          <w:sz w:val="22"/>
          <w:szCs w:val="22"/>
        </w:rPr>
        <w:t>pstwa nieszcz</w:t>
      </w:r>
      <w:r w:rsidRPr="009C5066">
        <w:rPr>
          <w:rFonts w:eastAsia="TTE188D4F0t00"/>
          <w:color w:val="00000A"/>
          <w:kern w:val="2"/>
          <w:sz w:val="22"/>
          <w:szCs w:val="22"/>
        </w:rPr>
        <w:t>ęś</w:t>
      </w:r>
      <w:r w:rsidRPr="009C5066">
        <w:rPr>
          <w:rFonts w:eastAsia="Calibri"/>
          <w:color w:val="00000A"/>
          <w:kern w:val="2"/>
          <w:sz w:val="22"/>
          <w:szCs w:val="22"/>
        </w:rPr>
        <w:t>liwych wypadków dotycz</w:t>
      </w:r>
      <w:r w:rsidRPr="009C5066">
        <w:rPr>
          <w:rFonts w:eastAsia="TTE188D4F0t00"/>
          <w:color w:val="00000A"/>
          <w:kern w:val="2"/>
          <w:sz w:val="22"/>
          <w:szCs w:val="22"/>
        </w:rPr>
        <w:t>ą</w:t>
      </w:r>
      <w:r w:rsidRPr="009C5066">
        <w:rPr>
          <w:rFonts w:eastAsia="Calibri"/>
          <w:color w:val="00000A"/>
          <w:kern w:val="2"/>
          <w:sz w:val="22"/>
          <w:szCs w:val="22"/>
        </w:rPr>
        <w:t>ce pracowników i osób trzecich, a powstałe w zwi</w:t>
      </w:r>
      <w:r w:rsidRPr="009C5066">
        <w:rPr>
          <w:rFonts w:eastAsia="TTE188D4F0t00"/>
          <w:color w:val="00000A"/>
          <w:kern w:val="2"/>
          <w:sz w:val="22"/>
          <w:szCs w:val="22"/>
        </w:rPr>
        <w:t>ą</w:t>
      </w:r>
      <w:r w:rsidRPr="009C5066">
        <w:rPr>
          <w:rFonts w:eastAsia="Calibri"/>
          <w:color w:val="00000A"/>
          <w:kern w:val="2"/>
          <w:sz w:val="22"/>
          <w:szCs w:val="22"/>
        </w:rPr>
        <w:t>zku z prowadzonymi robotami, w tym równie</w:t>
      </w:r>
      <w:r w:rsidRPr="009C5066">
        <w:rPr>
          <w:rFonts w:eastAsia="TTE188D4F0t00"/>
          <w:color w:val="00000A"/>
          <w:kern w:val="2"/>
          <w:sz w:val="22"/>
          <w:szCs w:val="22"/>
        </w:rPr>
        <w:t xml:space="preserve">ż </w:t>
      </w:r>
      <w:r w:rsidRPr="009C5066">
        <w:rPr>
          <w:rFonts w:eastAsia="Calibri"/>
          <w:color w:val="00000A"/>
          <w:kern w:val="2"/>
          <w:sz w:val="22"/>
          <w:szCs w:val="22"/>
        </w:rPr>
        <w:t>ruchem pojazdów mechanicznych.</w:t>
      </w:r>
    </w:p>
    <w:p w14:paraId="3001041E" w14:textId="77777777" w:rsidR="00786517" w:rsidRPr="009C5066" w:rsidRDefault="00786517" w:rsidP="009C5066">
      <w:pPr>
        <w:pStyle w:val="Akapitzlist"/>
        <w:numPr>
          <w:ilvl w:val="0"/>
          <w:numId w:val="94"/>
        </w:numPr>
        <w:spacing w:before="0" w:after="0"/>
        <w:ind w:left="426"/>
        <w:jc w:val="both"/>
      </w:pPr>
      <w:r w:rsidRPr="009C5066">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3207C758" w14:textId="77777777" w:rsidR="00786517" w:rsidRPr="002D2879" w:rsidRDefault="00786517" w:rsidP="009C5066">
      <w:pPr>
        <w:pStyle w:val="Akapitzlist"/>
        <w:numPr>
          <w:ilvl w:val="0"/>
          <w:numId w:val="94"/>
        </w:numPr>
        <w:spacing w:before="0" w:after="0"/>
        <w:ind w:left="426"/>
        <w:jc w:val="both"/>
      </w:pPr>
      <w:r w:rsidRPr="009C5066">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13949873" w14:textId="77777777" w:rsidR="009C5066" w:rsidRDefault="009C5066">
      <w:pPr>
        <w:spacing w:before="0" w:after="0"/>
        <w:jc w:val="center"/>
        <w:rPr>
          <w:rFonts w:eastAsia="Calibri"/>
          <w:b/>
          <w:color w:val="00000A"/>
          <w:kern w:val="2"/>
          <w:sz w:val="22"/>
          <w:szCs w:val="22"/>
        </w:rPr>
      </w:pPr>
    </w:p>
    <w:p w14:paraId="6F7749A4" w14:textId="347BFC8E" w:rsidR="00786517" w:rsidRDefault="00786517">
      <w:pPr>
        <w:spacing w:before="0" w:after="0"/>
        <w:jc w:val="center"/>
      </w:pPr>
      <w:r>
        <w:rPr>
          <w:rFonts w:eastAsia="Calibri"/>
          <w:b/>
          <w:color w:val="00000A"/>
          <w:kern w:val="2"/>
          <w:sz w:val="22"/>
          <w:szCs w:val="22"/>
        </w:rPr>
        <w:t>§ 22.</w:t>
      </w:r>
    </w:p>
    <w:p w14:paraId="4E510E24" w14:textId="77777777" w:rsidR="00786517" w:rsidRDefault="00786517">
      <w:pPr>
        <w:spacing w:before="0" w:after="0"/>
        <w:jc w:val="center"/>
      </w:pPr>
      <w:r>
        <w:rPr>
          <w:rFonts w:eastAsia="Calibri"/>
          <w:b/>
          <w:bCs/>
          <w:color w:val="00000A"/>
          <w:kern w:val="2"/>
          <w:sz w:val="22"/>
          <w:szCs w:val="22"/>
        </w:rPr>
        <w:t>KARY UMOWNE</w:t>
      </w:r>
    </w:p>
    <w:p w14:paraId="169854C5" w14:textId="77777777" w:rsidR="00786517" w:rsidRDefault="00786517" w:rsidP="009C5066">
      <w:pPr>
        <w:numPr>
          <w:ilvl w:val="3"/>
          <w:numId w:val="62"/>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6CF8CD4D"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1FE8E49B"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4496DBDC"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6A7D60AF"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66F30AA4"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14EC1317"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3FA52735"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3DDDEB87"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05A17AA1"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1EEA2B23"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18859D7B"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58F74143"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208F8F6B"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3E7DBAD0"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78748737"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29743807" w14:textId="77777777" w:rsidR="00786517" w:rsidRDefault="00786517" w:rsidP="009C5066">
      <w:pPr>
        <w:numPr>
          <w:ilvl w:val="0"/>
          <w:numId w:val="74"/>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6A961F82" w14:textId="77777777" w:rsidR="00786517" w:rsidRDefault="00786517" w:rsidP="009C5066">
      <w:pPr>
        <w:pStyle w:val="Akapitzlist"/>
        <w:numPr>
          <w:ilvl w:val="0"/>
          <w:numId w:val="74"/>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1C43BC8F" w14:textId="77777777" w:rsidR="00786517" w:rsidRDefault="00786517" w:rsidP="009C5066">
      <w:pPr>
        <w:numPr>
          <w:ilvl w:val="0"/>
          <w:numId w:val="74"/>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6DA576DD" w14:textId="77777777" w:rsidR="00786517" w:rsidRDefault="00786517" w:rsidP="009C5066">
      <w:pPr>
        <w:numPr>
          <w:ilvl w:val="0"/>
          <w:numId w:val="74"/>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7FCDEFF9" w14:textId="77777777" w:rsidR="00786517" w:rsidRDefault="00786517" w:rsidP="009C5066">
      <w:pPr>
        <w:numPr>
          <w:ilvl w:val="0"/>
          <w:numId w:val="74"/>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1A7C0EAF" w14:textId="77777777" w:rsidR="00786517" w:rsidRDefault="00786517" w:rsidP="009C5066">
      <w:pPr>
        <w:numPr>
          <w:ilvl w:val="0"/>
          <w:numId w:val="74"/>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244C005B" w14:textId="77777777" w:rsidR="00786517" w:rsidRDefault="00786517" w:rsidP="009C5066">
      <w:pPr>
        <w:numPr>
          <w:ilvl w:val="0"/>
          <w:numId w:val="74"/>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12B6600E" w14:textId="77777777" w:rsidR="00786517" w:rsidRDefault="00786517" w:rsidP="009C5066">
      <w:pPr>
        <w:numPr>
          <w:ilvl w:val="0"/>
          <w:numId w:val="74"/>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798FA704" w14:textId="77777777" w:rsidR="00786517" w:rsidRDefault="00786517" w:rsidP="009C5066">
      <w:pPr>
        <w:numPr>
          <w:ilvl w:val="0"/>
          <w:numId w:val="74"/>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17072B8F" w14:textId="77777777" w:rsidR="00786517" w:rsidRDefault="00786517" w:rsidP="009C5066">
      <w:pPr>
        <w:numPr>
          <w:ilvl w:val="0"/>
          <w:numId w:val="78"/>
        </w:numPr>
        <w:spacing w:before="0" w:after="0"/>
        <w:ind w:left="454" w:hanging="454"/>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10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14:paraId="091EBE08" w14:textId="77777777" w:rsidR="00786517" w:rsidRDefault="00786517" w:rsidP="009C5066">
      <w:pPr>
        <w:numPr>
          <w:ilvl w:val="0"/>
          <w:numId w:val="78"/>
        </w:numPr>
        <w:spacing w:before="0" w:after="0"/>
        <w:ind w:left="454" w:hanging="45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7B6CEB68" w14:textId="77777777" w:rsidR="00786517" w:rsidRDefault="00786517" w:rsidP="009C5066">
      <w:pPr>
        <w:numPr>
          <w:ilvl w:val="0"/>
          <w:numId w:val="78"/>
        </w:numPr>
        <w:spacing w:before="0" w:after="0"/>
        <w:ind w:left="426" w:hanging="426"/>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1C8FDEF5" w14:textId="77777777" w:rsidR="00786517" w:rsidRDefault="00786517" w:rsidP="009C5066">
      <w:pPr>
        <w:numPr>
          <w:ilvl w:val="0"/>
          <w:numId w:val="78"/>
        </w:numPr>
        <w:spacing w:before="0" w:after="0"/>
        <w:ind w:left="426" w:hanging="426"/>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56691F50" w14:textId="77777777" w:rsidR="00786517" w:rsidRDefault="00786517" w:rsidP="009C5066">
      <w:pPr>
        <w:numPr>
          <w:ilvl w:val="0"/>
          <w:numId w:val="78"/>
        </w:numPr>
        <w:spacing w:before="0" w:after="0"/>
        <w:ind w:left="426" w:hanging="426"/>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19E336C0" w14:textId="77777777" w:rsidR="00786517" w:rsidRDefault="00786517" w:rsidP="009C5066">
      <w:pPr>
        <w:numPr>
          <w:ilvl w:val="0"/>
          <w:numId w:val="78"/>
        </w:numPr>
        <w:spacing w:before="0" w:after="0"/>
        <w:ind w:left="426" w:hanging="426"/>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3CB832CD" w14:textId="77777777" w:rsidR="00786517" w:rsidRPr="002D2879" w:rsidRDefault="00786517" w:rsidP="009C5066">
      <w:pPr>
        <w:numPr>
          <w:ilvl w:val="0"/>
          <w:numId w:val="78"/>
        </w:numPr>
        <w:spacing w:before="0" w:after="0"/>
        <w:ind w:left="426" w:hanging="426"/>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61E95F12" w14:textId="77777777" w:rsidR="009C5066" w:rsidRDefault="009C5066">
      <w:pPr>
        <w:spacing w:before="0" w:after="0"/>
        <w:jc w:val="center"/>
        <w:rPr>
          <w:rFonts w:eastAsia="Calibri"/>
          <w:b/>
          <w:color w:val="00000A"/>
          <w:kern w:val="2"/>
          <w:sz w:val="22"/>
          <w:szCs w:val="22"/>
        </w:rPr>
      </w:pPr>
    </w:p>
    <w:p w14:paraId="0181AE28" w14:textId="46A9247B" w:rsidR="00786517" w:rsidRDefault="00786517">
      <w:pPr>
        <w:spacing w:before="0" w:after="0"/>
        <w:jc w:val="center"/>
      </w:pPr>
      <w:r>
        <w:rPr>
          <w:rFonts w:eastAsia="Calibri"/>
          <w:b/>
          <w:color w:val="00000A"/>
          <w:kern w:val="2"/>
          <w:sz w:val="22"/>
          <w:szCs w:val="22"/>
        </w:rPr>
        <w:t>§ 23.</w:t>
      </w:r>
    </w:p>
    <w:p w14:paraId="6702D32D" w14:textId="77777777" w:rsidR="00786517" w:rsidRDefault="00786517">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726C4A59" w14:textId="77777777" w:rsidR="00786517" w:rsidRDefault="00786517" w:rsidP="009C5066">
      <w:pPr>
        <w:numPr>
          <w:ilvl w:val="0"/>
          <w:numId w:val="75"/>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3F6D3E4E" w14:textId="77777777" w:rsidR="00786517" w:rsidRDefault="00786517" w:rsidP="009C5066">
      <w:pPr>
        <w:numPr>
          <w:ilvl w:val="0"/>
          <w:numId w:val="75"/>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5CFC077B" w14:textId="77777777" w:rsidR="00786517" w:rsidRDefault="00786517" w:rsidP="009C5066">
      <w:pPr>
        <w:pStyle w:val="Akapitzlist"/>
        <w:numPr>
          <w:ilvl w:val="0"/>
          <w:numId w:val="72"/>
        </w:numPr>
        <w:tabs>
          <w:tab w:val="clear" w:pos="1068"/>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4BB7EF05" w14:textId="77777777" w:rsidR="00786517" w:rsidRDefault="00786517" w:rsidP="009C5066">
      <w:pPr>
        <w:numPr>
          <w:ilvl w:val="0"/>
          <w:numId w:val="72"/>
        </w:numPr>
        <w:tabs>
          <w:tab w:val="clear" w:pos="1068"/>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6A597DE3" w14:textId="77777777" w:rsidR="00786517" w:rsidRDefault="00786517" w:rsidP="009C5066">
      <w:pPr>
        <w:numPr>
          <w:ilvl w:val="0"/>
          <w:numId w:val="72"/>
        </w:numPr>
        <w:tabs>
          <w:tab w:val="clear" w:pos="1068"/>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063F5CF6" w14:textId="77777777" w:rsidR="00786517" w:rsidRDefault="00786517" w:rsidP="009C5066">
      <w:pPr>
        <w:numPr>
          <w:ilvl w:val="0"/>
          <w:numId w:val="72"/>
        </w:numPr>
        <w:tabs>
          <w:tab w:val="clear" w:pos="1068"/>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47DE07A2" w14:textId="77777777" w:rsidR="00786517" w:rsidRDefault="00786517" w:rsidP="009C5066">
      <w:pPr>
        <w:numPr>
          <w:ilvl w:val="0"/>
          <w:numId w:val="72"/>
        </w:numPr>
        <w:tabs>
          <w:tab w:val="clear" w:pos="1068"/>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2BD7A985" w14:textId="77777777" w:rsidR="00786517" w:rsidRDefault="00786517" w:rsidP="009C5066">
      <w:pPr>
        <w:numPr>
          <w:ilvl w:val="0"/>
          <w:numId w:val="72"/>
        </w:numPr>
        <w:tabs>
          <w:tab w:val="clear" w:pos="1068"/>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0B8F1ABA" w14:textId="77777777" w:rsidR="00786517" w:rsidRDefault="00786517" w:rsidP="009C5066">
      <w:pPr>
        <w:numPr>
          <w:ilvl w:val="0"/>
          <w:numId w:val="72"/>
        </w:numPr>
        <w:tabs>
          <w:tab w:val="clear" w:pos="1068"/>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0C010905" w14:textId="77777777" w:rsidR="00786517" w:rsidRDefault="00786517" w:rsidP="009C5066">
      <w:pPr>
        <w:numPr>
          <w:ilvl w:val="0"/>
          <w:numId w:val="72"/>
        </w:numPr>
        <w:tabs>
          <w:tab w:val="clear" w:pos="1068"/>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1EC3C82E" w14:textId="77777777" w:rsidR="00786517" w:rsidRDefault="00786517" w:rsidP="009C5066">
      <w:pPr>
        <w:numPr>
          <w:ilvl w:val="0"/>
          <w:numId w:val="75"/>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57E34B80" w14:textId="77777777" w:rsidR="00786517" w:rsidRDefault="00786517" w:rsidP="009C5066">
      <w:pPr>
        <w:numPr>
          <w:ilvl w:val="0"/>
          <w:numId w:val="75"/>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45D44F95" w14:textId="77777777" w:rsidR="00786517" w:rsidRDefault="00786517" w:rsidP="009C5066">
      <w:pPr>
        <w:numPr>
          <w:ilvl w:val="0"/>
          <w:numId w:val="75"/>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7CFDD80C" w14:textId="77777777" w:rsidR="00786517" w:rsidRDefault="00786517" w:rsidP="009C5066">
      <w:pPr>
        <w:numPr>
          <w:ilvl w:val="0"/>
          <w:numId w:val="75"/>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31564B28" w14:textId="77777777" w:rsidR="00786517" w:rsidRDefault="00786517" w:rsidP="009C5066">
      <w:pPr>
        <w:numPr>
          <w:ilvl w:val="0"/>
          <w:numId w:val="95"/>
        </w:numPr>
        <w:tabs>
          <w:tab w:val="clear" w:pos="1800"/>
        </w:tabs>
        <w:spacing w:before="0" w:after="0"/>
        <w:ind w:left="851"/>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568E0EAD" w14:textId="77777777" w:rsidR="00786517" w:rsidRDefault="00786517" w:rsidP="009C5066">
      <w:pPr>
        <w:numPr>
          <w:ilvl w:val="0"/>
          <w:numId w:val="95"/>
        </w:numPr>
        <w:tabs>
          <w:tab w:val="clear" w:pos="1800"/>
          <w:tab w:val="num" w:pos="851"/>
        </w:tabs>
        <w:spacing w:before="0" w:after="0"/>
        <w:ind w:left="851" w:hanging="425"/>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2D5F830" w14:textId="77777777" w:rsidR="00786517" w:rsidRDefault="00786517" w:rsidP="009C5066">
      <w:pPr>
        <w:numPr>
          <w:ilvl w:val="0"/>
          <w:numId w:val="95"/>
        </w:numPr>
        <w:tabs>
          <w:tab w:val="clear" w:pos="1800"/>
          <w:tab w:val="num" w:pos="851"/>
        </w:tabs>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59F0E27" w14:textId="77777777" w:rsidR="00786517" w:rsidRDefault="00786517" w:rsidP="009C5066">
      <w:pPr>
        <w:numPr>
          <w:ilvl w:val="0"/>
          <w:numId w:val="95"/>
        </w:numPr>
        <w:tabs>
          <w:tab w:val="clear" w:pos="1800"/>
          <w:tab w:val="num" w:pos="851"/>
        </w:tabs>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41EE90EF" w14:textId="77777777" w:rsidR="00786517" w:rsidRDefault="00786517" w:rsidP="009C5066">
      <w:pPr>
        <w:numPr>
          <w:ilvl w:val="0"/>
          <w:numId w:val="95"/>
        </w:numPr>
        <w:tabs>
          <w:tab w:val="clear" w:pos="1800"/>
          <w:tab w:val="num" w:pos="851"/>
        </w:tabs>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783B0573" w14:textId="77777777" w:rsidR="00786517" w:rsidRDefault="00786517" w:rsidP="009C5066">
      <w:pPr>
        <w:numPr>
          <w:ilvl w:val="0"/>
          <w:numId w:val="95"/>
        </w:numPr>
        <w:tabs>
          <w:tab w:val="clear" w:pos="1800"/>
          <w:tab w:val="num" w:pos="851"/>
        </w:tabs>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0B4D0ACF" w14:textId="77777777" w:rsidR="00786517" w:rsidRDefault="00786517" w:rsidP="009C5066">
      <w:pPr>
        <w:numPr>
          <w:ilvl w:val="0"/>
          <w:numId w:val="95"/>
        </w:numPr>
        <w:tabs>
          <w:tab w:val="clear" w:pos="1800"/>
          <w:tab w:val="num" w:pos="851"/>
        </w:tabs>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25A46EC2" w14:textId="77777777" w:rsidR="00786517" w:rsidRDefault="00786517" w:rsidP="009C5066">
      <w:pPr>
        <w:numPr>
          <w:ilvl w:val="0"/>
          <w:numId w:val="75"/>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3039CDDD" w14:textId="77777777" w:rsidR="00786517" w:rsidRDefault="00786517" w:rsidP="009C5066">
      <w:pPr>
        <w:numPr>
          <w:ilvl w:val="0"/>
          <w:numId w:val="63"/>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349B5268" w14:textId="77777777" w:rsidR="00786517" w:rsidRDefault="00786517" w:rsidP="009C5066">
      <w:pPr>
        <w:numPr>
          <w:ilvl w:val="0"/>
          <w:numId w:val="63"/>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45B51F52" w14:textId="77777777" w:rsidR="00786517" w:rsidRPr="002D2879" w:rsidRDefault="00786517" w:rsidP="009C5066">
      <w:pPr>
        <w:numPr>
          <w:ilvl w:val="0"/>
          <w:numId w:val="63"/>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0E6B562F" w14:textId="77777777" w:rsidR="009C5066" w:rsidRDefault="009C5066">
      <w:pPr>
        <w:spacing w:before="0" w:after="0"/>
        <w:jc w:val="center"/>
        <w:rPr>
          <w:rFonts w:eastAsia="Calibri"/>
          <w:b/>
          <w:color w:val="00000A"/>
          <w:kern w:val="2"/>
          <w:sz w:val="22"/>
          <w:szCs w:val="22"/>
        </w:rPr>
      </w:pPr>
    </w:p>
    <w:p w14:paraId="507F67D4" w14:textId="7527AED7" w:rsidR="00786517" w:rsidRDefault="00786517">
      <w:pPr>
        <w:spacing w:before="0" w:after="0"/>
        <w:jc w:val="center"/>
      </w:pPr>
      <w:r>
        <w:rPr>
          <w:rFonts w:eastAsia="Calibri"/>
          <w:b/>
          <w:color w:val="00000A"/>
          <w:kern w:val="2"/>
          <w:sz w:val="22"/>
          <w:szCs w:val="22"/>
        </w:rPr>
        <w:t>§ 24.</w:t>
      </w:r>
    </w:p>
    <w:p w14:paraId="42BEFE17" w14:textId="77777777" w:rsidR="00786517" w:rsidRDefault="00786517">
      <w:pPr>
        <w:spacing w:before="0" w:after="0"/>
        <w:jc w:val="center"/>
      </w:pPr>
      <w:r>
        <w:rPr>
          <w:rFonts w:eastAsia="Calibri"/>
          <w:b/>
          <w:bCs/>
          <w:color w:val="00000A"/>
          <w:kern w:val="2"/>
          <w:sz w:val="22"/>
          <w:szCs w:val="22"/>
        </w:rPr>
        <w:t>ZMIANY W UMOWIE</w:t>
      </w:r>
    </w:p>
    <w:p w14:paraId="34269C89" w14:textId="77777777" w:rsidR="00786517" w:rsidRPr="009C5066" w:rsidRDefault="00786517" w:rsidP="009C5066">
      <w:pPr>
        <w:pStyle w:val="Akapitzlist"/>
        <w:numPr>
          <w:ilvl w:val="0"/>
          <w:numId w:val="96"/>
        </w:numPr>
        <w:tabs>
          <w:tab w:val="left" w:pos="426"/>
        </w:tabs>
        <w:spacing w:before="0" w:after="0"/>
        <w:ind w:left="426" w:hanging="284"/>
        <w:jc w:val="both"/>
      </w:pPr>
      <w:r w:rsidRPr="009C5066">
        <w:rPr>
          <w:rFonts w:eastAsia="Calibri"/>
          <w:kern w:val="2"/>
          <w:sz w:val="22"/>
          <w:szCs w:val="22"/>
        </w:rPr>
        <w:t xml:space="preserve">W trakcie realizacji umowy, jej postanowienia mogą ulec zmianom, przy czym zmiany mogą dotyczyć: </w:t>
      </w:r>
    </w:p>
    <w:p w14:paraId="485007FD" w14:textId="77777777" w:rsidR="00786517" w:rsidRPr="009C5066" w:rsidRDefault="00786517" w:rsidP="009C5066">
      <w:pPr>
        <w:pStyle w:val="Akapitzlist"/>
        <w:numPr>
          <w:ilvl w:val="1"/>
          <w:numId w:val="96"/>
        </w:numPr>
        <w:tabs>
          <w:tab w:val="left" w:pos="426"/>
        </w:tabs>
        <w:spacing w:before="0" w:after="0"/>
        <w:jc w:val="both"/>
      </w:pPr>
      <w:r w:rsidRPr="009C5066">
        <w:rPr>
          <w:rFonts w:eastAsia="Calibri"/>
          <w:sz w:val="22"/>
          <w:szCs w:val="22"/>
        </w:rPr>
        <w:t>terminu realizacji przedmiotu umowy w przypadku:</w:t>
      </w:r>
    </w:p>
    <w:p w14:paraId="414F550B" w14:textId="77777777" w:rsidR="00786517" w:rsidRPr="009C5066" w:rsidRDefault="00786517" w:rsidP="009C5066">
      <w:pPr>
        <w:pStyle w:val="Akapitzlist"/>
        <w:numPr>
          <w:ilvl w:val="2"/>
          <w:numId w:val="96"/>
        </w:numPr>
        <w:tabs>
          <w:tab w:val="left" w:pos="426"/>
        </w:tabs>
        <w:spacing w:before="0" w:after="0"/>
        <w:ind w:left="1134"/>
        <w:jc w:val="both"/>
      </w:pPr>
      <w:r w:rsidRPr="009C5066">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1B7E6290" w14:textId="77777777" w:rsidR="00786517" w:rsidRPr="009C5066" w:rsidRDefault="00786517" w:rsidP="009C5066">
      <w:pPr>
        <w:pStyle w:val="Akapitzlist"/>
        <w:numPr>
          <w:ilvl w:val="3"/>
          <w:numId w:val="96"/>
        </w:numPr>
        <w:tabs>
          <w:tab w:val="left" w:pos="426"/>
        </w:tabs>
        <w:spacing w:before="0" w:after="0"/>
        <w:ind w:left="1560" w:hanging="284"/>
        <w:jc w:val="both"/>
      </w:pPr>
      <w:r w:rsidRPr="009C5066">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5A97E070" w14:textId="77777777" w:rsidR="00786517" w:rsidRPr="009C5066" w:rsidRDefault="00786517" w:rsidP="009C5066">
      <w:pPr>
        <w:pStyle w:val="Akapitzlist"/>
        <w:numPr>
          <w:ilvl w:val="3"/>
          <w:numId w:val="96"/>
        </w:numPr>
        <w:tabs>
          <w:tab w:val="left" w:pos="426"/>
        </w:tabs>
        <w:spacing w:before="0" w:after="0"/>
        <w:ind w:left="1560" w:hanging="284"/>
        <w:jc w:val="both"/>
      </w:pPr>
      <w:r w:rsidRPr="009C5066">
        <w:rPr>
          <w:rFonts w:eastAsia="Calibri"/>
          <w:kern w:val="2"/>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0F8A1663" w14:textId="77777777" w:rsidR="00786517" w:rsidRPr="009C5066" w:rsidRDefault="00786517" w:rsidP="009C5066">
      <w:pPr>
        <w:pStyle w:val="Akapitzlist"/>
        <w:numPr>
          <w:ilvl w:val="3"/>
          <w:numId w:val="96"/>
        </w:numPr>
        <w:tabs>
          <w:tab w:val="left" w:pos="426"/>
        </w:tabs>
        <w:spacing w:before="0" w:after="0"/>
        <w:ind w:left="1560" w:hanging="284"/>
        <w:jc w:val="both"/>
      </w:pPr>
      <w:r w:rsidRPr="009C5066">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3F898472" w14:textId="77777777" w:rsidR="00786517" w:rsidRPr="009C5066" w:rsidRDefault="00786517" w:rsidP="009C5066">
      <w:pPr>
        <w:pStyle w:val="Akapitzlist"/>
        <w:numPr>
          <w:ilvl w:val="2"/>
          <w:numId w:val="96"/>
        </w:numPr>
        <w:tabs>
          <w:tab w:val="left" w:pos="426"/>
        </w:tabs>
        <w:spacing w:before="0" w:after="0"/>
        <w:ind w:left="1134"/>
        <w:jc w:val="both"/>
      </w:pPr>
      <w:r w:rsidRPr="009C5066">
        <w:rPr>
          <w:rFonts w:eastAsia="Calibri"/>
          <w:sz w:val="22"/>
          <w:szCs w:val="22"/>
        </w:rPr>
        <w:t xml:space="preserve">wstrzymania przez Zamawiającego wykonania robót, które nie wynika z okoliczności leżących po stronie Wykonawcy (nie dotyczy okoliczności wstrzymania robót przez </w:t>
      </w:r>
      <w:r w:rsidRPr="009C5066">
        <w:rPr>
          <w:rFonts w:eastAsia="Calibri"/>
          <w:bCs/>
          <w:kern w:val="2"/>
          <w:sz w:val="22"/>
          <w:szCs w:val="22"/>
        </w:rPr>
        <w:t xml:space="preserve">Inspektora Nadzoru Zamawiającego </w:t>
      </w:r>
      <w:r w:rsidRPr="009C5066">
        <w:rPr>
          <w:rFonts w:eastAsia="Calibri"/>
          <w:sz w:val="22"/>
          <w:szCs w:val="22"/>
        </w:rPr>
        <w:t>w przypadku stwierdzenia nieprawidłowości zawinionych przez Wykonawcę),</w:t>
      </w:r>
    </w:p>
    <w:p w14:paraId="19AAD0E6" w14:textId="77777777" w:rsidR="00786517" w:rsidRPr="009C5066" w:rsidRDefault="00786517" w:rsidP="009C5066">
      <w:pPr>
        <w:pStyle w:val="Akapitzlist"/>
        <w:numPr>
          <w:ilvl w:val="2"/>
          <w:numId w:val="96"/>
        </w:numPr>
        <w:tabs>
          <w:tab w:val="left" w:pos="426"/>
        </w:tabs>
        <w:spacing w:before="0" w:after="0"/>
        <w:ind w:left="1134"/>
        <w:jc w:val="both"/>
      </w:pPr>
      <w:r w:rsidRPr="009C5066">
        <w:rPr>
          <w:rFonts w:eastAsia="Calibri"/>
          <w:kern w:val="2"/>
          <w:sz w:val="22"/>
          <w:szCs w:val="22"/>
        </w:rPr>
        <w:t>konieczności wykonania przez Zamawiającego korekty projektu dla usunięcia wad dostarczonej dokumentacji,</w:t>
      </w:r>
    </w:p>
    <w:p w14:paraId="491CC5F8" w14:textId="77777777" w:rsidR="00786517" w:rsidRPr="009C5066" w:rsidRDefault="00786517" w:rsidP="009C5066">
      <w:pPr>
        <w:pStyle w:val="Akapitzlist"/>
        <w:numPr>
          <w:ilvl w:val="2"/>
          <w:numId w:val="96"/>
        </w:numPr>
        <w:tabs>
          <w:tab w:val="left" w:pos="426"/>
        </w:tabs>
        <w:spacing w:before="0" w:after="0"/>
        <w:ind w:left="1134"/>
        <w:jc w:val="both"/>
      </w:pPr>
      <w:r w:rsidRPr="009C5066">
        <w:rPr>
          <w:rFonts w:eastAsia="Calibri"/>
          <w:kern w:val="2"/>
          <w:sz w:val="22"/>
          <w:szCs w:val="22"/>
        </w:rPr>
        <w:t>konieczności wykonania robót zamiennych i/lub dodatkowych, których wykonanie wpływa na zmianę terminu wykonania zamówienia podstawowego,</w:t>
      </w:r>
    </w:p>
    <w:p w14:paraId="6FE3A0B2" w14:textId="77777777" w:rsidR="00786517" w:rsidRPr="009C5066" w:rsidRDefault="00786517" w:rsidP="009C5066">
      <w:pPr>
        <w:pStyle w:val="Akapitzlist"/>
        <w:numPr>
          <w:ilvl w:val="2"/>
          <w:numId w:val="96"/>
        </w:numPr>
        <w:tabs>
          <w:tab w:val="left" w:pos="426"/>
        </w:tabs>
        <w:spacing w:before="0" w:after="0"/>
        <w:ind w:left="1134"/>
        <w:jc w:val="both"/>
      </w:pPr>
      <w:r w:rsidRPr="009C5066">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0A98B232" w14:textId="77777777" w:rsidR="00786517" w:rsidRPr="009C5066" w:rsidRDefault="00786517" w:rsidP="009C5066">
      <w:pPr>
        <w:pStyle w:val="Akapitzlist"/>
        <w:numPr>
          <w:ilvl w:val="1"/>
          <w:numId w:val="96"/>
        </w:numPr>
        <w:tabs>
          <w:tab w:val="left" w:pos="426"/>
        </w:tabs>
        <w:spacing w:before="0" w:after="0"/>
        <w:jc w:val="both"/>
      </w:pPr>
      <w:r w:rsidRPr="009C5066">
        <w:rPr>
          <w:rFonts w:eastAsia="Calibri"/>
          <w:kern w:val="2"/>
          <w:sz w:val="22"/>
          <w:szCs w:val="22"/>
        </w:rPr>
        <w:t>formy zabezpieczenia należytego wykonania umowy – zgodnie z art. 451 ust. 1 ustawy Prawo zamówień publicznych,</w:t>
      </w:r>
    </w:p>
    <w:p w14:paraId="1EF8E070" w14:textId="77777777" w:rsidR="00786517" w:rsidRPr="009C5066" w:rsidRDefault="00786517" w:rsidP="009C5066">
      <w:pPr>
        <w:pStyle w:val="Akapitzlist"/>
        <w:numPr>
          <w:ilvl w:val="1"/>
          <w:numId w:val="96"/>
        </w:numPr>
        <w:tabs>
          <w:tab w:val="left" w:pos="426"/>
        </w:tabs>
        <w:spacing w:before="0" w:after="0"/>
        <w:jc w:val="both"/>
      </w:pPr>
      <w:r w:rsidRPr="009C5066">
        <w:rPr>
          <w:rFonts w:eastAsia="Calibri"/>
          <w:kern w:val="2"/>
          <w:sz w:val="22"/>
          <w:szCs w:val="22"/>
        </w:rPr>
        <w:t>oznaczenia danych dotyczących Zamawiającego i/lub Wykonawcy w przypadku ich zmiany, w celu doprowadzenia do zgodności ze stanem faktycznym;</w:t>
      </w:r>
    </w:p>
    <w:p w14:paraId="4CC6EBF9" w14:textId="77777777" w:rsidR="00786517" w:rsidRPr="009C5066" w:rsidRDefault="00786517" w:rsidP="009C5066">
      <w:pPr>
        <w:pStyle w:val="Akapitzlist"/>
        <w:numPr>
          <w:ilvl w:val="1"/>
          <w:numId w:val="96"/>
        </w:numPr>
        <w:tabs>
          <w:tab w:val="left" w:pos="426"/>
        </w:tabs>
        <w:spacing w:before="0" w:after="0"/>
        <w:jc w:val="both"/>
      </w:pPr>
      <w:r w:rsidRPr="009C5066">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06578DA5" w14:textId="77777777" w:rsidR="00786517" w:rsidRPr="009C5066" w:rsidRDefault="00786517" w:rsidP="009C5066">
      <w:pPr>
        <w:pStyle w:val="Akapitzlist"/>
        <w:numPr>
          <w:ilvl w:val="1"/>
          <w:numId w:val="96"/>
        </w:numPr>
        <w:tabs>
          <w:tab w:val="left" w:pos="426"/>
        </w:tabs>
        <w:spacing w:before="0" w:after="0"/>
        <w:jc w:val="both"/>
      </w:pPr>
      <w:r w:rsidRPr="009C5066">
        <w:rPr>
          <w:rFonts w:eastAsia="Calibri"/>
          <w:sz w:val="22"/>
          <w:szCs w:val="22"/>
          <w:lang w:eastAsia="en-US"/>
        </w:rPr>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67E1B2C7" w14:textId="77777777" w:rsidR="00786517" w:rsidRPr="009C5066" w:rsidRDefault="00786517" w:rsidP="009C5066">
      <w:pPr>
        <w:pStyle w:val="Akapitzlist"/>
        <w:numPr>
          <w:ilvl w:val="1"/>
          <w:numId w:val="96"/>
        </w:numPr>
        <w:tabs>
          <w:tab w:val="left" w:pos="426"/>
        </w:tabs>
        <w:spacing w:before="0" w:after="0"/>
        <w:jc w:val="both"/>
      </w:pPr>
      <w:r w:rsidRPr="009C5066">
        <w:rPr>
          <w:rFonts w:eastAsia="Calibri"/>
          <w:color w:val="00000A"/>
          <w:kern w:val="2"/>
          <w:sz w:val="22"/>
          <w:szCs w:val="22"/>
        </w:rPr>
        <w:t>jeżeli zachodzi co najmniej jedna z okoliczności wskazanych w art. 455 ust. 1 i 2 ustawy Prawo zamówień publicznych.</w:t>
      </w:r>
    </w:p>
    <w:p w14:paraId="58947334" w14:textId="77777777" w:rsidR="00786517" w:rsidRPr="009C5066" w:rsidRDefault="00786517" w:rsidP="009C5066">
      <w:pPr>
        <w:pStyle w:val="Akapitzlist"/>
        <w:numPr>
          <w:ilvl w:val="0"/>
          <w:numId w:val="96"/>
        </w:numPr>
        <w:tabs>
          <w:tab w:val="left" w:pos="426"/>
        </w:tabs>
        <w:spacing w:before="0" w:after="0"/>
        <w:ind w:left="426"/>
        <w:jc w:val="both"/>
      </w:pPr>
      <w:r w:rsidRPr="009C5066">
        <w:rPr>
          <w:rFonts w:eastAsia="Calibri"/>
          <w:color w:val="00000A"/>
          <w:kern w:val="2"/>
          <w:sz w:val="22"/>
          <w:szCs w:val="22"/>
        </w:rPr>
        <w:t>Zmiana może by</w:t>
      </w:r>
      <w:r w:rsidRPr="009C5066">
        <w:rPr>
          <w:rFonts w:eastAsia="TTE188D4F0t00"/>
          <w:color w:val="00000A"/>
          <w:kern w:val="2"/>
          <w:sz w:val="22"/>
          <w:szCs w:val="22"/>
        </w:rPr>
        <w:t xml:space="preserve">ć </w:t>
      </w:r>
      <w:r w:rsidRPr="009C5066">
        <w:rPr>
          <w:rFonts w:eastAsia="Calibri"/>
          <w:color w:val="00000A"/>
          <w:kern w:val="2"/>
          <w:sz w:val="22"/>
          <w:szCs w:val="22"/>
        </w:rPr>
        <w:t>dokonana na pisemny wniosek Wykonawcy lub Zamawiającego, zło</w:t>
      </w:r>
      <w:r w:rsidRPr="009C5066">
        <w:rPr>
          <w:rFonts w:eastAsia="TTE188D4F0t00"/>
          <w:color w:val="00000A"/>
          <w:kern w:val="2"/>
          <w:sz w:val="22"/>
          <w:szCs w:val="22"/>
        </w:rPr>
        <w:t>ż</w:t>
      </w:r>
      <w:r w:rsidRPr="009C5066">
        <w:rPr>
          <w:rFonts w:eastAsia="Calibri"/>
          <w:color w:val="00000A"/>
          <w:kern w:val="2"/>
          <w:sz w:val="22"/>
          <w:szCs w:val="22"/>
        </w:rPr>
        <w:t>ony w terminie 7 dni  od daty wyst</w:t>
      </w:r>
      <w:r w:rsidRPr="009C5066">
        <w:rPr>
          <w:rFonts w:eastAsia="TTE188D4F0t00"/>
          <w:color w:val="00000A"/>
          <w:kern w:val="2"/>
          <w:sz w:val="22"/>
          <w:szCs w:val="22"/>
        </w:rPr>
        <w:t>ą</w:t>
      </w:r>
      <w:r w:rsidRPr="009C5066">
        <w:rPr>
          <w:rFonts w:eastAsia="Calibri"/>
          <w:color w:val="00000A"/>
          <w:kern w:val="2"/>
          <w:sz w:val="22"/>
          <w:szCs w:val="22"/>
        </w:rPr>
        <w:t>pienia lub powzi</w:t>
      </w:r>
      <w:r w:rsidRPr="009C5066">
        <w:rPr>
          <w:rFonts w:eastAsia="TTE188D4F0t00"/>
          <w:color w:val="00000A"/>
          <w:kern w:val="2"/>
          <w:sz w:val="22"/>
          <w:szCs w:val="22"/>
        </w:rPr>
        <w:t>ę</w:t>
      </w:r>
      <w:r w:rsidRPr="009C5066">
        <w:rPr>
          <w:rFonts w:eastAsia="Calibri"/>
          <w:color w:val="00000A"/>
          <w:kern w:val="2"/>
          <w:sz w:val="22"/>
          <w:szCs w:val="22"/>
        </w:rPr>
        <w:t>cia wiadomo</w:t>
      </w:r>
      <w:r w:rsidRPr="009C5066">
        <w:rPr>
          <w:rFonts w:eastAsia="TTE188D4F0t00"/>
          <w:color w:val="00000A"/>
          <w:kern w:val="2"/>
          <w:sz w:val="22"/>
          <w:szCs w:val="22"/>
        </w:rPr>
        <w:t>ś</w:t>
      </w:r>
      <w:r w:rsidRPr="009C5066">
        <w:rPr>
          <w:rFonts w:eastAsia="Calibri"/>
          <w:color w:val="00000A"/>
          <w:kern w:val="2"/>
          <w:sz w:val="22"/>
          <w:szCs w:val="22"/>
        </w:rPr>
        <w:t>ci o zaistniałych okoliczno</w:t>
      </w:r>
      <w:r w:rsidRPr="009C5066">
        <w:rPr>
          <w:rFonts w:eastAsia="TTE188D4F0t00"/>
          <w:color w:val="00000A"/>
          <w:kern w:val="2"/>
          <w:sz w:val="22"/>
          <w:szCs w:val="22"/>
        </w:rPr>
        <w:t>ś</w:t>
      </w:r>
      <w:r w:rsidRPr="009C5066">
        <w:rPr>
          <w:rFonts w:eastAsia="Calibri"/>
          <w:color w:val="00000A"/>
          <w:kern w:val="2"/>
          <w:sz w:val="22"/>
          <w:szCs w:val="22"/>
        </w:rPr>
        <w:t>ciach wymienionych w ust. 1 – pod rygorem późniejszego jego pominięcia. Wniosek winien zawiera</w:t>
      </w:r>
      <w:r w:rsidRPr="009C5066">
        <w:rPr>
          <w:rFonts w:eastAsia="TTE188D4F0t00"/>
          <w:color w:val="00000A"/>
          <w:kern w:val="2"/>
          <w:sz w:val="22"/>
          <w:szCs w:val="22"/>
        </w:rPr>
        <w:t xml:space="preserve">ć </w:t>
      </w:r>
      <w:r w:rsidRPr="009C5066">
        <w:rPr>
          <w:rFonts w:eastAsia="Calibri"/>
          <w:color w:val="00000A"/>
          <w:kern w:val="2"/>
          <w:sz w:val="22"/>
          <w:szCs w:val="22"/>
        </w:rPr>
        <w:t>szczegółowe uzasadnienie.</w:t>
      </w:r>
    </w:p>
    <w:p w14:paraId="521475D8" w14:textId="77777777" w:rsidR="00786517" w:rsidRDefault="00786517" w:rsidP="009C5066">
      <w:pPr>
        <w:pStyle w:val="Akapitzlist"/>
        <w:numPr>
          <w:ilvl w:val="0"/>
          <w:numId w:val="96"/>
        </w:numPr>
        <w:tabs>
          <w:tab w:val="left" w:pos="426"/>
        </w:tabs>
        <w:spacing w:before="0" w:after="0"/>
        <w:ind w:left="426"/>
        <w:jc w:val="both"/>
      </w:pPr>
      <w:r w:rsidRPr="009C5066">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0A0D08F1" w14:textId="77777777" w:rsidR="00786517" w:rsidRDefault="00786517" w:rsidP="009C5066">
      <w:pPr>
        <w:spacing w:before="0" w:after="0"/>
        <w:rPr>
          <w:b/>
          <w:sz w:val="22"/>
          <w:szCs w:val="22"/>
        </w:rPr>
      </w:pPr>
    </w:p>
    <w:p w14:paraId="311CB9A1" w14:textId="77777777" w:rsidR="00786517" w:rsidRPr="00DC7E9B" w:rsidRDefault="00786517" w:rsidP="002E1302">
      <w:pPr>
        <w:spacing w:before="0" w:after="0"/>
        <w:jc w:val="center"/>
        <w:rPr>
          <w:b/>
          <w:sz w:val="22"/>
          <w:szCs w:val="22"/>
        </w:rPr>
      </w:pPr>
      <w:r w:rsidRPr="00DC7E9B">
        <w:rPr>
          <w:b/>
          <w:sz w:val="22"/>
          <w:szCs w:val="22"/>
        </w:rPr>
        <w:t>§ 25.</w:t>
      </w:r>
    </w:p>
    <w:p w14:paraId="360A122E" w14:textId="77777777" w:rsidR="00786517" w:rsidRPr="00DC7E9B" w:rsidRDefault="00786517" w:rsidP="002E1302">
      <w:pPr>
        <w:spacing w:before="0" w:after="0"/>
        <w:ind w:left="284"/>
        <w:jc w:val="center"/>
        <w:rPr>
          <w:b/>
          <w:sz w:val="22"/>
          <w:szCs w:val="22"/>
        </w:rPr>
      </w:pPr>
      <w:r w:rsidRPr="00DC7E9B">
        <w:rPr>
          <w:b/>
          <w:sz w:val="22"/>
          <w:szCs w:val="22"/>
        </w:rPr>
        <w:t>WALORYZACJA UMOWY</w:t>
      </w:r>
    </w:p>
    <w:p w14:paraId="3B684D7F" w14:textId="77777777" w:rsidR="00786517" w:rsidRPr="00DC7E9B" w:rsidRDefault="00786517" w:rsidP="009C5066">
      <w:pPr>
        <w:numPr>
          <w:ilvl w:val="0"/>
          <w:numId w:val="59"/>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2B71D25C" w14:textId="77777777" w:rsidR="00786517" w:rsidRPr="00DC7E9B" w:rsidRDefault="00786517" w:rsidP="009C5066">
      <w:pPr>
        <w:numPr>
          <w:ilvl w:val="1"/>
          <w:numId w:val="59"/>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489FE95D" w14:textId="77777777" w:rsidR="00786517" w:rsidRPr="00DC7E9B" w:rsidRDefault="00786517" w:rsidP="009C5066">
      <w:pPr>
        <w:numPr>
          <w:ilvl w:val="2"/>
          <w:numId w:val="59"/>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39C87BBD" w14:textId="77777777" w:rsidR="00786517" w:rsidRPr="00DC7E9B" w:rsidRDefault="00786517" w:rsidP="009C5066">
      <w:pPr>
        <w:numPr>
          <w:ilvl w:val="2"/>
          <w:numId w:val="59"/>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5B3FCB2A" w14:textId="77777777" w:rsidR="00786517" w:rsidRPr="00DC7E9B" w:rsidRDefault="00786517" w:rsidP="009C5066">
      <w:pPr>
        <w:numPr>
          <w:ilvl w:val="2"/>
          <w:numId w:val="59"/>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3961EB5E" w14:textId="77777777" w:rsidR="00786517" w:rsidRPr="00DC7E9B" w:rsidRDefault="00786517" w:rsidP="009C5066">
      <w:pPr>
        <w:numPr>
          <w:ilvl w:val="1"/>
          <w:numId w:val="59"/>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7C8F3835" w14:textId="77777777" w:rsidR="00786517" w:rsidRPr="00DC7E9B" w:rsidRDefault="00786517" w:rsidP="009C5066">
      <w:pPr>
        <w:numPr>
          <w:ilvl w:val="3"/>
          <w:numId w:val="59"/>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1D6C38E6" w14:textId="77777777" w:rsidR="00786517" w:rsidRPr="00DC7E9B" w:rsidRDefault="00786517" w:rsidP="009C5066">
      <w:pPr>
        <w:numPr>
          <w:ilvl w:val="3"/>
          <w:numId w:val="59"/>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Pr>
          <w:rFonts w:eastAsia="Calibri"/>
          <w:sz w:val="22"/>
          <w:szCs w:val="22"/>
          <w:lang w:eastAsia="en-US"/>
        </w:rPr>
        <w:t>6</w:t>
      </w:r>
      <w:r w:rsidRPr="00DC7E9B">
        <w:rPr>
          <w:rFonts w:eastAsia="Calibri"/>
          <w:sz w:val="22"/>
          <w:szCs w:val="22"/>
          <w:lang w:eastAsia="en-US"/>
        </w:rPr>
        <w:t xml:space="preserve"> miesięcy od zawarcia umowy;</w:t>
      </w:r>
    </w:p>
    <w:p w14:paraId="5BCF9BE8" w14:textId="77777777" w:rsidR="00786517" w:rsidRPr="00DC7E9B" w:rsidRDefault="00786517" w:rsidP="009C5066">
      <w:pPr>
        <w:numPr>
          <w:ilvl w:val="3"/>
          <w:numId w:val="59"/>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469CF0A4" w14:textId="77777777" w:rsidR="00786517" w:rsidRPr="00DC7E9B" w:rsidRDefault="00786517" w:rsidP="009C5066">
      <w:pPr>
        <w:numPr>
          <w:ilvl w:val="0"/>
          <w:numId w:val="60"/>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w:t>
      </w:r>
      <w:r w:rsidRPr="00725345">
        <w:rPr>
          <w:rFonts w:eastAsia="Calibri"/>
          <w:sz w:val="22"/>
          <w:szCs w:val="22"/>
          <w:lang w:eastAsia="en-US"/>
        </w:rPr>
        <w:t>montażowej, ogłaszanego w komunikacie Prezesa Głównego Urzędu Statystycznego za</w:t>
      </w:r>
      <w:r w:rsidRPr="00DC7E9B">
        <w:rPr>
          <w:rFonts w:eastAsia="Calibri"/>
          <w:sz w:val="22"/>
          <w:szCs w:val="22"/>
          <w:lang w:eastAsia="en-US"/>
        </w:rPr>
        <w:t xml:space="preserve"> dany rok realizacji robót przewidzianych w Umowie;</w:t>
      </w:r>
    </w:p>
    <w:p w14:paraId="0DC8A9DC" w14:textId="77777777" w:rsidR="00786517" w:rsidRPr="00DC7E9B" w:rsidRDefault="00786517" w:rsidP="009C5066">
      <w:pPr>
        <w:numPr>
          <w:ilvl w:val="1"/>
          <w:numId w:val="60"/>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66290E13" w14:textId="77777777" w:rsidR="00786517" w:rsidRPr="00DC7E9B" w:rsidRDefault="00786517" w:rsidP="009C5066">
      <w:pPr>
        <w:numPr>
          <w:ilvl w:val="1"/>
          <w:numId w:val="60"/>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500DCEBC" w14:textId="77777777" w:rsidR="00786517" w:rsidRPr="00DC7E9B" w:rsidRDefault="00786517" w:rsidP="009C5066">
      <w:pPr>
        <w:numPr>
          <w:ilvl w:val="0"/>
          <w:numId w:val="59"/>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44CC51B1" w14:textId="77777777" w:rsidR="009C5066" w:rsidRDefault="009C5066">
      <w:pPr>
        <w:widowControl w:val="0"/>
        <w:spacing w:before="0" w:after="0"/>
        <w:jc w:val="center"/>
        <w:rPr>
          <w:rFonts w:eastAsia="Calibri"/>
          <w:b/>
          <w:color w:val="00000A"/>
          <w:kern w:val="2"/>
          <w:sz w:val="22"/>
          <w:szCs w:val="22"/>
        </w:rPr>
      </w:pPr>
    </w:p>
    <w:p w14:paraId="1A771FA9" w14:textId="77777777" w:rsidR="009C5066" w:rsidRDefault="009C5066">
      <w:pPr>
        <w:widowControl w:val="0"/>
        <w:spacing w:before="0" w:after="0"/>
        <w:jc w:val="center"/>
        <w:rPr>
          <w:rFonts w:eastAsia="Calibri"/>
          <w:b/>
          <w:color w:val="00000A"/>
          <w:kern w:val="2"/>
          <w:sz w:val="22"/>
          <w:szCs w:val="22"/>
        </w:rPr>
      </w:pPr>
    </w:p>
    <w:p w14:paraId="7877B43B" w14:textId="77777777" w:rsidR="009C5066" w:rsidRDefault="009C5066">
      <w:pPr>
        <w:widowControl w:val="0"/>
        <w:spacing w:before="0" w:after="0"/>
        <w:jc w:val="center"/>
        <w:rPr>
          <w:rFonts w:eastAsia="Calibri"/>
          <w:b/>
          <w:color w:val="00000A"/>
          <w:kern w:val="2"/>
          <w:sz w:val="22"/>
          <w:szCs w:val="22"/>
        </w:rPr>
      </w:pPr>
    </w:p>
    <w:p w14:paraId="3CC0E85A" w14:textId="670651A9" w:rsidR="00786517" w:rsidRDefault="00786517">
      <w:pPr>
        <w:widowControl w:val="0"/>
        <w:spacing w:before="0" w:after="0"/>
        <w:jc w:val="center"/>
      </w:pPr>
      <w:r>
        <w:rPr>
          <w:rFonts w:eastAsia="Calibri"/>
          <w:b/>
          <w:color w:val="00000A"/>
          <w:kern w:val="2"/>
          <w:sz w:val="22"/>
          <w:szCs w:val="22"/>
        </w:rPr>
        <w:t>§ 26.</w:t>
      </w:r>
    </w:p>
    <w:p w14:paraId="4F9E874E" w14:textId="77777777" w:rsidR="00786517" w:rsidRDefault="00786517">
      <w:pPr>
        <w:widowControl w:val="0"/>
        <w:spacing w:before="0" w:after="0"/>
        <w:jc w:val="center"/>
      </w:pPr>
      <w:r>
        <w:rPr>
          <w:rFonts w:eastAsia="Calibri"/>
          <w:b/>
          <w:color w:val="00000A"/>
          <w:kern w:val="2"/>
          <w:sz w:val="22"/>
          <w:szCs w:val="22"/>
        </w:rPr>
        <w:t>INFORMACJA PUBLICZNA</w:t>
      </w:r>
    </w:p>
    <w:p w14:paraId="0FB9A789" w14:textId="77777777" w:rsidR="00786517" w:rsidRPr="009C5066" w:rsidRDefault="00786517" w:rsidP="009C5066">
      <w:pPr>
        <w:pStyle w:val="Akapitzlist"/>
        <w:widowControl w:val="0"/>
        <w:numPr>
          <w:ilvl w:val="0"/>
          <w:numId w:val="97"/>
        </w:numPr>
        <w:tabs>
          <w:tab w:val="left" w:pos="0"/>
          <w:tab w:val="left" w:pos="426"/>
        </w:tabs>
        <w:spacing w:before="0" w:after="0"/>
        <w:ind w:left="426"/>
        <w:jc w:val="both"/>
      </w:pPr>
      <w:r w:rsidRPr="009C5066">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605CF155" w14:textId="77777777" w:rsidR="00786517" w:rsidRDefault="00786517" w:rsidP="009C5066">
      <w:pPr>
        <w:pStyle w:val="Akapitzlist"/>
        <w:widowControl w:val="0"/>
        <w:numPr>
          <w:ilvl w:val="0"/>
          <w:numId w:val="97"/>
        </w:numPr>
        <w:tabs>
          <w:tab w:val="left" w:pos="0"/>
          <w:tab w:val="left" w:pos="426"/>
        </w:tabs>
        <w:spacing w:before="0" w:after="0"/>
        <w:ind w:left="426"/>
        <w:jc w:val="both"/>
      </w:pPr>
      <w:r w:rsidRPr="009C5066">
        <w:rPr>
          <w:rFonts w:eastAsia="Calibri"/>
          <w:color w:val="00000A"/>
          <w:kern w:val="2"/>
          <w:sz w:val="22"/>
          <w:szCs w:val="22"/>
        </w:rPr>
        <w:t xml:space="preserve">Ze względu na tajemnicę Wykonawcy udostępnieniu, o którym mowa w ust. 1, nie będą podlegały informacje … </w:t>
      </w:r>
      <w:r w:rsidRPr="009C5066">
        <w:rPr>
          <w:rFonts w:eastAsia="Calibri"/>
          <w:color w:val="00000A"/>
          <w:kern w:val="2"/>
          <w:sz w:val="22"/>
          <w:szCs w:val="22"/>
          <w:vertAlign w:val="subscript"/>
        </w:rPr>
        <w:t xml:space="preserve">(wskazać informacje, które stanową tajemnicę Wykonawcy) </w:t>
      </w:r>
      <w:r w:rsidRPr="009C5066">
        <w:rPr>
          <w:rFonts w:eastAsia="Calibri"/>
          <w:color w:val="00000A"/>
          <w:kern w:val="2"/>
          <w:sz w:val="22"/>
          <w:szCs w:val="22"/>
        </w:rPr>
        <w:t xml:space="preserve">... i/lub </w:t>
      </w:r>
      <w:r w:rsidRPr="009C5066">
        <w:rPr>
          <w:rFonts w:eastAsia="Calibri"/>
          <w:i/>
          <w:color w:val="00000A"/>
          <w:kern w:val="2"/>
          <w:sz w:val="22"/>
          <w:szCs w:val="22"/>
        </w:rPr>
        <w:t>zawarte w załączniku</w:t>
      </w:r>
      <w:r w:rsidRPr="009C5066">
        <w:rPr>
          <w:rFonts w:eastAsia="Calibri"/>
          <w:color w:val="00000A"/>
          <w:kern w:val="2"/>
          <w:sz w:val="22"/>
          <w:szCs w:val="22"/>
        </w:rPr>
        <w:t xml:space="preserve"> …. </w:t>
      </w:r>
      <w:r w:rsidRPr="009C5066">
        <w:rPr>
          <w:rFonts w:eastAsia="Calibri"/>
          <w:color w:val="00000A"/>
          <w:kern w:val="2"/>
          <w:sz w:val="22"/>
          <w:szCs w:val="22"/>
          <w:vertAlign w:val="subscript"/>
        </w:rPr>
        <w:t>(wskazać np. nr załącznika do oferty cenowej Wykonawcy)</w:t>
      </w:r>
      <w:r w:rsidRPr="009C5066">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35684F46" w14:textId="77777777" w:rsidR="009C5066" w:rsidRDefault="009C5066">
      <w:pPr>
        <w:spacing w:before="0" w:after="0"/>
        <w:jc w:val="center"/>
        <w:rPr>
          <w:rFonts w:eastAsia="Calibri"/>
          <w:b/>
          <w:color w:val="00000A"/>
          <w:kern w:val="2"/>
          <w:sz w:val="22"/>
          <w:szCs w:val="22"/>
        </w:rPr>
      </w:pPr>
    </w:p>
    <w:p w14:paraId="68A33D6B" w14:textId="57CB82DD" w:rsidR="00786517" w:rsidRDefault="00786517">
      <w:pPr>
        <w:spacing w:before="0" w:after="0"/>
        <w:jc w:val="center"/>
      </w:pPr>
      <w:r>
        <w:rPr>
          <w:rFonts w:eastAsia="Calibri"/>
          <w:b/>
          <w:color w:val="00000A"/>
          <w:kern w:val="2"/>
          <w:sz w:val="22"/>
          <w:szCs w:val="22"/>
        </w:rPr>
        <w:t>§ 27.</w:t>
      </w:r>
    </w:p>
    <w:p w14:paraId="59780F28" w14:textId="77777777" w:rsidR="00786517" w:rsidRDefault="00786517">
      <w:pPr>
        <w:spacing w:before="0" w:after="0"/>
        <w:jc w:val="center"/>
      </w:pPr>
      <w:r>
        <w:rPr>
          <w:rFonts w:eastAsia="Calibri"/>
          <w:b/>
          <w:bCs/>
          <w:color w:val="00000A"/>
          <w:kern w:val="2"/>
          <w:sz w:val="22"/>
          <w:szCs w:val="22"/>
        </w:rPr>
        <w:t>POSTANOWIENIA KOŃCOWE</w:t>
      </w:r>
    </w:p>
    <w:p w14:paraId="6DEA50D6" w14:textId="77777777" w:rsidR="00786517" w:rsidRDefault="00786517" w:rsidP="009C5066">
      <w:pPr>
        <w:numPr>
          <w:ilvl w:val="0"/>
          <w:numId w:val="65"/>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512C23BE" w14:textId="77777777" w:rsidR="00786517" w:rsidRDefault="00786517" w:rsidP="009C5066">
      <w:pPr>
        <w:numPr>
          <w:ilvl w:val="0"/>
          <w:numId w:val="65"/>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25640F8F" w14:textId="77777777" w:rsidR="00786517" w:rsidRDefault="00786517" w:rsidP="009C5066">
      <w:pPr>
        <w:numPr>
          <w:ilvl w:val="0"/>
          <w:numId w:val="65"/>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0AB5AB22" w14:textId="77777777" w:rsidR="00786517" w:rsidRDefault="00786517" w:rsidP="009C5066">
      <w:pPr>
        <w:numPr>
          <w:ilvl w:val="0"/>
          <w:numId w:val="65"/>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7672E415" w14:textId="77777777" w:rsidR="00786517" w:rsidRDefault="00786517" w:rsidP="009C5066">
      <w:pPr>
        <w:numPr>
          <w:ilvl w:val="0"/>
          <w:numId w:val="65"/>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30A4E454" w14:textId="77777777" w:rsidR="00786517" w:rsidRPr="00BC75EE" w:rsidRDefault="00786517" w:rsidP="009C5066">
      <w:pPr>
        <w:numPr>
          <w:ilvl w:val="0"/>
          <w:numId w:val="65"/>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40D8372B" w14:textId="77777777" w:rsidR="00786517" w:rsidRDefault="00786517" w:rsidP="002E1302">
      <w:pPr>
        <w:spacing w:before="0" w:after="0"/>
        <w:ind w:right="425"/>
        <w:contextualSpacing/>
      </w:pPr>
    </w:p>
    <w:p w14:paraId="44744DCF" w14:textId="77777777" w:rsidR="009C5066" w:rsidRDefault="009C5066" w:rsidP="002E1302">
      <w:pPr>
        <w:spacing w:before="0" w:after="0"/>
        <w:ind w:left="709" w:right="425" w:firstLine="709"/>
        <w:contextualSpacing/>
        <w:rPr>
          <w:rFonts w:eastAsia="Calibri"/>
          <w:color w:val="00000A"/>
          <w:kern w:val="2"/>
          <w:sz w:val="22"/>
          <w:szCs w:val="22"/>
        </w:rPr>
      </w:pPr>
    </w:p>
    <w:p w14:paraId="41C93F7E" w14:textId="1B38842C" w:rsidR="00786517" w:rsidRPr="00BC75EE" w:rsidRDefault="009C5066" w:rsidP="009C5066">
      <w:pPr>
        <w:spacing w:before="0" w:after="0"/>
        <w:ind w:left="709" w:right="425" w:firstLine="709"/>
        <w:contextualSpacing/>
        <w:rPr>
          <w:rFonts w:eastAsia="Calibri"/>
          <w:color w:val="00000A"/>
          <w:kern w:val="2"/>
          <w:sz w:val="22"/>
          <w:szCs w:val="22"/>
        </w:rPr>
      </w:pPr>
      <w:r w:rsidRPr="00BC75EE">
        <w:rPr>
          <w:rFonts w:eastAsia="Calibri"/>
          <w:color w:val="00000A"/>
          <w:kern w:val="2"/>
          <w:sz w:val="22"/>
          <w:szCs w:val="22"/>
        </w:rPr>
        <w:t>ZAMAWIAJĄCY:</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sidR="00786517">
        <w:rPr>
          <w:rFonts w:eastAsia="Calibri"/>
          <w:color w:val="00000A"/>
          <w:kern w:val="2"/>
          <w:sz w:val="22"/>
          <w:szCs w:val="22"/>
        </w:rPr>
        <w:t xml:space="preserve">WYKONAWCA: </w:t>
      </w:r>
      <w:r w:rsidR="00786517">
        <w:rPr>
          <w:rFonts w:eastAsia="Calibri"/>
          <w:color w:val="00000A"/>
          <w:kern w:val="2"/>
          <w:sz w:val="22"/>
          <w:szCs w:val="22"/>
        </w:rPr>
        <w:tab/>
      </w:r>
      <w:r w:rsidR="00786517">
        <w:rPr>
          <w:rFonts w:eastAsia="Calibri"/>
          <w:color w:val="00000A"/>
          <w:kern w:val="2"/>
          <w:sz w:val="22"/>
          <w:szCs w:val="22"/>
        </w:rPr>
        <w:tab/>
      </w:r>
      <w:r w:rsidR="00786517">
        <w:rPr>
          <w:rFonts w:eastAsia="Calibri"/>
          <w:color w:val="00000A"/>
          <w:kern w:val="2"/>
          <w:sz w:val="22"/>
          <w:szCs w:val="22"/>
        </w:rPr>
        <w:tab/>
      </w:r>
      <w:r w:rsidR="00786517">
        <w:rPr>
          <w:rFonts w:eastAsia="Calibri"/>
          <w:color w:val="00000A"/>
          <w:kern w:val="2"/>
          <w:sz w:val="22"/>
          <w:szCs w:val="22"/>
        </w:rPr>
        <w:tab/>
      </w:r>
      <w:r w:rsidR="00786517">
        <w:rPr>
          <w:rFonts w:eastAsia="Calibri"/>
          <w:color w:val="00000A"/>
          <w:kern w:val="2"/>
          <w:sz w:val="22"/>
          <w:szCs w:val="22"/>
        </w:rPr>
        <w:tab/>
      </w:r>
      <w:r w:rsidR="00786517">
        <w:rPr>
          <w:rFonts w:eastAsia="Calibri"/>
          <w:color w:val="00000A"/>
          <w:kern w:val="2"/>
          <w:sz w:val="22"/>
          <w:szCs w:val="22"/>
        </w:rPr>
        <w:tab/>
      </w:r>
    </w:p>
    <w:p w14:paraId="4E3DE024" w14:textId="77777777" w:rsidR="00E620C5" w:rsidRDefault="00E620C5" w:rsidP="00786517">
      <w:pPr>
        <w:spacing w:before="0" w:after="0"/>
        <w:rPr>
          <w:b/>
          <w:sz w:val="22"/>
          <w:szCs w:val="22"/>
        </w:rPr>
      </w:pPr>
    </w:p>
    <w:p w14:paraId="283ED35D" w14:textId="77777777" w:rsidR="00D74CED" w:rsidRDefault="00D74CED" w:rsidP="00193ED7">
      <w:pPr>
        <w:spacing w:before="0" w:after="0"/>
        <w:rPr>
          <w:b/>
          <w:sz w:val="22"/>
          <w:szCs w:val="22"/>
        </w:rPr>
      </w:pPr>
    </w:p>
    <w:p w14:paraId="5F0D9C52" w14:textId="77777777" w:rsidR="00D74CED" w:rsidRDefault="00D74CED" w:rsidP="00193ED7">
      <w:pPr>
        <w:spacing w:before="0" w:after="0"/>
        <w:rPr>
          <w:b/>
          <w:sz w:val="22"/>
          <w:szCs w:val="22"/>
        </w:rPr>
      </w:pPr>
    </w:p>
    <w:p w14:paraId="6967D88C" w14:textId="77777777" w:rsidR="00D74CED" w:rsidRDefault="00D74CED" w:rsidP="00193ED7">
      <w:pPr>
        <w:spacing w:before="0" w:after="0"/>
        <w:rPr>
          <w:b/>
          <w:sz w:val="22"/>
          <w:szCs w:val="22"/>
        </w:rPr>
      </w:pPr>
    </w:p>
    <w:p w14:paraId="24B9B8D3" w14:textId="77777777" w:rsidR="00D74CED" w:rsidRDefault="00D74CED" w:rsidP="00193ED7">
      <w:pPr>
        <w:spacing w:before="0" w:after="0"/>
        <w:rPr>
          <w:b/>
          <w:sz w:val="22"/>
          <w:szCs w:val="22"/>
        </w:rPr>
      </w:pPr>
    </w:p>
    <w:p w14:paraId="7E584042" w14:textId="77777777" w:rsidR="00D74CED" w:rsidRDefault="00D74CED" w:rsidP="00193ED7">
      <w:pPr>
        <w:spacing w:before="0" w:after="0"/>
        <w:rPr>
          <w:b/>
          <w:sz w:val="22"/>
          <w:szCs w:val="22"/>
        </w:rPr>
      </w:pPr>
    </w:p>
    <w:p w14:paraId="564462BC" w14:textId="77777777" w:rsidR="00D74CED" w:rsidRDefault="00D74CED" w:rsidP="00193ED7">
      <w:pPr>
        <w:spacing w:before="0" w:after="0"/>
        <w:rPr>
          <w:b/>
          <w:sz w:val="22"/>
          <w:szCs w:val="22"/>
        </w:rPr>
      </w:pPr>
    </w:p>
    <w:p w14:paraId="37A45B77" w14:textId="77777777" w:rsidR="00D74CED" w:rsidRDefault="00D74CED" w:rsidP="00193ED7">
      <w:pPr>
        <w:spacing w:before="0" w:after="0"/>
        <w:rPr>
          <w:b/>
          <w:sz w:val="22"/>
          <w:szCs w:val="22"/>
        </w:rPr>
      </w:pPr>
    </w:p>
    <w:p w14:paraId="54B6921C" w14:textId="77777777" w:rsidR="00D74CED" w:rsidRDefault="00D74CED" w:rsidP="00193ED7">
      <w:pPr>
        <w:spacing w:before="0" w:after="0"/>
        <w:rPr>
          <w:b/>
          <w:sz w:val="22"/>
          <w:szCs w:val="22"/>
        </w:rPr>
      </w:pPr>
    </w:p>
    <w:p w14:paraId="6F79CE7A" w14:textId="77777777" w:rsidR="00D74CED" w:rsidRDefault="00D74CED" w:rsidP="00193ED7">
      <w:pPr>
        <w:spacing w:before="0" w:after="0"/>
        <w:rPr>
          <w:b/>
          <w:sz w:val="22"/>
          <w:szCs w:val="22"/>
        </w:rPr>
      </w:pPr>
    </w:p>
    <w:p w14:paraId="67D36CF6" w14:textId="77777777" w:rsidR="009C5066" w:rsidRDefault="009C5066">
      <w:pPr>
        <w:suppressAutoHyphens w:val="0"/>
        <w:spacing w:before="0" w:after="0" w:line="240" w:lineRule="auto"/>
        <w:rPr>
          <w:b/>
          <w:sz w:val="22"/>
          <w:szCs w:val="22"/>
        </w:rPr>
      </w:pPr>
      <w:r>
        <w:rPr>
          <w:b/>
          <w:sz w:val="22"/>
          <w:szCs w:val="22"/>
        </w:rPr>
        <w:br w:type="page"/>
      </w:r>
    </w:p>
    <w:p w14:paraId="2296CA29" w14:textId="2991E904" w:rsidR="00BB56C1" w:rsidRDefault="00C36578" w:rsidP="00BB56C1">
      <w:pPr>
        <w:spacing w:before="0" w:after="0"/>
        <w:rPr>
          <w:b/>
          <w:sz w:val="22"/>
          <w:szCs w:val="22"/>
        </w:rPr>
      </w:pPr>
      <w:r>
        <w:rPr>
          <w:b/>
          <w:sz w:val="22"/>
          <w:szCs w:val="22"/>
        </w:rPr>
        <w:t>CZĘŚĆ III OPIS PRZEDMIOTU ZAMÓWIENIA</w:t>
      </w:r>
    </w:p>
    <w:p w14:paraId="1F9F3E12" w14:textId="77777777" w:rsidR="00BB56C1" w:rsidRPr="00BB56C1" w:rsidRDefault="00BB56C1" w:rsidP="00BB56C1">
      <w:pPr>
        <w:spacing w:before="0" w:after="0"/>
        <w:rPr>
          <w:b/>
          <w:sz w:val="22"/>
          <w:szCs w:val="22"/>
        </w:rPr>
      </w:pPr>
    </w:p>
    <w:p w14:paraId="0DD64790" w14:textId="77777777" w:rsidR="00BB56C1" w:rsidRPr="00596FBF" w:rsidRDefault="00BB56C1" w:rsidP="00BB56C1">
      <w:pPr>
        <w:pStyle w:val="Standard"/>
        <w:widowControl/>
        <w:numPr>
          <w:ilvl w:val="0"/>
          <w:numId w:val="98"/>
        </w:numPr>
        <w:tabs>
          <w:tab w:val="clear" w:pos="0"/>
          <w:tab w:val="num" w:pos="142"/>
        </w:tabs>
        <w:autoSpaceDE/>
        <w:spacing w:before="0" w:after="0" w:line="240" w:lineRule="auto"/>
        <w:ind w:left="0" w:firstLine="0"/>
        <w:jc w:val="both"/>
        <w:textAlignment w:val="baseline"/>
        <w:rPr>
          <w:rFonts w:cs="Calibri"/>
          <w:sz w:val="22"/>
          <w:szCs w:val="22"/>
        </w:rPr>
      </w:pPr>
      <w:r w:rsidRPr="00596FBF">
        <w:rPr>
          <w:rFonts w:cs="Calibri"/>
          <w:b/>
          <w:sz w:val="22"/>
          <w:szCs w:val="22"/>
        </w:rPr>
        <w:t>Przedmiot zamówienia</w:t>
      </w:r>
    </w:p>
    <w:p w14:paraId="146A5139" w14:textId="71ED8AD5" w:rsidR="00BB56C1" w:rsidRPr="00BB56C1" w:rsidRDefault="00BB56C1" w:rsidP="00BB56C1">
      <w:pPr>
        <w:pStyle w:val="Tekstpodstawowy22"/>
        <w:spacing w:line="240" w:lineRule="auto"/>
        <w:ind w:left="142"/>
        <w:rPr>
          <w:rFonts w:cs="Calibri"/>
          <w:iCs/>
          <w:color w:val="FF0000"/>
          <w:sz w:val="22"/>
          <w:szCs w:val="22"/>
        </w:rPr>
      </w:pPr>
      <w:r w:rsidRPr="00A53D9D">
        <w:rPr>
          <w:rStyle w:val="Domylnaczcionkaakapitu4"/>
          <w:rFonts w:cs="Calibri"/>
          <w:b/>
          <w:bCs/>
          <w:iCs/>
          <w:sz w:val="22"/>
          <w:szCs w:val="22"/>
        </w:rPr>
        <w:t>„</w:t>
      </w:r>
      <w:r w:rsidRPr="00A53D9D">
        <w:rPr>
          <w:rFonts w:cs="Calibri"/>
          <w:b/>
          <w:bCs/>
          <w:sz w:val="22"/>
          <w:szCs w:val="22"/>
        </w:rPr>
        <w:t>Przebudowa drogi powiatowej nr 5114W – ul. Kolejowej w Ostrołęce</w:t>
      </w:r>
      <w:r w:rsidRPr="00A53D9D">
        <w:rPr>
          <w:rStyle w:val="Domylnaczcionkaakapitu4"/>
          <w:rFonts w:cs="Calibri"/>
          <w:b/>
          <w:bCs/>
          <w:iCs/>
          <w:sz w:val="22"/>
          <w:szCs w:val="22"/>
        </w:rPr>
        <w:t>”</w:t>
      </w:r>
      <w:r w:rsidRPr="00250568">
        <w:rPr>
          <w:rStyle w:val="Domylnaczcionkaakapitu4"/>
          <w:rFonts w:cs="Calibri"/>
          <w:iCs/>
          <w:sz w:val="22"/>
          <w:szCs w:val="22"/>
        </w:rPr>
        <w:t>.</w:t>
      </w:r>
    </w:p>
    <w:p w14:paraId="0FAD2013" w14:textId="5E07F276" w:rsidR="00BB56C1" w:rsidRPr="00BB56C1" w:rsidRDefault="00BB56C1" w:rsidP="00BB56C1">
      <w:pPr>
        <w:pStyle w:val="Tekstpodstawowy22"/>
        <w:spacing w:line="240" w:lineRule="auto"/>
        <w:ind w:left="142"/>
        <w:jc w:val="both"/>
        <w:rPr>
          <w:rFonts w:cs="Calibri"/>
          <w:b/>
          <w:bCs/>
          <w:sz w:val="22"/>
          <w:szCs w:val="22"/>
        </w:rPr>
      </w:pPr>
      <w:r w:rsidRPr="00D278DF">
        <w:rPr>
          <w:rFonts w:cs="Calibri"/>
          <w:b/>
          <w:bCs/>
          <w:sz w:val="22"/>
          <w:szCs w:val="22"/>
        </w:rPr>
        <w:t>Dokumentacja załączona do postępowania zawiera zakres większy niż zakres objęty zamówieniem. Zakres rzeczowy robót nie obejmuje wykonania kanalizacji sanitarnej oraz sieci wodociągowej wraz z przyłączami wod. – kan. Wskazane sieci zostały wykonane</w:t>
      </w:r>
      <w:r>
        <w:rPr>
          <w:rFonts w:cs="Calibri"/>
          <w:b/>
          <w:bCs/>
          <w:sz w:val="22"/>
          <w:szCs w:val="22"/>
        </w:rPr>
        <w:t>. Zakresem zamówienia objęto ponadto modernizację opraw oświetlenia ulicznego.</w:t>
      </w:r>
    </w:p>
    <w:p w14:paraId="7FB42C60" w14:textId="77777777" w:rsidR="00BB56C1" w:rsidRPr="00596FBF" w:rsidRDefault="00BB56C1" w:rsidP="00BB56C1">
      <w:pPr>
        <w:pStyle w:val="Standard"/>
        <w:widowControl/>
        <w:numPr>
          <w:ilvl w:val="0"/>
          <w:numId w:val="98"/>
        </w:numPr>
        <w:tabs>
          <w:tab w:val="clear" w:pos="0"/>
          <w:tab w:val="num" w:pos="142"/>
        </w:tabs>
        <w:autoSpaceDE/>
        <w:spacing w:before="0" w:after="0" w:line="240" w:lineRule="auto"/>
        <w:ind w:left="0" w:firstLine="0"/>
        <w:jc w:val="both"/>
        <w:textAlignment w:val="baseline"/>
        <w:rPr>
          <w:rFonts w:cs="Calibri"/>
          <w:sz w:val="22"/>
          <w:szCs w:val="22"/>
        </w:rPr>
      </w:pPr>
      <w:r w:rsidRPr="00596FBF">
        <w:rPr>
          <w:rFonts w:cs="Calibri"/>
          <w:b/>
          <w:sz w:val="22"/>
          <w:szCs w:val="22"/>
        </w:rPr>
        <w:t xml:space="preserve">Stan istniejący </w:t>
      </w:r>
    </w:p>
    <w:p w14:paraId="206E0230" w14:textId="42EB7583" w:rsidR="00BB56C1" w:rsidRPr="00BB56C1" w:rsidRDefault="00BB56C1" w:rsidP="00BB56C1">
      <w:pPr>
        <w:pStyle w:val="Standard"/>
        <w:ind w:left="142"/>
        <w:jc w:val="both"/>
        <w:rPr>
          <w:rFonts w:cs="Calibri"/>
          <w:sz w:val="22"/>
          <w:szCs w:val="22"/>
        </w:rPr>
      </w:pPr>
      <w:r w:rsidRPr="00C736C0">
        <w:rPr>
          <w:rFonts w:cs="Calibri"/>
          <w:sz w:val="22"/>
          <w:szCs w:val="22"/>
        </w:rPr>
        <w:t xml:space="preserve">Ulica Kolejowa, na odcinku od ul. Słowackiego do wysokości działki nr 61969 ma nawierzchnię </w:t>
      </w:r>
      <w:r w:rsidRPr="00C736C0">
        <w:rPr>
          <w:rFonts w:cs="Calibri"/>
          <w:sz w:val="22"/>
          <w:szCs w:val="22"/>
        </w:rPr>
        <w:br/>
        <w:t>z betonu asfaltowego, na odcinku od wysokości działki nr 61969 do wysokości działki nr 61891 ma nawierzchnię z trylinki, a na pozostałym odcinku nawierzchnię utwardzoną prefabrykowanymi płytami drogowymi typu MON.</w:t>
      </w:r>
    </w:p>
    <w:p w14:paraId="3756A13D" w14:textId="77777777" w:rsidR="00BB56C1" w:rsidRPr="00596FBF" w:rsidRDefault="00BB56C1" w:rsidP="00BB56C1">
      <w:pPr>
        <w:pStyle w:val="Standard"/>
        <w:widowControl/>
        <w:numPr>
          <w:ilvl w:val="0"/>
          <w:numId w:val="98"/>
        </w:numPr>
        <w:tabs>
          <w:tab w:val="clear" w:pos="0"/>
          <w:tab w:val="num" w:pos="142"/>
        </w:tabs>
        <w:autoSpaceDE/>
        <w:spacing w:before="0" w:after="0" w:line="240" w:lineRule="auto"/>
        <w:ind w:left="0" w:firstLine="0"/>
        <w:jc w:val="both"/>
        <w:textAlignment w:val="baseline"/>
        <w:rPr>
          <w:rFonts w:cs="Calibri"/>
          <w:sz w:val="22"/>
          <w:szCs w:val="22"/>
        </w:rPr>
      </w:pPr>
      <w:r w:rsidRPr="00596FBF">
        <w:rPr>
          <w:rFonts w:cs="Calibri"/>
          <w:b/>
          <w:sz w:val="22"/>
          <w:szCs w:val="22"/>
        </w:rPr>
        <w:t>Zakres rzeczowy robót:</w:t>
      </w:r>
    </w:p>
    <w:p w14:paraId="117464AC" w14:textId="77777777" w:rsidR="00BB56C1" w:rsidRPr="00C736C0" w:rsidRDefault="00BB56C1" w:rsidP="00BB56C1">
      <w:pPr>
        <w:pStyle w:val="Standard"/>
        <w:widowControl/>
        <w:numPr>
          <w:ilvl w:val="3"/>
          <w:numId w:val="98"/>
        </w:numPr>
        <w:autoSpaceDE/>
        <w:spacing w:before="0" w:after="0" w:line="240" w:lineRule="auto"/>
        <w:ind w:left="567"/>
        <w:jc w:val="both"/>
        <w:textAlignment w:val="baseline"/>
        <w:rPr>
          <w:rFonts w:cs="Calibri"/>
          <w:sz w:val="22"/>
          <w:szCs w:val="22"/>
        </w:rPr>
      </w:pPr>
      <w:r w:rsidRPr="00C736C0">
        <w:rPr>
          <w:rFonts w:eastAsia="TimesNewRomanPSMT" w:cs="Calibri"/>
          <w:b/>
          <w:sz w:val="22"/>
          <w:szCs w:val="22"/>
          <w:lang w:eastAsia="pl-PL"/>
        </w:rPr>
        <w:t>Branża drogowa</w:t>
      </w:r>
      <w:r w:rsidRPr="00C736C0">
        <w:rPr>
          <w:rFonts w:eastAsia="TimesNewRomanPSMT" w:cs="Calibri"/>
          <w:sz w:val="22"/>
          <w:szCs w:val="22"/>
          <w:lang w:eastAsia="pl-PL"/>
        </w:rPr>
        <w:t xml:space="preserve"> obejmuj</w:t>
      </w:r>
      <w:r>
        <w:rPr>
          <w:rFonts w:eastAsia="TimesNewRomanPSMT" w:cs="Calibri"/>
          <w:sz w:val="22"/>
          <w:szCs w:val="22"/>
          <w:lang w:eastAsia="pl-PL"/>
        </w:rPr>
        <w:t>e</w:t>
      </w:r>
      <w:r w:rsidRPr="00C736C0">
        <w:rPr>
          <w:rFonts w:eastAsia="TimesNewRomanPSMT" w:cs="Calibri"/>
          <w:sz w:val="22"/>
          <w:szCs w:val="22"/>
          <w:lang w:eastAsia="pl-PL"/>
        </w:rPr>
        <w:t xml:space="preserve"> m.in.:</w:t>
      </w:r>
    </w:p>
    <w:p w14:paraId="3946E736" w14:textId="77777777" w:rsidR="00BB56C1" w:rsidRPr="00C736C0" w:rsidRDefault="00BB56C1" w:rsidP="00BB56C1">
      <w:pPr>
        <w:pStyle w:val="Standard"/>
        <w:widowControl/>
        <w:numPr>
          <w:ilvl w:val="0"/>
          <w:numId w:val="100"/>
        </w:numPr>
        <w:autoSpaceDE/>
        <w:spacing w:before="0" w:after="0" w:line="240" w:lineRule="auto"/>
        <w:ind w:left="709" w:hanging="283"/>
        <w:jc w:val="both"/>
        <w:textAlignment w:val="baseline"/>
        <w:rPr>
          <w:rFonts w:cs="Calibri"/>
          <w:sz w:val="22"/>
          <w:szCs w:val="22"/>
        </w:rPr>
      </w:pPr>
      <w:r w:rsidRPr="00C736C0">
        <w:rPr>
          <w:rFonts w:cs="Calibri"/>
          <w:sz w:val="22"/>
          <w:szCs w:val="22"/>
        </w:rPr>
        <w:t>budowę ulicy Kolejowej o długości ok. 242</w:t>
      </w:r>
      <w:r>
        <w:rPr>
          <w:rFonts w:cs="Calibri"/>
          <w:sz w:val="22"/>
          <w:szCs w:val="22"/>
        </w:rPr>
        <w:t>2</w:t>
      </w:r>
      <w:r w:rsidRPr="00C736C0">
        <w:rPr>
          <w:rFonts w:cs="Calibri"/>
          <w:sz w:val="22"/>
          <w:szCs w:val="22"/>
        </w:rPr>
        <w:t>m z jezdnią o szerokości 6,0m</w:t>
      </w:r>
      <w:r>
        <w:rPr>
          <w:rFonts w:cs="Calibri"/>
          <w:sz w:val="22"/>
          <w:szCs w:val="22"/>
        </w:rPr>
        <w:t xml:space="preserve">, klasa </w:t>
      </w:r>
      <w:r w:rsidRPr="00C736C0">
        <w:rPr>
          <w:rFonts w:cs="Calibri"/>
          <w:sz w:val="22"/>
          <w:szCs w:val="22"/>
        </w:rPr>
        <w:t>drogi – L (lokalna), kategoria ruchu – KR3 o nawierzchni bitumicznej,</w:t>
      </w:r>
    </w:p>
    <w:p w14:paraId="7020DC74" w14:textId="77777777" w:rsidR="00BB56C1" w:rsidRDefault="00BB56C1" w:rsidP="00BB56C1">
      <w:pPr>
        <w:pStyle w:val="Standard"/>
        <w:widowControl/>
        <w:numPr>
          <w:ilvl w:val="0"/>
          <w:numId w:val="100"/>
        </w:numPr>
        <w:autoSpaceDE/>
        <w:spacing w:before="0" w:after="0" w:line="240" w:lineRule="auto"/>
        <w:ind w:left="709" w:hanging="283"/>
        <w:jc w:val="both"/>
        <w:textAlignment w:val="baseline"/>
        <w:rPr>
          <w:rFonts w:cs="Calibri"/>
          <w:sz w:val="22"/>
          <w:szCs w:val="22"/>
        </w:rPr>
      </w:pPr>
      <w:r w:rsidRPr="00C736C0">
        <w:rPr>
          <w:rFonts w:cs="Calibri"/>
          <w:sz w:val="22"/>
          <w:szCs w:val="22"/>
        </w:rPr>
        <w:t>budowę chodnika o nawierzchni z b.k.b. o szerokości min. 2,0m</w:t>
      </w:r>
      <w:r>
        <w:rPr>
          <w:rFonts w:cs="Calibri"/>
          <w:sz w:val="22"/>
          <w:szCs w:val="22"/>
        </w:rPr>
        <w:t xml:space="preserve">, w </w:t>
      </w:r>
      <w:r w:rsidRPr="00C736C0">
        <w:rPr>
          <w:rFonts w:cs="Calibri"/>
          <w:sz w:val="22"/>
          <w:szCs w:val="22"/>
        </w:rPr>
        <w:t>miejscach przewężenia pasa drogowego jednostronny chodnik o szerokości min. 1,</w:t>
      </w:r>
      <w:r>
        <w:rPr>
          <w:rFonts w:cs="Calibri"/>
          <w:sz w:val="22"/>
          <w:szCs w:val="22"/>
        </w:rPr>
        <w:t>50</w:t>
      </w:r>
      <w:r w:rsidRPr="00C736C0">
        <w:rPr>
          <w:rFonts w:cs="Calibri"/>
          <w:sz w:val="22"/>
          <w:szCs w:val="22"/>
        </w:rPr>
        <w:t>m</w:t>
      </w:r>
      <w:r>
        <w:rPr>
          <w:rFonts w:cs="Calibri"/>
          <w:sz w:val="22"/>
          <w:szCs w:val="22"/>
        </w:rPr>
        <w:t>,</w:t>
      </w:r>
    </w:p>
    <w:p w14:paraId="37B6462D" w14:textId="77777777" w:rsidR="00BB56C1" w:rsidRDefault="00BB56C1" w:rsidP="00BB56C1">
      <w:pPr>
        <w:pStyle w:val="Standard"/>
        <w:widowControl/>
        <w:numPr>
          <w:ilvl w:val="0"/>
          <w:numId w:val="100"/>
        </w:numPr>
        <w:autoSpaceDE/>
        <w:spacing w:before="0" w:after="0" w:line="240" w:lineRule="auto"/>
        <w:ind w:left="709" w:hanging="283"/>
        <w:jc w:val="both"/>
        <w:textAlignment w:val="baseline"/>
        <w:rPr>
          <w:rFonts w:cs="Calibri"/>
          <w:sz w:val="22"/>
          <w:szCs w:val="22"/>
        </w:rPr>
      </w:pPr>
      <w:r>
        <w:rPr>
          <w:rFonts w:cs="Calibri"/>
          <w:sz w:val="22"/>
          <w:szCs w:val="22"/>
        </w:rPr>
        <w:t>budowę krawędzi chodnika z płyt chodnikowych ze znakami dotykowymi przy przejściach dla pieszych,</w:t>
      </w:r>
    </w:p>
    <w:p w14:paraId="66AF05E3" w14:textId="77777777" w:rsidR="00BB56C1" w:rsidRDefault="00BB56C1" w:rsidP="00BB56C1">
      <w:pPr>
        <w:pStyle w:val="Standard"/>
        <w:widowControl/>
        <w:numPr>
          <w:ilvl w:val="0"/>
          <w:numId w:val="100"/>
        </w:numPr>
        <w:autoSpaceDE/>
        <w:spacing w:before="0" w:after="0" w:line="240" w:lineRule="auto"/>
        <w:ind w:left="709" w:hanging="283"/>
        <w:jc w:val="both"/>
        <w:textAlignment w:val="baseline"/>
        <w:rPr>
          <w:rFonts w:cs="Calibri"/>
          <w:sz w:val="22"/>
          <w:szCs w:val="22"/>
        </w:rPr>
      </w:pPr>
      <w:r>
        <w:rPr>
          <w:rFonts w:cs="Calibri"/>
          <w:sz w:val="22"/>
          <w:szCs w:val="22"/>
        </w:rPr>
        <w:t>budowę zjazdów bramowych o nawierzchni z b.k.b. o szerokości min. 3,00m,</w:t>
      </w:r>
    </w:p>
    <w:p w14:paraId="6381B1A0" w14:textId="77777777" w:rsidR="00BB56C1" w:rsidRDefault="00BB56C1" w:rsidP="00BB56C1">
      <w:pPr>
        <w:pStyle w:val="Standard"/>
        <w:widowControl/>
        <w:numPr>
          <w:ilvl w:val="0"/>
          <w:numId w:val="100"/>
        </w:numPr>
        <w:autoSpaceDE/>
        <w:spacing w:before="0" w:after="0" w:line="240" w:lineRule="auto"/>
        <w:ind w:left="709" w:hanging="283"/>
        <w:jc w:val="both"/>
        <w:textAlignment w:val="baseline"/>
        <w:rPr>
          <w:rFonts w:cs="Calibri"/>
          <w:sz w:val="22"/>
          <w:szCs w:val="22"/>
        </w:rPr>
      </w:pPr>
      <w:r>
        <w:rPr>
          <w:rFonts w:cs="Calibri"/>
          <w:sz w:val="22"/>
          <w:szCs w:val="22"/>
        </w:rPr>
        <w:t>budowę peronów autobusowych o nawierzchni z b.k.b., szer. min. 1,50m,</w:t>
      </w:r>
    </w:p>
    <w:p w14:paraId="60CC99BA" w14:textId="2DAC395C" w:rsidR="00BB56C1" w:rsidRPr="00BB56C1" w:rsidRDefault="00BB56C1" w:rsidP="002E1302">
      <w:pPr>
        <w:pStyle w:val="Standard"/>
        <w:widowControl/>
        <w:numPr>
          <w:ilvl w:val="0"/>
          <w:numId w:val="100"/>
        </w:numPr>
        <w:autoSpaceDE/>
        <w:spacing w:before="0" w:after="0" w:line="240" w:lineRule="auto"/>
        <w:ind w:left="709" w:hanging="283"/>
        <w:jc w:val="both"/>
        <w:textAlignment w:val="baseline"/>
        <w:rPr>
          <w:rFonts w:cs="Calibri"/>
          <w:sz w:val="22"/>
          <w:szCs w:val="22"/>
        </w:rPr>
      </w:pPr>
      <w:r>
        <w:rPr>
          <w:rFonts w:cs="Calibri"/>
          <w:sz w:val="22"/>
          <w:szCs w:val="22"/>
        </w:rPr>
        <w:t>budowę podjazdów do pompowni o nawierzchni z ażurowych płyt betonowych obsianych trawą,</w:t>
      </w:r>
    </w:p>
    <w:p w14:paraId="38F6EF48" w14:textId="432139EA" w:rsidR="00BB56C1" w:rsidRPr="003C45EB" w:rsidRDefault="00BB56C1" w:rsidP="00BB56C1">
      <w:pPr>
        <w:pStyle w:val="Standard"/>
        <w:ind w:firstLine="142"/>
        <w:jc w:val="both"/>
        <w:rPr>
          <w:rFonts w:cs="Calibri"/>
          <w:sz w:val="22"/>
          <w:szCs w:val="22"/>
        </w:rPr>
      </w:pPr>
      <w:r>
        <w:rPr>
          <w:rFonts w:cs="Calibri"/>
          <w:sz w:val="22"/>
          <w:szCs w:val="22"/>
        </w:rPr>
        <w:t>Szczegółowe rozwiązania i zakres robót wg dokumentacji projektowej branży drogowej.</w:t>
      </w:r>
    </w:p>
    <w:p w14:paraId="74466E87" w14:textId="77777777" w:rsidR="00BB56C1" w:rsidRDefault="00BB56C1" w:rsidP="00BB56C1">
      <w:pPr>
        <w:pStyle w:val="Standard"/>
        <w:widowControl/>
        <w:numPr>
          <w:ilvl w:val="1"/>
          <w:numId w:val="98"/>
        </w:numPr>
        <w:tabs>
          <w:tab w:val="clear" w:pos="1080"/>
          <w:tab w:val="num" w:pos="567"/>
        </w:tabs>
        <w:autoSpaceDE/>
        <w:spacing w:before="0" w:after="0" w:line="240" w:lineRule="auto"/>
        <w:ind w:left="567" w:hanging="283"/>
        <w:jc w:val="both"/>
        <w:textAlignment w:val="baseline"/>
        <w:rPr>
          <w:rFonts w:cs="Calibri"/>
          <w:sz w:val="22"/>
          <w:szCs w:val="22"/>
        </w:rPr>
      </w:pPr>
      <w:r w:rsidRPr="00385485">
        <w:rPr>
          <w:rFonts w:cs="Calibri"/>
          <w:b/>
          <w:sz w:val="22"/>
          <w:szCs w:val="22"/>
        </w:rPr>
        <w:t>Branża sanitarna</w:t>
      </w:r>
      <w:r>
        <w:rPr>
          <w:rFonts w:cs="Calibri"/>
          <w:sz w:val="22"/>
          <w:szCs w:val="22"/>
        </w:rPr>
        <w:t xml:space="preserve"> obejmuje m.in.:</w:t>
      </w:r>
    </w:p>
    <w:p w14:paraId="4D0B14EC" w14:textId="77777777" w:rsidR="00BB56C1" w:rsidRDefault="00BB56C1" w:rsidP="00BB56C1">
      <w:pPr>
        <w:pStyle w:val="Standard"/>
        <w:widowControl/>
        <w:numPr>
          <w:ilvl w:val="2"/>
          <w:numId w:val="98"/>
        </w:numPr>
        <w:tabs>
          <w:tab w:val="clear" w:pos="1800"/>
          <w:tab w:val="num" w:pos="851"/>
        </w:tabs>
        <w:autoSpaceDE/>
        <w:spacing w:before="0" w:after="0" w:line="240" w:lineRule="auto"/>
        <w:ind w:left="709" w:hanging="283"/>
        <w:jc w:val="both"/>
        <w:textAlignment w:val="baseline"/>
        <w:rPr>
          <w:rFonts w:cs="Calibri"/>
          <w:sz w:val="22"/>
          <w:szCs w:val="22"/>
        </w:rPr>
      </w:pPr>
      <w:r w:rsidRPr="003C45EB">
        <w:rPr>
          <w:rFonts w:cs="Calibri"/>
          <w:sz w:val="22"/>
          <w:szCs w:val="22"/>
        </w:rPr>
        <w:t>budowę kanalizacji deszczowej</w:t>
      </w:r>
      <w:r>
        <w:rPr>
          <w:rFonts w:cs="Calibri"/>
          <w:sz w:val="22"/>
          <w:szCs w:val="22"/>
        </w:rPr>
        <w:t>,</w:t>
      </w:r>
    </w:p>
    <w:p w14:paraId="3C053F8A" w14:textId="7E6FB0EA" w:rsidR="00BB56C1" w:rsidRPr="00BB56C1" w:rsidRDefault="00BB56C1" w:rsidP="002E1302">
      <w:pPr>
        <w:pStyle w:val="Standard"/>
        <w:widowControl/>
        <w:numPr>
          <w:ilvl w:val="2"/>
          <w:numId w:val="98"/>
        </w:numPr>
        <w:tabs>
          <w:tab w:val="clear" w:pos="1800"/>
          <w:tab w:val="num" w:pos="851"/>
        </w:tabs>
        <w:autoSpaceDE/>
        <w:spacing w:before="0" w:after="0" w:line="240" w:lineRule="auto"/>
        <w:ind w:left="709" w:hanging="283"/>
        <w:jc w:val="both"/>
        <w:textAlignment w:val="baseline"/>
        <w:rPr>
          <w:rFonts w:cs="Calibri"/>
          <w:sz w:val="22"/>
          <w:szCs w:val="22"/>
        </w:rPr>
      </w:pPr>
      <w:r>
        <w:rPr>
          <w:rFonts w:cs="Calibri"/>
          <w:sz w:val="22"/>
          <w:szCs w:val="22"/>
        </w:rPr>
        <w:t>budowę dwóch przepompowni wód deszczowych.</w:t>
      </w:r>
    </w:p>
    <w:p w14:paraId="70762ADA" w14:textId="1DE30D0D" w:rsidR="00BB56C1" w:rsidRPr="00BB56C1" w:rsidRDefault="00BB56C1" w:rsidP="002E1302">
      <w:pPr>
        <w:pStyle w:val="Standard"/>
        <w:jc w:val="both"/>
        <w:rPr>
          <w:rFonts w:cs="Calibri"/>
          <w:sz w:val="22"/>
          <w:szCs w:val="22"/>
        </w:rPr>
      </w:pPr>
      <w:r>
        <w:rPr>
          <w:rFonts w:cs="Calibri"/>
          <w:sz w:val="22"/>
          <w:szCs w:val="22"/>
        </w:rPr>
        <w:t>Szczegółowe rozwiązania i zakres robót wg dokumentacji projektowej branży sanitarnej.</w:t>
      </w:r>
    </w:p>
    <w:p w14:paraId="1F6B8FFF" w14:textId="2A7871EF" w:rsidR="00BB56C1" w:rsidRPr="00BB56C1" w:rsidRDefault="00BB56C1" w:rsidP="00BB56C1">
      <w:pPr>
        <w:pStyle w:val="Standard"/>
        <w:jc w:val="both"/>
        <w:rPr>
          <w:rFonts w:cs="Calibri"/>
          <w:b/>
          <w:bCs/>
          <w:sz w:val="22"/>
          <w:szCs w:val="22"/>
        </w:rPr>
      </w:pPr>
      <w:r w:rsidRPr="00566AFD">
        <w:rPr>
          <w:rFonts w:cs="Calibri"/>
          <w:b/>
          <w:bCs/>
          <w:color w:val="FF0000"/>
          <w:sz w:val="22"/>
          <w:szCs w:val="22"/>
          <w:u w:val="single"/>
        </w:rPr>
        <w:t>UWAGA!</w:t>
      </w:r>
      <w:r w:rsidRPr="00566AFD">
        <w:rPr>
          <w:rFonts w:cs="Calibri"/>
          <w:b/>
          <w:bCs/>
          <w:sz w:val="22"/>
          <w:szCs w:val="22"/>
        </w:rPr>
        <w:t xml:space="preserve"> </w:t>
      </w:r>
      <w:bookmarkStart w:id="7" w:name="_Hlk148083562"/>
      <w:r w:rsidRPr="00C41D06">
        <w:rPr>
          <w:rFonts w:cs="Calibri"/>
          <w:b/>
          <w:bCs/>
          <w:sz w:val="22"/>
          <w:szCs w:val="22"/>
        </w:rPr>
        <w:t>Zakres rzeczowy robót nie obejmuje wykonania</w:t>
      </w:r>
      <w:r>
        <w:rPr>
          <w:rFonts w:cs="Calibri"/>
          <w:b/>
          <w:bCs/>
          <w:sz w:val="22"/>
          <w:szCs w:val="22"/>
        </w:rPr>
        <w:t xml:space="preserve"> kanalizacji sanitarnej oraz sieci wodociągowej wraz z przyłączami wod. – kan. Wskazane sieci zostały wykonane</w:t>
      </w:r>
      <w:bookmarkEnd w:id="7"/>
      <w:r>
        <w:rPr>
          <w:rFonts w:cs="Calibri"/>
          <w:b/>
          <w:bCs/>
          <w:sz w:val="22"/>
          <w:szCs w:val="22"/>
        </w:rPr>
        <w:t>.</w:t>
      </w:r>
    </w:p>
    <w:p w14:paraId="7C7FF3AA" w14:textId="77777777" w:rsidR="00BB56C1" w:rsidRDefault="00BB56C1" w:rsidP="00BB56C1">
      <w:pPr>
        <w:pStyle w:val="Standard"/>
        <w:widowControl/>
        <w:numPr>
          <w:ilvl w:val="1"/>
          <w:numId w:val="98"/>
        </w:numPr>
        <w:tabs>
          <w:tab w:val="clear" w:pos="1080"/>
          <w:tab w:val="num" w:pos="567"/>
        </w:tabs>
        <w:autoSpaceDE/>
        <w:spacing w:before="0" w:after="0" w:line="240" w:lineRule="auto"/>
        <w:ind w:left="567" w:hanging="283"/>
        <w:jc w:val="both"/>
        <w:textAlignment w:val="baseline"/>
        <w:rPr>
          <w:rFonts w:cs="Calibri"/>
          <w:sz w:val="22"/>
          <w:szCs w:val="22"/>
        </w:rPr>
      </w:pPr>
      <w:r w:rsidRPr="001A4B39">
        <w:rPr>
          <w:rFonts w:cs="Calibri"/>
          <w:b/>
          <w:bCs/>
          <w:sz w:val="22"/>
          <w:szCs w:val="22"/>
        </w:rPr>
        <w:t>Branża elektryczna</w:t>
      </w:r>
      <w:r>
        <w:rPr>
          <w:rFonts w:cs="Calibri"/>
          <w:sz w:val="22"/>
          <w:szCs w:val="22"/>
        </w:rPr>
        <w:t xml:space="preserve"> obejmuje m.in.:</w:t>
      </w:r>
    </w:p>
    <w:p w14:paraId="53B3BAAA" w14:textId="77777777" w:rsidR="00BB56C1" w:rsidRDefault="00BB56C1" w:rsidP="00BB56C1">
      <w:pPr>
        <w:pStyle w:val="Standard"/>
        <w:widowControl/>
        <w:numPr>
          <w:ilvl w:val="0"/>
          <w:numId w:val="103"/>
        </w:numPr>
        <w:autoSpaceDE/>
        <w:spacing w:before="0" w:after="0" w:line="240" w:lineRule="auto"/>
        <w:ind w:left="709" w:hanging="283"/>
        <w:jc w:val="both"/>
        <w:textAlignment w:val="baseline"/>
        <w:rPr>
          <w:rFonts w:cs="Calibri"/>
          <w:sz w:val="22"/>
          <w:szCs w:val="22"/>
        </w:rPr>
      </w:pPr>
      <w:r w:rsidRPr="003C45EB">
        <w:rPr>
          <w:rFonts w:cs="Calibri"/>
          <w:sz w:val="22"/>
          <w:szCs w:val="22"/>
        </w:rPr>
        <w:t xml:space="preserve">budowę zasilania przepompowni </w:t>
      </w:r>
      <w:r w:rsidRPr="002A75C9">
        <w:rPr>
          <w:rFonts w:cs="Calibri"/>
          <w:sz w:val="22"/>
          <w:szCs w:val="22"/>
        </w:rPr>
        <w:t>wód deszczowych P1 i P2,</w:t>
      </w:r>
    </w:p>
    <w:p w14:paraId="310CF9FB" w14:textId="77777777" w:rsidR="00BB56C1" w:rsidRDefault="00BB56C1" w:rsidP="00BB56C1">
      <w:pPr>
        <w:pStyle w:val="Standard"/>
        <w:widowControl/>
        <w:numPr>
          <w:ilvl w:val="0"/>
          <w:numId w:val="103"/>
        </w:numPr>
        <w:autoSpaceDE/>
        <w:spacing w:before="0" w:after="0" w:line="240" w:lineRule="auto"/>
        <w:ind w:left="709" w:hanging="283"/>
        <w:jc w:val="both"/>
        <w:textAlignment w:val="baseline"/>
        <w:rPr>
          <w:rFonts w:cs="Calibri"/>
          <w:sz w:val="22"/>
          <w:szCs w:val="22"/>
        </w:rPr>
      </w:pPr>
      <w:r>
        <w:rPr>
          <w:rFonts w:cs="Calibri"/>
          <w:sz w:val="22"/>
          <w:szCs w:val="22"/>
        </w:rPr>
        <w:t>zabezpieczenie i korekta trasy istniejącej linii SN,</w:t>
      </w:r>
    </w:p>
    <w:p w14:paraId="0336CD59" w14:textId="19C17297" w:rsidR="00BB56C1" w:rsidRPr="00BB56C1" w:rsidRDefault="00BB56C1" w:rsidP="00BB56C1">
      <w:pPr>
        <w:pStyle w:val="Standard"/>
        <w:widowControl/>
        <w:numPr>
          <w:ilvl w:val="0"/>
          <w:numId w:val="103"/>
        </w:numPr>
        <w:autoSpaceDE/>
        <w:spacing w:before="0" w:after="0" w:line="240" w:lineRule="auto"/>
        <w:ind w:left="709" w:hanging="283"/>
        <w:jc w:val="both"/>
        <w:textAlignment w:val="baseline"/>
        <w:rPr>
          <w:rFonts w:cs="Calibri"/>
          <w:sz w:val="22"/>
          <w:szCs w:val="22"/>
        </w:rPr>
      </w:pPr>
      <w:r>
        <w:rPr>
          <w:rFonts w:cs="Calibri"/>
          <w:sz w:val="22"/>
          <w:szCs w:val="22"/>
        </w:rPr>
        <w:t xml:space="preserve">modernizację opraw oświetlenia ulicznego. </w:t>
      </w:r>
    </w:p>
    <w:p w14:paraId="6900F50A" w14:textId="6870758B" w:rsidR="00BB56C1" w:rsidRDefault="00BB56C1" w:rsidP="00BB56C1">
      <w:pPr>
        <w:pStyle w:val="Standard"/>
        <w:jc w:val="both"/>
        <w:rPr>
          <w:rFonts w:cs="Calibri"/>
          <w:sz w:val="22"/>
          <w:szCs w:val="22"/>
        </w:rPr>
      </w:pPr>
      <w:r>
        <w:rPr>
          <w:rFonts w:cs="Calibri"/>
          <w:sz w:val="22"/>
          <w:szCs w:val="22"/>
        </w:rPr>
        <w:t>Szczegółowe rozwiązania i zakres robót wg dokumentacji projektowej branży elektrycznej, dla modernizacji opraw oświetlenia ulicznego poniżej:</w:t>
      </w:r>
    </w:p>
    <w:p w14:paraId="64C56AA8" w14:textId="77777777" w:rsidR="00BB56C1" w:rsidRDefault="00BB56C1" w:rsidP="00BB56C1">
      <w:pPr>
        <w:pStyle w:val="Standard"/>
        <w:spacing w:before="0" w:after="0"/>
        <w:jc w:val="both"/>
        <w:rPr>
          <w:rFonts w:eastAsia="Calibri" w:cs="Calibri"/>
          <w:b/>
          <w:bCs/>
          <w:sz w:val="22"/>
          <w:szCs w:val="22"/>
          <w:lang w:eastAsia="x-none"/>
        </w:rPr>
      </w:pPr>
      <w:r w:rsidRPr="00121556">
        <w:rPr>
          <w:rFonts w:cs="Calibri"/>
          <w:b/>
          <w:sz w:val="22"/>
          <w:szCs w:val="22"/>
        </w:rPr>
        <w:t>Przedmiot zamówienia</w:t>
      </w:r>
      <w:r>
        <w:rPr>
          <w:rFonts w:cs="Calibri"/>
          <w:b/>
          <w:sz w:val="22"/>
          <w:szCs w:val="22"/>
        </w:rPr>
        <w:t xml:space="preserve"> - </w:t>
      </w:r>
      <w:r>
        <w:rPr>
          <w:rFonts w:eastAsia="Calibri" w:cs="Calibri"/>
          <w:b/>
          <w:bCs/>
          <w:sz w:val="22"/>
          <w:szCs w:val="22"/>
          <w:lang w:eastAsia="x-none"/>
        </w:rPr>
        <w:t>m</w:t>
      </w:r>
      <w:r w:rsidRPr="00121556">
        <w:rPr>
          <w:rFonts w:eastAsia="Calibri" w:cs="Calibri"/>
          <w:b/>
          <w:bCs/>
          <w:sz w:val="22"/>
          <w:szCs w:val="22"/>
          <w:lang w:eastAsia="x-none"/>
        </w:rPr>
        <w:t>odernizacja opraw oświetlenia ulicznego ulicy Kolejowej w Ostrołęce</w:t>
      </w:r>
      <w:r>
        <w:rPr>
          <w:rFonts w:eastAsia="Calibri" w:cs="Calibri"/>
          <w:b/>
          <w:bCs/>
          <w:sz w:val="22"/>
          <w:szCs w:val="22"/>
          <w:lang w:eastAsia="x-none"/>
        </w:rPr>
        <w:t xml:space="preserve"> polegająca na:</w:t>
      </w:r>
    </w:p>
    <w:p w14:paraId="049989B3" w14:textId="77777777" w:rsidR="00BB56C1" w:rsidRPr="00121556" w:rsidRDefault="00BB56C1" w:rsidP="00BB56C1">
      <w:pPr>
        <w:widowControl w:val="0"/>
        <w:numPr>
          <w:ilvl w:val="0"/>
          <w:numId w:val="107"/>
        </w:numPr>
        <w:tabs>
          <w:tab w:val="left" w:pos="851"/>
        </w:tabs>
        <w:spacing w:before="40" w:after="40" w:line="240" w:lineRule="auto"/>
        <w:ind w:left="851" w:hanging="284"/>
        <w:jc w:val="both"/>
        <w:textAlignment w:val="baseline"/>
        <w:rPr>
          <w:rFonts w:cs="Calibri"/>
          <w:sz w:val="22"/>
          <w:szCs w:val="22"/>
        </w:rPr>
      </w:pPr>
      <w:r>
        <w:rPr>
          <w:rFonts w:cs="Calibri"/>
          <w:sz w:val="22"/>
          <w:szCs w:val="22"/>
        </w:rPr>
        <w:t>d</w:t>
      </w:r>
      <w:r w:rsidRPr="00121556">
        <w:rPr>
          <w:rFonts w:cs="Calibri"/>
          <w:sz w:val="22"/>
          <w:szCs w:val="22"/>
        </w:rPr>
        <w:t>emontaż</w:t>
      </w:r>
      <w:r>
        <w:rPr>
          <w:rFonts w:cs="Calibri"/>
          <w:sz w:val="22"/>
          <w:szCs w:val="22"/>
        </w:rPr>
        <w:t>u</w:t>
      </w:r>
      <w:r w:rsidRPr="00121556">
        <w:rPr>
          <w:rFonts w:cs="Calibri"/>
          <w:sz w:val="22"/>
          <w:szCs w:val="22"/>
        </w:rPr>
        <w:t xml:space="preserve"> istniejących opraw oświetlenia drogowego z wysięgników (54 szt. opraw),</w:t>
      </w:r>
    </w:p>
    <w:p w14:paraId="11444344" w14:textId="77777777" w:rsidR="00BB56C1" w:rsidRPr="00121556" w:rsidRDefault="00BB56C1" w:rsidP="00BB56C1">
      <w:pPr>
        <w:widowControl w:val="0"/>
        <w:numPr>
          <w:ilvl w:val="0"/>
          <w:numId w:val="107"/>
        </w:numPr>
        <w:tabs>
          <w:tab w:val="left" w:pos="851"/>
        </w:tabs>
        <w:spacing w:before="40" w:after="40" w:line="240" w:lineRule="auto"/>
        <w:ind w:left="851" w:hanging="284"/>
        <w:jc w:val="both"/>
        <w:textAlignment w:val="baseline"/>
        <w:rPr>
          <w:rFonts w:cs="Calibri"/>
          <w:sz w:val="22"/>
          <w:szCs w:val="22"/>
        </w:rPr>
      </w:pPr>
      <w:r>
        <w:rPr>
          <w:rFonts w:cs="Calibri"/>
          <w:sz w:val="22"/>
          <w:szCs w:val="22"/>
        </w:rPr>
        <w:t>m</w:t>
      </w:r>
      <w:r w:rsidRPr="00121556">
        <w:rPr>
          <w:rFonts w:cs="Calibri"/>
          <w:sz w:val="22"/>
          <w:szCs w:val="22"/>
        </w:rPr>
        <w:t>ontaż</w:t>
      </w:r>
      <w:r>
        <w:rPr>
          <w:rFonts w:cs="Calibri"/>
          <w:sz w:val="22"/>
          <w:szCs w:val="22"/>
        </w:rPr>
        <w:t>u</w:t>
      </w:r>
      <w:r w:rsidRPr="00121556">
        <w:rPr>
          <w:rFonts w:cs="Calibri"/>
          <w:sz w:val="22"/>
          <w:szCs w:val="22"/>
        </w:rPr>
        <w:t xml:space="preserve"> opraw oświetleniowych na istniejących wysięgnikach (54 szt. opraw na 54 wysięgnikach)</w:t>
      </w:r>
      <w:r>
        <w:rPr>
          <w:rFonts w:cs="Calibri"/>
          <w:sz w:val="22"/>
          <w:szCs w:val="22"/>
        </w:rPr>
        <w:t>.</w:t>
      </w:r>
    </w:p>
    <w:p w14:paraId="02D533C4" w14:textId="77777777" w:rsidR="00BB56C1" w:rsidRPr="00121556" w:rsidRDefault="00BB56C1" w:rsidP="002E1302">
      <w:pPr>
        <w:pStyle w:val="Standard"/>
        <w:jc w:val="both"/>
        <w:rPr>
          <w:rFonts w:cs="Calibri"/>
          <w:sz w:val="22"/>
          <w:szCs w:val="22"/>
        </w:rPr>
      </w:pPr>
    </w:p>
    <w:p w14:paraId="640806D1" w14:textId="4B7FF4C2" w:rsidR="00BB56C1" w:rsidRDefault="00BB56C1" w:rsidP="002E1302">
      <w:pPr>
        <w:pStyle w:val="Akapitzlist"/>
        <w:ind w:left="0"/>
        <w:jc w:val="both"/>
        <w:rPr>
          <w:rFonts w:cs="Calibri"/>
        </w:rPr>
      </w:pPr>
    </w:p>
    <w:p w14:paraId="22FA666E" w14:textId="77777777" w:rsidR="00BB56C1" w:rsidRPr="00121556" w:rsidRDefault="00BB56C1" w:rsidP="002E1302">
      <w:pPr>
        <w:pStyle w:val="Akapitzlist"/>
        <w:ind w:left="284"/>
        <w:jc w:val="both"/>
        <w:rPr>
          <w:rFonts w:cs="Calibri"/>
        </w:rPr>
      </w:pPr>
    </w:p>
    <w:p w14:paraId="7B385004" w14:textId="77777777" w:rsidR="00BB56C1" w:rsidRPr="00BB56C1" w:rsidRDefault="00BB56C1" w:rsidP="002E1302">
      <w:pPr>
        <w:pStyle w:val="Akapitzlist"/>
        <w:ind w:left="0"/>
        <w:jc w:val="both"/>
        <w:rPr>
          <w:rFonts w:cs="Calibri"/>
          <w:b/>
          <w:bCs/>
          <w:sz w:val="22"/>
          <w:szCs w:val="22"/>
          <w:u w:val="single"/>
        </w:rPr>
      </w:pPr>
      <w:r w:rsidRPr="00BB56C1">
        <w:rPr>
          <w:rFonts w:cs="Calibri"/>
          <w:b/>
          <w:bCs/>
          <w:sz w:val="22"/>
          <w:szCs w:val="22"/>
          <w:u w:val="single"/>
        </w:rPr>
        <w:t>Wytyczne dotyczące opraw oświetleniowych do montażu:</w:t>
      </w:r>
    </w:p>
    <w:p w14:paraId="751F0ED8" w14:textId="5E5E4E84" w:rsidR="00BB56C1" w:rsidRPr="00BB56C1" w:rsidRDefault="00BB56C1" w:rsidP="00BB56C1">
      <w:pPr>
        <w:pStyle w:val="Tekstpodstawowy"/>
        <w:spacing w:after="0" w:line="240" w:lineRule="auto"/>
        <w:rPr>
          <w:rFonts w:cs="Calibri"/>
          <w:bCs/>
          <w:iCs/>
          <w:sz w:val="22"/>
          <w:szCs w:val="22"/>
        </w:rPr>
      </w:pPr>
      <w:r w:rsidRPr="00BB56C1">
        <w:rPr>
          <w:rFonts w:cs="Calibri"/>
          <w:bCs/>
          <w:iCs/>
          <w:sz w:val="22"/>
          <w:szCs w:val="22"/>
        </w:rPr>
        <w:t xml:space="preserve">Parametry techniczno-użytkowe opraw oświetleniowych ulicznych LED: </w:t>
      </w:r>
    </w:p>
    <w:p w14:paraId="438960D1" w14:textId="77777777" w:rsidR="00BB56C1" w:rsidRPr="00BB56C1" w:rsidRDefault="00BB56C1" w:rsidP="002E1302">
      <w:pPr>
        <w:pStyle w:val="Akapitzlist"/>
        <w:ind w:left="0"/>
        <w:jc w:val="both"/>
        <w:rPr>
          <w:rFonts w:cs="Calibri"/>
          <w:b/>
          <w:bCs/>
          <w:sz w:val="22"/>
          <w:szCs w:val="22"/>
        </w:rPr>
      </w:pPr>
      <w:r w:rsidRPr="00BB56C1">
        <w:rPr>
          <w:rFonts w:cs="Calibri"/>
          <w:b/>
          <w:bCs/>
          <w:sz w:val="22"/>
          <w:szCs w:val="22"/>
        </w:rPr>
        <w:t>Oprawa oświetleniowa drogowa:</w:t>
      </w:r>
    </w:p>
    <w:p w14:paraId="0853FE95" w14:textId="3BC14731" w:rsidR="00BB56C1" w:rsidRPr="00BB56C1" w:rsidRDefault="00BB56C1" w:rsidP="00BB56C1">
      <w:pPr>
        <w:pStyle w:val="Akapitzlist"/>
        <w:widowControl w:val="0"/>
        <w:numPr>
          <w:ilvl w:val="1"/>
          <w:numId w:val="109"/>
        </w:numPr>
        <w:autoSpaceDE w:val="0"/>
        <w:autoSpaceDN w:val="0"/>
        <w:spacing w:before="0" w:after="0" w:line="240" w:lineRule="auto"/>
        <w:jc w:val="both"/>
        <w:textAlignment w:val="baseline"/>
        <w:rPr>
          <w:rFonts w:cs="Calibri"/>
          <w:sz w:val="22"/>
          <w:szCs w:val="22"/>
        </w:rPr>
      </w:pPr>
      <w:r w:rsidRPr="00BB56C1">
        <w:rPr>
          <w:rFonts w:cs="Calibri"/>
          <w:sz w:val="22"/>
          <w:szCs w:val="22"/>
        </w:rPr>
        <w:t>Oprawa musi być oznakowana znakiem CE oraz  posiadać deklarację zgodności</w:t>
      </w:r>
      <w:r w:rsidR="009034B9">
        <w:rPr>
          <w:rFonts w:cs="Calibri"/>
          <w:sz w:val="22"/>
          <w:szCs w:val="22"/>
        </w:rPr>
        <w:t xml:space="preserve"> lub dokument równoważny</w:t>
      </w:r>
      <w:r w:rsidRPr="00BB56C1">
        <w:rPr>
          <w:rFonts w:cs="Calibri"/>
          <w:sz w:val="22"/>
          <w:szCs w:val="22"/>
        </w:rPr>
        <w:t xml:space="preserve">;  </w:t>
      </w:r>
    </w:p>
    <w:p w14:paraId="195A46A4" w14:textId="58CCF6E6" w:rsidR="00BB56C1" w:rsidRPr="00BB56C1" w:rsidRDefault="00BB56C1" w:rsidP="00BB56C1">
      <w:pPr>
        <w:numPr>
          <w:ilvl w:val="1"/>
          <w:numId w:val="109"/>
        </w:numPr>
        <w:spacing w:before="0" w:after="0" w:line="240" w:lineRule="auto"/>
        <w:jc w:val="both"/>
        <w:rPr>
          <w:rFonts w:cs="Calibri"/>
          <w:sz w:val="22"/>
          <w:szCs w:val="22"/>
        </w:rPr>
      </w:pPr>
      <w:r w:rsidRPr="00BB56C1">
        <w:rPr>
          <w:rFonts w:cs="Calibri"/>
          <w:sz w:val="22"/>
          <w:szCs w:val="22"/>
        </w:rPr>
        <w:t>Oprawa musi posiadać aktualny certyfikat akredytowanego ośrodka badawczego potwierdzający wykonanie wyrobu zgodnie z Normami zharmonizowanymi z Dyrektywą LVD (PN-EN 60598-1/PN-EN 60598-2-3) oraz zachowanie reżimów produkcji i jej powtarzalności, zgodnie z Typem 5 wg ISO/IEC 17067 - certyfikat ENEC, wraz z załącznikami w postaci listy przebadanych komponentów/dokument TRF</w:t>
      </w:r>
      <w:r w:rsidR="009034B9">
        <w:rPr>
          <w:rFonts w:cs="Calibri"/>
          <w:sz w:val="22"/>
          <w:szCs w:val="22"/>
        </w:rPr>
        <w:t xml:space="preserve"> lub dokument równoważny</w:t>
      </w:r>
      <w:r w:rsidRPr="00BB56C1">
        <w:rPr>
          <w:rFonts w:cs="Calibri"/>
          <w:sz w:val="22"/>
          <w:szCs w:val="22"/>
        </w:rPr>
        <w:t>;</w:t>
      </w:r>
    </w:p>
    <w:p w14:paraId="3754B102" w14:textId="291CF5E2" w:rsidR="00BB56C1" w:rsidRPr="00BB56C1" w:rsidRDefault="00BB56C1" w:rsidP="00BB56C1">
      <w:pPr>
        <w:numPr>
          <w:ilvl w:val="1"/>
          <w:numId w:val="109"/>
        </w:numPr>
        <w:spacing w:before="0" w:after="0" w:line="240" w:lineRule="auto"/>
        <w:jc w:val="both"/>
        <w:rPr>
          <w:rFonts w:cs="Calibri"/>
          <w:sz w:val="22"/>
          <w:szCs w:val="22"/>
        </w:rPr>
      </w:pPr>
      <w:r w:rsidRPr="00BB56C1">
        <w:rPr>
          <w:rFonts w:cs="Calibri"/>
          <w:sz w:val="22"/>
          <w:szCs w:val="22"/>
        </w:rPr>
        <w:t>Oprawa musi posiadać aktualny certyfikat akredytowanego ośrodka badawczego potwierdzający wiarygodność podawanych  przez producenta parametrów funkcjonalnych deklarowanych w momencie wprowadzenia wyrobu do obrotu, takich jak: napięcie zasilania, klasa ochronności elektrycznej, pobierana moc, skuteczność świetlna, temperatura barwowa,  strumień świetlny - certyfikat ENEC+ wraz z załącznikami w postaci listy przebadanych komponentów/dokument TRF</w:t>
      </w:r>
      <w:r w:rsidR="009034B9">
        <w:rPr>
          <w:rFonts w:cs="Calibri"/>
          <w:sz w:val="22"/>
          <w:szCs w:val="22"/>
        </w:rPr>
        <w:t xml:space="preserve"> lub dokument równoważny</w:t>
      </w:r>
      <w:r w:rsidRPr="00BB56C1">
        <w:rPr>
          <w:rFonts w:cs="Calibri"/>
          <w:sz w:val="22"/>
          <w:szCs w:val="22"/>
        </w:rPr>
        <w:t>;</w:t>
      </w:r>
    </w:p>
    <w:p w14:paraId="471772BE" w14:textId="6F70D5EE" w:rsidR="00BB56C1" w:rsidRPr="00BB56C1" w:rsidRDefault="00BB56C1" w:rsidP="00BB56C1">
      <w:pPr>
        <w:numPr>
          <w:ilvl w:val="1"/>
          <w:numId w:val="109"/>
        </w:numPr>
        <w:spacing w:before="0" w:after="0" w:line="240" w:lineRule="auto"/>
        <w:jc w:val="both"/>
        <w:rPr>
          <w:rFonts w:cs="Calibri"/>
          <w:sz w:val="22"/>
          <w:szCs w:val="22"/>
        </w:rPr>
      </w:pPr>
      <w:r w:rsidRPr="00BB56C1">
        <w:rPr>
          <w:rFonts w:cs="Calibri"/>
          <w:sz w:val="22"/>
          <w:szCs w:val="22"/>
        </w:rPr>
        <w:t>Oprawa musi posiadać certyfikat ZD4i</w:t>
      </w:r>
      <w:r w:rsidR="009034B9">
        <w:rPr>
          <w:rFonts w:cs="Calibri"/>
          <w:sz w:val="22"/>
          <w:szCs w:val="22"/>
        </w:rPr>
        <w:t xml:space="preserve"> lub dokument równoważny</w:t>
      </w:r>
      <w:r w:rsidRPr="00BB56C1">
        <w:rPr>
          <w:rFonts w:cs="Calibri"/>
          <w:sz w:val="22"/>
          <w:szCs w:val="22"/>
        </w:rPr>
        <w:t xml:space="preserve">; </w:t>
      </w:r>
    </w:p>
    <w:p w14:paraId="6999B4C5" w14:textId="77777777" w:rsidR="00BB56C1" w:rsidRPr="00BB56C1" w:rsidRDefault="00BB56C1" w:rsidP="00BB56C1">
      <w:pPr>
        <w:pStyle w:val="Akapitzlist"/>
        <w:widowControl w:val="0"/>
        <w:numPr>
          <w:ilvl w:val="1"/>
          <w:numId w:val="109"/>
        </w:numPr>
        <w:autoSpaceDE w:val="0"/>
        <w:autoSpaceDN w:val="0"/>
        <w:spacing w:before="0" w:after="0" w:line="240" w:lineRule="auto"/>
        <w:jc w:val="both"/>
        <w:textAlignment w:val="baseline"/>
        <w:rPr>
          <w:rFonts w:cs="Calibri"/>
          <w:sz w:val="22"/>
          <w:szCs w:val="22"/>
        </w:rPr>
      </w:pPr>
      <w:r w:rsidRPr="00BB56C1">
        <w:rPr>
          <w:rFonts w:cs="Calibri"/>
          <w:sz w:val="22"/>
          <w:szCs w:val="22"/>
        </w:rPr>
        <w:t>Przy ustawieniu 0</w:t>
      </w:r>
      <w:r w:rsidRPr="00BB56C1">
        <w:rPr>
          <w:rFonts w:cs="Calibri"/>
          <w:sz w:val="22"/>
          <w:szCs w:val="22"/>
          <w:vertAlign w:val="superscript"/>
        </w:rPr>
        <w:t>o</w:t>
      </w:r>
      <w:r w:rsidRPr="00BB56C1">
        <w:rPr>
          <w:rFonts w:cs="Calibri"/>
          <w:sz w:val="22"/>
          <w:szCs w:val="22"/>
        </w:rPr>
        <w:t xml:space="preserve"> w stosunku do podłoża, nie może emitować światła w górną półprzestrzeń zgodnie z Rozporządzeniem Komisji Europejskiej nr 245/2009 z dnia 18 marca 2009 (Dz. Urzędowy UE z dnia 24.03.2009r.);</w:t>
      </w:r>
    </w:p>
    <w:p w14:paraId="48B8C9ED" w14:textId="2D27DDB9" w:rsidR="00BB56C1" w:rsidRPr="00BB56C1" w:rsidRDefault="00BB56C1" w:rsidP="00BB56C1">
      <w:pPr>
        <w:pStyle w:val="Akapitzlist"/>
        <w:widowControl w:val="0"/>
        <w:numPr>
          <w:ilvl w:val="1"/>
          <w:numId w:val="109"/>
        </w:numPr>
        <w:autoSpaceDE w:val="0"/>
        <w:autoSpaceDN w:val="0"/>
        <w:spacing w:before="0" w:after="0" w:line="240" w:lineRule="auto"/>
        <w:jc w:val="both"/>
        <w:textAlignment w:val="baseline"/>
        <w:rPr>
          <w:rFonts w:cs="Calibri"/>
          <w:sz w:val="22"/>
          <w:szCs w:val="22"/>
        </w:rPr>
      </w:pPr>
      <w:r w:rsidRPr="00BB56C1">
        <w:rPr>
          <w:rFonts w:cs="Calibri"/>
          <w:sz w:val="22"/>
          <w:szCs w:val="22"/>
        </w:rPr>
        <w:t>Musi spełniać wymogi bezpieczeństwa fotobiologicznego lamp i systemów lampowych IEC-62471</w:t>
      </w:r>
      <w:r w:rsidR="004765FA">
        <w:rPr>
          <w:rFonts w:cs="Calibri"/>
          <w:sz w:val="22"/>
          <w:szCs w:val="22"/>
        </w:rPr>
        <w:t xml:space="preserve"> lub dokument równoważny</w:t>
      </w:r>
      <w:r w:rsidRPr="00BB56C1">
        <w:rPr>
          <w:rFonts w:cs="Calibri"/>
          <w:sz w:val="22"/>
          <w:szCs w:val="22"/>
        </w:rPr>
        <w:t>,</w:t>
      </w:r>
    </w:p>
    <w:p w14:paraId="74275333" w14:textId="77777777" w:rsidR="00BB56C1" w:rsidRPr="00BB56C1" w:rsidRDefault="00BB56C1" w:rsidP="00BB56C1">
      <w:pPr>
        <w:pStyle w:val="Akapitzlist"/>
        <w:numPr>
          <w:ilvl w:val="1"/>
          <w:numId w:val="109"/>
        </w:numPr>
        <w:spacing w:before="0" w:line="240" w:lineRule="auto"/>
        <w:jc w:val="both"/>
        <w:rPr>
          <w:rFonts w:cs="Calibri"/>
          <w:b/>
          <w:bCs/>
          <w:sz w:val="22"/>
          <w:szCs w:val="22"/>
        </w:rPr>
      </w:pPr>
      <w:r w:rsidRPr="00BB56C1">
        <w:rPr>
          <w:rFonts w:cs="Calibri"/>
          <w:b/>
          <w:bCs/>
          <w:sz w:val="22"/>
          <w:szCs w:val="22"/>
        </w:rPr>
        <w:t>Skuteczność świetlna oprawy, rozumiana jako strumień świetlny emitowany przez oprawę z uwzględnieniem wszelkich występujących strat do całkowitej energii zużywanej przez oprawę, jako system nie może być gorsza niż 140 lumenów/Wat;</w:t>
      </w:r>
    </w:p>
    <w:p w14:paraId="23AFBE05" w14:textId="77777777" w:rsidR="00BB56C1" w:rsidRPr="00BB56C1" w:rsidRDefault="00BB56C1" w:rsidP="00BB56C1">
      <w:pPr>
        <w:pStyle w:val="Akapitzlist"/>
        <w:widowControl w:val="0"/>
        <w:numPr>
          <w:ilvl w:val="1"/>
          <w:numId w:val="109"/>
        </w:numPr>
        <w:autoSpaceDE w:val="0"/>
        <w:autoSpaceDN w:val="0"/>
        <w:spacing w:before="0" w:after="0" w:line="240" w:lineRule="auto"/>
        <w:jc w:val="both"/>
        <w:textAlignment w:val="baseline"/>
        <w:rPr>
          <w:rFonts w:cs="Calibri"/>
          <w:sz w:val="22"/>
          <w:szCs w:val="22"/>
        </w:rPr>
      </w:pPr>
      <w:r w:rsidRPr="00BB56C1">
        <w:rPr>
          <w:rFonts w:cs="Calibri"/>
          <w:sz w:val="22"/>
          <w:szCs w:val="22"/>
        </w:rPr>
        <w:t>Sprawność świetlna (L.O.R.) oprawy nie mniejsza niż 85%;</w:t>
      </w:r>
    </w:p>
    <w:p w14:paraId="28198E46" w14:textId="77777777" w:rsidR="00BB56C1" w:rsidRPr="00BB56C1" w:rsidRDefault="00BB56C1" w:rsidP="00BB56C1">
      <w:pPr>
        <w:pStyle w:val="Akapitzlist"/>
        <w:widowControl w:val="0"/>
        <w:numPr>
          <w:ilvl w:val="1"/>
          <w:numId w:val="109"/>
        </w:numPr>
        <w:autoSpaceDE w:val="0"/>
        <w:autoSpaceDN w:val="0"/>
        <w:spacing w:before="0" w:after="0" w:line="240" w:lineRule="auto"/>
        <w:jc w:val="both"/>
        <w:textAlignment w:val="baseline"/>
        <w:rPr>
          <w:rFonts w:cs="Calibri"/>
          <w:sz w:val="22"/>
          <w:szCs w:val="22"/>
        </w:rPr>
      </w:pPr>
      <w:r w:rsidRPr="00BB56C1">
        <w:rPr>
          <w:rFonts w:cs="Calibri"/>
          <w:sz w:val="22"/>
          <w:szCs w:val="22"/>
        </w:rPr>
        <w:t xml:space="preserve">Musi spełniać wymogi II klasy ochronności; </w:t>
      </w:r>
    </w:p>
    <w:p w14:paraId="7773DFB4" w14:textId="77777777" w:rsidR="00BB56C1" w:rsidRPr="00BB56C1" w:rsidRDefault="00BB56C1" w:rsidP="00BB56C1">
      <w:pPr>
        <w:pStyle w:val="Akapitzlist"/>
        <w:widowControl w:val="0"/>
        <w:numPr>
          <w:ilvl w:val="1"/>
          <w:numId w:val="109"/>
        </w:numPr>
        <w:autoSpaceDE w:val="0"/>
        <w:autoSpaceDN w:val="0"/>
        <w:spacing w:before="0" w:after="0" w:line="240" w:lineRule="auto"/>
        <w:jc w:val="both"/>
        <w:textAlignment w:val="baseline"/>
        <w:rPr>
          <w:rFonts w:cs="Calibri"/>
          <w:sz w:val="22"/>
          <w:szCs w:val="22"/>
        </w:rPr>
      </w:pPr>
      <w:r w:rsidRPr="00BB56C1">
        <w:rPr>
          <w:rFonts w:cs="Calibri"/>
          <w:sz w:val="22"/>
          <w:szCs w:val="22"/>
        </w:rPr>
        <w:t xml:space="preserve">Stopień szczelności oprawy nie może być mniejszy niż IP 66; </w:t>
      </w:r>
    </w:p>
    <w:p w14:paraId="3359F926" w14:textId="77777777" w:rsidR="00BB56C1" w:rsidRPr="00BB56C1" w:rsidRDefault="00BB56C1" w:rsidP="00BB56C1">
      <w:pPr>
        <w:pStyle w:val="Akapitzlist"/>
        <w:widowControl w:val="0"/>
        <w:numPr>
          <w:ilvl w:val="1"/>
          <w:numId w:val="109"/>
        </w:numPr>
        <w:autoSpaceDE w:val="0"/>
        <w:autoSpaceDN w:val="0"/>
        <w:spacing w:before="0" w:after="0" w:line="240" w:lineRule="auto"/>
        <w:jc w:val="both"/>
        <w:textAlignment w:val="baseline"/>
        <w:rPr>
          <w:rFonts w:cs="Calibri"/>
          <w:sz w:val="22"/>
          <w:szCs w:val="22"/>
        </w:rPr>
      </w:pPr>
      <w:r w:rsidRPr="00BB56C1">
        <w:rPr>
          <w:rFonts w:cs="Calibri"/>
          <w:sz w:val="22"/>
          <w:szCs w:val="22"/>
        </w:rPr>
        <w:t>Zakres temperatur pracy od -30</w:t>
      </w:r>
      <w:r w:rsidRPr="00BB56C1">
        <w:rPr>
          <w:rFonts w:cs="Calibri"/>
          <w:sz w:val="22"/>
          <w:szCs w:val="22"/>
          <w:vertAlign w:val="superscript"/>
        </w:rPr>
        <w:t>o</w:t>
      </w:r>
      <w:r w:rsidRPr="00BB56C1">
        <w:rPr>
          <w:rFonts w:cs="Calibri"/>
          <w:sz w:val="22"/>
          <w:szCs w:val="22"/>
        </w:rPr>
        <w:t xml:space="preserve"> do +35</w:t>
      </w:r>
      <w:r w:rsidRPr="00BB56C1">
        <w:rPr>
          <w:rFonts w:cs="Calibri"/>
          <w:sz w:val="22"/>
          <w:szCs w:val="22"/>
          <w:vertAlign w:val="superscript"/>
        </w:rPr>
        <w:t>o</w:t>
      </w:r>
      <w:r w:rsidRPr="00BB56C1">
        <w:rPr>
          <w:rFonts w:cs="Calibri"/>
          <w:sz w:val="22"/>
          <w:szCs w:val="22"/>
        </w:rPr>
        <w:t>.</w:t>
      </w:r>
    </w:p>
    <w:p w14:paraId="1DB7EAEB" w14:textId="77777777" w:rsidR="00BB56C1" w:rsidRPr="00BB56C1" w:rsidRDefault="00BB56C1" w:rsidP="002E1302">
      <w:pPr>
        <w:pStyle w:val="Akapitzlist"/>
        <w:ind w:left="0"/>
        <w:jc w:val="both"/>
        <w:rPr>
          <w:rFonts w:cs="Calibri"/>
          <w:b/>
          <w:bCs/>
          <w:sz w:val="22"/>
          <w:szCs w:val="22"/>
        </w:rPr>
      </w:pPr>
    </w:p>
    <w:p w14:paraId="4C1DEB22" w14:textId="6D6AC27C" w:rsidR="00BB56C1" w:rsidRPr="00BB56C1" w:rsidRDefault="00BB56C1" w:rsidP="00BB56C1">
      <w:pPr>
        <w:pStyle w:val="Akapitzlist"/>
        <w:ind w:left="0"/>
        <w:jc w:val="both"/>
        <w:rPr>
          <w:rFonts w:cs="Calibri"/>
          <w:b/>
          <w:bCs/>
          <w:sz w:val="22"/>
          <w:szCs w:val="22"/>
        </w:rPr>
      </w:pPr>
      <w:r w:rsidRPr="00BB56C1">
        <w:rPr>
          <w:rFonts w:cs="Calibri"/>
          <w:b/>
          <w:bCs/>
          <w:sz w:val="22"/>
          <w:szCs w:val="22"/>
        </w:rPr>
        <w:t xml:space="preserve">Korpus oprawy musi spełniać następujące wymagania: </w:t>
      </w:r>
    </w:p>
    <w:p w14:paraId="32D24C06" w14:textId="77777777" w:rsidR="00BB56C1" w:rsidRPr="00BB56C1" w:rsidRDefault="00BB56C1" w:rsidP="00BB56C1">
      <w:pPr>
        <w:pStyle w:val="Akapitzlist"/>
        <w:widowControl w:val="0"/>
        <w:numPr>
          <w:ilvl w:val="1"/>
          <w:numId w:val="108"/>
        </w:numPr>
        <w:autoSpaceDE w:val="0"/>
        <w:autoSpaceDN w:val="0"/>
        <w:spacing w:before="0" w:after="0" w:line="240" w:lineRule="auto"/>
        <w:jc w:val="both"/>
        <w:textAlignment w:val="baseline"/>
        <w:rPr>
          <w:rFonts w:cs="Calibri"/>
          <w:sz w:val="22"/>
          <w:szCs w:val="22"/>
        </w:rPr>
      </w:pPr>
      <w:r w:rsidRPr="00BB56C1">
        <w:rPr>
          <w:rFonts w:cs="Calibri"/>
          <w:sz w:val="22"/>
          <w:szCs w:val="22"/>
        </w:rPr>
        <w:t xml:space="preserve">Płaski, wykonany z ciśnieniowego odlewu aluminium stanowiącym jednocześnie radiator oprawy. Nie dopuszcza się stosowania zewnętrznego radiatora w postaci użebrowań; </w:t>
      </w:r>
    </w:p>
    <w:p w14:paraId="48BB3F65" w14:textId="77777777" w:rsidR="00BB56C1" w:rsidRPr="00BB56C1" w:rsidRDefault="00BB56C1" w:rsidP="00BB56C1">
      <w:pPr>
        <w:pStyle w:val="Akapitzlist"/>
        <w:widowControl w:val="0"/>
        <w:numPr>
          <w:ilvl w:val="1"/>
          <w:numId w:val="108"/>
        </w:numPr>
        <w:autoSpaceDE w:val="0"/>
        <w:autoSpaceDN w:val="0"/>
        <w:spacing w:before="0" w:after="0" w:line="240" w:lineRule="auto"/>
        <w:jc w:val="both"/>
        <w:textAlignment w:val="baseline"/>
        <w:rPr>
          <w:rFonts w:cs="Calibri"/>
          <w:sz w:val="22"/>
          <w:szCs w:val="22"/>
        </w:rPr>
      </w:pPr>
      <w:r w:rsidRPr="00BB56C1">
        <w:rPr>
          <w:rFonts w:cs="Calibri"/>
          <w:sz w:val="22"/>
          <w:szCs w:val="22"/>
        </w:rPr>
        <w:t>Musi być pomalowany proszkowo w kolorze jasnoszarym;</w:t>
      </w:r>
    </w:p>
    <w:p w14:paraId="527BEEE4" w14:textId="77777777" w:rsidR="00BB56C1" w:rsidRPr="00BB56C1" w:rsidRDefault="00BB56C1" w:rsidP="00BB56C1">
      <w:pPr>
        <w:pStyle w:val="Akapitzlist"/>
        <w:widowControl w:val="0"/>
        <w:numPr>
          <w:ilvl w:val="1"/>
          <w:numId w:val="108"/>
        </w:numPr>
        <w:autoSpaceDE w:val="0"/>
        <w:autoSpaceDN w:val="0"/>
        <w:spacing w:before="0" w:after="0" w:line="240" w:lineRule="auto"/>
        <w:jc w:val="both"/>
        <w:textAlignment w:val="baseline"/>
        <w:rPr>
          <w:rFonts w:cs="Calibri"/>
          <w:sz w:val="22"/>
          <w:szCs w:val="22"/>
        </w:rPr>
      </w:pPr>
      <w:r w:rsidRPr="00BB56C1">
        <w:rPr>
          <w:rFonts w:cs="Calibri"/>
          <w:sz w:val="22"/>
          <w:szCs w:val="22"/>
        </w:rPr>
        <w:t>Źródło światła - panel LED musi być osłonięty płaską szybą ze szkła hartowanego o IK nie gorszym niż IK 09. Nie dopuszcza się stosowania opraw bez szyby chroniącej panele LED;</w:t>
      </w:r>
    </w:p>
    <w:p w14:paraId="77887B90" w14:textId="77777777" w:rsidR="00BB56C1" w:rsidRPr="00BB56C1" w:rsidRDefault="00BB56C1" w:rsidP="00BB56C1">
      <w:pPr>
        <w:pStyle w:val="Akapitzlist"/>
        <w:widowControl w:val="0"/>
        <w:numPr>
          <w:ilvl w:val="1"/>
          <w:numId w:val="108"/>
        </w:numPr>
        <w:autoSpaceDE w:val="0"/>
        <w:autoSpaceDN w:val="0"/>
        <w:spacing w:before="0" w:after="0" w:line="240" w:lineRule="auto"/>
        <w:jc w:val="both"/>
        <w:textAlignment w:val="baseline"/>
        <w:rPr>
          <w:rFonts w:cs="Calibri"/>
          <w:sz w:val="22"/>
          <w:szCs w:val="22"/>
        </w:rPr>
      </w:pPr>
      <w:r w:rsidRPr="00BB56C1">
        <w:rPr>
          <w:rFonts w:cs="Calibri"/>
          <w:sz w:val="22"/>
          <w:szCs w:val="22"/>
        </w:rPr>
        <w:t>Dostęp do komory osprzętu elektrycznego bez użycia narzędzi za pomocą zatrzasków/klipsów lub za pomocą śrub - pod warunkiem, że będą one zlokalizowane od dołu oprawy. Nie dopuszcza się śrub typu „motylek” itp.</w:t>
      </w:r>
    </w:p>
    <w:p w14:paraId="49F9423E" w14:textId="77777777" w:rsidR="00BB56C1" w:rsidRPr="00BB56C1" w:rsidRDefault="00BB56C1" w:rsidP="002E1302">
      <w:pPr>
        <w:pStyle w:val="Akapitzlist"/>
        <w:ind w:left="1134"/>
        <w:jc w:val="both"/>
        <w:rPr>
          <w:rFonts w:cs="Calibri"/>
          <w:sz w:val="22"/>
          <w:szCs w:val="22"/>
        </w:rPr>
      </w:pPr>
    </w:p>
    <w:p w14:paraId="7A6F12F8" w14:textId="77777777" w:rsidR="00BB56C1" w:rsidRPr="00BB56C1" w:rsidRDefault="00BB56C1" w:rsidP="002E1302">
      <w:pPr>
        <w:pStyle w:val="Akapitzlist"/>
        <w:ind w:left="0"/>
        <w:jc w:val="both"/>
        <w:rPr>
          <w:rFonts w:cs="Calibri"/>
          <w:b/>
          <w:bCs/>
          <w:sz w:val="22"/>
          <w:szCs w:val="22"/>
        </w:rPr>
      </w:pPr>
      <w:r w:rsidRPr="00BB56C1">
        <w:rPr>
          <w:rFonts w:cs="Calibri"/>
          <w:b/>
          <w:bCs/>
          <w:sz w:val="22"/>
          <w:szCs w:val="22"/>
        </w:rPr>
        <w:t>Dostęp do komory osprzętu elektrycznego po zamontowaniu oprawy musi odbywać się od góry.</w:t>
      </w:r>
    </w:p>
    <w:p w14:paraId="1237BB1E" w14:textId="77777777" w:rsidR="00BB56C1" w:rsidRPr="00BB56C1" w:rsidRDefault="00BB56C1" w:rsidP="002E1302">
      <w:pPr>
        <w:pStyle w:val="Akapitzlist"/>
        <w:ind w:left="0"/>
        <w:jc w:val="both"/>
        <w:rPr>
          <w:rFonts w:cs="Calibri"/>
          <w:sz w:val="22"/>
          <w:szCs w:val="22"/>
        </w:rPr>
      </w:pPr>
    </w:p>
    <w:p w14:paraId="7F122DA9" w14:textId="77777777" w:rsidR="00BB56C1" w:rsidRPr="00BB56C1" w:rsidRDefault="00BB56C1" w:rsidP="002E1302">
      <w:pPr>
        <w:pStyle w:val="Akapitzlist"/>
        <w:ind w:left="0"/>
        <w:jc w:val="both"/>
        <w:rPr>
          <w:rFonts w:cs="Calibri"/>
          <w:b/>
          <w:bCs/>
          <w:sz w:val="22"/>
          <w:szCs w:val="22"/>
        </w:rPr>
      </w:pPr>
      <w:r w:rsidRPr="00BB56C1">
        <w:rPr>
          <w:rFonts w:cs="Calibri"/>
          <w:b/>
          <w:bCs/>
          <w:sz w:val="22"/>
          <w:szCs w:val="22"/>
        </w:rPr>
        <w:t>Uchwyt montażowy oprawy musi umożliwiać:</w:t>
      </w:r>
    </w:p>
    <w:p w14:paraId="776E9C56" w14:textId="77777777" w:rsidR="00BB56C1" w:rsidRPr="00BB56C1" w:rsidRDefault="00BB56C1" w:rsidP="00BB56C1">
      <w:pPr>
        <w:pStyle w:val="Akapitzlist"/>
        <w:widowControl w:val="0"/>
        <w:numPr>
          <w:ilvl w:val="1"/>
          <w:numId w:val="111"/>
        </w:numPr>
        <w:autoSpaceDE w:val="0"/>
        <w:autoSpaceDN w:val="0"/>
        <w:spacing w:before="0" w:after="0" w:line="240" w:lineRule="auto"/>
        <w:jc w:val="both"/>
        <w:textAlignment w:val="baseline"/>
        <w:rPr>
          <w:rFonts w:cs="Calibri"/>
          <w:sz w:val="22"/>
          <w:szCs w:val="22"/>
        </w:rPr>
      </w:pPr>
      <w:r w:rsidRPr="00BB56C1">
        <w:rPr>
          <w:rFonts w:cs="Calibri"/>
          <w:sz w:val="22"/>
          <w:szCs w:val="22"/>
        </w:rPr>
        <w:t>Montaż oprawy zarówno na wysięgniku jak i na słupie o średnicy 48-60 mm,</w:t>
      </w:r>
    </w:p>
    <w:p w14:paraId="69707777" w14:textId="77777777" w:rsidR="00BB56C1" w:rsidRPr="00BB56C1" w:rsidRDefault="00BB56C1" w:rsidP="00BB56C1">
      <w:pPr>
        <w:pStyle w:val="Akapitzlist"/>
        <w:widowControl w:val="0"/>
        <w:numPr>
          <w:ilvl w:val="1"/>
          <w:numId w:val="111"/>
        </w:numPr>
        <w:autoSpaceDE w:val="0"/>
        <w:autoSpaceDN w:val="0"/>
        <w:spacing w:before="0" w:after="0" w:line="240" w:lineRule="auto"/>
        <w:jc w:val="both"/>
        <w:textAlignment w:val="baseline"/>
        <w:rPr>
          <w:rFonts w:cs="Calibri"/>
          <w:sz w:val="22"/>
          <w:szCs w:val="22"/>
        </w:rPr>
      </w:pPr>
      <w:r w:rsidRPr="00BB56C1">
        <w:rPr>
          <w:rFonts w:cs="Calibri"/>
          <w:sz w:val="22"/>
          <w:szCs w:val="22"/>
        </w:rPr>
        <w:t>Regulację położenia oprawy na wysięgniku w zakresie od +10</w:t>
      </w:r>
      <w:r w:rsidRPr="00BB56C1">
        <w:rPr>
          <w:rFonts w:cs="Calibri"/>
          <w:sz w:val="22"/>
          <w:szCs w:val="22"/>
          <w:vertAlign w:val="superscript"/>
        </w:rPr>
        <w:t>o</w:t>
      </w:r>
      <w:r w:rsidRPr="00BB56C1">
        <w:rPr>
          <w:rFonts w:cs="Calibri"/>
          <w:sz w:val="22"/>
          <w:szCs w:val="22"/>
        </w:rPr>
        <w:t xml:space="preserve"> do -90</w:t>
      </w:r>
      <w:r w:rsidRPr="00BB56C1">
        <w:rPr>
          <w:rFonts w:cs="Calibri"/>
          <w:sz w:val="22"/>
          <w:szCs w:val="22"/>
          <w:vertAlign w:val="superscript"/>
        </w:rPr>
        <w:t xml:space="preserve">o </w:t>
      </w:r>
      <w:r w:rsidRPr="00BB56C1">
        <w:rPr>
          <w:rFonts w:cs="Calibri"/>
          <w:sz w:val="22"/>
          <w:szCs w:val="22"/>
        </w:rPr>
        <w:t>z krokiem nie mniejszym niż 5</w:t>
      </w:r>
      <w:r w:rsidRPr="00BB56C1">
        <w:rPr>
          <w:rFonts w:cs="Calibri"/>
          <w:sz w:val="22"/>
          <w:szCs w:val="22"/>
          <w:vertAlign w:val="superscript"/>
        </w:rPr>
        <w:t>o</w:t>
      </w:r>
      <w:r w:rsidRPr="00BB56C1">
        <w:rPr>
          <w:rFonts w:cs="Calibri"/>
          <w:sz w:val="22"/>
          <w:szCs w:val="22"/>
        </w:rPr>
        <w:t>. Uchwyt montażowy musi być wykonany z tego samego materiału, co korpus oprawy (ciśnieniowy odlew aluminium) i być jego integralną częścią,</w:t>
      </w:r>
    </w:p>
    <w:p w14:paraId="1AA4038C" w14:textId="77777777" w:rsidR="00BB56C1" w:rsidRPr="00BB56C1" w:rsidRDefault="00BB56C1" w:rsidP="00BB56C1">
      <w:pPr>
        <w:pStyle w:val="Akapitzlist"/>
        <w:widowControl w:val="0"/>
        <w:numPr>
          <w:ilvl w:val="1"/>
          <w:numId w:val="111"/>
        </w:numPr>
        <w:autoSpaceDE w:val="0"/>
        <w:autoSpaceDN w:val="0"/>
        <w:spacing w:before="0" w:after="0" w:line="240" w:lineRule="auto"/>
        <w:jc w:val="both"/>
        <w:textAlignment w:val="baseline"/>
        <w:rPr>
          <w:rFonts w:cs="Calibri"/>
          <w:sz w:val="22"/>
          <w:szCs w:val="22"/>
        </w:rPr>
      </w:pPr>
      <w:r w:rsidRPr="00BB56C1">
        <w:rPr>
          <w:rFonts w:cs="Calibri"/>
          <w:sz w:val="22"/>
          <w:szCs w:val="22"/>
        </w:rPr>
        <w:t>Nie dopuszcza się stosowania zewnętrznych adapterów.</w:t>
      </w:r>
    </w:p>
    <w:p w14:paraId="2128DA3E" w14:textId="77777777" w:rsidR="00BB56C1" w:rsidRPr="00BB56C1" w:rsidRDefault="00BB56C1" w:rsidP="002E1302">
      <w:pPr>
        <w:pStyle w:val="Akapitzlist"/>
        <w:ind w:left="0"/>
        <w:jc w:val="both"/>
        <w:rPr>
          <w:rFonts w:cs="Calibri"/>
          <w:sz w:val="22"/>
          <w:szCs w:val="22"/>
        </w:rPr>
      </w:pPr>
    </w:p>
    <w:p w14:paraId="374941D5" w14:textId="77777777" w:rsidR="00BB56C1" w:rsidRPr="00BB56C1" w:rsidRDefault="00BB56C1" w:rsidP="002E1302">
      <w:pPr>
        <w:pStyle w:val="Akapitzlist"/>
        <w:ind w:left="0"/>
        <w:jc w:val="both"/>
        <w:rPr>
          <w:rFonts w:cs="Calibri"/>
          <w:b/>
          <w:bCs/>
          <w:sz w:val="22"/>
          <w:szCs w:val="22"/>
        </w:rPr>
      </w:pPr>
      <w:r w:rsidRPr="00BB56C1">
        <w:rPr>
          <w:rFonts w:cs="Calibri"/>
          <w:b/>
          <w:bCs/>
          <w:sz w:val="22"/>
          <w:szCs w:val="22"/>
        </w:rPr>
        <w:t>Oprawa ma być wyposażona w panel LED o następujących cechach:</w:t>
      </w:r>
    </w:p>
    <w:p w14:paraId="106F62E5" w14:textId="77777777" w:rsidR="00BB56C1" w:rsidRPr="00BB56C1" w:rsidRDefault="00BB56C1" w:rsidP="00BB56C1">
      <w:pPr>
        <w:pStyle w:val="Akapitzlist"/>
        <w:widowControl w:val="0"/>
        <w:numPr>
          <w:ilvl w:val="1"/>
          <w:numId w:val="112"/>
        </w:numPr>
        <w:autoSpaceDE w:val="0"/>
        <w:autoSpaceDN w:val="0"/>
        <w:spacing w:before="0" w:after="0" w:line="240" w:lineRule="auto"/>
        <w:jc w:val="both"/>
        <w:textAlignment w:val="baseline"/>
        <w:rPr>
          <w:rFonts w:cs="Calibri"/>
          <w:b/>
          <w:bCs/>
          <w:sz w:val="22"/>
          <w:szCs w:val="22"/>
        </w:rPr>
      </w:pPr>
      <w:r w:rsidRPr="00BB56C1">
        <w:rPr>
          <w:rFonts w:cs="Calibri"/>
          <w:b/>
          <w:bCs/>
          <w:sz w:val="22"/>
          <w:szCs w:val="22"/>
        </w:rPr>
        <w:t>Dla opraw ulicznych - temperatura barwowa neutralna biel 4000K +/- 10% i mocy 54W-56W,</w:t>
      </w:r>
    </w:p>
    <w:p w14:paraId="1C31AEDB" w14:textId="77777777" w:rsidR="00BB56C1" w:rsidRPr="00BB56C1" w:rsidRDefault="00BB56C1" w:rsidP="00BB56C1">
      <w:pPr>
        <w:pStyle w:val="Akapitzlist"/>
        <w:widowControl w:val="0"/>
        <w:numPr>
          <w:ilvl w:val="1"/>
          <w:numId w:val="112"/>
        </w:numPr>
        <w:autoSpaceDE w:val="0"/>
        <w:autoSpaceDN w:val="0"/>
        <w:spacing w:before="0" w:after="0" w:line="240" w:lineRule="auto"/>
        <w:jc w:val="both"/>
        <w:textAlignment w:val="baseline"/>
        <w:rPr>
          <w:rFonts w:cs="Calibri"/>
          <w:sz w:val="22"/>
          <w:szCs w:val="22"/>
        </w:rPr>
      </w:pPr>
      <w:r w:rsidRPr="00BB56C1">
        <w:rPr>
          <w:rFonts w:cs="Calibri"/>
          <w:sz w:val="22"/>
          <w:szCs w:val="22"/>
        </w:rPr>
        <w:t>Trwałość co najmniej 100 000 h pracy do L95 przy Ta = 25</w:t>
      </w:r>
      <w:r w:rsidRPr="00BB56C1">
        <w:rPr>
          <w:rFonts w:cs="Calibri"/>
          <w:sz w:val="22"/>
          <w:szCs w:val="22"/>
          <w:vertAlign w:val="superscript"/>
        </w:rPr>
        <w:t>o</w:t>
      </w:r>
      <w:r w:rsidRPr="00BB56C1">
        <w:rPr>
          <w:rFonts w:cs="Calibri"/>
          <w:sz w:val="22"/>
          <w:szCs w:val="22"/>
        </w:rPr>
        <w:t xml:space="preserve">C (po upływie 100 000 godzin świecenia strumień świetlny nie mniejszy niż 95% strumienia nominalnego oprawy, zgodnie </w:t>
      </w:r>
      <w:r w:rsidRPr="00BB56C1">
        <w:rPr>
          <w:rFonts w:cs="Calibri"/>
          <w:sz w:val="22"/>
          <w:szCs w:val="22"/>
        </w:rPr>
        <w:br/>
        <w:t>z IES LM-80 - TM-21,</w:t>
      </w:r>
    </w:p>
    <w:p w14:paraId="390DBBDC" w14:textId="77777777" w:rsidR="00BB56C1" w:rsidRPr="00BB56C1" w:rsidRDefault="00BB56C1" w:rsidP="00BB56C1">
      <w:pPr>
        <w:pStyle w:val="Akapitzlist"/>
        <w:widowControl w:val="0"/>
        <w:numPr>
          <w:ilvl w:val="1"/>
          <w:numId w:val="112"/>
        </w:numPr>
        <w:autoSpaceDE w:val="0"/>
        <w:autoSpaceDN w:val="0"/>
        <w:spacing w:before="0" w:after="0" w:line="240" w:lineRule="auto"/>
        <w:jc w:val="both"/>
        <w:textAlignment w:val="baseline"/>
        <w:rPr>
          <w:rFonts w:cs="Calibri"/>
          <w:sz w:val="22"/>
          <w:szCs w:val="22"/>
        </w:rPr>
      </w:pPr>
      <w:r w:rsidRPr="00BB56C1">
        <w:rPr>
          <w:rFonts w:cs="Calibri"/>
          <w:sz w:val="22"/>
          <w:szCs w:val="22"/>
        </w:rPr>
        <w:t xml:space="preserve">Każda dioda w panelu LED musi być wyposażona w indywidualną soczewkę pozwalającą emitować światło równomiernie na całą oświetlaną przez oprawę powierzchnię. </w:t>
      </w:r>
      <w:r w:rsidRPr="00BB56C1">
        <w:rPr>
          <w:rFonts w:cs="Calibri"/>
          <w:sz w:val="22"/>
          <w:szCs w:val="22"/>
        </w:rPr>
        <w:br/>
        <w:t>W przypadku przepalenia się którejś z diod zmieni się jedynie strumień świetlny, a nie rozsył światła,</w:t>
      </w:r>
    </w:p>
    <w:p w14:paraId="5EECB884" w14:textId="77777777" w:rsidR="00BB56C1" w:rsidRPr="00BB56C1" w:rsidRDefault="00BB56C1" w:rsidP="00BB56C1">
      <w:pPr>
        <w:pStyle w:val="Akapitzlist"/>
        <w:widowControl w:val="0"/>
        <w:numPr>
          <w:ilvl w:val="1"/>
          <w:numId w:val="112"/>
        </w:numPr>
        <w:autoSpaceDE w:val="0"/>
        <w:autoSpaceDN w:val="0"/>
        <w:spacing w:before="0" w:after="0" w:line="240" w:lineRule="auto"/>
        <w:jc w:val="both"/>
        <w:textAlignment w:val="baseline"/>
        <w:rPr>
          <w:rFonts w:cs="Calibri"/>
          <w:sz w:val="22"/>
          <w:szCs w:val="22"/>
        </w:rPr>
      </w:pPr>
      <w:r w:rsidRPr="00BB56C1">
        <w:rPr>
          <w:rFonts w:cs="Calibri"/>
          <w:sz w:val="22"/>
          <w:szCs w:val="22"/>
        </w:rPr>
        <w:t>Zarówno panel LED jak i układ zasilający muszą posiadać czujnik termiczny redukujący moc</w:t>
      </w:r>
      <w:r w:rsidRPr="00BB56C1">
        <w:rPr>
          <w:rFonts w:cs="Calibri"/>
          <w:sz w:val="22"/>
          <w:szCs w:val="22"/>
        </w:rPr>
        <w:br/>
        <w:t>w przypadku przekroczenia granicznej temperatury pracy.</w:t>
      </w:r>
    </w:p>
    <w:p w14:paraId="3A6F98BD" w14:textId="77777777" w:rsidR="00BB56C1" w:rsidRPr="00BB56C1" w:rsidRDefault="00BB56C1" w:rsidP="00BB56C1">
      <w:pPr>
        <w:pStyle w:val="Akapitzlist"/>
        <w:widowControl w:val="0"/>
        <w:numPr>
          <w:ilvl w:val="1"/>
          <w:numId w:val="112"/>
        </w:numPr>
        <w:autoSpaceDE w:val="0"/>
        <w:autoSpaceDN w:val="0"/>
        <w:spacing w:before="0" w:after="0" w:line="240" w:lineRule="auto"/>
        <w:jc w:val="both"/>
        <w:textAlignment w:val="baseline"/>
        <w:rPr>
          <w:rFonts w:cs="Calibri"/>
          <w:sz w:val="22"/>
          <w:szCs w:val="22"/>
        </w:rPr>
      </w:pPr>
      <w:r w:rsidRPr="00BB56C1">
        <w:rPr>
          <w:rFonts w:cs="Calibri"/>
          <w:sz w:val="22"/>
          <w:szCs w:val="22"/>
        </w:rPr>
        <w:t>Deklarowany strumień świetlny oprawy musi być mierzony w temperaturze otoczenia oprawy nie mniejszej niż 25</w:t>
      </w:r>
      <w:r w:rsidRPr="00BB56C1">
        <w:rPr>
          <w:rFonts w:cs="Calibri"/>
          <w:sz w:val="22"/>
          <w:szCs w:val="22"/>
          <w:vertAlign w:val="superscript"/>
        </w:rPr>
        <w:t>o</w:t>
      </w:r>
      <w:r w:rsidRPr="00BB56C1">
        <w:rPr>
          <w:rFonts w:cs="Calibri"/>
          <w:sz w:val="22"/>
          <w:szCs w:val="22"/>
        </w:rPr>
        <w:t>C,</w:t>
      </w:r>
    </w:p>
    <w:p w14:paraId="66435D01" w14:textId="77777777" w:rsidR="00BB56C1" w:rsidRPr="00BB56C1" w:rsidRDefault="00BB56C1" w:rsidP="00BB56C1">
      <w:pPr>
        <w:pStyle w:val="Akapitzlist"/>
        <w:widowControl w:val="0"/>
        <w:numPr>
          <w:ilvl w:val="1"/>
          <w:numId w:val="112"/>
        </w:numPr>
        <w:autoSpaceDE w:val="0"/>
        <w:autoSpaceDN w:val="0"/>
        <w:spacing w:before="0" w:after="0" w:line="240" w:lineRule="auto"/>
        <w:jc w:val="both"/>
        <w:textAlignment w:val="baseline"/>
        <w:rPr>
          <w:rFonts w:cs="Calibri"/>
          <w:sz w:val="22"/>
          <w:szCs w:val="22"/>
        </w:rPr>
      </w:pPr>
      <w:r w:rsidRPr="00BB56C1">
        <w:rPr>
          <w:rFonts w:cs="Calibri"/>
          <w:sz w:val="22"/>
          <w:szCs w:val="22"/>
        </w:rPr>
        <w:t>Panel LED musi umożliwiać jego wymianę bez wykonywania połączeń lutowanych.</w:t>
      </w:r>
    </w:p>
    <w:p w14:paraId="4153E11B" w14:textId="77777777" w:rsidR="00BB56C1" w:rsidRPr="00BB56C1" w:rsidRDefault="00BB56C1" w:rsidP="002E1302">
      <w:pPr>
        <w:pStyle w:val="Akapitzlist"/>
        <w:ind w:left="0"/>
        <w:jc w:val="both"/>
        <w:rPr>
          <w:rFonts w:cs="Calibri"/>
          <w:b/>
          <w:bCs/>
          <w:sz w:val="22"/>
          <w:szCs w:val="22"/>
        </w:rPr>
      </w:pPr>
    </w:p>
    <w:p w14:paraId="49EF984F" w14:textId="77777777" w:rsidR="00BB56C1" w:rsidRPr="00BB56C1" w:rsidRDefault="00BB56C1" w:rsidP="002E1302">
      <w:pPr>
        <w:pStyle w:val="Akapitzlist"/>
        <w:ind w:left="0"/>
        <w:jc w:val="both"/>
        <w:rPr>
          <w:rFonts w:cs="Calibri"/>
          <w:b/>
          <w:bCs/>
          <w:sz w:val="22"/>
          <w:szCs w:val="22"/>
        </w:rPr>
      </w:pPr>
      <w:r w:rsidRPr="00BB56C1">
        <w:rPr>
          <w:rFonts w:cs="Calibri"/>
          <w:b/>
          <w:bCs/>
          <w:sz w:val="22"/>
          <w:szCs w:val="22"/>
        </w:rPr>
        <w:t>Oprawa musi być wyposażona w układ zasilający o następujących cechach:</w:t>
      </w:r>
    </w:p>
    <w:p w14:paraId="07B2DDD4" w14:textId="77777777" w:rsidR="00BB56C1" w:rsidRPr="00BB56C1" w:rsidRDefault="00BB56C1" w:rsidP="00BB56C1">
      <w:pPr>
        <w:pStyle w:val="Akapitzlist"/>
        <w:widowControl w:val="0"/>
        <w:numPr>
          <w:ilvl w:val="1"/>
          <w:numId w:val="110"/>
        </w:numPr>
        <w:autoSpaceDE w:val="0"/>
        <w:autoSpaceDN w:val="0"/>
        <w:spacing w:before="0" w:after="0" w:line="240" w:lineRule="auto"/>
        <w:contextualSpacing w:val="0"/>
        <w:jc w:val="both"/>
        <w:textAlignment w:val="baseline"/>
        <w:rPr>
          <w:rFonts w:cs="Calibri"/>
          <w:sz w:val="22"/>
          <w:szCs w:val="22"/>
        </w:rPr>
      </w:pPr>
      <w:r w:rsidRPr="00BB56C1">
        <w:rPr>
          <w:rFonts w:cs="Calibri"/>
          <w:sz w:val="22"/>
          <w:szCs w:val="22"/>
        </w:rPr>
        <w:t>układ zasilający musi posiadać trwałość nie gorszą niż zasilany z niego panel LED,</w:t>
      </w:r>
    </w:p>
    <w:p w14:paraId="73F4BA4C" w14:textId="77777777" w:rsidR="00BB56C1" w:rsidRPr="00BB56C1" w:rsidRDefault="00BB56C1" w:rsidP="00BB56C1">
      <w:pPr>
        <w:pStyle w:val="Akapitzlist"/>
        <w:widowControl w:val="0"/>
        <w:numPr>
          <w:ilvl w:val="1"/>
          <w:numId w:val="110"/>
        </w:numPr>
        <w:autoSpaceDE w:val="0"/>
        <w:autoSpaceDN w:val="0"/>
        <w:spacing w:before="0" w:after="0" w:line="240" w:lineRule="auto"/>
        <w:contextualSpacing w:val="0"/>
        <w:jc w:val="both"/>
        <w:textAlignment w:val="baseline"/>
        <w:rPr>
          <w:rFonts w:cs="Calibri"/>
          <w:sz w:val="22"/>
          <w:szCs w:val="22"/>
        </w:rPr>
      </w:pPr>
      <w:r w:rsidRPr="00BB56C1">
        <w:rPr>
          <w:rFonts w:cs="Calibri"/>
          <w:sz w:val="22"/>
          <w:szCs w:val="22"/>
        </w:rPr>
        <w:t xml:space="preserve">Układ zasilający musi posiadać dodatkowe wyjście stałonapięciowe max. 24V podłączone do gniazda </w:t>
      </w:r>
      <w:r w:rsidRPr="00BB56C1">
        <w:rPr>
          <w:rFonts w:cs="Calibri"/>
          <w:b/>
          <w:bCs/>
          <w:sz w:val="22"/>
          <w:szCs w:val="22"/>
        </w:rPr>
        <w:t>ZHAGA SR</w:t>
      </w:r>
      <w:r w:rsidRPr="00BB56C1">
        <w:rPr>
          <w:rFonts w:cs="Calibri"/>
          <w:sz w:val="22"/>
          <w:szCs w:val="22"/>
        </w:rPr>
        <w:t xml:space="preserve"> umieszczonego na pokrywie górnej oprawy, umożliwiające instalację modułu komunikacyjnego systemu sterowania i zarządzania oświetleniem i komunikację poprzez interfejs D4i. W przypadku, gdy dokumentacja projektowa nie precyzuje jasno, że oprawy muszą być wyposażone w moduł komunikacyjny systemu sterowania, gniazdo musi być zaślepione oryginalną zaślepką IP66,</w:t>
      </w:r>
    </w:p>
    <w:p w14:paraId="0E9BDCDD" w14:textId="77777777" w:rsidR="00BB56C1" w:rsidRPr="00BB56C1" w:rsidRDefault="00BB56C1" w:rsidP="00BB56C1">
      <w:pPr>
        <w:pStyle w:val="Akapitzlist"/>
        <w:widowControl w:val="0"/>
        <w:numPr>
          <w:ilvl w:val="1"/>
          <w:numId w:val="110"/>
        </w:numPr>
        <w:autoSpaceDE w:val="0"/>
        <w:autoSpaceDN w:val="0"/>
        <w:spacing w:before="0" w:after="0" w:line="240" w:lineRule="auto"/>
        <w:jc w:val="both"/>
        <w:textAlignment w:val="baseline"/>
        <w:rPr>
          <w:rFonts w:cs="Calibri"/>
          <w:sz w:val="22"/>
          <w:szCs w:val="22"/>
        </w:rPr>
      </w:pPr>
      <w:r w:rsidRPr="00BB56C1">
        <w:rPr>
          <w:rFonts w:cs="Calibri"/>
          <w:sz w:val="22"/>
          <w:szCs w:val="22"/>
        </w:rPr>
        <w:t>układ zasilający musi zabezpieczać źródło światła przed przepięciami o napięciu co najmniej 6kV. Ponadto oprawa musi być wyposażona w dodatkowych ochronnik przeciwprzepięciowy 10kV,</w:t>
      </w:r>
    </w:p>
    <w:p w14:paraId="0C74C974" w14:textId="77777777" w:rsidR="00BB56C1" w:rsidRPr="00BB56C1" w:rsidRDefault="00BB56C1" w:rsidP="00BB56C1">
      <w:pPr>
        <w:pStyle w:val="Akapitzlist"/>
        <w:widowControl w:val="0"/>
        <w:numPr>
          <w:ilvl w:val="1"/>
          <w:numId w:val="110"/>
        </w:numPr>
        <w:autoSpaceDE w:val="0"/>
        <w:autoSpaceDN w:val="0"/>
        <w:spacing w:before="0" w:after="0" w:line="240" w:lineRule="auto"/>
        <w:jc w:val="both"/>
        <w:textAlignment w:val="baseline"/>
        <w:rPr>
          <w:rFonts w:cs="Calibri"/>
          <w:sz w:val="22"/>
          <w:szCs w:val="22"/>
        </w:rPr>
      </w:pPr>
      <w:r w:rsidRPr="00BB56C1">
        <w:rPr>
          <w:rFonts w:cs="Calibri"/>
          <w:sz w:val="22"/>
          <w:szCs w:val="22"/>
        </w:rPr>
        <w:t>nominalny współczynnik zniekształceń harmonicznych prądu THD ≤ 8% dla punktu pracy oprawy wynikającym z karty katalogowej zasilacza,</w:t>
      </w:r>
    </w:p>
    <w:p w14:paraId="77611F55" w14:textId="77777777" w:rsidR="00BB56C1" w:rsidRPr="00BB56C1" w:rsidRDefault="00BB56C1" w:rsidP="00BB56C1">
      <w:pPr>
        <w:pStyle w:val="Akapitzlist"/>
        <w:widowControl w:val="0"/>
        <w:numPr>
          <w:ilvl w:val="1"/>
          <w:numId w:val="110"/>
        </w:numPr>
        <w:autoSpaceDE w:val="0"/>
        <w:autoSpaceDN w:val="0"/>
        <w:spacing w:before="0" w:after="0" w:line="240" w:lineRule="auto"/>
        <w:jc w:val="both"/>
        <w:textAlignment w:val="baseline"/>
        <w:rPr>
          <w:rFonts w:cs="Calibri"/>
          <w:sz w:val="22"/>
          <w:szCs w:val="22"/>
        </w:rPr>
      </w:pPr>
      <w:r w:rsidRPr="00BB56C1">
        <w:rPr>
          <w:rFonts w:cs="Calibri"/>
          <w:sz w:val="22"/>
          <w:szCs w:val="22"/>
        </w:rPr>
        <w:t>układ zasilający musi charakteryzować się współczynnikiem mocy: PF ≥ 0,98 (cos fi ≥ 0,98) zasilacza oprawy dla mocy nominalnej zasilacza przed jego zaprogramowaniem, wynikającym z karty katalogowej zasilacza.</w:t>
      </w:r>
    </w:p>
    <w:p w14:paraId="63FC08EC" w14:textId="77777777" w:rsidR="00BB56C1" w:rsidRPr="00BB56C1" w:rsidRDefault="00BB56C1" w:rsidP="002E1302">
      <w:pPr>
        <w:pStyle w:val="Akapitzlist"/>
        <w:jc w:val="both"/>
        <w:rPr>
          <w:rFonts w:cs="Calibri"/>
          <w:sz w:val="22"/>
          <w:szCs w:val="22"/>
        </w:rPr>
      </w:pPr>
    </w:p>
    <w:p w14:paraId="56EF281D" w14:textId="0A2E1E65" w:rsidR="00BB56C1" w:rsidRPr="00BB56C1" w:rsidRDefault="00BB56C1" w:rsidP="00BB56C1">
      <w:pPr>
        <w:pStyle w:val="Akapitzlist"/>
        <w:ind w:left="0"/>
        <w:jc w:val="both"/>
        <w:rPr>
          <w:rFonts w:cs="Calibri"/>
          <w:iCs/>
          <w:sz w:val="22"/>
          <w:szCs w:val="22"/>
        </w:rPr>
      </w:pPr>
      <w:r w:rsidRPr="00BB56C1">
        <w:rPr>
          <w:rFonts w:cs="Calibri"/>
          <w:b/>
          <w:bCs/>
          <w:iCs/>
          <w:sz w:val="22"/>
          <w:szCs w:val="22"/>
        </w:rPr>
        <w:t>Oprawa ma być wyposażona w oznakowanie identyfikacyjne,</w:t>
      </w:r>
      <w:r w:rsidRPr="00BB56C1">
        <w:rPr>
          <w:rFonts w:cs="Calibri"/>
          <w:iCs/>
          <w:sz w:val="22"/>
          <w:szCs w:val="22"/>
        </w:rPr>
        <w:t xml:space="preserve"> w postaci kodu kreskowego/kodu QR, lub</w:t>
      </w:r>
      <w:r>
        <w:rPr>
          <w:rFonts w:cs="Calibri"/>
          <w:iCs/>
          <w:sz w:val="22"/>
          <w:szCs w:val="22"/>
        </w:rPr>
        <w:t xml:space="preserve"> </w:t>
      </w:r>
      <w:r w:rsidRPr="00BB56C1">
        <w:rPr>
          <w:rFonts w:cs="Calibri"/>
          <w:iCs/>
          <w:sz w:val="22"/>
          <w:szCs w:val="22"/>
        </w:rPr>
        <w:t xml:space="preserve">innego równoważnego rozwiązania pozwalającego Wykonawcy/Zamawiającemu na szybką identyfikację parametrów oprawy, takich jak: </w:t>
      </w:r>
    </w:p>
    <w:p w14:paraId="2FE2CD55" w14:textId="19F9C732" w:rsidR="00BB56C1" w:rsidRDefault="00BB56C1" w:rsidP="00695F6E">
      <w:pPr>
        <w:pStyle w:val="Akapitzlist"/>
        <w:numPr>
          <w:ilvl w:val="0"/>
          <w:numId w:val="113"/>
        </w:numPr>
        <w:ind w:left="993"/>
        <w:jc w:val="both"/>
        <w:rPr>
          <w:rFonts w:cs="Calibri"/>
          <w:iCs/>
          <w:sz w:val="22"/>
          <w:szCs w:val="22"/>
        </w:rPr>
      </w:pPr>
      <w:r w:rsidRPr="00BB56C1">
        <w:rPr>
          <w:rFonts w:cs="Calibri"/>
          <w:iCs/>
          <w:sz w:val="22"/>
          <w:szCs w:val="22"/>
        </w:rPr>
        <w:t xml:space="preserve">strumień świetlny oprawy, </w:t>
      </w:r>
    </w:p>
    <w:p w14:paraId="2AEC05D4" w14:textId="6ED89C75" w:rsidR="00BB56C1" w:rsidRDefault="00BB56C1" w:rsidP="00695F6E">
      <w:pPr>
        <w:pStyle w:val="Akapitzlist"/>
        <w:numPr>
          <w:ilvl w:val="0"/>
          <w:numId w:val="113"/>
        </w:numPr>
        <w:ind w:left="993"/>
        <w:jc w:val="both"/>
        <w:rPr>
          <w:rFonts w:cs="Calibri"/>
          <w:iCs/>
          <w:sz w:val="22"/>
          <w:szCs w:val="22"/>
        </w:rPr>
      </w:pPr>
      <w:r>
        <w:rPr>
          <w:rFonts w:cs="Calibri"/>
          <w:iCs/>
          <w:sz w:val="22"/>
          <w:szCs w:val="22"/>
        </w:rPr>
        <w:t>s</w:t>
      </w:r>
      <w:r w:rsidRPr="00BB56C1">
        <w:rPr>
          <w:rFonts w:cs="Calibri"/>
          <w:iCs/>
          <w:sz w:val="22"/>
          <w:szCs w:val="22"/>
        </w:rPr>
        <w:t>trumień świetlny źródła światła,  </w:t>
      </w:r>
    </w:p>
    <w:p w14:paraId="3BA86896" w14:textId="79EB792E" w:rsidR="00BB56C1" w:rsidRDefault="00BB56C1" w:rsidP="00695F6E">
      <w:pPr>
        <w:pStyle w:val="Akapitzlist"/>
        <w:numPr>
          <w:ilvl w:val="0"/>
          <w:numId w:val="113"/>
        </w:numPr>
        <w:ind w:left="993"/>
        <w:jc w:val="both"/>
        <w:rPr>
          <w:rFonts w:cs="Calibri"/>
          <w:iCs/>
          <w:sz w:val="22"/>
          <w:szCs w:val="22"/>
        </w:rPr>
      </w:pPr>
      <w:r w:rsidRPr="00BB56C1">
        <w:rPr>
          <w:rFonts w:cs="Calibri"/>
          <w:iCs/>
          <w:sz w:val="22"/>
          <w:szCs w:val="22"/>
        </w:rPr>
        <w:t xml:space="preserve">typ optyki, </w:t>
      </w:r>
    </w:p>
    <w:p w14:paraId="46C122C6" w14:textId="35B9624D" w:rsidR="00BB56C1" w:rsidRDefault="00BB56C1" w:rsidP="00695F6E">
      <w:pPr>
        <w:pStyle w:val="Akapitzlist"/>
        <w:numPr>
          <w:ilvl w:val="0"/>
          <w:numId w:val="113"/>
        </w:numPr>
        <w:ind w:left="993"/>
        <w:jc w:val="both"/>
        <w:rPr>
          <w:rFonts w:cs="Calibri"/>
          <w:iCs/>
          <w:sz w:val="22"/>
          <w:szCs w:val="22"/>
        </w:rPr>
      </w:pPr>
      <w:r w:rsidRPr="00BB56C1">
        <w:rPr>
          <w:rFonts w:cs="Calibri"/>
          <w:iCs/>
          <w:sz w:val="22"/>
          <w:szCs w:val="22"/>
        </w:rPr>
        <w:t xml:space="preserve">moc znamionowa oprawy, </w:t>
      </w:r>
    </w:p>
    <w:p w14:paraId="7A5FEF6D" w14:textId="725C16FC" w:rsidR="00BB56C1" w:rsidRDefault="00BB56C1" w:rsidP="00695F6E">
      <w:pPr>
        <w:pStyle w:val="Akapitzlist"/>
        <w:numPr>
          <w:ilvl w:val="0"/>
          <w:numId w:val="113"/>
        </w:numPr>
        <w:ind w:left="993"/>
        <w:jc w:val="both"/>
        <w:rPr>
          <w:rFonts w:cs="Calibri"/>
          <w:iCs/>
          <w:sz w:val="22"/>
          <w:szCs w:val="22"/>
        </w:rPr>
      </w:pPr>
      <w:r w:rsidRPr="00BB56C1">
        <w:rPr>
          <w:rFonts w:cs="Calibri"/>
          <w:iCs/>
          <w:sz w:val="22"/>
          <w:szCs w:val="22"/>
        </w:rPr>
        <w:t xml:space="preserve">współczynnik mocy, </w:t>
      </w:r>
    </w:p>
    <w:p w14:paraId="4D711F35" w14:textId="225BCBB0" w:rsidR="00BB56C1" w:rsidRPr="00BB56C1" w:rsidRDefault="00BB56C1" w:rsidP="00695F6E">
      <w:pPr>
        <w:pStyle w:val="Akapitzlist"/>
        <w:numPr>
          <w:ilvl w:val="0"/>
          <w:numId w:val="113"/>
        </w:numPr>
        <w:ind w:left="993"/>
        <w:jc w:val="both"/>
        <w:rPr>
          <w:rFonts w:cs="Calibri"/>
          <w:iCs/>
          <w:sz w:val="22"/>
          <w:szCs w:val="22"/>
        </w:rPr>
      </w:pPr>
      <w:r w:rsidRPr="00BB56C1">
        <w:rPr>
          <w:rFonts w:cs="Calibri"/>
          <w:iCs/>
          <w:sz w:val="22"/>
          <w:szCs w:val="22"/>
        </w:rPr>
        <w:t xml:space="preserve">datę produkcji, </w:t>
      </w:r>
    </w:p>
    <w:p w14:paraId="07C722C7" w14:textId="77777777" w:rsidR="00BB56C1" w:rsidRPr="00BB56C1" w:rsidRDefault="00BB56C1" w:rsidP="002E1302">
      <w:pPr>
        <w:pStyle w:val="Akapitzlist"/>
        <w:ind w:left="426" w:hanging="12"/>
        <w:jc w:val="both"/>
        <w:rPr>
          <w:rFonts w:cs="Calibri"/>
          <w:iCs/>
          <w:sz w:val="22"/>
          <w:szCs w:val="22"/>
        </w:rPr>
      </w:pPr>
      <w:r w:rsidRPr="00BB56C1">
        <w:rPr>
          <w:rFonts w:cs="Calibri"/>
          <w:iCs/>
          <w:sz w:val="22"/>
          <w:szCs w:val="22"/>
        </w:rPr>
        <w:t>za pomocą smartfonu/tabletu i darmowej aplikacji mobilnej. Aplikacja mobilna  ma ponadto posiadać  możliwość lokalizacji miejsca instalacji opraw.</w:t>
      </w:r>
    </w:p>
    <w:p w14:paraId="7D8DDCB1" w14:textId="77777777" w:rsidR="00BB56C1" w:rsidRPr="00BB56C1" w:rsidRDefault="00BB56C1" w:rsidP="002E1302">
      <w:pPr>
        <w:pStyle w:val="Akapitzlist"/>
        <w:ind w:hanging="720"/>
        <w:jc w:val="both"/>
        <w:rPr>
          <w:rFonts w:cs="Calibri"/>
          <w:iCs/>
          <w:sz w:val="22"/>
          <w:szCs w:val="22"/>
        </w:rPr>
      </w:pPr>
    </w:p>
    <w:p w14:paraId="46587F8A" w14:textId="77777777" w:rsidR="00BB56C1" w:rsidRPr="00BB56C1" w:rsidRDefault="00BB56C1" w:rsidP="00BB56C1">
      <w:pPr>
        <w:spacing w:before="0" w:after="0"/>
        <w:jc w:val="both"/>
        <w:rPr>
          <w:rFonts w:cs="Calibri"/>
          <w:b/>
          <w:bCs/>
          <w:sz w:val="22"/>
          <w:szCs w:val="22"/>
        </w:rPr>
      </w:pPr>
      <w:r w:rsidRPr="00BB56C1">
        <w:rPr>
          <w:rFonts w:cs="Calibri"/>
          <w:b/>
          <w:bCs/>
          <w:sz w:val="22"/>
          <w:szCs w:val="22"/>
        </w:rPr>
        <w:t>Wymagania fotometryczne</w:t>
      </w:r>
    </w:p>
    <w:p w14:paraId="4C21BA1B" w14:textId="77777777" w:rsidR="00BB56C1" w:rsidRPr="00BB56C1" w:rsidRDefault="00BB56C1" w:rsidP="00BB56C1">
      <w:pPr>
        <w:spacing w:before="0" w:after="0"/>
        <w:jc w:val="both"/>
        <w:rPr>
          <w:rFonts w:cs="Calibri"/>
          <w:sz w:val="22"/>
          <w:szCs w:val="22"/>
        </w:rPr>
      </w:pPr>
      <w:r w:rsidRPr="00BB56C1">
        <w:rPr>
          <w:rFonts w:cs="Calibri"/>
          <w:sz w:val="22"/>
          <w:szCs w:val="22"/>
        </w:rPr>
        <w:t xml:space="preserve">- oprawy winny posiadać optyki o charakterystyce zapewniającej spełnienie wymagań Normy PN-EN 13201:2016 dla poszczególnych sytuacji drogowych – przykładowe obliczenia fotometryczne dla opraw w załączeniu, </w:t>
      </w:r>
    </w:p>
    <w:p w14:paraId="44ED8A01" w14:textId="77777777" w:rsidR="00BB56C1" w:rsidRPr="00BB56C1" w:rsidRDefault="00BB56C1" w:rsidP="00BB56C1">
      <w:pPr>
        <w:spacing w:before="0" w:after="0"/>
        <w:jc w:val="both"/>
        <w:rPr>
          <w:rFonts w:cs="Calibri"/>
          <w:sz w:val="22"/>
          <w:szCs w:val="22"/>
        </w:rPr>
      </w:pPr>
      <w:r w:rsidRPr="00BB56C1">
        <w:rPr>
          <w:rFonts w:cs="Calibri"/>
          <w:sz w:val="22"/>
          <w:szCs w:val="22"/>
        </w:rPr>
        <w:t xml:space="preserve">- oprawy należy montować względem poziomu pod kątem wynikającym z poszczególnych obliczeń fotometrycznych wykonanych zgodnie z Polską Normą PN-EN 13201:2016 dla wszystkich sytuacji oświetleniowych ujętych w przykładowych załączonych obliczeniach fotometrycznych, </w:t>
      </w:r>
    </w:p>
    <w:p w14:paraId="67D42D4A" w14:textId="77777777" w:rsidR="00BB56C1" w:rsidRPr="00BB56C1" w:rsidRDefault="00BB56C1" w:rsidP="00BB56C1">
      <w:pPr>
        <w:pStyle w:val="Default"/>
        <w:spacing w:before="0"/>
        <w:jc w:val="both"/>
        <w:rPr>
          <w:rFonts w:cs="Calibri"/>
          <w:color w:val="auto"/>
          <w:sz w:val="22"/>
          <w:szCs w:val="22"/>
        </w:rPr>
      </w:pPr>
      <w:r w:rsidRPr="00BB56C1">
        <w:rPr>
          <w:rFonts w:cs="Calibri"/>
          <w:color w:val="auto"/>
          <w:sz w:val="22"/>
          <w:szCs w:val="22"/>
        </w:rPr>
        <w:t>- oprawy winny zagwarantować spełnienie wymaganych parametrów fotometrycznych dla wszystkich sytuacji oświetleniowych – przykładowe obliczenia fotometryczne dla opraw w załączeniu.</w:t>
      </w:r>
    </w:p>
    <w:p w14:paraId="51DA636C" w14:textId="77777777" w:rsidR="00BB56C1" w:rsidRPr="00BB56C1" w:rsidRDefault="00BB56C1" w:rsidP="00BB56C1">
      <w:pPr>
        <w:pStyle w:val="Default"/>
        <w:spacing w:before="0"/>
        <w:jc w:val="both"/>
        <w:rPr>
          <w:rFonts w:cs="Calibri"/>
          <w:b/>
          <w:bCs/>
          <w:color w:val="auto"/>
          <w:sz w:val="22"/>
          <w:szCs w:val="22"/>
        </w:rPr>
      </w:pPr>
    </w:p>
    <w:p w14:paraId="2104E4A1" w14:textId="6D283FDB" w:rsidR="00BB56C1" w:rsidRPr="00BB56C1" w:rsidRDefault="00BB56C1" w:rsidP="00BB56C1">
      <w:pPr>
        <w:pStyle w:val="Default"/>
        <w:spacing w:before="0"/>
        <w:jc w:val="both"/>
        <w:rPr>
          <w:rFonts w:cs="Calibri"/>
          <w:b/>
          <w:bCs/>
          <w:sz w:val="22"/>
          <w:szCs w:val="22"/>
        </w:rPr>
      </w:pPr>
      <w:r w:rsidRPr="00BB56C1">
        <w:rPr>
          <w:rFonts w:cs="Calibri"/>
          <w:b/>
          <w:bCs/>
          <w:sz w:val="22"/>
          <w:szCs w:val="22"/>
        </w:rPr>
        <w:t xml:space="preserve">Wszystkie oprawy uliczne montowane w ramach przedmiotu umowy winny pochodzić od jednego producenta z jednej rodziny/serii opraw, tzn. muszą być tego samego typu. Dopuszcza się zróżnicowanie wielkości opraw wynikającą z ich różnej mocy. </w:t>
      </w:r>
    </w:p>
    <w:p w14:paraId="53C3A9C3" w14:textId="77777777" w:rsidR="00BB56C1" w:rsidRPr="00BB56C1" w:rsidRDefault="00BB56C1" w:rsidP="00BB56C1">
      <w:pPr>
        <w:spacing w:before="0" w:after="0"/>
        <w:jc w:val="both"/>
        <w:rPr>
          <w:rFonts w:cs="Calibri"/>
          <w:b/>
          <w:bCs/>
          <w:sz w:val="22"/>
          <w:szCs w:val="22"/>
        </w:rPr>
      </w:pPr>
      <w:r w:rsidRPr="00BB56C1">
        <w:rPr>
          <w:rFonts w:cs="Calibri"/>
          <w:b/>
          <w:bCs/>
          <w:sz w:val="22"/>
          <w:szCs w:val="22"/>
        </w:rPr>
        <w:t>Wyposażenie i specyfika (wymagane):</w:t>
      </w:r>
    </w:p>
    <w:p w14:paraId="14547D4D" w14:textId="291C080A" w:rsidR="00BB56C1" w:rsidRDefault="00BB56C1" w:rsidP="00695F6E">
      <w:pPr>
        <w:pStyle w:val="Akapitzlist"/>
        <w:numPr>
          <w:ilvl w:val="0"/>
          <w:numId w:val="114"/>
        </w:numPr>
        <w:spacing w:before="0"/>
        <w:jc w:val="both"/>
        <w:rPr>
          <w:rFonts w:cs="Calibri"/>
          <w:sz w:val="22"/>
          <w:szCs w:val="22"/>
        </w:rPr>
      </w:pPr>
      <w:r w:rsidRPr="00BB56C1">
        <w:rPr>
          <w:rFonts w:cs="Calibri"/>
          <w:sz w:val="22"/>
          <w:szCs w:val="22"/>
        </w:rPr>
        <w:t xml:space="preserve">oprawa musi być wyposażona </w:t>
      </w:r>
      <w:r w:rsidRPr="00BB56C1">
        <w:rPr>
          <w:rFonts w:cs="Calibri"/>
          <w:b/>
          <w:bCs/>
          <w:sz w:val="22"/>
          <w:szCs w:val="22"/>
        </w:rPr>
        <w:t>w gniazdo ZHAGA (zaślepione)</w:t>
      </w:r>
      <w:r w:rsidRPr="00BB56C1">
        <w:rPr>
          <w:rFonts w:cs="Calibri"/>
          <w:sz w:val="22"/>
          <w:szCs w:val="22"/>
        </w:rPr>
        <w:t xml:space="preserve"> oraz układ zasilający sterowany w standardzie DALI posiadający zaprogramowane co najmniej 5-ciu stopni autonomicznej redukcji mocy (wraz z podaniem specyfiki 5 programów autonomicznej redukcji mocy) i strumienia świetlnego bez zewnętrznego radiowego sygnału sterującego; </w:t>
      </w:r>
    </w:p>
    <w:p w14:paraId="0857B630" w14:textId="632F3766" w:rsidR="00BB56C1" w:rsidRDefault="00BB56C1" w:rsidP="00695F6E">
      <w:pPr>
        <w:pStyle w:val="Akapitzlist"/>
        <w:numPr>
          <w:ilvl w:val="0"/>
          <w:numId w:val="114"/>
        </w:numPr>
        <w:spacing w:before="0"/>
        <w:jc w:val="both"/>
        <w:rPr>
          <w:rFonts w:cs="Calibri"/>
          <w:sz w:val="22"/>
          <w:szCs w:val="22"/>
        </w:rPr>
      </w:pPr>
      <w:r w:rsidRPr="00BB56C1">
        <w:rPr>
          <w:rFonts w:cs="Calibri"/>
          <w:sz w:val="22"/>
          <w:szCs w:val="22"/>
        </w:rPr>
        <w:t>podstawowy program zaprogramowany w układzie zasilającym musi zagwarantować 50  procentowe ograniczenie mocy w godzinach od 22 do 5. Oprócz możliwości redukcji mocy, jeden z programów będzie pozwalał na włączenie lamp z pełną mocą, a specyfikację pozostałych trzech programów Wykonawca przedstawi Zamawiającemu do akceptacji;</w:t>
      </w:r>
    </w:p>
    <w:p w14:paraId="27F5004B" w14:textId="232E38D6" w:rsidR="00BB56C1" w:rsidRPr="00BB56C1" w:rsidRDefault="00BB56C1" w:rsidP="00695F6E">
      <w:pPr>
        <w:pStyle w:val="Akapitzlist"/>
        <w:numPr>
          <w:ilvl w:val="0"/>
          <w:numId w:val="114"/>
        </w:numPr>
        <w:spacing w:before="0"/>
        <w:jc w:val="both"/>
        <w:rPr>
          <w:rFonts w:cs="Calibri"/>
          <w:sz w:val="22"/>
          <w:szCs w:val="22"/>
        </w:rPr>
      </w:pPr>
      <w:r w:rsidRPr="00BB56C1">
        <w:rPr>
          <w:rFonts w:cs="Calibri"/>
          <w:sz w:val="22"/>
          <w:szCs w:val="22"/>
        </w:rPr>
        <w:t>stosować oprawy oświetleniowe i osprzęt o wysokich parametrach technicznych i eksploatacyjnych spełniających wymagania właściwych norm europejskich. Dla opraw oświetleniowych przedstawić certyfikaty na znak ENEC (lub równoważny).</w:t>
      </w:r>
    </w:p>
    <w:p w14:paraId="7D190134" w14:textId="77777777" w:rsidR="00BB56C1" w:rsidRPr="00BB56C1" w:rsidRDefault="00BB56C1" w:rsidP="00BB56C1">
      <w:pPr>
        <w:spacing w:before="0" w:after="0"/>
        <w:jc w:val="both"/>
        <w:rPr>
          <w:rFonts w:cs="Calibri"/>
          <w:sz w:val="22"/>
          <w:szCs w:val="22"/>
        </w:rPr>
      </w:pPr>
      <w:r w:rsidRPr="00BB56C1">
        <w:rPr>
          <w:rFonts w:cs="Calibri"/>
          <w:b/>
          <w:bCs/>
          <w:sz w:val="22"/>
          <w:szCs w:val="22"/>
        </w:rPr>
        <w:t>Gwarancja:</w:t>
      </w:r>
      <w:r w:rsidRPr="00BB56C1">
        <w:rPr>
          <w:rFonts w:cs="Calibri"/>
          <w:sz w:val="22"/>
          <w:szCs w:val="22"/>
        </w:rPr>
        <w:t xml:space="preserve"> </w:t>
      </w:r>
    </w:p>
    <w:p w14:paraId="43501E6D" w14:textId="59230F6C" w:rsidR="00BB56C1" w:rsidRPr="00BB56C1" w:rsidRDefault="00BB56C1" w:rsidP="00695F6E">
      <w:pPr>
        <w:pStyle w:val="Akapitzlist"/>
        <w:numPr>
          <w:ilvl w:val="0"/>
          <w:numId w:val="115"/>
        </w:numPr>
        <w:spacing w:after="0"/>
        <w:jc w:val="both"/>
        <w:rPr>
          <w:rFonts w:cs="Calibri"/>
          <w:b/>
          <w:bCs/>
          <w:sz w:val="22"/>
          <w:szCs w:val="22"/>
        </w:rPr>
      </w:pPr>
      <w:r w:rsidRPr="00BB56C1">
        <w:rPr>
          <w:rFonts w:cs="Calibri"/>
          <w:sz w:val="22"/>
          <w:szCs w:val="22"/>
        </w:rPr>
        <w:t xml:space="preserve">wymagana gwarancja dla opraw oświetleniowych drogowych - </w:t>
      </w:r>
      <w:r w:rsidRPr="00BB56C1">
        <w:rPr>
          <w:rFonts w:cs="Calibri"/>
          <w:b/>
          <w:bCs/>
          <w:sz w:val="22"/>
          <w:szCs w:val="22"/>
        </w:rPr>
        <w:t>8 lat.</w:t>
      </w:r>
    </w:p>
    <w:p w14:paraId="2DD02391" w14:textId="112FEFE9" w:rsidR="00BB56C1" w:rsidRPr="00BB56C1" w:rsidRDefault="00BB56C1" w:rsidP="00BB56C1">
      <w:pPr>
        <w:tabs>
          <w:tab w:val="left" w:pos="284"/>
        </w:tabs>
        <w:spacing w:before="240"/>
        <w:ind w:left="66"/>
        <w:jc w:val="both"/>
        <w:rPr>
          <w:rFonts w:cs="Calibri"/>
          <w:b/>
          <w:bCs/>
          <w:sz w:val="22"/>
          <w:szCs w:val="22"/>
        </w:rPr>
      </w:pPr>
      <w:r w:rsidRPr="00BB56C1">
        <w:rPr>
          <w:rFonts w:cs="Calibri"/>
          <w:sz w:val="22"/>
          <w:szCs w:val="22"/>
        </w:rPr>
        <w:t xml:space="preserve">Wykonawca przekazuje Zamawiającemu uzyskane gwarancje producenta na wbudowane materiały </w:t>
      </w:r>
      <w:r w:rsidRPr="00BB56C1">
        <w:rPr>
          <w:rFonts w:cs="Calibri"/>
          <w:sz w:val="22"/>
          <w:szCs w:val="22"/>
        </w:rPr>
        <w:br/>
        <w:t xml:space="preserve">i urządzenia, karty katalogowe oraz pomiary fotometryczne. W przypadku, gdy okres gwarancji producenta jest krótszy niż okres gwarancji wskazany w pkt. a), Wykonawca udziela gwarancji uzupełniającej do tego okresu. Udzielenie gwarancji uzupełniającej nie wymaga wydania dokumentu gwarancyjnego. </w:t>
      </w:r>
      <w:r w:rsidRPr="00BB56C1">
        <w:rPr>
          <w:rFonts w:cs="Calibri"/>
          <w:b/>
          <w:bCs/>
          <w:sz w:val="22"/>
          <w:szCs w:val="22"/>
        </w:rPr>
        <w:t>Na oprawy oświetleniowe drogowe Zamawiający wymaga 96 miesięcy gwarancji i nie dopuszcza udzielenia gwarancji uzupełniającej.</w:t>
      </w:r>
    </w:p>
    <w:p w14:paraId="3067EB58" w14:textId="77777777" w:rsidR="00BB56C1" w:rsidRPr="00BB56C1" w:rsidRDefault="00BB56C1" w:rsidP="00BB56C1">
      <w:pPr>
        <w:pStyle w:val="Standard"/>
        <w:widowControl/>
        <w:numPr>
          <w:ilvl w:val="1"/>
          <w:numId w:val="98"/>
        </w:numPr>
        <w:tabs>
          <w:tab w:val="clear" w:pos="1080"/>
          <w:tab w:val="num" w:pos="567"/>
        </w:tabs>
        <w:autoSpaceDE/>
        <w:spacing w:before="0" w:after="0" w:line="240" w:lineRule="auto"/>
        <w:ind w:left="567" w:hanging="425"/>
        <w:jc w:val="both"/>
        <w:textAlignment w:val="baseline"/>
        <w:rPr>
          <w:rFonts w:cs="Calibri"/>
          <w:sz w:val="22"/>
          <w:szCs w:val="22"/>
        </w:rPr>
      </w:pPr>
      <w:r w:rsidRPr="00BB56C1">
        <w:rPr>
          <w:rFonts w:cs="Calibri"/>
          <w:b/>
          <w:bCs/>
          <w:sz w:val="22"/>
          <w:szCs w:val="22"/>
        </w:rPr>
        <w:t xml:space="preserve">Branża telekomunikacyjna </w:t>
      </w:r>
      <w:r w:rsidRPr="00BB56C1">
        <w:rPr>
          <w:rFonts w:cs="Calibri"/>
          <w:sz w:val="22"/>
          <w:szCs w:val="22"/>
        </w:rPr>
        <w:t>obejmuje m.in.:</w:t>
      </w:r>
    </w:p>
    <w:p w14:paraId="1DBC4F42" w14:textId="77777777" w:rsidR="00BB56C1" w:rsidRPr="00BB56C1" w:rsidRDefault="00BB56C1" w:rsidP="00BB56C1">
      <w:pPr>
        <w:pStyle w:val="Standard"/>
        <w:widowControl/>
        <w:numPr>
          <w:ilvl w:val="0"/>
          <w:numId w:val="104"/>
        </w:numPr>
        <w:autoSpaceDE/>
        <w:spacing w:before="0" w:after="0" w:line="240" w:lineRule="auto"/>
        <w:ind w:left="567" w:hanging="141"/>
        <w:jc w:val="both"/>
        <w:textAlignment w:val="baseline"/>
        <w:rPr>
          <w:rFonts w:cs="Calibri"/>
          <w:sz w:val="22"/>
          <w:szCs w:val="22"/>
        </w:rPr>
      </w:pPr>
      <w:r w:rsidRPr="00BB56C1">
        <w:rPr>
          <w:rFonts w:cs="Calibri"/>
          <w:sz w:val="22"/>
          <w:szCs w:val="22"/>
        </w:rPr>
        <w:t xml:space="preserve">zabezpieczenie istniejącej sieci telekomunikacyjnej pod wjazdami i skrzyżowaniami, </w:t>
      </w:r>
    </w:p>
    <w:p w14:paraId="21C99DB0" w14:textId="23C03704" w:rsidR="00BB56C1" w:rsidRPr="00BB56C1" w:rsidRDefault="00BB56C1" w:rsidP="00BB56C1">
      <w:pPr>
        <w:pStyle w:val="Standard"/>
        <w:widowControl/>
        <w:numPr>
          <w:ilvl w:val="0"/>
          <w:numId w:val="104"/>
        </w:numPr>
        <w:autoSpaceDE/>
        <w:spacing w:before="0" w:after="0" w:line="240" w:lineRule="auto"/>
        <w:ind w:left="567" w:hanging="141"/>
        <w:jc w:val="both"/>
        <w:textAlignment w:val="baseline"/>
        <w:rPr>
          <w:rFonts w:cs="Calibri"/>
          <w:sz w:val="22"/>
          <w:szCs w:val="22"/>
        </w:rPr>
      </w:pPr>
      <w:r w:rsidRPr="00BB56C1">
        <w:rPr>
          <w:rFonts w:cs="Calibri"/>
          <w:sz w:val="22"/>
          <w:szCs w:val="22"/>
        </w:rPr>
        <w:t xml:space="preserve">przełożenie istniejącej sieci telekomunikacyjnej kolidującej z przebudowywaną drogą, </w:t>
      </w:r>
    </w:p>
    <w:p w14:paraId="4A7247DE" w14:textId="200B66CD" w:rsidR="00BB56C1" w:rsidRPr="00BB56C1" w:rsidRDefault="00BB56C1" w:rsidP="00BB56C1">
      <w:pPr>
        <w:pStyle w:val="Standard"/>
        <w:ind w:firstLine="142"/>
        <w:jc w:val="both"/>
        <w:rPr>
          <w:rFonts w:cs="Calibri"/>
          <w:sz w:val="22"/>
          <w:szCs w:val="22"/>
        </w:rPr>
      </w:pPr>
      <w:r w:rsidRPr="00BB56C1">
        <w:rPr>
          <w:rFonts w:cs="Calibri"/>
          <w:sz w:val="22"/>
          <w:szCs w:val="22"/>
        </w:rPr>
        <w:t xml:space="preserve">Szczegółowe rozwiązania i zakres robót wg dokumentacji projektowej branży telekomunikacyjnej. </w:t>
      </w:r>
    </w:p>
    <w:p w14:paraId="1D487FCB" w14:textId="5EEAA99E" w:rsidR="00BB56C1" w:rsidRPr="00BB56C1" w:rsidRDefault="00BB56C1" w:rsidP="00BB56C1">
      <w:pPr>
        <w:pStyle w:val="Standard"/>
        <w:widowControl/>
        <w:numPr>
          <w:ilvl w:val="1"/>
          <w:numId w:val="98"/>
        </w:numPr>
        <w:tabs>
          <w:tab w:val="clear" w:pos="1080"/>
          <w:tab w:val="num" w:pos="567"/>
        </w:tabs>
        <w:autoSpaceDE/>
        <w:spacing w:before="0" w:after="0" w:line="240" w:lineRule="auto"/>
        <w:ind w:left="567" w:hanging="425"/>
        <w:jc w:val="both"/>
        <w:textAlignment w:val="baseline"/>
        <w:rPr>
          <w:rFonts w:cs="Calibri"/>
          <w:sz w:val="22"/>
          <w:szCs w:val="22"/>
        </w:rPr>
      </w:pPr>
      <w:r w:rsidRPr="00BB56C1">
        <w:rPr>
          <w:rFonts w:cs="Calibri"/>
          <w:b/>
          <w:sz w:val="22"/>
          <w:szCs w:val="22"/>
        </w:rPr>
        <w:t xml:space="preserve">Kanał technologiczny </w:t>
      </w:r>
      <w:r w:rsidRPr="00BB56C1">
        <w:rPr>
          <w:rFonts w:cs="Calibri"/>
          <w:sz w:val="22"/>
          <w:szCs w:val="22"/>
        </w:rPr>
        <w:t xml:space="preserve">– prace </w:t>
      </w:r>
      <w:r w:rsidRPr="00BB56C1">
        <w:rPr>
          <w:rFonts w:eastAsia="TimesNewRomanPSMT" w:cs="Calibri"/>
          <w:sz w:val="22"/>
          <w:szCs w:val="22"/>
          <w:lang w:eastAsia="pl-PL"/>
        </w:rPr>
        <w:t xml:space="preserve">obejmują </w:t>
      </w:r>
      <w:r w:rsidRPr="00BB56C1">
        <w:rPr>
          <w:rFonts w:cs="Calibri"/>
          <w:sz w:val="22"/>
          <w:szCs w:val="22"/>
        </w:rPr>
        <w:t>budowę kanału technologicznego.</w:t>
      </w:r>
    </w:p>
    <w:p w14:paraId="015B509D" w14:textId="77777777" w:rsidR="00BB56C1" w:rsidRPr="00BB56C1" w:rsidRDefault="00BB56C1" w:rsidP="002E1302">
      <w:pPr>
        <w:pStyle w:val="Standard"/>
        <w:ind w:firstLine="142"/>
        <w:jc w:val="both"/>
        <w:rPr>
          <w:rFonts w:cs="Calibri"/>
          <w:sz w:val="22"/>
          <w:szCs w:val="22"/>
        </w:rPr>
      </w:pPr>
      <w:r w:rsidRPr="00BB56C1">
        <w:rPr>
          <w:rFonts w:cs="Calibri"/>
          <w:sz w:val="22"/>
          <w:szCs w:val="22"/>
        </w:rPr>
        <w:t>Szczegółowe rozwiązania i zakres robót wg dokumentacji projektowej branży drogowej.</w:t>
      </w:r>
      <w:r w:rsidRPr="00BB56C1">
        <w:rPr>
          <w:rFonts w:cs="Calibri"/>
          <w:color w:val="FF0000"/>
          <w:sz w:val="22"/>
          <w:szCs w:val="22"/>
        </w:rPr>
        <w:t xml:space="preserve"> </w:t>
      </w:r>
      <w:r w:rsidRPr="00BB56C1">
        <w:rPr>
          <w:rFonts w:cs="Calibri"/>
          <w:sz w:val="22"/>
          <w:szCs w:val="22"/>
        </w:rPr>
        <w:t xml:space="preserve"> </w:t>
      </w:r>
    </w:p>
    <w:p w14:paraId="27303D8D" w14:textId="77777777" w:rsidR="00BB56C1" w:rsidRPr="00BB56C1" w:rsidRDefault="00BB56C1" w:rsidP="00BB56C1">
      <w:pPr>
        <w:pStyle w:val="Standard"/>
        <w:widowControl/>
        <w:numPr>
          <w:ilvl w:val="1"/>
          <w:numId w:val="98"/>
        </w:numPr>
        <w:tabs>
          <w:tab w:val="clear" w:pos="1080"/>
          <w:tab w:val="num" w:pos="567"/>
        </w:tabs>
        <w:autoSpaceDE/>
        <w:spacing w:before="0" w:after="0" w:line="240" w:lineRule="auto"/>
        <w:ind w:left="426" w:hanging="284"/>
        <w:jc w:val="both"/>
        <w:textAlignment w:val="baseline"/>
        <w:rPr>
          <w:rFonts w:cs="Calibri"/>
          <w:sz w:val="22"/>
          <w:szCs w:val="22"/>
        </w:rPr>
      </w:pPr>
      <w:r w:rsidRPr="00BB56C1">
        <w:rPr>
          <w:rFonts w:eastAsia="TimesNewRomanPSMT" w:cs="Calibri"/>
          <w:b/>
          <w:sz w:val="22"/>
          <w:szCs w:val="22"/>
          <w:lang w:eastAsia="pl-PL"/>
        </w:rPr>
        <w:t>Branża inżynierii ruchu:</w:t>
      </w:r>
    </w:p>
    <w:p w14:paraId="00B60BA4" w14:textId="77777777" w:rsidR="00BB56C1" w:rsidRPr="00BB56C1" w:rsidRDefault="00BB56C1" w:rsidP="00BB56C1">
      <w:pPr>
        <w:pStyle w:val="Tekstpodstawowy31"/>
        <w:numPr>
          <w:ilvl w:val="0"/>
          <w:numId w:val="105"/>
        </w:numPr>
        <w:tabs>
          <w:tab w:val="left" w:pos="567"/>
        </w:tabs>
        <w:overflowPunct/>
        <w:autoSpaceDE/>
        <w:spacing w:before="0" w:after="0" w:line="240" w:lineRule="auto"/>
        <w:rPr>
          <w:rFonts w:cs="Calibri"/>
          <w:szCs w:val="22"/>
        </w:rPr>
      </w:pPr>
      <w:r w:rsidRPr="00BB56C1">
        <w:rPr>
          <w:rFonts w:eastAsia="TimesNewRomanPSMT" w:cs="Calibri"/>
          <w:szCs w:val="22"/>
          <w:lang w:eastAsia="pl-PL"/>
        </w:rPr>
        <w:t xml:space="preserve">ustawienie </w:t>
      </w:r>
      <w:r w:rsidRPr="00BB56C1">
        <w:rPr>
          <w:rFonts w:cs="Calibri"/>
          <w:szCs w:val="22"/>
        </w:rPr>
        <w:t>oznakowania pionowego,</w:t>
      </w:r>
    </w:p>
    <w:p w14:paraId="62E94125" w14:textId="77777777" w:rsidR="00BB56C1" w:rsidRPr="00BB56C1" w:rsidRDefault="00BB56C1" w:rsidP="00BB56C1">
      <w:pPr>
        <w:pStyle w:val="Tekstpodstawowy31"/>
        <w:numPr>
          <w:ilvl w:val="0"/>
          <w:numId w:val="105"/>
        </w:numPr>
        <w:tabs>
          <w:tab w:val="left" w:pos="567"/>
        </w:tabs>
        <w:overflowPunct/>
        <w:autoSpaceDE/>
        <w:spacing w:before="0" w:after="0" w:line="240" w:lineRule="auto"/>
        <w:rPr>
          <w:rFonts w:cs="Calibri"/>
          <w:szCs w:val="22"/>
        </w:rPr>
      </w:pPr>
      <w:r w:rsidRPr="00BB56C1">
        <w:rPr>
          <w:rFonts w:cs="Calibri"/>
          <w:szCs w:val="22"/>
        </w:rPr>
        <w:t>rozmalowanie oznakowania poziomego,</w:t>
      </w:r>
    </w:p>
    <w:p w14:paraId="2975113B" w14:textId="77777777" w:rsidR="00BB56C1" w:rsidRPr="00BB56C1" w:rsidRDefault="00BB56C1" w:rsidP="00BB56C1">
      <w:pPr>
        <w:pStyle w:val="Tekstpodstawowy31"/>
        <w:numPr>
          <w:ilvl w:val="0"/>
          <w:numId w:val="105"/>
        </w:numPr>
        <w:tabs>
          <w:tab w:val="left" w:pos="567"/>
        </w:tabs>
        <w:overflowPunct/>
        <w:autoSpaceDE/>
        <w:spacing w:before="0" w:after="0" w:line="240" w:lineRule="auto"/>
        <w:rPr>
          <w:rFonts w:cs="Calibri"/>
          <w:szCs w:val="22"/>
        </w:rPr>
      </w:pPr>
      <w:r w:rsidRPr="00BB56C1">
        <w:rPr>
          <w:rFonts w:cs="Calibri"/>
          <w:szCs w:val="22"/>
        </w:rPr>
        <w:t>montaż urządzeń bezpieczeństwa ruchu drogowego,</w:t>
      </w:r>
    </w:p>
    <w:p w14:paraId="0B22D788" w14:textId="77777777" w:rsidR="00BB56C1" w:rsidRPr="00BB56C1" w:rsidRDefault="00BB56C1" w:rsidP="00BB56C1">
      <w:pPr>
        <w:pStyle w:val="Tekstpodstawowy31"/>
        <w:numPr>
          <w:ilvl w:val="0"/>
          <w:numId w:val="105"/>
        </w:numPr>
        <w:tabs>
          <w:tab w:val="left" w:pos="567"/>
        </w:tabs>
        <w:overflowPunct/>
        <w:autoSpaceDE/>
        <w:spacing w:before="0" w:after="0" w:line="240" w:lineRule="auto"/>
        <w:rPr>
          <w:rFonts w:cs="Calibri"/>
          <w:szCs w:val="22"/>
        </w:rPr>
      </w:pPr>
      <w:r w:rsidRPr="00BB56C1">
        <w:rPr>
          <w:rFonts w:cs="Calibri"/>
          <w:szCs w:val="22"/>
        </w:rPr>
        <w:t>montaż stanowiska pomiarowego dla stacji pomiaru ruchu drogowego.</w:t>
      </w:r>
    </w:p>
    <w:p w14:paraId="52B340BD" w14:textId="77777777" w:rsidR="00BB56C1" w:rsidRPr="00BB56C1" w:rsidRDefault="00BB56C1" w:rsidP="002E1302">
      <w:pPr>
        <w:pStyle w:val="Tekstpodstawowy31"/>
        <w:tabs>
          <w:tab w:val="left" w:pos="567"/>
        </w:tabs>
        <w:spacing w:line="240" w:lineRule="auto"/>
        <w:rPr>
          <w:rFonts w:cs="Calibri"/>
          <w:szCs w:val="22"/>
        </w:rPr>
      </w:pPr>
    </w:p>
    <w:p w14:paraId="1E6010B9" w14:textId="1E1E041A" w:rsidR="00BB56C1" w:rsidRPr="00BB56C1" w:rsidRDefault="00BB56C1" w:rsidP="00BB56C1">
      <w:pPr>
        <w:pStyle w:val="Standard"/>
        <w:ind w:firstLine="142"/>
        <w:jc w:val="both"/>
        <w:rPr>
          <w:rFonts w:cs="Calibri"/>
          <w:sz w:val="22"/>
          <w:szCs w:val="22"/>
        </w:rPr>
      </w:pPr>
      <w:r w:rsidRPr="00BB56C1">
        <w:rPr>
          <w:rFonts w:cs="Calibri"/>
          <w:sz w:val="22"/>
          <w:szCs w:val="22"/>
        </w:rPr>
        <w:t xml:space="preserve">Szczegółowe rozwiązania i zakres robót wg dokumentacji projektowej branży inżynierii ruchu.  </w:t>
      </w:r>
    </w:p>
    <w:p w14:paraId="666E38A2" w14:textId="77777777" w:rsidR="00BB56C1" w:rsidRPr="00BB56C1" w:rsidRDefault="00BB56C1" w:rsidP="00BB56C1">
      <w:pPr>
        <w:pStyle w:val="Tekstpodstawowy31"/>
        <w:numPr>
          <w:ilvl w:val="1"/>
          <w:numId w:val="98"/>
        </w:numPr>
        <w:tabs>
          <w:tab w:val="clear" w:pos="1080"/>
          <w:tab w:val="num" w:pos="567"/>
          <w:tab w:val="left" w:pos="851"/>
        </w:tabs>
        <w:overflowPunct/>
        <w:autoSpaceDE/>
        <w:spacing w:before="0" w:after="0" w:line="240" w:lineRule="auto"/>
        <w:ind w:hanging="938"/>
        <w:rPr>
          <w:rFonts w:cs="Calibri"/>
          <w:b/>
          <w:szCs w:val="22"/>
        </w:rPr>
      </w:pPr>
      <w:r w:rsidRPr="00BB56C1">
        <w:rPr>
          <w:rFonts w:cs="Calibri"/>
          <w:b/>
          <w:szCs w:val="22"/>
        </w:rPr>
        <w:t>Branża gospodarka zielenią obejmuje m.in.:</w:t>
      </w:r>
    </w:p>
    <w:p w14:paraId="2D7F9E3B" w14:textId="77777777" w:rsidR="00BB56C1" w:rsidRPr="00BB56C1" w:rsidRDefault="00BB56C1" w:rsidP="00BB56C1">
      <w:pPr>
        <w:pStyle w:val="Tekstpodstawowy31"/>
        <w:numPr>
          <w:ilvl w:val="0"/>
          <w:numId w:val="101"/>
        </w:numPr>
        <w:tabs>
          <w:tab w:val="left" w:pos="567"/>
        </w:tabs>
        <w:overflowPunct/>
        <w:autoSpaceDE/>
        <w:spacing w:before="0" w:after="0" w:line="240" w:lineRule="auto"/>
        <w:ind w:left="426" w:hanging="284"/>
        <w:rPr>
          <w:rFonts w:cs="Calibri"/>
          <w:bCs/>
          <w:szCs w:val="22"/>
        </w:rPr>
      </w:pPr>
      <w:r w:rsidRPr="00BB56C1">
        <w:rPr>
          <w:rFonts w:cs="Calibri"/>
          <w:bCs/>
          <w:szCs w:val="22"/>
        </w:rPr>
        <w:t>humusowanie i obsianie trawą,</w:t>
      </w:r>
    </w:p>
    <w:p w14:paraId="7BE13811" w14:textId="0E55F582" w:rsidR="00BB56C1" w:rsidRPr="00BB56C1" w:rsidRDefault="00BB56C1" w:rsidP="002E1302">
      <w:pPr>
        <w:pStyle w:val="Tekstpodstawowy31"/>
        <w:numPr>
          <w:ilvl w:val="0"/>
          <w:numId w:val="101"/>
        </w:numPr>
        <w:tabs>
          <w:tab w:val="left" w:pos="567"/>
        </w:tabs>
        <w:overflowPunct/>
        <w:autoSpaceDE/>
        <w:spacing w:before="0" w:after="0" w:line="240" w:lineRule="auto"/>
        <w:ind w:left="426" w:hanging="284"/>
        <w:rPr>
          <w:rFonts w:cs="Calibri"/>
          <w:bCs/>
          <w:szCs w:val="22"/>
        </w:rPr>
      </w:pPr>
      <w:r w:rsidRPr="00BB56C1">
        <w:rPr>
          <w:rFonts w:cs="Calibri"/>
          <w:bCs/>
          <w:szCs w:val="22"/>
        </w:rPr>
        <w:t>wycinka drzew.</w:t>
      </w:r>
    </w:p>
    <w:p w14:paraId="5B8C8E8F" w14:textId="77777777" w:rsidR="00695F6E" w:rsidRDefault="00695F6E" w:rsidP="00BB56C1">
      <w:pPr>
        <w:suppressAutoHyphens w:val="0"/>
        <w:spacing w:before="0" w:after="0"/>
        <w:jc w:val="both"/>
        <w:rPr>
          <w:rFonts w:cs="Calibri"/>
          <w:sz w:val="22"/>
          <w:szCs w:val="22"/>
          <w:lang w:eastAsia="pl-PL"/>
        </w:rPr>
      </w:pPr>
    </w:p>
    <w:p w14:paraId="0A30D4A6" w14:textId="4539F583" w:rsidR="00BB56C1" w:rsidRPr="00BB56C1" w:rsidRDefault="00BB56C1" w:rsidP="00BB56C1">
      <w:pPr>
        <w:suppressAutoHyphens w:val="0"/>
        <w:spacing w:before="0" w:after="0"/>
        <w:jc w:val="both"/>
        <w:rPr>
          <w:rFonts w:cs="Calibri"/>
          <w:sz w:val="22"/>
          <w:szCs w:val="22"/>
          <w:lang w:eastAsia="pl-PL"/>
        </w:rPr>
      </w:pPr>
      <w:r w:rsidRPr="00BB56C1">
        <w:rPr>
          <w:rFonts w:cs="Calibri"/>
          <w:sz w:val="22"/>
          <w:szCs w:val="22"/>
          <w:lang w:eastAsia="pl-PL"/>
        </w:rPr>
        <w:t xml:space="preserve">Do wysiewu użyć mieszanki traw na tereny przydrożne, autostrady. Zamawiający wymaga przedstawienia dokumentu, potwierdzającego zakup czy certyfikat dla użytej mieszanki. Na każdym etapie Wykonawca ma obowiązek zgłaszać Inspektorowi Nadzoru oraz przedstawiać dokumenty na okoliczność:  </w:t>
      </w:r>
    </w:p>
    <w:p w14:paraId="0E5A8A26" w14:textId="77777777" w:rsidR="00BB56C1" w:rsidRPr="00BB56C1" w:rsidRDefault="00BB56C1" w:rsidP="00BB56C1">
      <w:pPr>
        <w:numPr>
          <w:ilvl w:val="0"/>
          <w:numId w:val="102"/>
        </w:numPr>
        <w:suppressAutoHyphens w:val="0"/>
        <w:spacing w:before="0" w:after="0" w:line="240" w:lineRule="auto"/>
        <w:ind w:left="284" w:hanging="284"/>
        <w:jc w:val="both"/>
        <w:rPr>
          <w:rFonts w:cs="Calibri"/>
          <w:sz w:val="22"/>
          <w:szCs w:val="22"/>
          <w:lang w:eastAsia="pl-PL"/>
        </w:rPr>
      </w:pPr>
      <w:r w:rsidRPr="00BB56C1">
        <w:rPr>
          <w:rFonts w:cs="Calibri"/>
          <w:sz w:val="22"/>
          <w:szCs w:val="22"/>
          <w:lang w:eastAsia="pl-PL"/>
        </w:rPr>
        <w:t>wykorytowania i oczyszczenia terenu pod nawiezienie ziemi (zasyp miejsca założenia trawnika),</w:t>
      </w:r>
    </w:p>
    <w:p w14:paraId="42727CDE" w14:textId="77777777" w:rsidR="00BB56C1" w:rsidRPr="00BB56C1" w:rsidRDefault="00BB56C1" w:rsidP="00BB56C1">
      <w:pPr>
        <w:numPr>
          <w:ilvl w:val="0"/>
          <w:numId w:val="102"/>
        </w:numPr>
        <w:suppressAutoHyphens w:val="0"/>
        <w:spacing w:before="0" w:after="0" w:line="240" w:lineRule="auto"/>
        <w:ind w:left="284" w:hanging="284"/>
        <w:jc w:val="both"/>
        <w:rPr>
          <w:rFonts w:cs="Calibri"/>
          <w:sz w:val="22"/>
          <w:szCs w:val="22"/>
          <w:lang w:eastAsia="pl-PL"/>
        </w:rPr>
      </w:pPr>
      <w:r w:rsidRPr="00BB56C1">
        <w:rPr>
          <w:rFonts w:cs="Calibri"/>
          <w:sz w:val="22"/>
          <w:szCs w:val="22"/>
          <w:lang w:eastAsia="pl-PL"/>
        </w:rPr>
        <w:t>jakości ziemi, jaka została przywieziona (tj. będzie użyta pod trawnik, tj. wolna od zanieczyszczeń, kamieni i innych pozostałości roślinnych),</w:t>
      </w:r>
    </w:p>
    <w:p w14:paraId="3D2D18CE" w14:textId="77777777" w:rsidR="00BB56C1" w:rsidRPr="00BB56C1" w:rsidRDefault="00BB56C1" w:rsidP="00BB56C1">
      <w:pPr>
        <w:numPr>
          <w:ilvl w:val="0"/>
          <w:numId w:val="102"/>
        </w:numPr>
        <w:suppressAutoHyphens w:val="0"/>
        <w:spacing w:before="0" w:after="0" w:line="240" w:lineRule="auto"/>
        <w:ind w:left="284" w:hanging="284"/>
        <w:jc w:val="both"/>
        <w:rPr>
          <w:rFonts w:cs="Calibri"/>
          <w:sz w:val="22"/>
          <w:szCs w:val="22"/>
          <w:lang w:eastAsia="pl-PL"/>
        </w:rPr>
      </w:pPr>
      <w:r w:rsidRPr="00BB56C1">
        <w:rPr>
          <w:rFonts w:cs="Calibri"/>
          <w:sz w:val="22"/>
          <w:szCs w:val="22"/>
          <w:lang w:eastAsia="pl-PL"/>
        </w:rPr>
        <w:t>grubości warstwy ziemi, ile zostanie faktycznie nawiezione,</w:t>
      </w:r>
    </w:p>
    <w:p w14:paraId="061D6D9B" w14:textId="77777777" w:rsidR="00BB56C1" w:rsidRPr="00BB56C1" w:rsidRDefault="00BB56C1" w:rsidP="00BB56C1">
      <w:pPr>
        <w:numPr>
          <w:ilvl w:val="0"/>
          <w:numId w:val="102"/>
        </w:numPr>
        <w:suppressAutoHyphens w:val="0"/>
        <w:spacing w:before="0" w:after="0" w:line="240" w:lineRule="auto"/>
        <w:ind w:left="284" w:hanging="284"/>
        <w:jc w:val="both"/>
        <w:rPr>
          <w:rFonts w:cs="Calibri"/>
          <w:sz w:val="22"/>
          <w:szCs w:val="22"/>
          <w:lang w:eastAsia="pl-PL"/>
        </w:rPr>
      </w:pPr>
      <w:r w:rsidRPr="00BB56C1">
        <w:rPr>
          <w:rFonts w:cs="Calibri"/>
          <w:sz w:val="22"/>
          <w:szCs w:val="22"/>
          <w:lang w:eastAsia="pl-PL"/>
        </w:rPr>
        <w:t>zagęszczenie powierzchni pod trawnik (wałowanie) przeprowadzonego wysiewu,</w:t>
      </w:r>
    </w:p>
    <w:p w14:paraId="320293D3" w14:textId="77777777" w:rsidR="00BB56C1" w:rsidRPr="00BB56C1" w:rsidRDefault="00BB56C1" w:rsidP="00BB56C1">
      <w:pPr>
        <w:numPr>
          <w:ilvl w:val="0"/>
          <w:numId w:val="102"/>
        </w:numPr>
        <w:suppressAutoHyphens w:val="0"/>
        <w:spacing w:before="0" w:after="0" w:line="240" w:lineRule="auto"/>
        <w:ind w:left="284" w:hanging="284"/>
        <w:jc w:val="both"/>
        <w:rPr>
          <w:rFonts w:cs="Calibri"/>
          <w:sz w:val="22"/>
          <w:szCs w:val="22"/>
          <w:lang w:eastAsia="pl-PL"/>
        </w:rPr>
      </w:pPr>
      <w:r w:rsidRPr="00BB56C1">
        <w:rPr>
          <w:rFonts w:cs="Calibri"/>
          <w:sz w:val="22"/>
          <w:szCs w:val="22"/>
          <w:lang w:eastAsia="pl-PL"/>
        </w:rPr>
        <w:t>podlania (zroszenie nowo złożonego trawnika),</w:t>
      </w:r>
    </w:p>
    <w:p w14:paraId="6825BEAA" w14:textId="0F5A3580" w:rsidR="00BB56C1" w:rsidRPr="00BB56C1" w:rsidRDefault="00BB56C1" w:rsidP="002E1302">
      <w:pPr>
        <w:numPr>
          <w:ilvl w:val="0"/>
          <w:numId w:val="102"/>
        </w:numPr>
        <w:suppressAutoHyphens w:val="0"/>
        <w:spacing w:before="0" w:after="0" w:line="240" w:lineRule="auto"/>
        <w:ind w:left="284" w:hanging="284"/>
        <w:jc w:val="both"/>
        <w:rPr>
          <w:rFonts w:cs="Calibri"/>
          <w:sz w:val="22"/>
          <w:szCs w:val="22"/>
          <w:lang w:eastAsia="pl-PL"/>
        </w:rPr>
      </w:pPr>
      <w:r w:rsidRPr="00BB56C1">
        <w:rPr>
          <w:rFonts w:cs="Calibri"/>
          <w:sz w:val="22"/>
          <w:szCs w:val="22"/>
          <w:lang w:eastAsia="pl-PL"/>
        </w:rPr>
        <w:t>wykonanie minimum 1 koszenia.</w:t>
      </w:r>
    </w:p>
    <w:p w14:paraId="0F919A01" w14:textId="12C31A10" w:rsidR="00BB56C1" w:rsidRPr="00BB56C1" w:rsidRDefault="00BB56C1" w:rsidP="00BB56C1">
      <w:pPr>
        <w:suppressAutoHyphens w:val="0"/>
        <w:jc w:val="both"/>
        <w:rPr>
          <w:rFonts w:cs="Calibri"/>
          <w:sz w:val="22"/>
          <w:szCs w:val="22"/>
          <w:lang w:eastAsia="pl-PL"/>
        </w:rPr>
      </w:pPr>
      <w:r w:rsidRPr="00BB56C1">
        <w:rPr>
          <w:rFonts w:cs="Calibri"/>
          <w:sz w:val="22"/>
          <w:szCs w:val="22"/>
          <w:lang w:eastAsia="pl-PL"/>
        </w:rPr>
        <w:t xml:space="preserve">Wysokość obrzeża w stosunku do podłoża na którym będą zlokalizowane tereny zielone (trawnik), </w:t>
      </w:r>
      <w:r w:rsidRPr="00BB56C1">
        <w:rPr>
          <w:rFonts w:cs="Calibri"/>
          <w:sz w:val="22"/>
          <w:szCs w:val="22"/>
          <w:lang w:eastAsia="pl-PL"/>
        </w:rPr>
        <w:br/>
        <w:t>ok. 3cm.</w:t>
      </w:r>
    </w:p>
    <w:p w14:paraId="1B2F3749" w14:textId="3A894048" w:rsidR="00BB56C1" w:rsidRPr="00BB56C1" w:rsidRDefault="00BB56C1" w:rsidP="00BB56C1">
      <w:pPr>
        <w:pStyle w:val="Standard"/>
        <w:jc w:val="both"/>
        <w:rPr>
          <w:rFonts w:cs="Calibri"/>
          <w:b/>
          <w:bCs/>
          <w:sz w:val="22"/>
          <w:szCs w:val="22"/>
        </w:rPr>
      </w:pPr>
      <w:r w:rsidRPr="00BB56C1">
        <w:rPr>
          <w:rFonts w:cs="Calibri"/>
          <w:b/>
          <w:bCs/>
          <w:color w:val="FF0000"/>
          <w:sz w:val="22"/>
          <w:szCs w:val="22"/>
          <w:u w:val="single"/>
        </w:rPr>
        <w:t>UWAGA!</w:t>
      </w:r>
      <w:r w:rsidRPr="00BB56C1">
        <w:rPr>
          <w:rFonts w:cs="Calibri"/>
          <w:b/>
          <w:bCs/>
          <w:sz w:val="22"/>
          <w:szCs w:val="22"/>
        </w:rPr>
        <w:t xml:space="preserve"> Należy uwzględnić przebudowę ewentualnych kolizji podziemnych infrastruktury technicznej.</w:t>
      </w:r>
    </w:p>
    <w:p w14:paraId="7D68B120" w14:textId="77777777" w:rsidR="00BB56C1" w:rsidRPr="00BB56C1" w:rsidRDefault="00BB56C1" w:rsidP="00BB56C1">
      <w:pPr>
        <w:numPr>
          <w:ilvl w:val="0"/>
          <w:numId w:val="98"/>
        </w:numPr>
        <w:spacing w:before="0" w:after="0" w:line="240" w:lineRule="auto"/>
        <w:ind w:left="426" w:hanging="426"/>
        <w:jc w:val="both"/>
        <w:textAlignment w:val="baseline"/>
        <w:rPr>
          <w:rFonts w:cs="Calibri"/>
          <w:bCs/>
          <w:sz w:val="22"/>
          <w:szCs w:val="22"/>
        </w:rPr>
      </w:pPr>
      <w:r w:rsidRPr="00BB56C1">
        <w:rPr>
          <w:rFonts w:cs="Calibri"/>
          <w:b/>
          <w:bCs/>
          <w:sz w:val="22"/>
          <w:szCs w:val="22"/>
        </w:rPr>
        <w:t xml:space="preserve"> Wymagania w zakresie równoważności: </w:t>
      </w:r>
    </w:p>
    <w:p w14:paraId="642CBFA1" w14:textId="3E73D011" w:rsidR="00BB56C1" w:rsidRPr="00BB56C1" w:rsidRDefault="00BB56C1" w:rsidP="00BB56C1">
      <w:pPr>
        <w:jc w:val="both"/>
        <w:rPr>
          <w:rFonts w:cs="Calibri"/>
          <w:bCs/>
          <w:sz w:val="22"/>
          <w:szCs w:val="22"/>
        </w:rPr>
      </w:pPr>
      <w:r w:rsidRPr="00BB56C1">
        <w:rPr>
          <w:rFonts w:cs="Calibri"/>
          <w:bCs/>
          <w:sz w:val="22"/>
          <w:szCs w:val="22"/>
        </w:rPr>
        <w:t xml:space="preserve">Wszystkim normom użytym w dokumentacji projektowej, STWiORB towarzyszy zapis równoważny zgodnie z art. 101 i 102 ustawy pzp. </w:t>
      </w:r>
    </w:p>
    <w:p w14:paraId="23C05FA7" w14:textId="77777777" w:rsidR="00BB56C1" w:rsidRPr="00BB56C1" w:rsidRDefault="00BB56C1" w:rsidP="00BB56C1">
      <w:pPr>
        <w:numPr>
          <w:ilvl w:val="0"/>
          <w:numId w:val="98"/>
        </w:numPr>
        <w:spacing w:before="0" w:after="0" w:line="240" w:lineRule="auto"/>
        <w:ind w:hanging="1080"/>
        <w:textAlignment w:val="baseline"/>
        <w:rPr>
          <w:rFonts w:cs="Calibri"/>
          <w:b/>
          <w:bCs/>
          <w:sz w:val="22"/>
          <w:szCs w:val="22"/>
        </w:rPr>
      </w:pPr>
      <w:r w:rsidRPr="00BB56C1">
        <w:rPr>
          <w:rFonts w:cs="Calibri"/>
          <w:bCs/>
          <w:sz w:val="22"/>
          <w:szCs w:val="22"/>
        </w:rPr>
        <w:t xml:space="preserve"> </w:t>
      </w:r>
      <w:r w:rsidRPr="00BB56C1">
        <w:rPr>
          <w:rFonts w:cs="Calibri"/>
          <w:b/>
          <w:bCs/>
          <w:sz w:val="22"/>
          <w:szCs w:val="22"/>
        </w:rPr>
        <w:t>Warunki ogólne</w:t>
      </w:r>
    </w:p>
    <w:p w14:paraId="26224D2E" w14:textId="77777777" w:rsidR="00BB56C1" w:rsidRPr="00BB56C1" w:rsidRDefault="00BB56C1" w:rsidP="00695F6E">
      <w:pPr>
        <w:spacing w:after="0"/>
        <w:rPr>
          <w:rFonts w:cs="Calibri"/>
          <w:bCs/>
          <w:sz w:val="22"/>
          <w:szCs w:val="22"/>
        </w:rPr>
      </w:pPr>
      <w:r w:rsidRPr="00BB56C1">
        <w:rPr>
          <w:rFonts w:cs="Calibri"/>
          <w:b/>
          <w:bCs/>
          <w:sz w:val="22"/>
          <w:szCs w:val="22"/>
        </w:rPr>
        <w:t xml:space="preserve"> Wymagania:</w:t>
      </w:r>
    </w:p>
    <w:p w14:paraId="0CF7AA71" w14:textId="77777777"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eastAsia="SimSun" w:cs="Calibri"/>
          <w:bCs/>
          <w:kern w:val="2"/>
          <w:sz w:val="22"/>
          <w:szCs w:val="22"/>
          <w:lang w:bidi="hi-IN"/>
        </w:rPr>
        <w:t xml:space="preserve">Cena oferty musi zawierać wszystkie koszty związane z realizacją zamówienia  wynikające  </w:t>
      </w:r>
      <w:r w:rsidRPr="00BB56C1">
        <w:rPr>
          <w:rFonts w:eastAsia="SimSun" w:cs="Calibri"/>
          <w:bCs/>
          <w:kern w:val="2"/>
          <w:sz w:val="22"/>
          <w:szCs w:val="22"/>
          <w:lang w:bidi="hi-IN"/>
        </w:rPr>
        <w:br/>
        <w:t>z  dokumentacji projektowej, specyfikacji technicznych wykonania i odbioru robót budowlanych, uzgodnień i decyzji, a także koszty wszystkich robót,  bez   których   realizacja   zamówienia  byłaby  niemożliwa  (które Wykonawca uzna za  konieczne).</w:t>
      </w:r>
    </w:p>
    <w:p w14:paraId="14526488" w14:textId="77777777"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eastAsia="SimSun" w:cs="Calibri"/>
          <w:bCs/>
          <w:kern w:val="2"/>
          <w:sz w:val="22"/>
          <w:szCs w:val="22"/>
          <w:lang w:bidi="hi-IN"/>
        </w:rPr>
        <w:t>Wykonawca   odpowiada   za   niezbędną   ilość   tablic   informacyjnych,   potrzebną  do   ustawienia  na  realizowanej inwestycji.</w:t>
      </w:r>
    </w:p>
    <w:p w14:paraId="37E760B7" w14:textId="77777777"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eastAsia="SimSun" w:cs="Calibri"/>
          <w:bCs/>
          <w:kern w:val="2"/>
          <w:sz w:val="22"/>
          <w:szCs w:val="22"/>
          <w:lang w:bidi="hi-IN"/>
        </w:rPr>
        <w:t>Wykonawca  odpowiada za stan techniczny oraz estetykę tablic informacyjnych w trakcie trwania robót.</w:t>
      </w:r>
    </w:p>
    <w:p w14:paraId="427625DF" w14:textId="77777777"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eastAsia="SimSun" w:cs="Calibri"/>
          <w:bCs/>
          <w:kern w:val="2"/>
          <w:sz w:val="22"/>
          <w:szCs w:val="22"/>
          <w:lang w:bidi="hi-IN"/>
        </w:rPr>
        <w:t>Tablice informacyjne należy ustawić w dniu rozpoczęcia realizacji, z dwóch stron, tzn. na początku i końcu obszaru robót.</w:t>
      </w:r>
    </w:p>
    <w:p w14:paraId="4997AA3D" w14:textId="77777777"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eastAsia="SimSun" w:cs="Calibri"/>
          <w:bCs/>
          <w:kern w:val="2"/>
          <w:sz w:val="22"/>
          <w:szCs w:val="22"/>
          <w:lang w:bidi="hi-IN"/>
        </w:rPr>
        <w:t>Tablice informacyjne należy zdemontować w dniu zakończenia robót.</w:t>
      </w:r>
    </w:p>
    <w:p w14:paraId="5A6AB1E9" w14:textId="77777777"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eastAsia="SimSun" w:cs="Calibri"/>
          <w:bCs/>
          <w:kern w:val="2"/>
          <w:sz w:val="22"/>
          <w:szCs w:val="22"/>
          <w:lang w:bidi="hi-IN"/>
        </w:rPr>
        <w:t>Koszt wykonania i ustawienia wymaganych tablic ponosi Wykonawca.</w:t>
      </w:r>
    </w:p>
    <w:p w14:paraId="4A3829FC" w14:textId="77777777"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cs="Calibri"/>
          <w:sz w:val="22"/>
          <w:szCs w:val="22"/>
          <w:lang w:eastAsia="pl-PL"/>
        </w:rPr>
        <w:t xml:space="preserve">Materiały z rozbiórki stanowić będą własność Inwestora. W trakcie budowy Inspektor Nadzoru udzieli Wykonawcy dyspozycji co do rozporządzenia materiałem Inwestora uzyskanym </w:t>
      </w:r>
      <w:r w:rsidRPr="00BB56C1">
        <w:rPr>
          <w:rFonts w:cs="Calibri"/>
          <w:sz w:val="22"/>
          <w:szCs w:val="22"/>
          <w:lang w:eastAsia="pl-PL"/>
        </w:rPr>
        <w:br/>
        <w:t>z budowy.</w:t>
      </w:r>
    </w:p>
    <w:p w14:paraId="67AF896D" w14:textId="77777777"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cs="Calibri"/>
          <w:sz w:val="22"/>
          <w:szCs w:val="22"/>
          <w:lang w:eastAsia="pl-PL"/>
        </w:rPr>
        <w:t xml:space="preserve">Miejsce wywozu materiałów z budowy np. urobku ziemi, uzgodnione będzie z Inspektorem Nadzoru podczas przekazania terenu budowy. </w:t>
      </w:r>
    </w:p>
    <w:p w14:paraId="5438157B" w14:textId="3B862835"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eastAsia="SimSun" w:cs="Calibri"/>
          <w:bCs/>
          <w:kern w:val="2"/>
          <w:sz w:val="22"/>
          <w:szCs w:val="22"/>
          <w:lang w:bidi="hi-IN"/>
        </w:rPr>
        <w:t>Wykonawca jest wytwórcą  odpadów  w    rozumieniu  przepisów   ustawy  z  dnia  14  grudnia  2012 r. o odpadach (Dz.U. z 2023 r. poz. 1587 z późn. zm.), w związku z tym zobowiązany jest do  przestrzegania przepisów tejże ustawy oraz przepisów wynikających z ustawy z dnia 27 kwietnia 2001 r. Prawo ochrony środowiska (Dz.U. z 2024 r. poz. 54 zpóźn.zm.).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w:t>
      </w:r>
      <w:r w:rsidR="00175E12">
        <w:rPr>
          <w:rFonts w:eastAsia="SimSun" w:cs="Calibri"/>
          <w:bCs/>
          <w:kern w:val="2"/>
          <w:sz w:val="22"/>
          <w:szCs w:val="22"/>
          <w:lang w:bidi="hi-IN"/>
        </w:rPr>
        <w:t xml:space="preserve"> w</w:t>
      </w:r>
      <w:r w:rsidRPr="00BB56C1">
        <w:rPr>
          <w:rFonts w:eastAsia="SimSun" w:cs="Calibri"/>
          <w:bCs/>
          <w:kern w:val="2"/>
          <w:sz w:val="22"/>
          <w:szCs w:val="22"/>
          <w:lang w:bidi="hi-IN"/>
        </w:rPr>
        <w:t>ymagające   wywozu,  a   pochodzące   z   prowadzonych  w   ramach   inwestycji  robót będą stanowiły</w:t>
      </w:r>
      <w:r w:rsidR="00695F6E">
        <w:rPr>
          <w:rFonts w:eastAsia="SimSun" w:cs="Calibri"/>
          <w:bCs/>
          <w:kern w:val="2"/>
          <w:sz w:val="22"/>
          <w:szCs w:val="22"/>
          <w:lang w:bidi="hi-IN"/>
        </w:rPr>
        <w:t xml:space="preserve"> </w:t>
      </w:r>
      <w:r w:rsidRPr="00BB56C1">
        <w:rPr>
          <w:rFonts w:eastAsia="SimSun" w:cs="Calibri"/>
          <w:bCs/>
          <w:kern w:val="2"/>
          <w:sz w:val="22"/>
          <w:szCs w:val="22"/>
          <w:lang w:bidi="hi-IN"/>
        </w:rPr>
        <w:t>własność Wykonawcy.</w:t>
      </w:r>
    </w:p>
    <w:p w14:paraId="069CE555" w14:textId="09E0E1CF"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eastAsia="SimSun" w:cs="Calibri"/>
          <w:bCs/>
          <w:kern w:val="2"/>
          <w:sz w:val="22"/>
          <w:szCs w:val="22"/>
          <w:lang w:bidi="hi-IN"/>
        </w:rPr>
        <w:t>Wykonawca jest odpowiedzialny za   ochronę   środowiska   w   miejscu    prowadzenia robót  i   w jego otoczeniu.</w:t>
      </w:r>
    </w:p>
    <w:p w14:paraId="1902AB36" w14:textId="77777777" w:rsidR="00BB56C1" w:rsidRPr="00BB56C1" w:rsidRDefault="00BB56C1" w:rsidP="00BB56C1">
      <w:pPr>
        <w:pStyle w:val="Akapitzlist"/>
        <w:numPr>
          <w:ilvl w:val="0"/>
          <w:numId w:val="106"/>
        </w:numPr>
        <w:spacing w:before="0" w:after="0" w:line="240" w:lineRule="auto"/>
        <w:ind w:left="426" w:hanging="426"/>
        <w:jc w:val="both"/>
        <w:textAlignment w:val="baseline"/>
        <w:rPr>
          <w:rFonts w:eastAsia="SimSun" w:cs="Calibri"/>
          <w:bCs/>
          <w:kern w:val="2"/>
          <w:sz w:val="22"/>
          <w:szCs w:val="22"/>
          <w:lang w:bidi="hi-IN"/>
        </w:rPr>
      </w:pPr>
      <w:r w:rsidRPr="00BB56C1">
        <w:rPr>
          <w:rFonts w:cs="Calibri"/>
          <w:b/>
          <w:sz w:val="22"/>
          <w:szCs w:val="22"/>
        </w:rPr>
        <w:t xml:space="preserve">Szczegółowe warunki budowy sieci oraz przebudowy kolizji zawarte w warunkach </w:t>
      </w:r>
      <w:r w:rsidRPr="00BB56C1">
        <w:rPr>
          <w:rFonts w:cs="Calibri"/>
          <w:b/>
          <w:sz w:val="22"/>
          <w:szCs w:val="22"/>
        </w:rPr>
        <w:br/>
        <w:t xml:space="preserve">i uzgodnieniach wydanych przez gestorów sieci, których należy ściśle przestrzegać. </w:t>
      </w:r>
    </w:p>
    <w:p w14:paraId="166EEFDE" w14:textId="77777777" w:rsidR="00BB56C1" w:rsidRPr="00BB56C1" w:rsidRDefault="00BB56C1" w:rsidP="002E1302">
      <w:pPr>
        <w:rPr>
          <w:rFonts w:cs="Calibri"/>
          <w:bCs/>
          <w:color w:val="FF0000"/>
          <w:sz w:val="22"/>
          <w:szCs w:val="22"/>
        </w:rPr>
      </w:pPr>
    </w:p>
    <w:p w14:paraId="38F4C26F" w14:textId="77777777" w:rsidR="00BB56C1" w:rsidRPr="00BB56C1" w:rsidRDefault="00BB56C1" w:rsidP="002E1302">
      <w:pPr>
        <w:jc w:val="both"/>
        <w:rPr>
          <w:rFonts w:cs="Calibri"/>
          <w:bCs/>
          <w:sz w:val="22"/>
          <w:szCs w:val="22"/>
        </w:rPr>
      </w:pPr>
      <w:r w:rsidRPr="00BB56C1">
        <w:rPr>
          <w:rFonts w:cs="Calibri"/>
          <w:b/>
          <w:bCs/>
          <w:sz w:val="22"/>
          <w:szCs w:val="22"/>
        </w:rPr>
        <w:t>Ceny  jednostkowe  ujęte  w   ofercie  powinny   uwzględniać    wszystkie   koszty  niezbędne    do realizacji przedmiotu umowy, a w szczególności:</w:t>
      </w:r>
    </w:p>
    <w:p w14:paraId="20D3EB4D" w14:textId="77777777" w:rsidR="00BB56C1" w:rsidRPr="00BB56C1" w:rsidRDefault="00BB56C1" w:rsidP="00BB56C1">
      <w:pPr>
        <w:numPr>
          <w:ilvl w:val="0"/>
          <w:numId w:val="99"/>
        </w:numPr>
        <w:tabs>
          <w:tab w:val="clear" w:pos="720"/>
          <w:tab w:val="num" w:pos="284"/>
        </w:tabs>
        <w:spacing w:before="0" w:after="0" w:line="240" w:lineRule="auto"/>
        <w:ind w:left="284" w:hanging="284"/>
        <w:jc w:val="both"/>
        <w:textAlignment w:val="baseline"/>
        <w:rPr>
          <w:rFonts w:cs="Calibri"/>
          <w:bCs/>
          <w:sz w:val="22"/>
          <w:szCs w:val="22"/>
        </w:rPr>
      </w:pPr>
      <w:r w:rsidRPr="00BB56C1">
        <w:rPr>
          <w:rFonts w:cs="Calibri"/>
          <w:bCs/>
          <w:sz w:val="22"/>
          <w:szCs w:val="22"/>
        </w:rPr>
        <w:t xml:space="preserve">koszt wykonania i montażu tablic informacyjnych, wynikających z Prawa budowlanego </w:t>
      </w:r>
      <w:r w:rsidRPr="00BB56C1">
        <w:rPr>
          <w:rFonts w:cs="Calibri"/>
          <w:bCs/>
          <w:sz w:val="22"/>
          <w:szCs w:val="22"/>
        </w:rPr>
        <w:br/>
        <w:t>i przepisów BHP,</w:t>
      </w:r>
    </w:p>
    <w:p w14:paraId="7CF6ADAE" w14:textId="77777777" w:rsidR="00BB56C1" w:rsidRPr="00BB56C1" w:rsidRDefault="00BB56C1" w:rsidP="00BB56C1">
      <w:pPr>
        <w:numPr>
          <w:ilvl w:val="0"/>
          <w:numId w:val="99"/>
        </w:numPr>
        <w:tabs>
          <w:tab w:val="clear" w:pos="720"/>
          <w:tab w:val="num" w:pos="284"/>
        </w:tabs>
        <w:spacing w:before="0" w:after="0" w:line="240" w:lineRule="auto"/>
        <w:ind w:left="284" w:hanging="284"/>
        <w:jc w:val="both"/>
        <w:textAlignment w:val="baseline"/>
        <w:rPr>
          <w:rFonts w:cs="Calibri"/>
          <w:bCs/>
          <w:sz w:val="22"/>
          <w:szCs w:val="22"/>
        </w:rPr>
      </w:pPr>
      <w:r w:rsidRPr="00BB56C1">
        <w:rPr>
          <w:rFonts w:cs="Calibri"/>
          <w:bCs/>
          <w:sz w:val="22"/>
          <w:szCs w:val="22"/>
        </w:rPr>
        <w:t xml:space="preserve">koszty wykonania odpłatnych nadzorów/odbiorów robót przez gestorów  przebudowywanych/zabezpieczanych sieciach, </w:t>
      </w:r>
    </w:p>
    <w:p w14:paraId="1E71DBB5" w14:textId="77777777" w:rsidR="00BB56C1" w:rsidRPr="00BB56C1" w:rsidRDefault="00BB56C1" w:rsidP="00BB56C1">
      <w:pPr>
        <w:numPr>
          <w:ilvl w:val="0"/>
          <w:numId w:val="99"/>
        </w:numPr>
        <w:tabs>
          <w:tab w:val="clear" w:pos="720"/>
          <w:tab w:val="num" w:pos="284"/>
        </w:tabs>
        <w:spacing w:before="0" w:after="0" w:line="240" w:lineRule="auto"/>
        <w:ind w:left="284" w:hanging="284"/>
        <w:jc w:val="both"/>
        <w:textAlignment w:val="baseline"/>
        <w:rPr>
          <w:rFonts w:cs="Calibri"/>
          <w:bCs/>
          <w:sz w:val="22"/>
          <w:szCs w:val="22"/>
        </w:rPr>
      </w:pPr>
      <w:r w:rsidRPr="00BB56C1">
        <w:rPr>
          <w:rFonts w:cs="Calibri"/>
          <w:bCs/>
          <w:sz w:val="22"/>
          <w:szCs w:val="22"/>
        </w:rPr>
        <w:t xml:space="preserve">koszt obsługi geodezyjnej, </w:t>
      </w:r>
    </w:p>
    <w:p w14:paraId="11066D06" w14:textId="77777777" w:rsidR="00BB56C1" w:rsidRPr="00BB56C1" w:rsidRDefault="00BB56C1" w:rsidP="00BB56C1">
      <w:pPr>
        <w:numPr>
          <w:ilvl w:val="0"/>
          <w:numId w:val="99"/>
        </w:numPr>
        <w:tabs>
          <w:tab w:val="clear" w:pos="720"/>
          <w:tab w:val="num" w:pos="284"/>
        </w:tabs>
        <w:spacing w:before="0" w:after="0" w:line="240" w:lineRule="auto"/>
        <w:ind w:left="284" w:hanging="284"/>
        <w:jc w:val="both"/>
        <w:textAlignment w:val="baseline"/>
        <w:rPr>
          <w:rFonts w:cs="Calibri"/>
          <w:bCs/>
          <w:sz w:val="22"/>
          <w:szCs w:val="22"/>
        </w:rPr>
      </w:pPr>
      <w:r w:rsidRPr="00BB56C1">
        <w:rPr>
          <w:rFonts w:eastAsia="Symbol" w:cs="Calibri"/>
          <w:kern w:val="1"/>
          <w:sz w:val="22"/>
          <w:szCs w:val="22"/>
        </w:rPr>
        <w:t>koszty wykonania monitoringu kamerą TV wykonanych sieci kd,</w:t>
      </w:r>
    </w:p>
    <w:p w14:paraId="3E91307C" w14:textId="77777777" w:rsidR="00BB56C1" w:rsidRPr="00BB56C1" w:rsidRDefault="00BB56C1" w:rsidP="00BB56C1">
      <w:pPr>
        <w:numPr>
          <w:ilvl w:val="0"/>
          <w:numId w:val="99"/>
        </w:numPr>
        <w:tabs>
          <w:tab w:val="clear" w:pos="720"/>
          <w:tab w:val="num" w:pos="284"/>
        </w:tabs>
        <w:spacing w:before="0" w:after="0" w:line="240" w:lineRule="auto"/>
        <w:ind w:left="284" w:hanging="284"/>
        <w:jc w:val="both"/>
        <w:textAlignment w:val="baseline"/>
        <w:rPr>
          <w:rFonts w:cs="Calibri"/>
          <w:bCs/>
          <w:sz w:val="22"/>
          <w:szCs w:val="22"/>
        </w:rPr>
      </w:pPr>
      <w:r w:rsidRPr="00BB56C1">
        <w:rPr>
          <w:rFonts w:cs="Calibri"/>
          <w:bCs/>
          <w:sz w:val="22"/>
          <w:szCs w:val="22"/>
        </w:rPr>
        <w:t>koszt opracowania dokumentacji powykonawczej wraz z kompletem protokołów, badań, certyfikatów, deklaracji itp. – 3 egz. w wersji papierowej i wersja elektroniczna na nośniku CD/DVD,</w:t>
      </w:r>
    </w:p>
    <w:p w14:paraId="62FDCC74" w14:textId="77777777" w:rsidR="00BB56C1" w:rsidRPr="00BB56C1" w:rsidRDefault="00BB56C1" w:rsidP="00BB56C1">
      <w:pPr>
        <w:numPr>
          <w:ilvl w:val="0"/>
          <w:numId w:val="99"/>
        </w:numPr>
        <w:tabs>
          <w:tab w:val="clear" w:pos="720"/>
          <w:tab w:val="num" w:pos="284"/>
        </w:tabs>
        <w:spacing w:before="0" w:after="0" w:line="240" w:lineRule="auto"/>
        <w:ind w:left="284" w:hanging="284"/>
        <w:jc w:val="both"/>
        <w:textAlignment w:val="baseline"/>
        <w:rPr>
          <w:rFonts w:cs="Calibri"/>
          <w:bCs/>
          <w:sz w:val="22"/>
          <w:szCs w:val="22"/>
        </w:rPr>
      </w:pPr>
      <w:r w:rsidRPr="00BB56C1">
        <w:rPr>
          <w:rFonts w:cs="Calibri"/>
          <w:bCs/>
          <w:sz w:val="22"/>
          <w:szCs w:val="22"/>
        </w:rPr>
        <w:t>koszt wykonania geodezyjnej inwentaryzacji powykonawczej – 3 egz.,</w:t>
      </w:r>
    </w:p>
    <w:p w14:paraId="3D995BF4" w14:textId="77777777" w:rsidR="00BB56C1" w:rsidRPr="00BB56C1" w:rsidRDefault="00BB56C1" w:rsidP="00BB56C1">
      <w:pPr>
        <w:numPr>
          <w:ilvl w:val="0"/>
          <w:numId w:val="99"/>
        </w:numPr>
        <w:tabs>
          <w:tab w:val="clear" w:pos="720"/>
          <w:tab w:val="num" w:pos="284"/>
        </w:tabs>
        <w:spacing w:before="0" w:after="0" w:line="240" w:lineRule="auto"/>
        <w:ind w:left="284" w:hanging="284"/>
        <w:jc w:val="both"/>
        <w:textAlignment w:val="baseline"/>
        <w:rPr>
          <w:rFonts w:cs="Calibri"/>
          <w:bCs/>
          <w:sz w:val="22"/>
          <w:szCs w:val="22"/>
        </w:rPr>
      </w:pPr>
      <w:r w:rsidRPr="00BB56C1">
        <w:rPr>
          <w:rFonts w:cs="Calibri"/>
          <w:bCs/>
          <w:sz w:val="22"/>
          <w:szCs w:val="22"/>
        </w:rPr>
        <w:t>koszt przygotowania, zatwierdzenia i wdrożenia czasowej organizacji ruchu na czas wykonywania robót budowlanych, jeżeli roboty wykonywane będą w pasie drogi publicznej,</w:t>
      </w:r>
    </w:p>
    <w:p w14:paraId="3F696300" w14:textId="77777777" w:rsidR="00BB56C1" w:rsidRPr="00BB56C1" w:rsidRDefault="00BB56C1" w:rsidP="00BB56C1">
      <w:pPr>
        <w:numPr>
          <w:ilvl w:val="0"/>
          <w:numId w:val="99"/>
        </w:numPr>
        <w:tabs>
          <w:tab w:val="clear" w:pos="720"/>
          <w:tab w:val="num" w:pos="284"/>
        </w:tabs>
        <w:spacing w:before="0" w:after="0" w:line="240" w:lineRule="auto"/>
        <w:ind w:left="284" w:hanging="284"/>
        <w:jc w:val="both"/>
        <w:textAlignment w:val="baseline"/>
        <w:rPr>
          <w:rFonts w:cs="Calibri"/>
          <w:bCs/>
          <w:sz w:val="22"/>
          <w:szCs w:val="22"/>
        </w:rPr>
      </w:pPr>
      <w:r w:rsidRPr="00BB56C1">
        <w:rPr>
          <w:rFonts w:cs="Calibri"/>
          <w:bCs/>
          <w:sz w:val="22"/>
          <w:szCs w:val="22"/>
        </w:rPr>
        <w:t xml:space="preserve">koszty organizacyjne, zapewnienie dojazdu do przyległych obiektów mieszkalnych </w:t>
      </w:r>
      <w:r w:rsidRPr="00BB56C1">
        <w:rPr>
          <w:rFonts w:cs="Calibri"/>
          <w:bCs/>
          <w:sz w:val="22"/>
          <w:szCs w:val="22"/>
        </w:rPr>
        <w:br/>
        <w:t>i usługowych w trakcie realizacji robót,</w:t>
      </w:r>
    </w:p>
    <w:p w14:paraId="4907DC27" w14:textId="77777777" w:rsidR="00BB56C1" w:rsidRPr="00BB56C1" w:rsidRDefault="00BB56C1" w:rsidP="00BB56C1">
      <w:pPr>
        <w:numPr>
          <w:ilvl w:val="0"/>
          <w:numId w:val="99"/>
        </w:numPr>
        <w:tabs>
          <w:tab w:val="clear" w:pos="720"/>
          <w:tab w:val="num" w:pos="284"/>
        </w:tabs>
        <w:spacing w:before="0" w:after="0" w:line="240" w:lineRule="auto"/>
        <w:ind w:left="284" w:hanging="284"/>
        <w:jc w:val="both"/>
        <w:textAlignment w:val="baseline"/>
        <w:rPr>
          <w:rFonts w:cs="Calibri"/>
          <w:bCs/>
          <w:sz w:val="22"/>
          <w:szCs w:val="22"/>
        </w:rPr>
      </w:pPr>
      <w:r w:rsidRPr="00BB56C1">
        <w:rPr>
          <w:rFonts w:cs="Calibri"/>
          <w:sz w:val="22"/>
          <w:szCs w:val="22"/>
        </w:rPr>
        <w:t>koszt oznakowania i zabezpieczenia robót i terenu budowy.</w:t>
      </w:r>
    </w:p>
    <w:p w14:paraId="0117B62D" w14:textId="516E362F" w:rsidR="00BB56C1" w:rsidRDefault="00BB56C1" w:rsidP="002E1302">
      <w:pPr>
        <w:numPr>
          <w:ilvl w:val="0"/>
          <w:numId w:val="99"/>
        </w:numPr>
        <w:tabs>
          <w:tab w:val="clear" w:pos="720"/>
          <w:tab w:val="num" w:pos="284"/>
        </w:tabs>
        <w:spacing w:before="0" w:after="0" w:line="240" w:lineRule="auto"/>
        <w:ind w:left="284" w:hanging="284"/>
        <w:jc w:val="both"/>
        <w:textAlignment w:val="baseline"/>
        <w:rPr>
          <w:rFonts w:cs="Calibri"/>
          <w:bCs/>
          <w:sz w:val="22"/>
          <w:szCs w:val="22"/>
        </w:rPr>
      </w:pPr>
      <w:r w:rsidRPr="00BB56C1">
        <w:rPr>
          <w:rFonts w:cs="Calibri"/>
          <w:sz w:val="22"/>
          <w:szCs w:val="22"/>
        </w:rPr>
        <w:t>koszt zużycia energii elektrycznej, wody i kanalizacji sanitarnej na potrzeby prowadzonych robót budowlanych.</w:t>
      </w:r>
    </w:p>
    <w:p w14:paraId="7EC4845D" w14:textId="77777777" w:rsidR="00695F6E" w:rsidRPr="00695F6E" w:rsidRDefault="00695F6E" w:rsidP="00695F6E">
      <w:pPr>
        <w:spacing w:before="0" w:after="0" w:line="240" w:lineRule="auto"/>
        <w:ind w:left="284"/>
        <w:jc w:val="both"/>
        <w:textAlignment w:val="baseline"/>
        <w:rPr>
          <w:rFonts w:cs="Calibri"/>
          <w:bCs/>
          <w:sz w:val="22"/>
          <w:szCs w:val="22"/>
        </w:rPr>
      </w:pPr>
    </w:p>
    <w:p w14:paraId="15EE82D3" w14:textId="1E7D55EB" w:rsidR="00BB56C1" w:rsidRPr="00695F6E" w:rsidRDefault="00BB56C1" w:rsidP="002E1302">
      <w:pPr>
        <w:ind w:right="-1"/>
        <w:jc w:val="both"/>
        <w:rPr>
          <w:rFonts w:eastAsia="Symbol" w:cs="Calibri"/>
          <w:b/>
          <w:sz w:val="22"/>
          <w:szCs w:val="22"/>
        </w:rPr>
      </w:pPr>
      <w:r w:rsidRPr="00BB56C1">
        <w:rPr>
          <w:rFonts w:eastAsia="Symbol" w:cs="Calibri"/>
          <w:b/>
          <w:sz w:val="22"/>
          <w:szCs w:val="22"/>
        </w:rPr>
        <w:t xml:space="preserve">Ofertę należy przygotować w oparciu o załączoną dokumentację projektową oraz STWiORB. Przedmiar robót ma charakter pomocniczy. </w:t>
      </w:r>
    </w:p>
    <w:p w14:paraId="7A1D84EF" w14:textId="77777777" w:rsidR="00BB56C1" w:rsidRPr="00BB56C1" w:rsidRDefault="00BB56C1" w:rsidP="002E1302">
      <w:pPr>
        <w:ind w:right="-1"/>
        <w:jc w:val="both"/>
        <w:rPr>
          <w:rFonts w:eastAsia="Symbol" w:cs="Calibri"/>
          <w:b/>
          <w:color w:val="FF0000"/>
          <w:sz w:val="22"/>
          <w:szCs w:val="22"/>
        </w:rPr>
      </w:pPr>
      <w:r w:rsidRPr="00BB56C1">
        <w:rPr>
          <w:rFonts w:eastAsia="Symbol" w:cs="Calibri"/>
          <w:b/>
          <w:color w:val="FF0000"/>
          <w:sz w:val="22"/>
          <w:szCs w:val="22"/>
        </w:rPr>
        <w:t xml:space="preserve">UWAGA! </w:t>
      </w:r>
      <w:bookmarkStart w:id="8" w:name="_GoBack"/>
      <w:bookmarkEnd w:id="8"/>
    </w:p>
    <w:p w14:paraId="5981AC13" w14:textId="77777777" w:rsidR="00BB56C1" w:rsidRPr="00BB56C1" w:rsidRDefault="00BB56C1" w:rsidP="002E1302">
      <w:pPr>
        <w:ind w:right="-1"/>
        <w:jc w:val="both"/>
        <w:rPr>
          <w:rStyle w:val="hgkelc"/>
          <w:rFonts w:cs="Calibri"/>
          <w:b/>
          <w:sz w:val="22"/>
          <w:szCs w:val="22"/>
        </w:rPr>
      </w:pPr>
      <w:r w:rsidRPr="00BB56C1">
        <w:rPr>
          <w:rFonts w:eastAsia="Symbol" w:cs="Calibri"/>
          <w:b/>
          <w:sz w:val="22"/>
          <w:szCs w:val="22"/>
        </w:rPr>
        <w:t xml:space="preserve">Każdorazowo, gdy w niniejszej dokumentacji projektowej, przedmiarach oraz STWiORB użyto wyrażenia: STWiOR, SST, ST, STS, OST jest ono jednoznaczne ze </w:t>
      </w:r>
      <w:r w:rsidRPr="00BB56C1">
        <w:rPr>
          <w:rStyle w:val="hgkelc"/>
          <w:rFonts w:cs="Calibri"/>
          <w:b/>
          <w:sz w:val="22"/>
          <w:szCs w:val="22"/>
        </w:rPr>
        <w:t xml:space="preserve">Specyfikacją Techniczną Wykonania </w:t>
      </w:r>
      <w:r w:rsidRPr="00BB56C1">
        <w:rPr>
          <w:rStyle w:val="hgkelc"/>
          <w:rFonts w:cs="Calibri"/>
          <w:b/>
          <w:sz w:val="22"/>
          <w:szCs w:val="22"/>
        </w:rPr>
        <w:br/>
        <w:t>i Odbioru Robót Budowlanych (STWiORB).</w:t>
      </w:r>
    </w:p>
    <w:p w14:paraId="5EB33A6E" w14:textId="77777777" w:rsidR="00BB56C1" w:rsidRDefault="00BB56C1" w:rsidP="002E1302">
      <w:pPr>
        <w:pStyle w:val="Standard"/>
        <w:jc w:val="both"/>
        <w:rPr>
          <w:rFonts w:cs="Calibri"/>
          <w:b/>
          <w:bCs/>
          <w:sz w:val="22"/>
          <w:szCs w:val="22"/>
          <w:u w:val="single"/>
        </w:rPr>
      </w:pPr>
    </w:p>
    <w:p w14:paraId="431E7ABE" w14:textId="10CFDE7A" w:rsidR="00426AF4" w:rsidRPr="00426AF4" w:rsidRDefault="00426AF4" w:rsidP="00426AF4">
      <w:pPr>
        <w:spacing w:before="0" w:after="0" w:line="240" w:lineRule="auto"/>
        <w:jc w:val="both"/>
        <w:textAlignment w:val="baseline"/>
        <w:rPr>
          <w:rFonts w:eastAsia="SimSun" w:cs="Calibri"/>
          <w:kern w:val="2"/>
          <w:sz w:val="22"/>
          <w:szCs w:val="22"/>
          <w:lang w:bidi="hi-IN"/>
        </w:rPr>
      </w:pPr>
    </w:p>
    <w:p w14:paraId="2FD1CCC9" w14:textId="5C26593E" w:rsidR="00DE5E05" w:rsidRDefault="00DE5E05" w:rsidP="003541AD">
      <w:pPr>
        <w:tabs>
          <w:tab w:val="left" w:pos="900"/>
        </w:tabs>
        <w:spacing w:before="0" w:after="0" w:line="240" w:lineRule="auto"/>
        <w:textAlignment w:val="baseline"/>
        <w:rPr>
          <w:rFonts w:eastAsia="SimSun" w:cs="Calibri"/>
          <w:b/>
          <w:bCs/>
          <w:kern w:val="2"/>
          <w:sz w:val="22"/>
          <w:szCs w:val="22"/>
          <w:lang w:bidi="hi-IN"/>
        </w:rPr>
      </w:pPr>
    </w:p>
    <w:p w14:paraId="463A8D5E" w14:textId="1667A480" w:rsidR="000C1335" w:rsidRDefault="000C1335" w:rsidP="003541AD">
      <w:pPr>
        <w:tabs>
          <w:tab w:val="left" w:pos="900"/>
        </w:tabs>
        <w:spacing w:before="0" w:after="0" w:line="240" w:lineRule="auto"/>
        <w:textAlignment w:val="baseline"/>
        <w:rPr>
          <w:rFonts w:eastAsia="SimSun" w:cs="Calibri"/>
          <w:b/>
          <w:bCs/>
          <w:kern w:val="2"/>
          <w:sz w:val="22"/>
          <w:szCs w:val="22"/>
          <w:lang w:bidi="hi-IN"/>
        </w:rPr>
      </w:pPr>
      <w:r w:rsidRPr="008B0720">
        <w:rPr>
          <w:rFonts w:eastAsia="SimSun" w:cs="Calibri"/>
          <w:b/>
          <w:bCs/>
          <w:kern w:val="2"/>
          <w:sz w:val="22"/>
          <w:szCs w:val="22"/>
          <w:lang w:bidi="hi-IN"/>
        </w:rPr>
        <w:t>Załączniki:</w:t>
      </w:r>
      <w:r w:rsidR="00091FE6" w:rsidRPr="00091FE6">
        <w:rPr>
          <w:rFonts w:eastAsia="SimSun" w:cs="Calibri"/>
          <w:bCs/>
          <w:kern w:val="2"/>
          <w:sz w:val="22"/>
          <w:szCs w:val="22"/>
          <w:lang w:bidi="hi-IN"/>
        </w:rPr>
        <w:t xml:space="preserve"> </w:t>
      </w:r>
    </w:p>
    <w:p w14:paraId="6CB07815" w14:textId="2CA8BB11"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1) dokumentacja techniczna</w:t>
      </w:r>
      <w:r>
        <w:rPr>
          <w:rFonts w:eastAsia="SimSun" w:cs="Calibri"/>
          <w:bCs/>
          <w:kern w:val="2"/>
          <w:sz w:val="22"/>
          <w:szCs w:val="22"/>
          <w:lang w:bidi="hi-IN"/>
        </w:rPr>
        <w:t>,</w:t>
      </w:r>
      <w:r w:rsidR="00091FE6">
        <w:rPr>
          <w:rFonts w:eastAsia="SimSun" w:cs="Calibri"/>
          <w:bCs/>
          <w:kern w:val="2"/>
          <w:sz w:val="22"/>
          <w:szCs w:val="22"/>
          <w:lang w:bidi="hi-IN"/>
        </w:rPr>
        <w:t xml:space="preserve"> SOR, uzgodnienia</w:t>
      </w:r>
    </w:p>
    <w:p w14:paraId="3FC2D0F9" w14:textId="211E90E1"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2) STWIORB</w:t>
      </w:r>
      <w:r>
        <w:rPr>
          <w:rFonts w:eastAsia="SimSun" w:cs="Calibri"/>
          <w:bCs/>
          <w:kern w:val="2"/>
          <w:sz w:val="22"/>
          <w:szCs w:val="22"/>
          <w:lang w:bidi="hi-IN"/>
        </w:rPr>
        <w:t>,</w:t>
      </w:r>
      <w:r w:rsidR="00091FE6" w:rsidRPr="00091FE6">
        <w:rPr>
          <w:rFonts w:eastAsia="SimSun" w:cs="Calibri"/>
          <w:bCs/>
          <w:kern w:val="2"/>
          <w:sz w:val="22"/>
          <w:szCs w:val="22"/>
          <w:lang w:bidi="hi-IN"/>
        </w:rPr>
        <w:t xml:space="preserve"> </w:t>
      </w:r>
    </w:p>
    <w:p w14:paraId="19F86E89" w14:textId="58D7FAFC"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3) przedmiar</w:t>
      </w:r>
      <w:r>
        <w:rPr>
          <w:rFonts w:eastAsia="SimSun" w:cs="Calibri"/>
          <w:bCs/>
          <w:kern w:val="2"/>
          <w:sz w:val="22"/>
          <w:szCs w:val="22"/>
          <w:lang w:bidi="hi-IN"/>
        </w:rPr>
        <w:t>,</w:t>
      </w:r>
    </w:p>
    <w:p w14:paraId="3654EDC7" w14:textId="601D3EE9"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p>
    <w:sectPr w:rsidR="008B0720" w:rsidRPr="008B0720" w:rsidSect="004B0FA2">
      <w:headerReference w:type="default" r:id="rId15"/>
      <w:footerReference w:type="default" r:id="rId16"/>
      <w:headerReference w:type="first" r:id="rId17"/>
      <w:footerReference w:type="first" r:id="rId18"/>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793A0" w14:textId="77777777" w:rsidR="002E1302" w:rsidRDefault="002E1302">
      <w:pPr>
        <w:spacing w:before="0" w:after="0" w:line="240" w:lineRule="auto"/>
      </w:pPr>
      <w:r>
        <w:separator/>
      </w:r>
    </w:p>
  </w:endnote>
  <w:endnote w:type="continuationSeparator" w:id="0">
    <w:p w14:paraId="5CA6555A" w14:textId="77777777" w:rsidR="002E1302" w:rsidRDefault="002E13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2E1302" w:rsidRDefault="002E1302"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2B464D19" w:rsidR="002E1302" w:rsidRPr="00215CCC" w:rsidRDefault="002E1302"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bookmarkStart w:id="9" w:name="_Hlk170729271"/>
    <w:r w:rsidRPr="00454EB1">
      <w:rPr>
        <w:bCs/>
        <w:i/>
        <w:sz w:val="16"/>
        <w:szCs w:val="16"/>
      </w:rPr>
      <w:t>Przebudowa drogi powiatowej nr 5114W – ul. Kolejowej w Ostrołęce</w:t>
    </w:r>
    <w:bookmarkEnd w:id="9"/>
    <w:r w:rsidRPr="00D7711B">
      <w:rPr>
        <w:i/>
        <w:sz w:val="16"/>
        <w:szCs w:val="16"/>
      </w:rPr>
      <w:t>”</w:t>
    </w:r>
  </w:p>
  <w:p w14:paraId="64726A89" w14:textId="6354E64C" w:rsidR="002E1302" w:rsidRDefault="002E1302"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091FE6">
      <w:rPr>
        <w:i/>
        <w:noProof/>
        <w:sz w:val="16"/>
        <w:szCs w:val="16"/>
      </w:rPr>
      <w:t>68</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091FE6">
      <w:rPr>
        <w:i/>
        <w:noProof/>
        <w:sz w:val="16"/>
        <w:szCs w:val="16"/>
      </w:rPr>
      <w:t>68</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2E1302" w:rsidRDefault="002E1302">
    <w:pPr>
      <w:jc w:val="center"/>
    </w:pPr>
  </w:p>
  <w:p w14:paraId="573DFDBB" w14:textId="77777777" w:rsidR="002E1302" w:rsidRDefault="002E130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E311" w14:textId="77777777" w:rsidR="002E1302" w:rsidRDefault="002E1302">
      <w:pPr>
        <w:spacing w:before="0" w:after="0" w:line="240" w:lineRule="auto"/>
      </w:pPr>
      <w:r>
        <w:separator/>
      </w:r>
    </w:p>
  </w:footnote>
  <w:footnote w:type="continuationSeparator" w:id="0">
    <w:p w14:paraId="6A8CB113" w14:textId="77777777" w:rsidR="002E1302" w:rsidRDefault="002E1302">
      <w:pPr>
        <w:spacing w:before="0" w:after="0" w:line="240" w:lineRule="auto"/>
      </w:pPr>
      <w:r>
        <w:continuationSeparator/>
      </w:r>
    </w:p>
  </w:footnote>
  <w:footnote w:id="1">
    <w:p w14:paraId="5B7823A5" w14:textId="2E7C7AED" w:rsidR="002E1302" w:rsidRDefault="002E1302">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2">
    <w:p w14:paraId="2AFC6ADA" w14:textId="77777777" w:rsidR="002E1302" w:rsidRDefault="002E1302">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1B036FCF" w:rsidR="002E1302" w:rsidRDefault="002E1302">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4">
    <w:p w14:paraId="6A11F51B" w14:textId="77777777" w:rsidR="002E1302" w:rsidRDefault="002E1302">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52EB93A9" w:rsidR="002E1302" w:rsidRPr="00EE34A8" w:rsidRDefault="002E1302"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025EBF5A" w:rsidR="002E1302" w:rsidRDefault="002E1302"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96B4E9D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1E90CEB8"/>
    <w:name w:val="WW8Num3"/>
    <w:lvl w:ilvl="0">
      <w:start w:val="1"/>
      <w:numFmt w:val="decimal"/>
      <w:lvlText w:val="%1."/>
      <w:lvlJc w:val="left"/>
      <w:pPr>
        <w:tabs>
          <w:tab w:val="num" w:pos="0"/>
        </w:tabs>
        <w:ind w:left="4320" w:hanging="360"/>
      </w:pPr>
      <w:rPr>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5" w15:restartNumberingAfterBreak="0">
    <w:nsid w:val="00000007"/>
    <w:multiLevelType w:val="multilevel"/>
    <w:tmpl w:val="88F6CE08"/>
    <w:name w:val="WW8Num7"/>
    <w:lvl w:ilvl="0">
      <w:start w:val="1"/>
      <w:numFmt w:val="decimal"/>
      <w:lvlText w:val="%1)"/>
      <w:lvlJc w:val="left"/>
      <w:pPr>
        <w:tabs>
          <w:tab w:val="num" w:pos="708"/>
        </w:tabs>
        <w:ind w:left="1440" w:hanging="360"/>
      </w:pPr>
      <w:rPr>
        <w:rFonts w:hint="default"/>
        <w:b w:val="0"/>
        <w:i w:val="0"/>
        <w:color w:val="000000"/>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7"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0A"/>
    <w:multiLevelType w:val="multilevel"/>
    <w:tmpl w:val="5F84D1CA"/>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decimal"/>
      <w:lvlText w:val="%2)"/>
      <w:lvlJc w:val="left"/>
      <w:pPr>
        <w:ind w:left="1800" w:hanging="360"/>
      </w:p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6E7AA962"/>
    <w:name w:val="WW8Num12"/>
    <w:lvl w:ilvl="0">
      <w:start w:val="1"/>
      <w:numFmt w:val="upperRoman"/>
      <w:lvlText w:val="%1."/>
      <w:lvlJc w:val="right"/>
      <w:pPr>
        <w:tabs>
          <w:tab w:val="num" w:pos="0"/>
        </w:tabs>
        <w:ind w:left="1080" w:hanging="360"/>
      </w:pPr>
      <w:rPr>
        <w:b/>
        <w:sz w:val="22"/>
        <w:szCs w:val="22"/>
      </w:rPr>
    </w:lvl>
    <w:lvl w:ilvl="1">
      <w:start w:val="1"/>
      <w:numFmt w:val="decimal"/>
      <w:lvlText w:val="%2)"/>
      <w:lvlJc w:val="left"/>
      <w:pPr>
        <w:tabs>
          <w:tab w:val="num" w:pos="1080"/>
        </w:tabs>
        <w:ind w:left="1080" w:hanging="360"/>
      </w:pPr>
      <w:rPr>
        <w:b/>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ind w:left="2520" w:hanging="360"/>
      </w:pPr>
      <w:rPr>
        <w:rFonts w:eastAsia="TimesNewRomanPSMT"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04150011"/>
    <w:lvl w:ilvl="0">
      <w:start w:val="1"/>
      <w:numFmt w:val="decimal"/>
      <w:lvlText w:val="%1)"/>
      <w:lvlJc w:val="left"/>
      <w:pPr>
        <w:ind w:left="720" w:hanging="360"/>
      </w:pPr>
      <w:rPr>
        <w:b/>
        <w:kern w:val="2"/>
        <w:sz w:val="22"/>
        <w:szCs w:val="22"/>
        <w:lang w:eastAsia="zh-CN"/>
      </w:rPr>
    </w:lvl>
  </w:abstractNum>
  <w:abstractNum w:abstractNumId="19" w15:restartNumberingAfterBreak="0">
    <w:nsid w:val="00000015"/>
    <w:multiLevelType w:val="singleLevel"/>
    <w:tmpl w:val="00000015"/>
    <w:name w:val="WW8Num21"/>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22"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6214059A"/>
    <w:lvl w:ilvl="0">
      <w:start w:val="1"/>
      <w:numFmt w:val="decimal"/>
      <w:lvlText w:val="%1)"/>
      <w:lvlJc w:val="left"/>
      <w:pPr>
        <w:ind w:left="927" w:hanging="360"/>
      </w:pPr>
      <w:rPr>
        <w:rFonts w:hint="default"/>
        <w:b w:val="0"/>
        <w:i w:val="0"/>
        <w:color w:val="000000"/>
        <w:kern w:val="2"/>
        <w:sz w:val="22"/>
        <w:szCs w:val="22"/>
        <w:lang w:eastAsia="zh-CN"/>
      </w:rPr>
    </w:lvl>
  </w:abstractNum>
  <w:abstractNum w:abstractNumId="27" w15:restartNumberingAfterBreak="0">
    <w:nsid w:val="0000001E"/>
    <w:multiLevelType w:val="multilevel"/>
    <w:tmpl w:val="0FE07F00"/>
    <w:name w:val="WW8Num30"/>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29" w15:restartNumberingAfterBreak="0">
    <w:nsid w:val="00000020"/>
    <w:multiLevelType w:val="multilevel"/>
    <w:tmpl w:val="4EEAB6BA"/>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1" w15:restartNumberingAfterBreak="0">
    <w:nsid w:val="00000022"/>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00000026"/>
    <w:multiLevelType w:val="singleLevel"/>
    <w:tmpl w:val="0415000F"/>
    <w:lvl w:ilvl="0">
      <w:start w:val="1"/>
      <w:numFmt w:val="decimal"/>
      <w:lvlText w:val="%1."/>
      <w:lvlJc w:val="left"/>
      <w:pPr>
        <w:ind w:left="720" w:hanging="360"/>
      </w:pPr>
      <w:rPr>
        <w:color w:val="00000A"/>
        <w:kern w:val="2"/>
        <w:sz w:val="22"/>
        <w:szCs w:val="22"/>
        <w:lang w:eastAsia="zh-CN"/>
      </w:rPr>
    </w:lvl>
  </w:abstractNum>
  <w:abstractNum w:abstractNumId="35"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6" w15:restartNumberingAfterBreak="0">
    <w:nsid w:val="00000028"/>
    <w:multiLevelType w:val="singleLevel"/>
    <w:tmpl w:val="04150017"/>
    <w:lvl w:ilvl="0">
      <w:start w:val="1"/>
      <w:numFmt w:val="lowerLetter"/>
      <w:lvlText w:val="%1)"/>
      <w:lvlJc w:val="left"/>
      <w:pPr>
        <w:ind w:left="720" w:hanging="360"/>
      </w:pPr>
      <w:rPr>
        <w:b w:val="0"/>
        <w:color w:val="000000"/>
        <w:sz w:val="22"/>
        <w:szCs w:val="22"/>
      </w:rPr>
    </w:lvl>
  </w:abstractNum>
  <w:abstractNum w:abstractNumId="37" w15:restartNumberingAfterBreak="0">
    <w:nsid w:val="00000029"/>
    <w:multiLevelType w:val="multilevel"/>
    <w:tmpl w:val="9A763BEC"/>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39"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4150017"/>
    <w:lvl w:ilvl="0">
      <w:start w:val="1"/>
      <w:numFmt w:val="lowerLetter"/>
      <w:lvlText w:val="%1)"/>
      <w:lvlJc w:val="left"/>
      <w:pPr>
        <w:ind w:left="720" w:hanging="360"/>
      </w:pPr>
      <w:rPr>
        <w:b w:val="0"/>
        <w:i/>
        <w:kern w:val="2"/>
        <w:sz w:val="22"/>
        <w:szCs w:val="22"/>
        <w:lang w:eastAsia="zh-CN"/>
      </w:rPr>
    </w:lvl>
  </w:abstractNum>
  <w:abstractNum w:abstractNumId="43" w15:restartNumberingAfterBreak="0">
    <w:nsid w:val="0000002F"/>
    <w:multiLevelType w:val="singleLevel"/>
    <w:tmpl w:val="0415000F"/>
    <w:lvl w:ilvl="0">
      <w:start w:val="1"/>
      <w:numFmt w:val="decimal"/>
      <w:lvlText w:val="%1."/>
      <w:lvlJc w:val="left"/>
      <w:pPr>
        <w:ind w:left="1797" w:hanging="360"/>
      </w:pPr>
      <w:rPr>
        <w:rFonts w:hint="default"/>
        <w:b w:val="0"/>
        <w:color w:val="000000"/>
        <w:sz w:val="22"/>
        <w:szCs w:val="22"/>
      </w:rPr>
    </w:lvl>
  </w:abstractNum>
  <w:abstractNum w:abstractNumId="44" w15:restartNumberingAfterBreak="0">
    <w:nsid w:val="00000030"/>
    <w:multiLevelType w:val="multilevel"/>
    <w:tmpl w:val="87B801BC"/>
    <w:name w:val="WW8Num48"/>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6"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962C7C1C"/>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D3423E6A"/>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7"/>
    <w:multiLevelType w:val="multilevel"/>
    <w:tmpl w:val="081803C2"/>
    <w:name w:val="WW8Num55"/>
    <w:lvl w:ilvl="0">
      <w:start w:val="1"/>
      <w:numFmt w:val="decimal"/>
      <w:lvlText w:val="%1."/>
      <w:lvlJc w:val="left"/>
      <w:pPr>
        <w:tabs>
          <w:tab w:val="num" w:pos="0"/>
        </w:tabs>
        <w:ind w:left="1146" w:hanging="360"/>
      </w:pPr>
      <w:rPr>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8"/>
    <w:multiLevelType w:val="multilevel"/>
    <w:tmpl w:val="3E32973C"/>
    <w:name w:val="WW8Num5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3"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4"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5"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6"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7"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8"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59"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0"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1"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2"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3"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4"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5"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7"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8"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69"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0"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1"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2"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3"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4"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5"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6"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7"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8"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79"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0"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1"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2"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3"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4"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5"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6"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7"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8"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9"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1"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2"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3"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4"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5"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6"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7"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8"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99"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0"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1"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2"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4"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75865E6"/>
    <w:multiLevelType w:val="hybridMultilevel"/>
    <w:tmpl w:val="8510189A"/>
    <w:lvl w:ilvl="0" w:tplc="4BE066FA">
      <w:start w:val="1"/>
      <w:numFmt w:val="decimal"/>
      <w:lvlText w:val="%1."/>
      <w:lvlJc w:val="left"/>
      <w:pPr>
        <w:ind w:left="720" w:hanging="360"/>
      </w:pPr>
      <w:rPr>
        <w:sz w:val="22"/>
        <w:szCs w:val="22"/>
      </w:rPr>
    </w:lvl>
    <w:lvl w:ilvl="1" w:tplc="F7C00A24">
      <w:start w:val="1"/>
      <w:numFmt w:val="decimal"/>
      <w:lvlText w:val="%2)"/>
      <w:lvlJc w:val="left"/>
      <w:pPr>
        <w:ind w:left="720" w:hanging="360"/>
      </w:pPr>
      <w:rPr>
        <w:sz w:val="22"/>
        <w:szCs w:val="22"/>
      </w:rPr>
    </w:lvl>
    <w:lvl w:ilvl="2" w:tplc="95763D14">
      <w:start w:val="1"/>
      <w:numFmt w:val="lowerLetter"/>
      <w:lvlText w:val="%3)"/>
      <w:lvlJc w:val="left"/>
      <w:pPr>
        <w:ind w:left="720" w:hanging="360"/>
      </w:pPr>
      <w:rPr>
        <w:sz w:val="22"/>
        <w:szCs w:val="22"/>
      </w:r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76D1FA1"/>
    <w:multiLevelType w:val="hybridMultilevel"/>
    <w:tmpl w:val="4A9CD6D0"/>
    <w:lvl w:ilvl="0" w:tplc="DE18CD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8AA0C54"/>
    <w:multiLevelType w:val="hybridMultilevel"/>
    <w:tmpl w:val="043CF5E2"/>
    <w:lvl w:ilvl="0" w:tplc="5D8055EE">
      <w:start w:val="1"/>
      <w:numFmt w:val="decimal"/>
      <w:lvlText w:val="%1."/>
      <w:lvlJc w:val="left"/>
      <w:pPr>
        <w:ind w:left="720" w:hanging="360"/>
      </w:pPr>
      <w:rPr>
        <w:sz w:val="22"/>
        <w:szCs w:val="22"/>
      </w:rPr>
    </w:lvl>
    <w:lvl w:ilvl="1" w:tplc="62F6154A">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AD7119D"/>
    <w:multiLevelType w:val="hybridMultilevel"/>
    <w:tmpl w:val="3FBA2766"/>
    <w:lvl w:ilvl="0" w:tplc="F3A80D22">
      <w:start w:val="1"/>
      <w:numFmt w:val="decimal"/>
      <w:lvlText w:val="%1."/>
      <w:lvlJc w:val="left"/>
      <w:pPr>
        <w:ind w:left="720" w:hanging="360"/>
      </w:pPr>
      <w:rPr>
        <w:sz w:val="22"/>
        <w:szCs w:val="22"/>
      </w:rPr>
    </w:lvl>
    <w:lvl w:ilvl="1" w:tplc="170EBE1C">
      <w:start w:val="1"/>
      <w:numFmt w:val="decimal"/>
      <w:lvlText w:val="%2)"/>
      <w:lvlJc w:val="left"/>
      <w:pPr>
        <w:ind w:left="720" w:hanging="360"/>
      </w:pPr>
      <w:rPr>
        <w:sz w:val="22"/>
        <w:szCs w:val="22"/>
      </w:rPr>
    </w:lvl>
    <w:lvl w:ilvl="2" w:tplc="C2F010F4">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0DF11121"/>
    <w:multiLevelType w:val="hybridMultilevel"/>
    <w:tmpl w:val="B24EEE68"/>
    <w:lvl w:ilvl="0" w:tplc="C23AE3E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E173DBC"/>
    <w:multiLevelType w:val="hybridMultilevel"/>
    <w:tmpl w:val="F8EAD0D4"/>
    <w:lvl w:ilvl="0" w:tplc="F32C83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0374FDF"/>
    <w:multiLevelType w:val="hybridMultilevel"/>
    <w:tmpl w:val="CB0E7F96"/>
    <w:lvl w:ilvl="0" w:tplc="2850D8B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EB25C7"/>
    <w:multiLevelType w:val="multilevel"/>
    <w:tmpl w:val="67D240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129A567A"/>
    <w:multiLevelType w:val="hybridMultilevel"/>
    <w:tmpl w:val="B2B8F026"/>
    <w:lvl w:ilvl="0" w:tplc="47DC58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191A2415"/>
    <w:multiLevelType w:val="multilevel"/>
    <w:tmpl w:val="9A763BEC"/>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1A783242"/>
    <w:multiLevelType w:val="hybridMultilevel"/>
    <w:tmpl w:val="C6182454"/>
    <w:lvl w:ilvl="0" w:tplc="47DC58A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2527004B"/>
    <w:multiLevelType w:val="multilevel"/>
    <w:tmpl w:val="E68C225E"/>
    <w:lvl w:ilvl="0">
      <w:start w:val="1"/>
      <w:numFmt w:val="lowerLetter"/>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9"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2"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9BC541E"/>
    <w:multiLevelType w:val="hybridMultilevel"/>
    <w:tmpl w:val="579C85F6"/>
    <w:lvl w:ilvl="0" w:tplc="8FCAACD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A0B25D4"/>
    <w:multiLevelType w:val="hybridMultilevel"/>
    <w:tmpl w:val="6E0E8E2A"/>
    <w:lvl w:ilvl="0" w:tplc="2FCC0940">
      <w:start w:val="1"/>
      <w:numFmt w:val="decimal"/>
      <w:lvlText w:val="%1."/>
      <w:lvlJc w:val="left"/>
      <w:pPr>
        <w:ind w:left="720" w:hanging="360"/>
      </w:pPr>
      <w:rPr>
        <w:sz w:val="22"/>
        <w:szCs w:val="22"/>
      </w:rPr>
    </w:lvl>
    <w:lvl w:ilvl="1" w:tplc="6130E246">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A0C363E"/>
    <w:multiLevelType w:val="hybridMultilevel"/>
    <w:tmpl w:val="60C83B04"/>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E023B35"/>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EF77E89"/>
    <w:multiLevelType w:val="hybridMultilevel"/>
    <w:tmpl w:val="EB164312"/>
    <w:lvl w:ilvl="0" w:tplc="6B6CAD1E">
      <w:start w:val="1"/>
      <w:numFmt w:val="decimal"/>
      <w:lvlText w:val="%1)"/>
      <w:lvlJc w:val="left"/>
      <w:pPr>
        <w:ind w:left="720" w:hanging="360"/>
      </w:pPr>
      <w:rPr>
        <w:sz w:val="22"/>
        <w:szCs w:val="22"/>
      </w:rPr>
    </w:lvl>
    <w:lvl w:ilvl="1" w:tplc="620E2342">
      <w:start w:val="1"/>
      <w:numFmt w:val="lowerLetter"/>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0112832"/>
    <w:multiLevelType w:val="hybridMultilevel"/>
    <w:tmpl w:val="CFF8D980"/>
    <w:lvl w:ilvl="0" w:tplc="99B648DA">
      <w:start w:val="1"/>
      <w:numFmt w:val="decimal"/>
      <w:lvlText w:val="%1."/>
      <w:lvlJc w:val="left"/>
      <w:pPr>
        <w:ind w:left="720" w:hanging="360"/>
      </w:pPr>
      <w:rPr>
        <w:sz w:val="22"/>
        <w:szCs w:val="22"/>
      </w:rPr>
    </w:lvl>
    <w:lvl w:ilvl="1" w:tplc="EED4CFFE">
      <w:start w:val="1"/>
      <w:numFmt w:val="decimal"/>
      <w:lvlText w:val="%2)"/>
      <w:lvlJc w:val="left"/>
      <w:pPr>
        <w:ind w:left="720" w:hanging="360"/>
      </w:pPr>
      <w:rPr>
        <w:sz w:val="22"/>
        <w:szCs w:val="22"/>
      </w:rPr>
    </w:lvl>
    <w:lvl w:ilvl="2" w:tplc="BCB88C58">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1942DB0"/>
    <w:multiLevelType w:val="hybridMultilevel"/>
    <w:tmpl w:val="0D86189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25E0574"/>
    <w:multiLevelType w:val="hybridMultilevel"/>
    <w:tmpl w:val="CEE84CC4"/>
    <w:lvl w:ilvl="0" w:tplc="82A0BD9E">
      <w:start w:val="1"/>
      <w:numFmt w:val="decimal"/>
      <w:lvlText w:val="%1."/>
      <w:lvlJc w:val="left"/>
      <w:pPr>
        <w:ind w:left="720" w:hanging="360"/>
      </w:pPr>
      <w:rPr>
        <w:sz w:val="22"/>
        <w:szCs w:val="22"/>
      </w:r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39CB6E31"/>
    <w:multiLevelType w:val="hybridMultilevel"/>
    <w:tmpl w:val="431295B6"/>
    <w:lvl w:ilvl="0" w:tplc="47DC58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0"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1"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C5C59A0"/>
    <w:multiLevelType w:val="multilevel"/>
    <w:tmpl w:val="2D8A9516"/>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3"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4"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5"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17A396E"/>
    <w:multiLevelType w:val="hybridMultilevel"/>
    <w:tmpl w:val="CB90DD0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9E5C69"/>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D307528"/>
    <w:multiLevelType w:val="hybridMultilevel"/>
    <w:tmpl w:val="A41C395A"/>
    <w:lvl w:ilvl="0" w:tplc="47DC58A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5" w15:restartNumberingAfterBreak="0">
    <w:nsid w:val="4D7F4E0E"/>
    <w:multiLevelType w:val="hybridMultilevel"/>
    <w:tmpl w:val="73B2DDFE"/>
    <w:lvl w:ilvl="0" w:tplc="EB443098">
      <w:start w:val="1"/>
      <w:numFmt w:val="lowerLetter"/>
      <w:lvlText w:val="%1)"/>
      <w:lvlJc w:val="left"/>
      <w:pPr>
        <w:ind w:left="720" w:hanging="360"/>
      </w:pPr>
      <w:rPr>
        <w:b w:val="0"/>
      </w:r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4964F15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9E58DE"/>
    <w:multiLevelType w:val="hybridMultilevel"/>
    <w:tmpl w:val="7F6E3640"/>
    <w:lvl w:ilvl="0" w:tplc="04150011">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8" w15:restartNumberingAfterBreak="0">
    <w:nsid w:val="4FA0056F"/>
    <w:multiLevelType w:val="hybridMultilevel"/>
    <w:tmpl w:val="4064AD96"/>
    <w:lvl w:ilvl="0" w:tplc="1D36236C">
      <w:start w:val="1"/>
      <w:numFmt w:val="decimal"/>
      <w:lvlText w:val="%1."/>
      <w:lvlJc w:val="left"/>
      <w:pPr>
        <w:ind w:left="720" w:hanging="360"/>
      </w:pPr>
      <w:rPr>
        <w:sz w:val="22"/>
        <w:szCs w:val="22"/>
      </w:rPr>
    </w:lvl>
    <w:lvl w:ilvl="1" w:tplc="EE82B39E">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3"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92E0056"/>
    <w:multiLevelType w:val="hybridMultilevel"/>
    <w:tmpl w:val="9EB87DD8"/>
    <w:lvl w:ilvl="0" w:tplc="7264F32E">
      <w:start w:val="1"/>
      <w:numFmt w:val="decimal"/>
      <w:lvlText w:val="%1."/>
      <w:lvlJc w:val="left"/>
      <w:pPr>
        <w:ind w:left="720" w:hanging="360"/>
      </w:pPr>
      <w:rPr>
        <w:sz w:val="22"/>
        <w:szCs w:val="22"/>
      </w:rPr>
    </w:lvl>
    <w:lvl w:ilvl="1" w:tplc="4A5279A4">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B9B12BE"/>
    <w:multiLevelType w:val="hybridMultilevel"/>
    <w:tmpl w:val="03040C40"/>
    <w:lvl w:ilvl="0" w:tplc="E35CEDC8">
      <w:start w:val="1"/>
      <w:numFmt w:val="decimal"/>
      <w:lvlText w:val="%1."/>
      <w:lvlJc w:val="left"/>
      <w:pPr>
        <w:ind w:left="720" w:hanging="360"/>
      </w:pPr>
      <w:rPr>
        <w:sz w:val="22"/>
        <w:szCs w:val="22"/>
      </w:rPr>
    </w:lvl>
    <w:lvl w:ilvl="1" w:tplc="59848AD2">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2CC6EDC"/>
    <w:multiLevelType w:val="hybridMultilevel"/>
    <w:tmpl w:val="DE3EA9A2"/>
    <w:lvl w:ilvl="0" w:tplc="9C06334A">
      <w:start w:val="1"/>
      <w:numFmt w:val="decimal"/>
      <w:lvlText w:val="%1."/>
      <w:lvlJc w:val="left"/>
      <w:pPr>
        <w:ind w:left="720" w:hanging="360"/>
      </w:pPr>
      <w:rPr>
        <w:sz w:val="22"/>
        <w:szCs w:val="22"/>
      </w:rPr>
    </w:lvl>
    <w:lvl w:ilvl="1" w:tplc="E484285C">
      <w:start w:val="1"/>
      <w:numFmt w:val="decimal"/>
      <w:lvlText w:val="%2)"/>
      <w:lvlJc w:val="left"/>
      <w:pPr>
        <w:ind w:left="720" w:hanging="360"/>
      </w:pPr>
      <w:rPr>
        <w:sz w:val="22"/>
        <w:szCs w:val="22"/>
      </w:rPr>
    </w:lvl>
    <w:lvl w:ilvl="2" w:tplc="6070FF8C">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2"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93" w15:restartNumberingAfterBreak="0">
    <w:nsid w:val="6B1C516B"/>
    <w:multiLevelType w:val="hybridMultilevel"/>
    <w:tmpl w:val="2F3A527A"/>
    <w:lvl w:ilvl="0" w:tplc="A1E2CE98">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5" w15:restartNumberingAfterBreak="0">
    <w:nsid w:val="6D2F75E0"/>
    <w:multiLevelType w:val="multilevel"/>
    <w:tmpl w:val="F8624D1A"/>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6D7B35"/>
    <w:multiLevelType w:val="multilevel"/>
    <w:tmpl w:val="C16C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8337DEC"/>
    <w:multiLevelType w:val="hybridMultilevel"/>
    <w:tmpl w:val="CEE84CC4"/>
    <w:lvl w:ilvl="0" w:tplc="FFFFFFFF">
      <w:start w:val="1"/>
      <w:numFmt w:val="decimal"/>
      <w:lvlText w:val="%1."/>
      <w:lvlJc w:val="left"/>
      <w:pPr>
        <w:ind w:left="720" w:hanging="360"/>
      </w:pPr>
      <w:rPr>
        <w:sz w:val="22"/>
        <w:szCs w:val="22"/>
      </w:rPr>
    </w:lvl>
    <w:lvl w:ilvl="1" w:tplc="FFFFFFFF">
      <w:start w:val="1"/>
      <w:numFmt w:val="decimal"/>
      <w:lvlText w:val="%2)"/>
      <w:lvlJc w:val="left"/>
      <w:pPr>
        <w:ind w:left="720" w:hanging="360"/>
      </w:pPr>
    </w:lvl>
    <w:lvl w:ilvl="2" w:tplc="FFFFFFFF">
      <w:start w:val="1"/>
      <w:numFmt w:val="lowerLetter"/>
      <w:lvlText w:val="%3)"/>
      <w:lvlJc w:val="left"/>
      <w:pPr>
        <w:ind w:left="720" w:hanging="360"/>
      </w:pPr>
    </w:lvl>
    <w:lvl w:ilvl="3" w:tplc="FFFFFFFF">
      <w:start w:val="1"/>
      <w:numFmt w:val="bullet"/>
      <w:lvlText w:val=""/>
      <w:lvlJc w:val="left"/>
      <w:pPr>
        <w:ind w:left="234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4" w15:restartNumberingAfterBreak="0">
    <w:nsid w:val="79E05663"/>
    <w:multiLevelType w:val="hybridMultilevel"/>
    <w:tmpl w:val="93D6E712"/>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C226DD0"/>
    <w:multiLevelType w:val="hybridMultilevel"/>
    <w:tmpl w:val="18F4BC9C"/>
    <w:lvl w:ilvl="0" w:tplc="8F8EC5C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6"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7"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7"/>
  </w:num>
  <w:num w:numId="5">
    <w:abstractNumId w:val="18"/>
  </w:num>
  <w:num w:numId="6">
    <w:abstractNumId w:val="21"/>
  </w:num>
  <w:num w:numId="7">
    <w:abstractNumId w:val="25"/>
  </w:num>
  <w:num w:numId="8">
    <w:abstractNumId w:val="26"/>
  </w:num>
  <w:num w:numId="9">
    <w:abstractNumId w:val="27"/>
  </w:num>
  <w:num w:numId="10">
    <w:abstractNumId w:val="29"/>
  </w:num>
  <w:num w:numId="11">
    <w:abstractNumId w:val="31"/>
  </w:num>
  <w:num w:numId="12">
    <w:abstractNumId w:val="34"/>
  </w:num>
  <w:num w:numId="13">
    <w:abstractNumId w:val="36"/>
  </w:num>
  <w:num w:numId="14">
    <w:abstractNumId w:val="37"/>
  </w:num>
  <w:num w:numId="15">
    <w:abstractNumId w:val="41"/>
  </w:num>
  <w:num w:numId="16">
    <w:abstractNumId w:val="42"/>
  </w:num>
  <w:num w:numId="17">
    <w:abstractNumId w:val="43"/>
  </w:num>
  <w:num w:numId="18">
    <w:abstractNumId w:val="48"/>
  </w:num>
  <w:num w:numId="19">
    <w:abstractNumId w:val="49"/>
  </w:num>
  <w:num w:numId="20">
    <w:abstractNumId w:val="50"/>
  </w:num>
  <w:num w:numId="21">
    <w:abstractNumId w:val="51"/>
  </w:num>
  <w:num w:numId="22">
    <w:abstractNumId w:val="56"/>
  </w:num>
  <w:num w:numId="23">
    <w:abstractNumId w:val="58"/>
  </w:num>
  <w:num w:numId="24">
    <w:abstractNumId w:val="62"/>
  </w:num>
  <w:num w:numId="25">
    <w:abstractNumId w:val="65"/>
  </w:num>
  <w:num w:numId="26">
    <w:abstractNumId w:val="69"/>
  </w:num>
  <w:num w:numId="27">
    <w:abstractNumId w:val="71"/>
  </w:num>
  <w:num w:numId="28">
    <w:abstractNumId w:val="77"/>
  </w:num>
  <w:num w:numId="29">
    <w:abstractNumId w:val="80"/>
  </w:num>
  <w:num w:numId="30">
    <w:abstractNumId w:val="82"/>
  </w:num>
  <w:num w:numId="31">
    <w:abstractNumId w:val="84"/>
  </w:num>
  <w:num w:numId="32">
    <w:abstractNumId w:val="85"/>
  </w:num>
  <w:num w:numId="33">
    <w:abstractNumId w:val="87"/>
  </w:num>
  <w:num w:numId="34">
    <w:abstractNumId w:val="91"/>
  </w:num>
  <w:num w:numId="35">
    <w:abstractNumId w:val="92"/>
  </w:num>
  <w:num w:numId="36">
    <w:abstractNumId w:val="93"/>
  </w:num>
  <w:num w:numId="37">
    <w:abstractNumId w:val="95"/>
  </w:num>
  <w:num w:numId="38">
    <w:abstractNumId w:val="96"/>
  </w:num>
  <w:num w:numId="39">
    <w:abstractNumId w:val="99"/>
  </w:num>
  <w:num w:numId="40">
    <w:abstractNumId w:val="100"/>
  </w:num>
  <w:num w:numId="41">
    <w:abstractNumId w:val="171"/>
  </w:num>
  <w:num w:numId="42">
    <w:abstractNumId w:val="163"/>
  </w:num>
  <w:num w:numId="43">
    <w:abstractNumId w:val="139"/>
  </w:num>
  <w:num w:numId="44">
    <w:abstractNumId w:val="193"/>
  </w:num>
  <w:num w:numId="45">
    <w:abstractNumId w:val="185"/>
  </w:num>
  <w:num w:numId="46">
    <w:abstractNumId w:val="138"/>
  </w:num>
  <w:num w:numId="47">
    <w:abstractNumId w:val="194"/>
  </w:num>
  <w:num w:numId="48">
    <w:abstractNumId w:val="123"/>
  </w:num>
  <w:num w:numId="49">
    <w:abstractNumId w:val="160"/>
  </w:num>
  <w:num w:numId="50">
    <w:abstractNumId w:val="104"/>
  </w:num>
  <w:num w:numId="51">
    <w:abstractNumId w:val="176"/>
  </w:num>
  <w:num w:numId="52">
    <w:abstractNumId w:val="146"/>
  </w:num>
  <w:num w:numId="53">
    <w:abstractNumId w:val="130"/>
  </w:num>
  <w:num w:numId="54">
    <w:abstractNumId w:val="136"/>
  </w:num>
  <w:num w:numId="55">
    <w:abstractNumId w:val="141"/>
  </w:num>
  <w:num w:numId="56">
    <w:abstractNumId w:val="3"/>
  </w:num>
  <w:num w:numId="57">
    <w:abstractNumId w:val="177"/>
  </w:num>
  <w:num w:numId="58">
    <w:abstractNumId w:val="117"/>
  </w:num>
  <w:num w:numId="59">
    <w:abstractNumId w:val="152"/>
  </w:num>
  <w:num w:numId="60">
    <w:abstractNumId w:val="175"/>
  </w:num>
  <w:num w:numId="61">
    <w:abstractNumId w:val="2"/>
  </w:num>
  <w:num w:numId="62">
    <w:abstractNumId w:val="4"/>
  </w:num>
  <w:num w:numId="63">
    <w:abstractNumId w:val="6"/>
  </w:num>
  <w:num w:numId="64">
    <w:abstractNumId w:val="8"/>
  </w:num>
  <w:num w:numId="65">
    <w:abstractNumId w:val="11"/>
  </w:num>
  <w:num w:numId="66">
    <w:abstractNumId w:val="12"/>
  </w:num>
  <w:num w:numId="67">
    <w:abstractNumId w:val="14"/>
  </w:num>
  <w:num w:numId="68">
    <w:abstractNumId w:val="15"/>
  </w:num>
  <w:num w:numId="69">
    <w:abstractNumId w:val="22"/>
  </w:num>
  <w:num w:numId="70">
    <w:abstractNumId w:val="24"/>
  </w:num>
  <w:num w:numId="71">
    <w:abstractNumId w:val="28"/>
  </w:num>
  <w:num w:numId="72">
    <w:abstractNumId w:val="30"/>
  </w:num>
  <w:num w:numId="73">
    <w:abstractNumId w:val="33"/>
  </w:num>
  <w:num w:numId="74">
    <w:abstractNumId w:val="35"/>
  </w:num>
  <w:num w:numId="75">
    <w:abstractNumId w:val="45"/>
  </w:num>
  <w:num w:numId="76">
    <w:abstractNumId w:val="47"/>
  </w:num>
  <w:num w:numId="77">
    <w:abstractNumId w:val="113"/>
  </w:num>
  <w:num w:numId="78">
    <w:abstractNumId w:val="19"/>
  </w:num>
  <w:num w:numId="79">
    <w:abstractNumId w:val="205"/>
  </w:num>
  <w:num w:numId="80">
    <w:abstractNumId w:val="112"/>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186"/>
  </w:num>
  <w:num w:numId="85">
    <w:abstractNumId w:val="150"/>
  </w:num>
  <w:num w:numId="86">
    <w:abstractNumId w:val="111"/>
  </w:num>
  <w:num w:numId="87">
    <w:abstractNumId w:val="190"/>
  </w:num>
  <w:num w:numId="88">
    <w:abstractNumId w:val="149"/>
  </w:num>
  <w:num w:numId="89">
    <w:abstractNumId w:val="108"/>
  </w:num>
  <w:num w:numId="90">
    <w:abstractNumId w:val="143"/>
  </w:num>
  <w:num w:numId="91">
    <w:abstractNumId w:val="188"/>
  </w:num>
  <w:num w:numId="92">
    <w:abstractNumId w:val="178"/>
  </w:num>
  <w:num w:numId="93">
    <w:abstractNumId w:val="116"/>
  </w:num>
  <w:num w:numId="94">
    <w:abstractNumId w:val="144"/>
  </w:num>
  <w:num w:numId="95">
    <w:abstractNumId w:val="127"/>
  </w:num>
  <w:num w:numId="96">
    <w:abstractNumId w:val="105"/>
  </w:num>
  <w:num w:numId="97">
    <w:abstractNumId w:val="202"/>
  </w:num>
  <w:num w:numId="98">
    <w:abstractNumId w:val="10"/>
  </w:num>
  <w:num w:numId="99">
    <w:abstractNumId w:val="20"/>
  </w:num>
  <w:num w:numId="100">
    <w:abstractNumId w:val="174"/>
  </w:num>
  <w:num w:numId="101">
    <w:abstractNumId w:val="204"/>
  </w:num>
  <w:num w:numId="102">
    <w:abstractNumId w:val="145"/>
  </w:num>
  <w:num w:numId="103">
    <w:abstractNumId w:val="122"/>
  </w:num>
  <w:num w:numId="104">
    <w:abstractNumId w:val="159"/>
  </w:num>
  <w:num w:numId="105">
    <w:abstractNumId w:val="128"/>
  </w:num>
  <w:num w:numId="106">
    <w:abstractNumId w:val="192"/>
  </w:num>
  <w:num w:numId="107">
    <w:abstractNumId w:val="135"/>
  </w:num>
  <w:num w:numId="108">
    <w:abstractNumId w:val="168"/>
  </w:num>
  <w:num w:numId="109">
    <w:abstractNumId w:val="195"/>
  </w:num>
  <w:num w:numId="110">
    <w:abstractNumId w:val="197"/>
  </w:num>
  <w:num w:numId="111">
    <w:abstractNumId w:val="147"/>
  </w:num>
  <w:num w:numId="112">
    <w:abstractNumId w:val="121"/>
  </w:num>
  <w:num w:numId="113">
    <w:abstractNumId w:val="106"/>
  </w:num>
  <w:num w:numId="114">
    <w:abstractNumId w:val="151"/>
  </w:num>
  <w:num w:numId="115">
    <w:abstractNumId w:val="16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34A1"/>
    <w:rsid w:val="00017F73"/>
    <w:rsid w:val="00021797"/>
    <w:rsid w:val="00025833"/>
    <w:rsid w:val="00025B15"/>
    <w:rsid w:val="000269D8"/>
    <w:rsid w:val="00033C80"/>
    <w:rsid w:val="00040498"/>
    <w:rsid w:val="00047518"/>
    <w:rsid w:val="000564A2"/>
    <w:rsid w:val="00061CE5"/>
    <w:rsid w:val="00066056"/>
    <w:rsid w:val="0006696A"/>
    <w:rsid w:val="000802F4"/>
    <w:rsid w:val="00080FE1"/>
    <w:rsid w:val="00084855"/>
    <w:rsid w:val="00086E1D"/>
    <w:rsid w:val="00091B1A"/>
    <w:rsid w:val="00091FE6"/>
    <w:rsid w:val="00094D34"/>
    <w:rsid w:val="000A3A34"/>
    <w:rsid w:val="000A5F2F"/>
    <w:rsid w:val="000A6E29"/>
    <w:rsid w:val="000B177E"/>
    <w:rsid w:val="000B3B31"/>
    <w:rsid w:val="000B514F"/>
    <w:rsid w:val="000B59EF"/>
    <w:rsid w:val="000C0D16"/>
    <w:rsid w:val="000C1335"/>
    <w:rsid w:val="000C1717"/>
    <w:rsid w:val="000C2B26"/>
    <w:rsid w:val="000D282A"/>
    <w:rsid w:val="000D7DCF"/>
    <w:rsid w:val="000F0D24"/>
    <w:rsid w:val="000F27B1"/>
    <w:rsid w:val="000F2EB1"/>
    <w:rsid w:val="000F47C7"/>
    <w:rsid w:val="00100CDB"/>
    <w:rsid w:val="0010188E"/>
    <w:rsid w:val="001038F2"/>
    <w:rsid w:val="00104875"/>
    <w:rsid w:val="0010628B"/>
    <w:rsid w:val="00110379"/>
    <w:rsid w:val="001117E8"/>
    <w:rsid w:val="00111E46"/>
    <w:rsid w:val="001121C6"/>
    <w:rsid w:val="00123061"/>
    <w:rsid w:val="00133E34"/>
    <w:rsid w:val="0013679E"/>
    <w:rsid w:val="001371F1"/>
    <w:rsid w:val="00137AC8"/>
    <w:rsid w:val="00144301"/>
    <w:rsid w:val="00144ACF"/>
    <w:rsid w:val="0014726E"/>
    <w:rsid w:val="00150FBC"/>
    <w:rsid w:val="0015295E"/>
    <w:rsid w:val="001560A4"/>
    <w:rsid w:val="00161F2D"/>
    <w:rsid w:val="00162D58"/>
    <w:rsid w:val="00165231"/>
    <w:rsid w:val="00166F8B"/>
    <w:rsid w:val="00174361"/>
    <w:rsid w:val="00175E12"/>
    <w:rsid w:val="00176177"/>
    <w:rsid w:val="001772A8"/>
    <w:rsid w:val="00177C34"/>
    <w:rsid w:val="001853D6"/>
    <w:rsid w:val="00193ED7"/>
    <w:rsid w:val="001A1410"/>
    <w:rsid w:val="001A1EEC"/>
    <w:rsid w:val="001A39FB"/>
    <w:rsid w:val="001A3A80"/>
    <w:rsid w:val="001A43E0"/>
    <w:rsid w:val="001A79A9"/>
    <w:rsid w:val="001A7C7E"/>
    <w:rsid w:val="001B19F8"/>
    <w:rsid w:val="001B2A72"/>
    <w:rsid w:val="001B2F9E"/>
    <w:rsid w:val="001B453D"/>
    <w:rsid w:val="001B5149"/>
    <w:rsid w:val="001C1F66"/>
    <w:rsid w:val="001C5019"/>
    <w:rsid w:val="001C7F82"/>
    <w:rsid w:val="001D4E8E"/>
    <w:rsid w:val="001D6E65"/>
    <w:rsid w:val="001D6EFA"/>
    <w:rsid w:val="001E3EFB"/>
    <w:rsid w:val="001E51B4"/>
    <w:rsid w:val="001E5603"/>
    <w:rsid w:val="001E59F9"/>
    <w:rsid w:val="001E634F"/>
    <w:rsid w:val="001E7D6D"/>
    <w:rsid w:val="001F4DBA"/>
    <w:rsid w:val="002006D4"/>
    <w:rsid w:val="00210382"/>
    <w:rsid w:val="00214CE0"/>
    <w:rsid w:val="00215CCC"/>
    <w:rsid w:val="0022146B"/>
    <w:rsid w:val="00232C29"/>
    <w:rsid w:val="0024402A"/>
    <w:rsid w:val="002539AD"/>
    <w:rsid w:val="00255D2F"/>
    <w:rsid w:val="0026437B"/>
    <w:rsid w:val="002647E9"/>
    <w:rsid w:val="00271E1A"/>
    <w:rsid w:val="00280E1E"/>
    <w:rsid w:val="00280E2E"/>
    <w:rsid w:val="002904E2"/>
    <w:rsid w:val="002A3036"/>
    <w:rsid w:val="002A4F5B"/>
    <w:rsid w:val="002A5103"/>
    <w:rsid w:val="002A7EFF"/>
    <w:rsid w:val="002B3245"/>
    <w:rsid w:val="002B6191"/>
    <w:rsid w:val="002B7500"/>
    <w:rsid w:val="002C5863"/>
    <w:rsid w:val="002C6613"/>
    <w:rsid w:val="002D3E84"/>
    <w:rsid w:val="002D552B"/>
    <w:rsid w:val="002D7E24"/>
    <w:rsid w:val="002E1302"/>
    <w:rsid w:val="002E7883"/>
    <w:rsid w:val="002F2CE3"/>
    <w:rsid w:val="002F745B"/>
    <w:rsid w:val="00301778"/>
    <w:rsid w:val="00305768"/>
    <w:rsid w:val="003058E8"/>
    <w:rsid w:val="003078D2"/>
    <w:rsid w:val="00313227"/>
    <w:rsid w:val="00315231"/>
    <w:rsid w:val="00322D9D"/>
    <w:rsid w:val="00323494"/>
    <w:rsid w:val="0032478D"/>
    <w:rsid w:val="00333E96"/>
    <w:rsid w:val="0033504D"/>
    <w:rsid w:val="00335F1E"/>
    <w:rsid w:val="003375FB"/>
    <w:rsid w:val="00353B33"/>
    <w:rsid w:val="003541AD"/>
    <w:rsid w:val="00355CE2"/>
    <w:rsid w:val="0035716E"/>
    <w:rsid w:val="00362DFD"/>
    <w:rsid w:val="00366599"/>
    <w:rsid w:val="00374E54"/>
    <w:rsid w:val="0037573B"/>
    <w:rsid w:val="003832E0"/>
    <w:rsid w:val="00385625"/>
    <w:rsid w:val="00392D27"/>
    <w:rsid w:val="00393128"/>
    <w:rsid w:val="003956F4"/>
    <w:rsid w:val="003A2854"/>
    <w:rsid w:val="003A46C2"/>
    <w:rsid w:val="003B00AE"/>
    <w:rsid w:val="003B248D"/>
    <w:rsid w:val="003B6E4E"/>
    <w:rsid w:val="003C111B"/>
    <w:rsid w:val="003C4159"/>
    <w:rsid w:val="003C51AC"/>
    <w:rsid w:val="003C5A9B"/>
    <w:rsid w:val="003D2656"/>
    <w:rsid w:val="003D45F1"/>
    <w:rsid w:val="003D7972"/>
    <w:rsid w:val="003E1F31"/>
    <w:rsid w:val="003E2273"/>
    <w:rsid w:val="003E23A8"/>
    <w:rsid w:val="003E3A0C"/>
    <w:rsid w:val="003F0049"/>
    <w:rsid w:val="003F6203"/>
    <w:rsid w:val="00404934"/>
    <w:rsid w:val="00407290"/>
    <w:rsid w:val="00410778"/>
    <w:rsid w:val="0041313A"/>
    <w:rsid w:val="004201B9"/>
    <w:rsid w:val="00422B9E"/>
    <w:rsid w:val="00423D43"/>
    <w:rsid w:val="00426AF4"/>
    <w:rsid w:val="00430C81"/>
    <w:rsid w:val="00431A60"/>
    <w:rsid w:val="0043343F"/>
    <w:rsid w:val="00434FA2"/>
    <w:rsid w:val="0044055C"/>
    <w:rsid w:val="004432E2"/>
    <w:rsid w:val="00450F71"/>
    <w:rsid w:val="00453DFE"/>
    <w:rsid w:val="00454EB1"/>
    <w:rsid w:val="00455784"/>
    <w:rsid w:val="00457036"/>
    <w:rsid w:val="00462FDC"/>
    <w:rsid w:val="00463733"/>
    <w:rsid w:val="00465DA9"/>
    <w:rsid w:val="00466C19"/>
    <w:rsid w:val="00470504"/>
    <w:rsid w:val="004709A7"/>
    <w:rsid w:val="004765FA"/>
    <w:rsid w:val="00482F46"/>
    <w:rsid w:val="00493399"/>
    <w:rsid w:val="004A05F2"/>
    <w:rsid w:val="004A0E93"/>
    <w:rsid w:val="004A358D"/>
    <w:rsid w:val="004A4FD0"/>
    <w:rsid w:val="004A6168"/>
    <w:rsid w:val="004A6730"/>
    <w:rsid w:val="004B0FA2"/>
    <w:rsid w:val="004B6AF2"/>
    <w:rsid w:val="004C61C2"/>
    <w:rsid w:val="004D4C7F"/>
    <w:rsid w:val="004D7429"/>
    <w:rsid w:val="004E0C75"/>
    <w:rsid w:val="004E6A1B"/>
    <w:rsid w:val="004F54F4"/>
    <w:rsid w:val="004F6299"/>
    <w:rsid w:val="0050088D"/>
    <w:rsid w:val="005042B4"/>
    <w:rsid w:val="005048EA"/>
    <w:rsid w:val="00506E7C"/>
    <w:rsid w:val="00513FCD"/>
    <w:rsid w:val="0051751B"/>
    <w:rsid w:val="005218EC"/>
    <w:rsid w:val="005277A2"/>
    <w:rsid w:val="00527BBE"/>
    <w:rsid w:val="005310BF"/>
    <w:rsid w:val="005343A5"/>
    <w:rsid w:val="00537F4E"/>
    <w:rsid w:val="00540B4A"/>
    <w:rsid w:val="005425B4"/>
    <w:rsid w:val="00552D04"/>
    <w:rsid w:val="00557261"/>
    <w:rsid w:val="00561477"/>
    <w:rsid w:val="00567206"/>
    <w:rsid w:val="005756A4"/>
    <w:rsid w:val="00576F5C"/>
    <w:rsid w:val="0057766A"/>
    <w:rsid w:val="0058698E"/>
    <w:rsid w:val="00587BAC"/>
    <w:rsid w:val="0059029B"/>
    <w:rsid w:val="005903A1"/>
    <w:rsid w:val="005A7000"/>
    <w:rsid w:val="005C0C0C"/>
    <w:rsid w:val="005C2D44"/>
    <w:rsid w:val="005C4CC9"/>
    <w:rsid w:val="005C5457"/>
    <w:rsid w:val="005C65ED"/>
    <w:rsid w:val="005C7926"/>
    <w:rsid w:val="005C7B6C"/>
    <w:rsid w:val="005D0022"/>
    <w:rsid w:val="005D0EB7"/>
    <w:rsid w:val="005D193D"/>
    <w:rsid w:val="005D2F44"/>
    <w:rsid w:val="005E176C"/>
    <w:rsid w:val="005F19F6"/>
    <w:rsid w:val="005F323D"/>
    <w:rsid w:val="005F7A6F"/>
    <w:rsid w:val="00604897"/>
    <w:rsid w:val="00606516"/>
    <w:rsid w:val="006137AB"/>
    <w:rsid w:val="00615A30"/>
    <w:rsid w:val="006169B6"/>
    <w:rsid w:val="00620644"/>
    <w:rsid w:val="00623A37"/>
    <w:rsid w:val="00630117"/>
    <w:rsid w:val="00632BA3"/>
    <w:rsid w:val="00636372"/>
    <w:rsid w:val="00643F4D"/>
    <w:rsid w:val="00651CBD"/>
    <w:rsid w:val="0065202A"/>
    <w:rsid w:val="0065359E"/>
    <w:rsid w:val="00653D45"/>
    <w:rsid w:val="00661712"/>
    <w:rsid w:val="006635D9"/>
    <w:rsid w:val="006707FE"/>
    <w:rsid w:val="00671005"/>
    <w:rsid w:val="00671B04"/>
    <w:rsid w:val="00682149"/>
    <w:rsid w:val="00682E5D"/>
    <w:rsid w:val="00687CB3"/>
    <w:rsid w:val="006951CE"/>
    <w:rsid w:val="00695F6E"/>
    <w:rsid w:val="006A23AB"/>
    <w:rsid w:val="006A2EE2"/>
    <w:rsid w:val="006A778C"/>
    <w:rsid w:val="006B042C"/>
    <w:rsid w:val="006B1289"/>
    <w:rsid w:val="006B27E0"/>
    <w:rsid w:val="006B44FA"/>
    <w:rsid w:val="006B46FB"/>
    <w:rsid w:val="006B53CD"/>
    <w:rsid w:val="006C09A3"/>
    <w:rsid w:val="006C1C26"/>
    <w:rsid w:val="006C4959"/>
    <w:rsid w:val="006C50EC"/>
    <w:rsid w:val="006D2DB6"/>
    <w:rsid w:val="006D2F5E"/>
    <w:rsid w:val="006E03DC"/>
    <w:rsid w:val="006E6537"/>
    <w:rsid w:val="006E6D21"/>
    <w:rsid w:val="006F2929"/>
    <w:rsid w:val="006F5D7A"/>
    <w:rsid w:val="006F5EEE"/>
    <w:rsid w:val="006F61B8"/>
    <w:rsid w:val="006F785E"/>
    <w:rsid w:val="007020E7"/>
    <w:rsid w:val="00715863"/>
    <w:rsid w:val="00720FA5"/>
    <w:rsid w:val="00722674"/>
    <w:rsid w:val="00734A52"/>
    <w:rsid w:val="00734B7E"/>
    <w:rsid w:val="00737A02"/>
    <w:rsid w:val="0074112B"/>
    <w:rsid w:val="00741A63"/>
    <w:rsid w:val="0075175B"/>
    <w:rsid w:val="00761316"/>
    <w:rsid w:val="00762718"/>
    <w:rsid w:val="00762B81"/>
    <w:rsid w:val="0076442B"/>
    <w:rsid w:val="00776D9C"/>
    <w:rsid w:val="00786517"/>
    <w:rsid w:val="007900D8"/>
    <w:rsid w:val="00797263"/>
    <w:rsid w:val="007A3C7E"/>
    <w:rsid w:val="007A4119"/>
    <w:rsid w:val="007A7199"/>
    <w:rsid w:val="007B737B"/>
    <w:rsid w:val="007C1762"/>
    <w:rsid w:val="007C1ADF"/>
    <w:rsid w:val="007D1591"/>
    <w:rsid w:val="007D2628"/>
    <w:rsid w:val="007D6BCF"/>
    <w:rsid w:val="007E3524"/>
    <w:rsid w:val="007E3938"/>
    <w:rsid w:val="007E42F5"/>
    <w:rsid w:val="007E53F2"/>
    <w:rsid w:val="007E54A7"/>
    <w:rsid w:val="007E66B2"/>
    <w:rsid w:val="007E7992"/>
    <w:rsid w:val="007F07B7"/>
    <w:rsid w:val="007F21A4"/>
    <w:rsid w:val="00801783"/>
    <w:rsid w:val="00804761"/>
    <w:rsid w:val="00811107"/>
    <w:rsid w:val="00817284"/>
    <w:rsid w:val="00826494"/>
    <w:rsid w:val="0082671D"/>
    <w:rsid w:val="00827124"/>
    <w:rsid w:val="008301EB"/>
    <w:rsid w:val="00832B14"/>
    <w:rsid w:val="008334FD"/>
    <w:rsid w:val="008416B9"/>
    <w:rsid w:val="00841C99"/>
    <w:rsid w:val="0085117A"/>
    <w:rsid w:val="0085183C"/>
    <w:rsid w:val="00857F5A"/>
    <w:rsid w:val="00862E46"/>
    <w:rsid w:val="00864DBC"/>
    <w:rsid w:val="00867D52"/>
    <w:rsid w:val="00872359"/>
    <w:rsid w:val="008734BC"/>
    <w:rsid w:val="00874661"/>
    <w:rsid w:val="00876C6C"/>
    <w:rsid w:val="00877511"/>
    <w:rsid w:val="00895A45"/>
    <w:rsid w:val="008A243C"/>
    <w:rsid w:val="008A502B"/>
    <w:rsid w:val="008B0720"/>
    <w:rsid w:val="008B2A31"/>
    <w:rsid w:val="008B4B8C"/>
    <w:rsid w:val="008B5883"/>
    <w:rsid w:val="008C0CE2"/>
    <w:rsid w:val="008C3EB3"/>
    <w:rsid w:val="008D21B1"/>
    <w:rsid w:val="008D58AC"/>
    <w:rsid w:val="008E309C"/>
    <w:rsid w:val="008E7845"/>
    <w:rsid w:val="008F23A4"/>
    <w:rsid w:val="008F3ED4"/>
    <w:rsid w:val="008F5509"/>
    <w:rsid w:val="008F7E46"/>
    <w:rsid w:val="00900A75"/>
    <w:rsid w:val="00901A34"/>
    <w:rsid w:val="009034B9"/>
    <w:rsid w:val="009113FA"/>
    <w:rsid w:val="009131B8"/>
    <w:rsid w:val="00915FC0"/>
    <w:rsid w:val="009200E9"/>
    <w:rsid w:val="00927EEF"/>
    <w:rsid w:val="00930960"/>
    <w:rsid w:val="00942DED"/>
    <w:rsid w:val="0094315A"/>
    <w:rsid w:val="0095489A"/>
    <w:rsid w:val="009557A6"/>
    <w:rsid w:val="0095765C"/>
    <w:rsid w:val="00962090"/>
    <w:rsid w:val="00965792"/>
    <w:rsid w:val="00965BA3"/>
    <w:rsid w:val="00967CAB"/>
    <w:rsid w:val="009711FE"/>
    <w:rsid w:val="00974D87"/>
    <w:rsid w:val="009777C6"/>
    <w:rsid w:val="009814C4"/>
    <w:rsid w:val="00983F87"/>
    <w:rsid w:val="00987DCE"/>
    <w:rsid w:val="009922BA"/>
    <w:rsid w:val="00993258"/>
    <w:rsid w:val="0099507F"/>
    <w:rsid w:val="009A1B74"/>
    <w:rsid w:val="009A285E"/>
    <w:rsid w:val="009A375A"/>
    <w:rsid w:val="009A4D88"/>
    <w:rsid w:val="009A6695"/>
    <w:rsid w:val="009B2D9C"/>
    <w:rsid w:val="009C5066"/>
    <w:rsid w:val="009C5ECF"/>
    <w:rsid w:val="009C74EC"/>
    <w:rsid w:val="009C7B5D"/>
    <w:rsid w:val="009E44B4"/>
    <w:rsid w:val="009E532A"/>
    <w:rsid w:val="009E6BD4"/>
    <w:rsid w:val="009F18C8"/>
    <w:rsid w:val="009F39A6"/>
    <w:rsid w:val="009F3FC6"/>
    <w:rsid w:val="009F59C6"/>
    <w:rsid w:val="009F7474"/>
    <w:rsid w:val="00A010D4"/>
    <w:rsid w:val="00A033DF"/>
    <w:rsid w:val="00A06016"/>
    <w:rsid w:val="00A17874"/>
    <w:rsid w:val="00A263E2"/>
    <w:rsid w:val="00A3236E"/>
    <w:rsid w:val="00A33B37"/>
    <w:rsid w:val="00A40240"/>
    <w:rsid w:val="00A44B5C"/>
    <w:rsid w:val="00A45653"/>
    <w:rsid w:val="00A5384A"/>
    <w:rsid w:val="00A575F3"/>
    <w:rsid w:val="00A5771A"/>
    <w:rsid w:val="00A57F68"/>
    <w:rsid w:val="00A60592"/>
    <w:rsid w:val="00A626D4"/>
    <w:rsid w:val="00A62E3E"/>
    <w:rsid w:val="00A65410"/>
    <w:rsid w:val="00A7060A"/>
    <w:rsid w:val="00A73CEB"/>
    <w:rsid w:val="00A77CC8"/>
    <w:rsid w:val="00A80CEE"/>
    <w:rsid w:val="00A9461F"/>
    <w:rsid w:val="00A96A87"/>
    <w:rsid w:val="00AA1419"/>
    <w:rsid w:val="00AA32A9"/>
    <w:rsid w:val="00AB1D89"/>
    <w:rsid w:val="00AB24F9"/>
    <w:rsid w:val="00AB5600"/>
    <w:rsid w:val="00AB5CE7"/>
    <w:rsid w:val="00AC132F"/>
    <w:rsid w:val="00AC17A8"/>
    <w:rsid w:val="00AC6781"/>
    <w:rsid w:val="00AC730E"/>
    <w:rsid w:val="00AD1733"/>
    <w:rsid w:val="00AD1C42"/>
    <w:rsid w:val="00AE1467"/>
    <w:rsid w:val="00AE7834"/>
    <w:rsid w:val="00AF028A"/>
    <w:rsid w:val="00AF3596"/>
    <w:rsid w:val="00AF3A27"/>
    <w:rsid w:val="00AF6B04"/>
    <w:rsid w:val="00AF778A"/>
    <w:rsid w:val="00B0383A"/>
    <w:rsid w:val="00B03F98"/>
    <w:rsid w:val="00B06FAF"/>
    <w:rsid w:val="00B13785"/>
    <w:rsid w:val="00B1662B"/>
    <w:rsid w:val="00B21B4B"/>
    <w:rsid w:val="00B25944"/>
    <w:rsid w:val="00B2724A"/>
    <w:rsid w:val="00B3044F"/>
    <w:rsid w:val="00B36F1F"/>
    <w:rsid w:val="00B376F0"/>
    <w:rsid w:val="00B42554"/>
    <w:rsid w:val="00B52F50"/>
    <w:rsid w:val="00B530E3"/>
    <w:rsid w:val="00B54AA4"/>
    <w:rsid w:val="00B56072"/>
    <w:rsid w:val="00B57DFA"/>
    <w:rsid w:val="00B65A97"/>
    <w:rsid w:val="00B74F3E"/>
    <w:rsid w:val="00B759C6"/>
    <w:rsid w:val="00B75BEE"/>
    <w:rsid w:val="00B832BC"/>
    <w:rsid w:val="00B83BFB"/>
    <w:rsid w:val="00B8723B"/>
    <w:rsid w:val="00B939B5"/>
    <w:rsid w:val="00BA3DA8"/>
    <w:rsid w:val="00BA4415"/>
    <w:rsid w:val="00BA537A"/>
    <w:rsid w:val="00BA6AE0"/>
    <w:rsid w:val="00BB06B9"/>
    <w:rsid w:val="00BB133D"/>
    <w:rsid w:val="00BB499E"/>
    <w:rsid w:val="00BB56C1"/>
    <w:rsid w:val="00BB5AE2"/>
    <w:rsid w:val="00BB6F80"/>
    <w:rsid w:val="00BC3AAE"/>
    <w:rsid w:val="00BD2F6C"/>
    <w:rsid w:val="00BD48B5"/>
    <w:rsid w:val="00BD4FD0"/>
    <w:rsid w:val="00BE05ED"/>
    <w:rsid w:val="00BE1E81"/>
    <w:rsid w:val="00BE5268"/>
    <w:rsid w:val="00BE55A8"/>
    <w:rsid w:val="00BE5CFB"/>
    <w:rsid w:val="00BE6290"/>
    <w:rsid w:val="00BE70C3"/>
    <w:rsid w:val="00BF2933"/>
    <w:rsid w:val="00BF3B83"/>
    <w:rsid w:val="00BF5B0B"/>
    <w:rsid w:val="00BF7FC9"/>
    <w:rsid w:val="00C04A60"/>
    <w:rsid w:val="00C056DB"/>
    <w:rsid w:val="00C10D96"/>
    <w:rsid w:val="00C10F4B"/>
    <w:rsid w:val="00C22D6E"/>
    <w:rsid w:val="00C25DB3"/>
    <w:rsid w:val="00C2725A"/>
    <w:rsid w:val="00C311F8"/>
    <w:rsid w:val="00C33165"/>
    <w:rsid w:val="00C36578"/>
    <w:rsid w:val="00C3675B"/>
    <w:rsid w:val="00C41ABB"/>
    <w:rsid w:val="00C42BF7"/>
    <w:rsid w:val="00C44232"/>
    <w:rsid w:val="00C65B16"/>
    <w:rsid w:val="00C662C9"/>
    <w:rsid w:val="00C67F89"/>
    <w:rsid w:val="00C73941"/>
    <w:rsid w:val="00C74E62"/>
    <w:rsid w:val="00C75244"/>
    <w:rsid w:val="00C75F5A"/>
    <w:rsid w:val="00C772CF"/>
    <w:rsid w:val="00C81D35"/>
    <w:rsid w:val="00C8326C"/>
    <w:rsid w:val="00C8431E"/>
    <w:rsid w:val="00C865D1"/>
    <w:rsid w:val="00C96135"/>
    <w:rsid w:val="00C978D5"/>
    <w:rsid w:val="00CA06EA"/>
    <w:rsid w:val="00CA5FAF"/>
    <w:rsid w:val="00CB22F0"/>
    <w:rsid w:val="00CB42DD"/>
    <w:rsid w:val="00CB71E6"/>
    <w:rsid w:val="00CC087E"/>
    <w:rsid w:val="00CC0D5E"/>
    <w:rsid w:val="00CC3256"/>
    <w:rsid w:val="00CC5BAB"/>
    <w:rsid w:val="00CD6846"/>
    <w:rsid w:val="00CE4C47"/>
    <w:rsid w:val="00CE4FB3"/>
    <w:rsid w:val="00CF0CB3"/>
    <w:rsid w:val="00CF21F9"/>
    <w:rsid w:val="00CF4D93"/>
    <w:rsid w:val="00CF6017"/>
    <w:rsid w:val="00D003BA"/>
    <w:rsid w:val="00D155A8"/>
    <w:rsid w:val="00D2723B"/>
    <w:rsid w:val="00D3068D"/>
    <w:rsid w:val="00D316B0"/>
    <w:rsid w:val="00D31E13"/>
    <w:rsid w:val="00D357C0"/>
    <w:rsid w:val="00D413F8"/>
    <w:rsid w:val="00D455C6"/>
    <w:rsid w:val="00D463EA"/>
    <w:rsid w:val="00D521E6"/>
    <w:rsid w:val="00D57123"/>
    <w:rsid w:val="00D639A1"/>
    <w:rsid w:val="00D643D3"/>
    <w:rsid w:val="00D65423"/>
    <w:rsid w:val="00D7094C"/>
    <w:rsid w:val="00D720E8"/>
    <w:rsid w:val="00D7391D"/>
    <w:rsid w:val="00D73EAC"/>
    <w:rsid w:val="00D74CED"/>
    <w:rsid w:val="00D7711B"/>
    <w:rsid w:val="00D772DB"/>
    <w:rsid w:val="00D802E5"/>
    <w:rsid w:val="00D84440"/>
    <w:rsid w:val="00D9197A"/>
    <w:rsid w:val="00D94982"/>
    <w:rsid w:val="00D9552C"/>
    <w:rsid w:val="00D95686"/>
    <w:rsid w:val="00D9572B"/>
    <w:rsid w:val="00D965FA"/>
    <w:rsid w:val="00DA0668"/>
    <w:rsid w:val="00DA2E3D"/>
    <w:rsid w:val="00DA3E6C"/>
    <w:rsid w:val="00DA4763"/>
    <w:rsid w:val="00DA531A"/>
    <w:rsid w:val="00DA7F3D"/>
    <w:rsid w:val="00DA7FA2"/>
    <w:rsid w:val="00DB2AFF"/>
    <w:rsid w:val="00DB2D09"/>
    <w:rsid w:val="00DB6002"/>
    <w:rsid w:val="00DC1B1E"/>
    <w:rsid w:val="00DC4F61"/>
    <w:rsid w:val="00DD7F8B"/>
    <w:rsid w:val="00DE5E05"/>
    <w:rsid w:val="00DF12A5"/>
    <w:rsid w:val="00DF19C9"/>
    <w:rsid w:val="00DF30D5"/>
    <w:rsid w:val="00DF4CD8"/>
    <w:rsid w:val="00E01449"/>
    <w:rsid w:val="00E01AD0"/>
    <w:rsid w:val="00E066DA"/>
    <w:rsid w:val="00E077DC"/>
    <w:rsid w:val="00E10BF6"/>
    <w:rsid w:val="00E114B1"/>
    <w:rsid w:val="00E12029"/>
    <w:rsid w:val="00E1291F"/>
    <w:rsid w:val="00E15932"/>
    <w:rsid w:val="00E25F12"/>
    <w:rsid w:val="00E31FB7"/>
    <w:rsid w:val="00E358F8"/>
    <w:rsid w:val="00E35F3B"/>
    <w:rsid w:val="00E36D56"/>
    <w:rsid w:val="00E4036F"/>
    <w:rsid w:val="00E4120C"/>
    <w:rsid w:val="00E468D6"/>
    <w:rsid w:val="00E620C5"/>
    <w:rsid w:val="00E660EB"/>
    <w:rsid w:val="00E7242A"/>
    <w:rsid w:val="00E72DA8"/>
    <w:rsid w:val="00E730D7"/>
    <w:rsid w:val="00E7534E"/>
    <w:rsid w:val="00E75B9E"/>
    <w:rsid w:val="00E836E4"/>
    <w:rsid w:val="00E86665"/>
    <w:rsid w:val="00E906BE"/>
    <w:rsid w:val="00EA09B5"/>
    <w:rsid w:val="00EA24F0"/>
    <w:rsid w:val="00EA45B8"/>
    <w:rsid w:val="00EB6560"/>
    <w:rsid w:val="00EB6A60"/>
    <w:rsid w:val="00ED132A"/>
    <w:rsid w:val="00ED2407"/>
    <w:rsid w:val="00EE1785"/>
    <w:rsid w:val="00EE233A"/>
    <w:rsid w:val="00EE34A8"/>
    <w:rsid w:val="00EE42B6"/>
    <w:rsid w:val="00EF2231"/>
    <w:rsid w:val="00EF76F5"/>
    <w:rsid w:val="00F04261"/>
    <w:rsid w:val="00F043F8"/>
    <w:rsid w:val="00F1042E"/>
    <w:rsid w:val="00F13BD6"/>
    <w:rsid w:val="00F214D2"/>
    <w:rsid w:val="00F22FEA"/>
    <w:rsid w:val="00F37CF3"/>
    <w:rsid w:val="00F40943"/>
    <w:rsid w:val="00F52017"/>
    <w:rsid w:val="00F54616"/>
    <w:rsid w:val="00F55E66"/>
    <w:rsid w:val="00F64A36"/>
    <w:rsid w:val="00F713A4"/>
    <w:rsid w:val="00F737B7"/>
    <w:rsid w:val="00F76521"/>
    <w:rsid w:val="00F80889"/>
    <w:rsid w:val="00F83DBC"/>
    <w:rsid w:val="00F84182"/>
    <w:rsid w:val="00F85360"/>
    <w:rsid w:val="00F8687C"/>
    <w:rsid w:val="00F90747"/>
    <w:rsid w:val="00F91C5E"/>
    <w:rsid w:val="00F95326"/>
    <w:rsid w:val="00FA262C"/>
    <w:rsid w:val="00FA4678"/>
    <w:rsid w:val="00FA4E7A"/>
    <w:rsid w:val="00FA56CE"/>
    <w:rsid w:val="00FB14DF"/>
    <w:rsid w:val="00FB6997"/>
    <w:rsid w:val="00FB7974"/>
    <w:rsid w:val="00FC03DC"/>
    <w:rsid w:val="00FC2063"/>
    <w:rsid w:val="00FC3C64"/>
    <w:rsid w:val="00FC5F63"/>
    <w:rsid w:val="00FC5F98"/>
    <w:rsid w:val="00FC76FF"/>
    <w:rsid w:val="00FC7840"/>
    <w:rsid w:val="00FD1281"/>
    <w:rsid w:val="00FD4F5C"/>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99"/>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 w:type="character" w:customStyle="1" w:styleId="ZnakZnak331">
    <w:name w:val="Znak Znak33"/>
    <w:rsid w:val="001A1EEC"/>
    <w:rPr>
      <w:b/>
      <w:sz w:val="28"/>
      <w:lang w:val="pl-PL" w:bidi="ar-SA"/>
    </w:rPr>
  </w:style>
  <w:style w:type="character" w:customStyle="1" w:styleId="ZnakZnak311">
    <w:name w:val="Znak Znak31"/>
    <w:rsid w:val="001A1EEC"/>
    <w:rPr>
      <w:sz w:val="24"/>
      <w:lang w:val="pl-PL" w:bidi="ar-SA"/>
    </w:rPr>
  </w:style>
  <w:style w:type="character" w:customStyle="1" w:styleId="ZnakZnak1d">
    <w:name w:val="Znak Znak1"/>
    <w:rsid w:val="001A1EEC"/>
    <w:rPr>
      <w:b/>
      <w:sz w:val="28"/>
    </w:rPr>
  </w:style>
  <w:style w:type="character" w:customStyle="1" w:styleId="ZnakZnak241">
    <w:name w:val="Znak Znak24"/>
    <w:rsid w:val="001A1EEC"/>
    <w:rPr>
      <w:sz w:val="24"/>
      <w:szCs w:val="24"/>
      <w:lang w:val="pl-PL" w:bidi="ar-SA"/>
    </w:rPr>
  </w:style>
  <w:style w:type="character" w:customStyle="1" w:styleId="ZnakZnak221">
    <w:name w:val="Znak Znak22"/>
    <w:rsid w:val="001A1EEC"/>
    <w:rPr>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1732" TargetMode="External"/><Relationship Id="rId13" Type="http://schemas.openxmlformats.org/officeDocument/2006/relationships/hyperlink" Target="https://platformazakupowa.pl/pn/ostrolek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um.ostrolek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iod@um.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F207-C141-4ED8-B9D5-825EA01E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28364</Words>
  <Characters>170189</Characters>
  <Application>Microsoft Office Word</Application>
  <DocSecurity>0</DocSecurity>
  <Lines>1418</Lines>
  <Paragraphs>396</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198157</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Marzenna Suski</cp:lastModifiedBy>
  <cp:revision>2</cp:revision>
  <cp:lastPrinted>2024-07-02T08:31:00Z</cp:lastPrinted>
  <dcterms:created xsi:type="dcterms:W3CDTF">2024-07-02T11:55:00Z</dcterms:created>
  <dcterms:modified xsi:type="dcterms:W3CDTF">2024-07-02T11:55:00Z</dcterms:modified>
</cp:coreProperties>
</file>