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2404" w14:textId="77777777" w:rsidR="00CB2147" w:rsidRPr="00872DA8" w:rsidRDefault="00CB2147" w:rsidP="00BD5152">
      <w:pPr>
        <w:shd w:val="clear" w:color="auto" w:fill="FFFFFF"/>
        <w:spacing w:before="360"/>
        <w:jc w:val="center"/>
        <w:rPr>
          <w:sz w:val="24"/>
        </w:rPr>
      </w:pPr>
      <w:bookmarkStart w:id="0" w:name="_GoBack"/>
      <w:bookmarkEnd w:id="0"/>
      <w:r>
        <w:rPr>
          <w:b/>
          <w:bCs/>
          <w:spacing w:val="4"/>
          <w:sz w:val="24"/>
        </w:rPr>
        <w:t>OPIS PRZEDMIOTU ZAMÓWIENIA (OPZ)</w:t>
      </w:r>
    </w:p>
    <w:p w14:paraId="56C976CF" w14:textId="77777777" w:rsidR="00CB2147" w:rsidRDefault="00CB2147" w:rsidP="00666F66">
      <w:pPr>
        <w:tabs>
          <w:tab w:val="left" w:pos="1418"/>
        </w:tabs>
        <w:ind w:left="1418" w:hanging="1418"/>
        <w:jc w:val="both"/>
      </w:pPr>
    </w:p>
    <w:p w14:paraId="09DFB660" w14:textId="77777777" w:rsidR="00CB2147" w:rsidRPr="0039068C" w:rsidRDefault="00CB2147" w:rsidP="00666F66">
      <w:pPr>
        <w:numPr>
          <w:ilvl w:val="0"/>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b/>
          <w:sz w:val="24"/>
          <w:szCs w:val="24"/>
        </w:rPr>
        <w:t>Ogólne warunki techniczne</w:t>
      </w:r>
    </w:p>
    <w:p w14:paraId="666425D0" w14:textId="77777777" w:rsidR="00CB2147" w:rsidRPr="0039068C" w:rsidRDefault="00CB2147" w:rsidP="0039068C">
      <w:pPr>
        <w:tabs>
          <w:tab w:val="left" w:pos="1418"/>
        </w:tabs>
        <w:ind w:left="1418"/>
        <w:jc w:val="both"/>
        <w:rPr>
          <w:rFonts w:ascii="Times New Roman" w:hAnsi="Times New Roman" w:cs="Times New Roman"/>
          <w:sz w:val="24"/>
          <w:szCs w:val="24"/>
        </w:rPr>
      </w:pPr>
    </w:p>
    <w:p w14:paraId="2B0B8B75" w14:textId="77777777" w:rsidR="00CB2147" w:rsidRPr="005C195F" w:rsidRDefault="00CB2147"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 xml:space="preserve">Przedmiotem zamówienia jest dostawa </w:t>
      </w:r>
      <w:r>
        <w:rPr>
          <w:rFonts w:ascii="Times New Roman" w:hAnsi="Times New Roman" w:cs="Times New Roman"/>
          <w:sz w:val="24"/>
          <w:szCs w:val="24"/>
        </w:rPr>
        <w:t>4</w:t>
      </w:r>
      <w:r w:rsidRPr="005C195F">
        <w:rPr>
          <w:rFonts w:ascii="Times New Roman" w:hAnsi="Times New Roman" w:cs="Times New Roman"/>
          <w:sz w:val="24"/>
          <w:szCs w:val="24"/>
        </w:rPr>
        <w:t xml:space="preserve"> sztuk fabrycznie nowych, </w:t>
      </w:r>
      <w:r>
        <w:rPr>
          <w:rFonts w:ascii="Times New Roman" w:hAnsi="Times New Roman" w:cs="Times New Roman"/>
          <w:sz w:val="24"/>
          <w:szCs w:val="24"/>
        </w:rPr>
        <w:t>zero</w:t>
      </w:r>
      <w:r w:rsidRPr="005C195F">
        <w:rPr>
          <w:rFonts w:ascii="Times New Roman" w:hAnsi="Times New Roman" w:cs="Times New Roman"/>
          <w:sz w:val="24"/>
          <w:szCs w:val="24"/>
        </w:rPr>
        <w:t xml:space="preserve">emisyjnych, </w:t>
      </w:r>
      <w:r w:rsidRPr="004C260A">
        <w:rPr>
          <w:rFonts w:ascii="Times New Roman" w:hAnsi="Times New Roman" w:cs="Times New Roman"/>
          <w:sz w:val="24"/>
          <w:szCs w:val="24"/>
        </w:rPr>
        <w:t>nisk</w:t>
      </w:r>
      <w:r>
        <w:rPr>
          <w:rFonts w:ascii="Times New Roman" w:hAnsi="Times New Roman" w:cs="Times New Roman"/>
          <w:sz w:val="24"/>
          <w:szCs w:val="24"/>
        </w:rPr>
        <w:t>o</w:t>
      </w:r>
      <w:r w:rsidRPr="004C260A">
        <w:rPr>
          <w:rFonts w:ascii="Times New Roman" w:hAnsi="Times New Roman" w:cs="Times New Roman"/>
          <w:sz w:val="24"/>
          <w:szCs w:val="24"/>
        </w:rPr>
        <w:t>wejściow</w:t>
      </w:r>
      <w:r>
        <w:rPr>
          <w:rFonts w:ascii="Times New Roman" w:hAnsi="Times New Roman" w:cs="Times New Roman"/>
          <w:sz w:val="24"/>
          <w:szCs w:val="24"/>
        </w:rPr>
        <w:t>ych</w:t>
      </w:r>
      <w:r w:rsidRPr="005C195F">
        <w:rPr>
          <w:rFonts w:ascii="Times New Roman" w:hAnsi="Times New Roman" w:cs="Times New Roman"/>
          <w:sz w:val="24"/>
          <w:szCs w:val="24"/>
        </w:rPr>
        <w:t xml:space="preserve">, </w:t>
      </w:r>
      <w:r w:rsidRPr="004178A1">
        <w:rPr>
          <w:rFonts w:ascii="Times New Roman" w:hAnsi="Times New Roman" w:cs="Times New Roman"/>
          <w:sz w:val="24"/>
          <w:szCs w:val="24"/>
        </w:rPr>
        <w:t>jednoczłonowych</w:t>
      </w:r>
      <w:r>
        <w:rPr>
          <w:rFonts w:ascii="Times New Roman" w:hAnsi="Times New Roman" w:cs="Times New Roman"/>
          <w:sz w:val="24"/>
          <w:szCs w:val="24"/>
        </w:rPr>
        <w:t xml:space="preserve"> </w:t>
      </w:r>
      <w:r w:rsidRPr="005C195F">
        <w:rPr>
          <w:rFonts w:ascii="Times New Roman" w:hAnsi="Times New Roman" w:cs="Times New Roman"/>
          <w:sz w:val="24"/>
          <w:szCs w:val="24"/>
        </w:rPr>
        <w:t xml:space="preserve">miejskich autobusów z napędem </w:t>
      </w:r>
      <w:r>
        <w:rPr>
          <w:rFonts w:ascii="Times New Roman" w:hAnsi="Times New Roman" w:cs="Times New Roman"/>
          <w:sz w:val="24"/>
          <w:szCs w:val="24"/>
        </w:rPr>
        <w:t>elektrycznym</w:t>
      </w:r>
      <w:r w:rsidRPr="005C195F">
        <w:rPr>
          <w:rFonts w:ascii="Times New Roman" w:hAnsi="Times New Roman" w:cs="Times New Roman"/>
          <w:sz w:val="24"/>
          <w:szCs w:val="24"/>
        </w:rPr>
        <w:t xml:space="preserve"> </w:t>
      </w:r>
      <w:r>
        <w:rPr>
          <w:rFonts w:ascii="Times New Roman" w:hAnsi="Times New Roman" w:cs="Times New Roman"/>
          <w:sz w:val="24"/>
          <w:szCs w:val="24"/>
        </w:rPr>
        <w:t xml:space="preserve">z wbudowanymi ładowarkami </w:t>
      </w:r>
      <w:r w:rsidRPr="005C195F">
        <w:rPr>
          <w:rFonts w:ascii="Times New Roman" w:hAnsi="Times New Roman" w:cs="Times New Roman"/>
          <w:sz w:val="24"/>
          <w:szCs w:val="24"/>
        </w:rPr>
        <w:t xml:space="preserve">o </w:t>
      </w:r>
      <w:r w:rsidRPr="00870076">
        <w:rPr>
          <w:rFonts w:ascii="Times New Roman" w:hAnsi="Times New Roman" w:cs="Times New Roman"/>
          <w:sz w:val="24"/>
          <w:szCs w:val="24"/>
        </w:rPr>
        <w:t xml:space="preserve">długości minimum </w:t>
      </w:r>
      <w:smartTag w:uri="urn:schemas-microsoft-com:office:smarttags" w:element="metricconverter">
        <w:smartTagPr>
          <w:attr w:name="ProductID" w:val="6 m"/>
        </w:smartTagPr>
        <w:r w:rsidRPr="00870076">
          <w:rPr>
            <w:rFonts w:ascii="Times New Roman" w:hAnsi="Times New Roman" w:cs="Times New Roman"/>
            <w:sz w:val="24"/>
            <w:szCs w:val="24"/>
          </w:rPr>
          <w:t>6 m</w:t>
        </w:r>
      </w:smartTag>
      <w:r w:rsidRPr="00870076">
        <w:rPr>
          <w:rFonts w:ascii="Times New Roman" w:hAnsi="Times New Roman" w:cs="Times New Roman"/>
          <w:sz w:val="24"/>
          <w:szCs w:val="24"/>
        </w:rPr>
        <w:t xml:space="preserve"> i maximum </w:t>
      </w:r>
      <w:smartTag w:uri="urn:schemas-microsoft-com:office:smarttags" w:element="metricconverter">
        <w:smartTagPr>
          <w:attr w:name="ProductID" w:val="9,5 m"/>
        </w:smartTagPr>
        <w:r w:rsidRPr="00870076">
          <w:rPr>
            <w:rFonts w:ascii="Times New Roman" w:hAnsi="Times New Roman" w:cs="Times New Roman"/>
            <w:sz w:val="24"/>
            <w:szCs w:val="24"/>
          </w:rPr>
          <w:t>9,5 m</w:t>
        </w:r>
      </w:smartTag>
      <w:r w:rsidRPr="00870076">
        <w:rPr>
          <w:rFonts w:ascii="Times New Roman" w:hAnsi="Times New Roman" w:cs="Times New Roman"/>
          <w:sz w:val="24"/>
          <w:szCs w:val="24"/>
        </w:rPr>
        <w:t xml:space="preserve"> na</w:t>
      </w:r>
      <w:r w:rsidRPr="005C195F">
        <w:rPr>
          <w:rFonts w:ascii="Times New Roman" w:hAnsi="Times New Roman" w:cs="Times New Roman"/>
          <w:sz w:val="24"/>
          <w:szCs w:val="24"/>
        </w:rPr>
        <w:t xml:space="preserve"> potrzeby transportu publicznego w Świnoujściu.</w:t>
      </w:r>
    </w:p>
    <w:p w14:paraId="74F1DABF" w14:textId="77777777" w:rsidR="00CB2147" w:rsidRPr="005C195F" w:rsidRDefault="00CB2147"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Kody według Wspólnego Słownika Zamówień CPV:</w:t>
      </w:r>
    </w:p>
    <w:p w14:paraId="7D61CA05" w14:textId="77777777" w:rsidR="00CB2147" w:rsidRDefault="00CB2147" w:rsidP="00666F66">
      <w:pPr>
        <w:pStyle w:val="Akapitzlist"/>
        <w:tabs>
          <w:tab w:val="left" w:pos="1418"/>
        </w:tabs>
        <w:ind w:left="1418"/>
        <w:jc w:val="both"/>
        <w:rPr>
          <w:rFonts w:ascii="Times New Roman" w:hAnsi="Times New Roman"/>
          <w:sz w:val="24"/>
          <w:szCs w:val="24"/>
        </w:rPr>
      </w:pPr>
      <w:r w:rsidRPr="004178A1">
        <w:rPr>
          <w:rFonts w:ascii="Times New Roman" w:hAnsi="Times New Roman"/>
          <w:sz w:val="24"/>
          <w:szCs w:val="24"/>
        </w:rPr>
        <w:t xml:space="preserve">34121100-2 – autobusy transportu publicznego </w:t>
      </w:r>
    </w:p>
    <w:p w14:paraId="2B900CBE" w14:textId="77777777" w:rsidR="00CB2147" w:rsidRPr="004178A1" w:rsidRDefault="00CB2147" w:rsidP="00666F66">
      <w:pPr>
        <w:pStyle w:val="Akapitzlist"/>
        <w:tabs>
          <w:tab w:val="left" w:pos="1418"/>
        </w:tabs>
        <w:ind w:left="1418"/>
        <w:jc w:val="both"/>
        <w:rPr>
          <w:rFonts w:ascii="Times New Roman" w:hAnsi="Times New Roman"/>
          <w:sz w:val="24"/>
          <w:szCs w:val="24"/>
        </w:rPr>
      </w:pPr>
      <w:bookmarkStart w:id="1" w:name="_Hlk107854183"/>
      <w:r w:rsidRPr="004C260A">
        <w:rPr>
          <w:rFonts w:ascii="Times New Roman" w:hAnsi="Times New Roman"/>
          <w:sz w:val="24"/>
          <w:szCs w:val="24"/>
        </w:rPr>
        <w:t>34144910-0 – autobusy elektryczne</w:t>
      </w:r>
    </w:p>
    <w:bookmarkEnd w:id="1"/>
    <w:p w14:paraId="5045904B" w14:textId="77777777" w:rsidR="00CB2147" w:rsidRPr="005C195F" w:rsidRDefault="00CB2147"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Będące przedmiotem niniejszego zamówienia autobusy muszą być pojazdami fabrycznie nowymi</w:t>
      </w:r>
      <w:r>
        <w:rPr>
          <w:rFonts w:ascii="Times New Roman" w:hAnsi="Times New Roman" w:cs="Times New Roman"/>
          <w:sz w:val="24"/>
          <w:szCs w:val="24"/>
        </w:rPr>
        <w:t xml:space="preserve"> </w:t>
      </w:r>
      <w:r w:rsidRPr="00983564">
        <w:rPr>
          <w:rFonts w:ascii="Times New Roman" w:hAnsi="Times New Roman" w:cs="Times New Roman"/>
          <w:sz w:val="24"/>
          <w:szCs w:val="24"/>
        </w:rPr>
        <w:t xml:space="preserve">wyprodukowanymi w 2023 roku </w:t>
      </w:r>
      <w:r>
        <w:rPr>
          <w:rFonts w:ascii="Times New Roman" w:hAnsi="Times New Roman" w:cs="Times New Roman"/>
          <w:sz w:val="24"/>
          <w:szCs w:val="24"/>
        </w:rPr>
        <w:t xml:space="preserve"> </w:t>
      </w:r>
      <w:r w:rsidRPr="005C195F">
        <w:rPr>
          <w:rFonts w:ascii="Times New Roman" w:hAnsi="Times New Roman" w:cs="Times New Roman"/>
          <w:sz w:val="24"/>
          <w:szCs w:val="24"/>
        </w:rPr>
        <w:t xml:space="preserve">(wg definicji z Ustawy Prawo o ruchu drogowym z 20 czerwca 1997 r. </w:t>
      </w:r>
      <w:bookmarkStart w:id="2" w:name="_Hlk94509533"/>
      <w:r w:rsidRPr="005C195F">
        <w:rPr>
          <w:rFonts w:ascii="Times New Roman" w:hAnsi="Times New Roman" w:cs="Times New Roman"/>
          <w:sz w:val="24"/>
          <w:szCs w:val="24"/>
        </w:rPr>
        <w:t>– tekst jednolity Dz.U. z 2021r, poz. 450</w:t>
      </w:r>
      <w:r w:rsidRPr="005C195F">
        <w:rPr>
          <w:rFonts w:ascii="Times New Roman" w:hAnsi="Times New Roman" w:cs="Times New Roman"/>
          <w:color w:val="000000"/>
          <w:sz w:val="24"/>
          <w:szCs w:val="24"/>
        </w:rPr>
        <w:t xml:space="preserve"> ze zm.</w:t>
      </w:r>
      <w:bookmarkEnd w:id="2"/>
      <w:r w:rsidRPr="005C195F">
        <w:rPr>
          <w:rFonts w:ascii="Times New Roman" w:hAnsi="Times New Roman" w:cs="Times New Roman"/>
          <w:sz w:val="24"/>
          <w:szCs w:val="24"/>
        </w:rPr>
        <w:t>). Zamawiający wymaga, aby wszystkie elementy konstrukcyjne, części, elementy wyposażenia, elementy każdego z systemów, a także dostarczany wraz z autobusami sprzęt, urządzenia i narzędzia były fabrycznie nowe.</w:t>
      </w:r>
    </w:p>
    <w:p w14:paraId="17BD5ABA" w14:textId="77777777" w:rsidR="00CB2147" w:rsidRPr="005C195F" w:rsidRDefault="00CB2147"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w:t>
      </w:r>
      <w:r>
        <w:rPr>
          <w:rFonts w:ascii="Times New Roman" w:hAnsi="Times New Roman" w:cs="Times New Roman"/>
          <w:sz w:val="24"/>
          <w:szCs w:val="24"/>
        </w:rPr>
        <w:t xml:space="preserve"> poz. </w:t>
      </w:r>
      <w:r w:rsidRPr="005C195F">
        <w:rPr>
          <w:rFonts w:ascii="Times New Roman" w:hAnsi="Times New Roman" w:cs="Times New Roman"/>
          <w:sz w:val="24"/>
          <w:szCs w:val="24"/>
        </w:rPr>
        <w:t xml:space="preserve">2022 ze zm.) wymaganych dla dopuszczenia do ruchu bez żadnych odstępstw. </w:t>
      </w:r>
    </w:p>
    <w:p w14:paraId="564E3E00" w14:textId="77777777" w:rsidR="00CB2147" w:rsidRPr="00870076" w:rsidRDefault="00CB2147" w:rsidP="00666F66">
      <w:pPr>
        <w:tabs>
          <w:tab w:val="left" w:pos="1418"/>
        </w:tabs>
        <w:ind w:left="1418"/>
        <w:jc w:val="both"/>
        <w:rPr>
          <w:rFonts w:ascii="Times New Roman" w:hAnsi="Times New Roman" w:cs="Times New Roman"/>
          <w:sz w:val="24"/>
          <w:szCs w:val="24"/>
        </w:rPr>
      </w:pPr>
      <w:r w:rsidRPr="00870076">
        <w:rPr>
          <w:rFonts w:ascii="Times New Roman" w:hAnsi="Times New Roman" w:cs="Times New Roman"/>
          <w:sz w:val="24"/>
          <w:szCs w:val="24"/>
        </w:rPr>
        <w:t>Kopię Świadectwa homologacji typu pojazdu (kompletny dokument łącznie z pełnym opisem technicznym typu pojazdu) należy załączyć do oferty. W przypadku homologacji wystawionej w innym języku niż język polski, należy załączyć jej tłumaczenie na język polski. Dodatkowo Wykonawca zobowiązany jest załączyć ww. „Świadectwo homologacji typu pojazdu” w postaci elektronicznej w formacie pdf.</w:t>
      </w:r>
    </w:p>
    <w:p w14:paraId="12AD7B31" w14:textId="77777777" w:rsidR="00CB2147" w:rsidRPr="00870076" w:rsidRDefault="00CB2147" w:rsidP="00612736">
      <w:pPr>
        <w:tabs>
          <w:tab w:val="left" w:pos="1418"/>
        </w:tabs>
        <w:ind w:left="1418" w:hanging="1418"/>
        <w:jc w:val="both"/>
        <w:rPr>
          <w:rFonts w:ascii="Times New Roman" w:hAnsi="Times New Roman" w:cs="Times New Roman"/>
          <w:sz w:val="24"/>
          <w:szCs w:val="24"/>
        </w:rPr>
      </w:pPr>
      <w:r w:rsidRPr="00870076">
        <w:rPr>
          <w:rFonts w:ascii="Times New Roman" w:hAnsi="Times New Roman" w:cs="Times New Roman"/>
          <w:sz w:val="24"/>
          <w:szCs w:val="24"/>
        </w:rPr>
        <w:t>1.5.</w:t>
      </w:r>
      <w:r w:rsidRPr="00870076">
        <w:rPr>
          <w:rFonts w:ascii="Times New Roman" w:hAnsi="Times New Roman" w:cs="Times New Roman"/>
          <w:sz w:val="24"/>
          <w:szCs w:val="24"/>
        </w:rPr>
        <w:tab/>
        <w:t>Oferowane autobusy muszą spełniać wymogi homologacji typu pojazdu w odniesieniu do palności części w pomieszczeniu wewnętrznym, komorze silnika i w każdym oddzielnym przedziale grzewczym lub odporności na działanie paliw lub smarów materiałów izolacyjnych stosowanych w komorze silnika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(Dz. U.UE.L. z 2015 r. Nr 102 z dnia 2015.04.21z późniejszymi zmianami).</w:t>
      </w:r>
    </w:p>
    <w:p w14:paraId="245BBD93" w14:textId="77777777" w:rsidR="00CB2147" w:rsidRPr="000F088F"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r>
      <w:r w:rsidRPr="000F088F">
        <w:rPr>
          <w:rFonts w:ascii="Times New Roman" w:hAnsi="Times New Roman" w:cs="Times New Roman"/>
          <w:sz w:val="24"/>
          <w:szCs w:val="24"/>
        </w:rPr>
        <w:t>Autobusy muszą spełniać wymagania Regulaminu nr 107 EKG/ONZ – Jednolite przepisy dotyczące homologacji pojazdów kategorii M3 w odniesieniu do ich budowy ogólnej.</w:t>
      </w:r>
    </w:p>
    <w:p w14:paraId="6E8481C6" w14:textId="77777777" w:rsidR="00CB2147" w:rsidRPr="005C195F"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C195F">
        <w:rPr>
          <w:rFonts w:ascii="Times New Roman" w:hAnsi="Times New Roman" w:cs="Times New Roman"/>
          <w:sz w:val="24"/>
          <w:szCs w:val="24"/>
        </w:rPr>
        <w:t>Autobusy muszą spełniać wszystkie wymagania określone w Dziale III ustawy z dnia 20 czerwca 1997 r. - Prawo o ruchu drogowym (tekst jednolity Dz.U. z 2021r, poz. 450</w:t>
      </w:r>
      <w:r w:rsidRPr="005C195F">
        <w:rPr>
          <w:rFonts w:ascii="Times New Roman" w:hAnsi="Times New Roman" w:cs="Times New Roman"/>
          <w:color w:val="000000"/>
          <w:sz w:val="24"/>
          <w:szCs w:val="24"/>
        </w:rPr>
        <w:t xml:space="preserve"> ze zm.</w:t>
      </w:r>
      <w:r w:rsidRPr="005C195F">
        <w:rPr>
          <w:rFonts w:ascii="Times New Roman" w:hAnsi="Times New Roman" w:cs="Times New Roman"/>
          <w:sz w:val="24"/>
          <w:szCs w:val="24"/>
        </w:rPr>
        <w:t xml:space="preserve">) oraz odpowiadać warunkom technicznym określonym w </w:t>
      </w:r>
      <w:r w:rsidRPr="005C195F">
        <w:rPr>
          <w:rFonts w:ascii="Times New Roman" w:hAnsi="Times New Roman" w:cs="Times New Roman"/>
          <w:sz w:val="24"/>
          <w:szCs w:val="24"/>
        </w:rPr>
        <w:lastRenderedPageBreak/>
        <w:t>Rozporządzeniu Ministra Infrastruktury z dnia 31 grudnia 2002 r. w sprawie warunków technicznych pojazdów oraz zakresu ich niezbędnego wyposażenia (tekst jednolity Dz.U. z 2016</w:t>
      </w:r>
      <w:r>
        <w:rPr>
          <w:rFonts w:ascii="Times New Roman" w:hAnsi="Times New Roman" w:cs="Times New Roman"/>
          <w:sz w:val="24"/>
          <w:szCs w:val="24"/>
        </w:rPr>
        <w:t xml:space="preserve"> poz. </w:t>
      </w:r>
      <w:r w:rsidRPr="005C195F">
        <w:rPr>
          <w:rFonts w:ascii="Times New Roman" w:hAnsi="Times New Roman" w:cs="Times New Roman"/>
          <w:sz w:val="24"/>
          <w:szCs w:val="24"/>
        </w:rPr>
        <w:t>2022 ze zm.).</w:t>
      </w:r>
    </w:p>
    <w:p w14:paraId="6C736CCF" w14:textId="77777777" w:rsidR="00CB2147" w:rsidRPr="005A6F15" w:rsidRDefault="00CB2147" w:rsidP="00612736">
      <w:pPr>
        <w:ind w:left="1418" w:hanging="1418"/>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612736">
        <w:rPr>
          <w:rFonts w:ascii="Times New Roman" w:hAnsi="Times New Roman" w:cs="Times New Roman"/>
          <w:sz w:val="24"/>
          <w:szCs w:val="24"/>
        </w:rPr>
        <w:t>Konstrukcja pojazdu i zastosowane rozwiązania mają gwarantować co najmniej 1</w:t>
      </w:r>
      <w:r>
        <w:rPr>
          <w:rFonts w:ascii="Times New Roman" w:hAnsi="Times New Roman" w:cs="Times New Roman"/>
          <w:sz w:val="24"/>
          <w:szCs w:val="24"/>
        </w:rPr>
        <w:t>0</w:t>
      </w:r>
      <w:r w:rsidRPr="00612736">
        <w:rPr>
          <w:rFonts w:ascii="Times New Roman" w:hAnsi="Times New Roman" w:cs="Times New Roman"/>
          <w:sz w:val="24"/>
          <w:szCs w:val="24"/>
        </w:rPr>
        <w:t xml:space="preserve"> lat eksploatacji, przy założeniu </w:t>
      </w:r>
      <w:smartTag w:uri="urn:schemas-microsoft-com:office:smarttags" w:element="metricconverter">
        <w:smartTagPr>
          <w:attr w:name="ProductID" w:val="60000 km"/>
        </w:smartTagPr>
        <w:r w:rsidRPr="00612736">
          <w:rPr>
            <w:rFonts w:ascii="Times New Roman" w:hAnsi="Times New Roman" w:cs="Times New Roman"/>
            <w:sz w:val="24"/>
            <w:szCs w:val="24"/>
          </w:rPr>
          <w:t>60000 km</w:t>
        </w:r>
      </w:smartTag>
      <w:r w:rsidRPr="00612736">
        <w:rPr>
          <w:rFonts w:ascii="Times New Roman" w:hAnsi="Times New Roman" w:cs="Times New Roman"/>
          <w:sz w:val="24"/>
          <w:szCs w:val="24"/>
        </w:rPr>
        <w:t xml:space="preserve"> średniego rocznego przebiegu. Zastosowane rozwiązania techniczne muszą być przetestowane przez producenta. Autobusy muszą być produkowane seryjnie, tj. znajdować się w bieżącej ofercie </w:t>
      </w:r>
      <w:r w:rsidRPr="005A6F15">
        <w:rPr>
          <w:rFonts w:ascii="Times New Roman" w:hAnsi="Times New Roman" w:cs="Times New Roman"/>
          <w:sz w:val="24"/>
          <w:szCs w:val="24"/>
        </w:rPr>
        <w:t xml:space="preserve">sprzedaży. Zamawiający wymaga, aby Wykonawca wykazał, że posiada niezbędne doświadczenie w produkcji autobusów z wykorzystaniem silników elektrycznych, </w:t>
      </w:r>
      <w:r w:rsidRPr="005A6F15">
        <w:rPr>
          <w:rFonts w:ascii="Times New Roman" w:hAnsi="Times New Roman" w:cs="Times New Roman"/>
          <w:sz w:val="24"/>
          <w:szCs w:val="24"/>
        </w:rPr>
        <w:br/>
        <w:t xml:space="preserve">tj. dostarczył wcześniejszym klientom minimum jeden autobus tego rodzaju; </w:t>
      </w:r>
    </w:p>
    <w:p w14:paraId="23221FFC" w14:textId="77777777" w:rsidR="00CB2147" w:rsidRPr="00C404F5"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C404F5">
        <w:rPr>
          <w:rFonts w:ascii="Times New Roman" w:hAnsi="Times New Roman" w:cs="Times New Roman"/>
          <w:sz w:val="24"/>
          <w:szCs w:val="24"/>
        </w:rPr>
        <w:t xml:space="preserve">Autobusy muszą być wykonane przy maksymalnym wykorzystaniu materiałów niepalnych, szczególnie w zakresie materiałów użytych do konstrukcji i wyposażenia wnętrza nadwozia; </w:t>
      </w:r>
    </w:p>
    <w:p w14:paraId="6F31D7D7" w14:textId="77777777" w:rsidR="00CB2147" w:rsidRPr="00C404F5"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sidRPr="008466A3">
        <w:rPr>
          <w:rFonts w:ascii="Times New Roman" w:hAnsi="Times New Roman" w:cs="Times New Roman"/>
          <w:sz w:val="24"/>
          <w:szCs w:val="24"/>
        </w:rPr>
        <w:t xml:space="preserve">Zaleca się aby autobus był wyposażony w automatyczny system wykrywania </w:t>
      </w:r>
      <w:r w:rsidRPr="008466A3">
        <w:rPr>
          <w:rFonts w:ascii="Times New Roman" w:hAnsi="Times New Roman" w:cs="Times New Roman"/>
          <w:sz w:val="24"/>
          <w:szCs w:val="24"/>
        </w:rPr>
        <w:br/>
        <w:t xml:space="preserve">i gaszenia pożarów w komorze silnika z detekcją </w:t>
      </w:r>
      <w:r w:rsidRPr="008466A3">
        <w:rPr>
          <w:rFonts w:ascii="Times New Roman" w:hAnsi="Times New Roman" w:cs="Times New Roman"/>
          <w:bCs/>
          <w:sz w:val="24"/>
          <w:szCs w:val="24"/>
        </w:rPr>
        <w:t>opartą na liniowym czujniku temperatury o elektrycznej zasadzie działania</w:t>
      </w:r>
      <w:r w:rsidRPr="008466A3">
        <w:rPr>
          <w:rFonts w:ascii="Times New Roman" w:hAnsi="Times New Roman" w:cs="Times New Roman"/>
          <w:sz w:val="24"/>
          <w:szCs w:val="24"/>
        </w:rPr>
        <w:t>. Wymaga się wyposażenia autobusu w automatyczny system wykrywania i gaszenia pożaru w komorze agregatu grzewczego.</w:t>
      </w:r>
    </w:p>
    <w:p w14:paraId="66325661" w14:textId="77777777" w:rsidR="00CB2147" w:rsidRPr="004E6087"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Pr="005C195F">
        <w:rPr>
          <w:rFonts w:ascii="Times New Roman" w:hAnsi="Times New Roman" w:cs="Times New Roman"/>
          <w:sz w:val="24"/>
          <w:szCs w:val="24"/>
        </w:rPr>
        <w:t>W przypadku, gdy w okresie pomiędzy złożeniem przez Wykonawcę oferty w postępowaniu o udzielenie zamówienia, a realizacją Umowy:</w:t>
      </w:r>
    </w:p>
    <w:p w14:paraId="3428AA12" w14:textId="77777777" w:rsidR="00CB2147" w:rsidRPr="004E6087"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nastą</w:t>
      </w:r>
      <w:r w:rsidRPr="005C195F">
        <w:rPr>
          <w:rFonts w:ascii="Times New Roman" w:hAnsi="Times New Roman" w:cs="Times New Roman"/>
          <w:sz w:val="24"/>
          <w:szCs w:val="24"/>
        </w:rPr>
        <w:t>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14:paraId="17113E6C" w14:textId="77777777" w:rsidR="00CB2147" w:rsidRPr="004E6087"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Pr="005C195F">
        <w:rPr>
          <w:rFonts w:ascii="Times New Roman" w:hAnsi="Times New Roman" w:cs="Times New Roman"/>
          <w:sz w:val="24"/>
          <w:szCs w:val="24"/>
        </w:rPr>
        <w:t>pojawią się na rynku nowsze rozwiązania technologiczne lub techniczne, ograniczające koszty eksploatacji autobusów</w:t>
      </w:r>
      <w:r>
        <w:rPr>
          <w:rFonts w:ascii="Times New Roman" w:hAnsi="Times New Roman" w:cs="Times New Roman"/>
          <w:sz w:val="24"/>
          <w:szCs w:val="24"/>
        </w:rPr>
        <w:t xml:space="preserve">, </w:t>
      </w:r>
      <w:r w:rsidRPr="005C195F">
        <w:rPr>
          <w:rFonts w:ascii="Times New Roman" w:hAnsi="Times New Roman" w:cs="Times New Roman"/>
          <w:sz w:val="24"/>
          <w:szCs w:val="24"/>
        </w:rPr>
        <w:t>to Wykonawca może je zastosować w oferowanych autobusach przy zachowaniu wszelkich wymog</w:t>
      </w:r>
      <w:r>
        <w:rPr>
          <w:rFonts w:ascii="Times New Roman" w:hAnsi="Times New Roman" w:cs="Times New Roman"/>
          <w:sz w:val="24"/>
          <w:szCs w:val="24"/>
        </w:rPr>
        <w:t>ów i warunków określonych w SWZ;</w:t>
      </w:r>
    </w:p>
    <w:p w14:paraId="0B946C76" w14:textId="77777777" w:rsidR="00CB2147" w:rsidRPr="005C195F"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Pr="005C195F">
        <w:rPr>
          <w:rFonts w:ascii="Times New Roman" w:hAnsi="Times New Roman" w:cs="Times New Roman"/>
          <w:sz w:val="24"/>
          <w:szCs w:val="24"/>
        </w:rPr>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14:paraId="58119952" w14:textId="77777777" w:rsidR="00CB2147" w:rsidRPr="005C195F"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A</w:t>
      </w:r>
      <w:r w:rsidRPr="005C195F">
        <w:rPr>
          <w:rFonts w:ascii="Times New Roman" w:hAnsi="Times New Roman" w:cs="Times New Roman"/>
          <w:sz w:val="24"/>
          <w:szCs w:val="24"/>
        </w:rPr>
        <w:t xml:space="preserve">utobusy </w:t>
      </w:r>
      <w:r>
        <w:rPr>
          <w:rFonts w:ascii="Times New Roman" w:hAnsi="Times New Roman" w:cs="Times New Roman"/>
          <w:sz w:val="24"/>
          <w:szCs w:val="24"/>
        </w:rPr>
        <w:t>b</w:t>
      </w:r>
      <w:r w:rsidRPr="005C195F">
        <w:rPr>
          <w:rFonts w:ascii="Times New Roman" w:hAnsi="Times New Roman" w:cs="Times New Roman"/>
          <w:sz w:val="24"/>
          <w:szCs w:val="24"/>
        </w:rPr>
        <w:t>ędące przedmiotem niniejszego postępowania muszą spełniać następujące wymagania:</w:t>
      </w:r>
    </w:p>
    <w:p w14:paraId="3633D04E" w14:textId="77777777" w:rsidR="00CB2147" w:rsidRPr="005C195F"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1.12.1</w:t>
      </w:r>
      <w:r>
        <w:rPr>
          <w:rFonts w:ascii="Times New Roman" w:hAnsi="Times New Roman" w:cs="Times New Roman"/>
          <w:sz w:val="24"/>
          <w:szCs w:val="24"/>
        </w:rPr>
        <w:tab/>
      </w:r>
      <w:r w:rsidRPr="005C195F">
        <w:rPr>
          <w:rFonts w:ascii="Times New Roman" w:hAnsi="Times New Roman" w:cs="Times New Roman"/>
          <w:sz w:val="24"/>
          <w:szCs w:val="24"/>
        </w:rPr>
        <w:t xml:space="preserve">mają być wykonane z części, zespołów i </w:t>
      </w:r>
      <w:r w:rsidRPr="008F62FC">
        <w:rPr>
          <w:rFonts w:ascii="Times New Roman" w:hAnsi="Times New Roman" w:cs="Times New Roman"/>
          <w:sz w:val="24"/>
          <w:szCs w:val="24"/>
        </w:rPr>
        <w:t>materiałów dostępnych na rynku UE, oraz</w:t>
      </w:r>
      <w:r w:rsidRPr="005C195F">
        <w:rPr>
          <w:rFonts w:ascii="Times New Roman" w:hAnsi="Times New Roman" w:cs="Times New Roman"/>
          <w:sz w:val="24"/>
          <w:szCs w:val="24"/>
        </w:rPr>
        <w:t xml:space="preserve"> dostępnych w sieci serwisowej Wykonawcy;</w:t>
      </w:r>
    </w:p>
    <w:p w14:paraId="7CCB214A" w14:textId="77777777" w:rsidR="00CB2147" w:rsidRPr="00145F90"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1.12.2.</w:t>
      </w:r>
      <w:r>
        <w:rPr>
          <w:rFonts w:ascii="Times New Roman" w:hAnsi="Times New Roman" w:cs="Times New Roman"/>
          <w:sz w:val="24"/>
          <w:szCs w:val="24"/>
        </w:rPr>
        <w:tab/>
      </w:r>
      <w:r w:rsidRPr="005C195F">
        <w:rPr>
          <w:rFonts w:ascii="Times New Roman" w:hAnsi="Times New Roman" w:cs="Times New Roman"/>
          <w:sz w:val="24"/>
          <w:szCs w:val="24"/>
        </w:rPr>
        <w:t>powinny charakteryzować się nowoczesną technologią gwarantującą wysoką jakość wykonania, niezawodnością w okresie eksploatacji oraz niskimi kosztami eksploatacji.</w:t>
      </w:r>
    </w:p>
    <w:p w14:paraId="17C915BC" w14:textId="77777777" w:rsidR="00CB2147" w:rsidRPr="005C195F" w:rsidRDefault="00CB2147"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1.12.3.</w:t>
      </w:r>
      <w:r>
        <w:rPr>
          <w:rFonts w:ascii="Times New Roman" w:hAnsi="Times New Roman" w:cs="Times New Roman"/>
          <w:sz w:val="24"/>
          <w:szCs w:val="24"/>
        </w:rPr>
        <w:tab/>
      </w:r>
      <w:bookmarkStart w:id="3" w:name="_Hlk121132998"/>
      <w:r w:rsidRPr="005C195F">
        <w:rPr>
          <w:rFonts w:ascii="Times New Roman" w:hAnsi="Times New Roman" w:cs="Times New Roman"/>
          <w:sz w:val="24"/>
          <w:szCs w:val="24"/>
        </w:rPr>
        <w:t>w niniejszym „Opisie Przedmiotu Zamówienia” dla wymagań określonych jako „</w:t>
      </w:r>
      <w:r w:rsidRPr="00806E86">
        <w:rPr>
          <w:rFonts w:ascii="Times New Roman" w:hAnsi="Times New Roman" w:cs="Times New Roman"/>
          <w:sz w:val="24"/>
          <w:szCs w:val="24"/>
        </w:rPr>
        <w:t>zalecane”</w:t>
      </w:r>
      <w:r w:rsidRPr="005C195F">
        <w:rPr>
          <w:rFonts w:ascii="Times New Roman" w:hAnsi="Times New Roman" w:cs="Times New Roman"/>
          <w:sz w:val="24"/>
          <w:szCs w:val="24"/>
        </w:rPr>
        <w:t xml:space="preserve"> Zamawiający dopuszcza zastosowanie rozwiązania, zespołu lub podzespołu równorzędnego, spełniającego opisane wymagania, w tym wymagania określone jako minimalne</w:t>
      </w:r>
      <w:bookmarkEnd w:id="3"/>
      <w:r w:rsidRPr="005C195F">
        <w:rPr>
          <w:rFonts w:ascii="Times New Roman" w:hAnsi="Times New Roman" w:cs="Times New Roman"/>
          <w:sz w:val="24"/>
          <w:szCs w:val="24"/>
        </w:rPr>
        <w:t>.</w:t>
      </w:r>
    </w:p>
    <w:p w14:paraId="18539EE6" w14:textId="77777777" w:rsidR="00CB2147" w:rsidRPr="005C195F" w:rsidRDefault="00CB2147" w:rsidP="009332CF">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Pr="005C195F">
        <w:rPr>
          <w:rFonts w:ascii="Times New Roman" w:hAnsi="Times New Roman" w:cs="Times New Roman"/>
          <w:sz w:val="24"/>
          <w:szCs w:val="24"/>
        </w:rPr>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p>
    <w:p w14:paraId="5B03899C" w14:textId="77777777" w:rsidR="00CB2147" w:rsidRPr="005C195F" w:rsidRDefault="00CB2147" w:rsidP="009332CF">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sidRPr="005C195F">
        <w:rPr>
          <w:rFonts w:ascii="Times New Roman" w:hAnsi="Times New Roman" w:cs="Times New Roman"/>
          <w:sz w:val="24"/>
          <w:szCs w:val="24"/>
        </w:rPr>
        <w:t>Uzgodnienie szczegółów wykonania zamówienia w zakresie kwestii estetycznych, kolorystyki zewnętrznej i wewnętrznej autobusów, wykończenia etc., które nie mają wpływu na ocenę ofert</w:t>
      </w:r>
      <w:r>
        <w:rPr>
          <w:rFonts w:ascii="Times New Roman" w:hAnsi="Times New Roman" w:cs="Times New Roman"/>
          <w:sz w:val="24"/>
          <w:szCs w:val="24"/>
        </w:rPr>
        <w:t>y</w:t>
      </w:r>
      <w:r w:rsidRPr="005C195F">
        <w:rPr>
          <w:rFonts w:ascii="Times New Roman" w:hAnsi="Times New Roman" w:cs="Times New Roman"/>
          <w:sz w:val="24"/>
          <w:szCs w:val="24"/>
        </w:rPr>
        <w:t xml:space="preserve"> przez Zamawiającego, zostanie dokonane pomiędzy stronami umowy po jej podpisaniu.</w:t>
      </w:r>
    </w:p>
    <w:p w14:paraId="31C31E62" w14:textId="77777777" w:rsidR="00CB2147" w:rsidRDefault="00CB2147" w:rsidP="00666F66">
      <w:pPr>
        <w:tabs>
          <w:tab w:val="left" w:pos="1418"/>
        </w:tabs>
        <w:ind w:left="1080"/>
        <w:jc w:val="both"/>
        <w:rPr>
          <w:rFonts w:ascii="Times New Roman" w:hAnsi="Times New Roman" w:cs="Times New Roman"/>
        </w:rPr>
      </w:pPr>
    </w:p>
    <w:p w14:paraId="257160FB" w14:textId="77777777" w:rsidR="00CB2147" w:rsidRDefault="00CB2147" w:rsidP="00381AC6">
      <w:pPr>
        <w:numPr>
          <w:ilvl w:val="0"/>
          <w:numId w:val="17"/>
        </w:numPr>
        <w:tabs>
          <w:tab w:val="left" w:pos="1418"/>
        </w:tabs>
        <w:ind w:left="1418" w:hanging="1418"/>
        <w:jc w:val="both"/>
        <w:rPr>
          <w:rFonts w:ascii="Times New Roman" w:hAnsi="Times New Roman" w:cs="Times New Roman"/>
          <w:b/>
          <w:bCs/>
          <w:sz w:val="24"/>
          <w:szCs w:val="24"/>
        </w:rPr>
      </w:pPr>
      <w:r w:rsidRPr="00524F06">
        <w:rPr>
          <w:rFonts w:ascii="Times New Roman" w:hAnsi="Times New Roman" w:cs="Times New Roman"/>
          <w:b/>
          <w:bCs/>
          <w:sz w:val="24"/>
          <w:szCs w:val="24"/>
        </w:rPr>
        <w:t>Szczegółowa charakterystyka wyposażenia i kompletacji autobusów</w:t>
      </w:r>
    </w:p>
    <w:p w14:paraId="09A24CB0" w14:textId="77777777" w:rsidR="00CB2147" w:rsidRDefault="00CB2147" w:rsidP="0039068C">
      <w:pPr>
        <w:tabs>
          <w:tab w:val="left" w:pos="1418"/>
        </w:tabs>
        <w:ind w:left="284"/>
        <w:jc w:val="both"/>
        <w:rPr>
          <w:rFonts w:ascii="Times New Roman" w:hAnsi="Times New Roman" w:cs="Times New Roman"/>
          <w:b/>
          <w:bCs/>
          <w:sz w:val="24"/>
          <w:szCs w:val="24"/>
        </w:rPr>
      </w:pPr>
    </w:p>
    <w:p w14:paraId="3264A4B3" w14:textId="77777777" w:rsidR="00CB2147" w:rsidRPr="005C0053" w:rsidRDefault="00CB2147"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Parametry ogólne autobusów.</w:t>
      </w:r>
    </w:p>
    <w:p w14:paraId="5A0F39AC" w14:textId="77777777" w:rsidR="00CB2147" w:rsidRPr="005C0053" w:rsidRDefault="00CB2147" w:rsidP="00666F66">
      <w:pPr>
        <w:tabs>
          <w:tab w:val="left" w:pos="1418"/>
        </w:tabs>
        <w:ind w:left="1418" w:hanging="1418"/>
        <w:jc w:val="both"/>
        <w:rPr>
          <w:rFonts w:ascii="Times New Roman" w:hAnsi="Times New Roman" w:cs="Times New Roman"/>
          <w:sz w:val="24"/>
          <w:szCs w:val="24"/>
        </w:rPr>
      </w:pPr>
    </w:p>
    <w:p w14:paraId="152462BD" w14:textId="77777777" w:rsidR="00CB2147" w:rsidRPr="00C84FA3"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 xml:space="preserve">Długość całkowita: od </w:t>
      </w:r>
      <w:smartTag w:uri="urn:schemas-microsoft-com:office:smarttags" w:element="metricconverter">
        <w:smartTagPr>
          <w:attr w:name="ProductID" w:val="6 m"/>
        </w:smartTagPr>
        <w:r w:rsidRPr="00C84FA3">
          <w:rPr>
            <w:rFonts w:ascii="Times New Roman" w:hAnsi="Times New Roman" w:cs="Times New Roman"/>
            <w:sz w:val="24"/>
            <w:szCs w:val="24"/>
          </w:rPr>
          <w:t>6 m</w:t>
        </w:r>
      </w:smartTag>
      <w:r w:rsidRPr="00C84FA3">
        <w:rPr>
          <w:rFonts w:ascii="Times New Roman" w:hAnsi="Times New Roman" w:cs="Times New Roman"/>
          <w:sz w:val="24"/>
          <w:szCs w:val="24"/>
        </w:rPr>
        <w:t xml:space="preserve"> do </w:t>
      </w:r>
      <w:smartTag w:uri="urn:schemas-microsoft-com:office:smarttags" w:element="metricconverter">
        <w:smartTagPr>
          <w:attr w:name="ProductID" w:val="9,5 m"/>
        </w:smartTagPr>
        <w:r w:rsidRPr="00C84FA3">
          <w:rPr>
            <w:rFonts w:ascii="Times New Roman" w:hAnsi="Times New Roman" w:cs="Times New Roman"/>
            <w:sz w:val="24"/>
            <w:szCs w:val="24"/>
          </w:rPr>
          <w:t>9,5 m</w:t>
        </w:r>
      </w:smartTag>
      <w:r w:rsidRPr="00C84FA3">
        <w:rPr>
          <w:rFonts w:ascii="Times New Roman" w:hAnsi="Times New Roman" w:cs="Times New Roman"/>
          <w:sz w:val="24"/>
          <w:szCs w:val="24"/>
        </w:rPr>
        <w:t>.</w:t>
      </w:r>
    </w:p>
    <w:p w14:paraId="2FECABAD" w14:textId="77777777" w:rsidR="00CB2147" w:rsidRPr="005C0053" w:rsidRDefault="00CB2147" w:rsidP="00666F66">
      <w:pPr>
        <w:tabs>
          <w:tab w:val="left" w:pos="1418"/>
        </w:tabs>
        <w:ind w:left="1418" w:hanging="1418"/>
        <w:jc w:val="both"/>
        <w:rPr>
          <w:rFonts w:ascii="Times New Roman" w:hAnsi="Times New Roman" w:cs="Times New Roman"/>
          <w:sz w:val="24"/>
          <w:szCs w:val="24"/>
        </w:rPr>
      </w:pPr>
    </w:p>
    <w:p w14:paraId="2582DC79" w14:textId="77777777" w:rsidR="00CB2147" w:rsidRPr="005C0053"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Szerokość całkowita (bez lusterek bocznych): </w:t>
      </w:r>
      <w:r w:rsidRPr="00A73209">
        <w:rPr>
          <w:rFonts w:ascii="Times New Roman" w:hAnsi="Times New Roman" w:cs="Times New Roman"/>
          <w:sz w:val="24"/>
          <w:szCs w:val="24"/>
        </w:rPr>
        <w:t>od</w:t>
      </w:r>
      <w:r>
        <w:rPr>
          <w:rFonts w:ascii="Times New Roman" w:hAnsi="Times New Roman" w:cs="Times New Roman"/>
          <w:sz w:val="24"/>
          <w:szCs w:val="24"/>
        </w:rPr>
        <w:t xml:space="preserve"> </w:t>
      </w:r>
      <w:smartTag w:uri="urn:schemas-microsoft-com:office:smarttags" w:element="metricconverter">
        <w:smartTagPr>
          <w:attr w:name="ProductID" w:val="2,4 m"/>
        </w:smartTagPr>
        <w:r w:rsidRPr="003924DD">
          <w:rPr>
            <w:rFonts w:ascii="Times New Roman" w:hAnsi="Times New Roman" w:cs="Times New Roman"/>
            <w:sz w:val="24"/>
            <w:szCs w:val="24"/>
          </w:rPr>
          <w:t>2,4</w:t>
        </w:r>
        <w:r>
          <w:rPr>
            <w:rFonts w:ascii="Times New Roman" w:hAnsi="Times New Roman" w:cs="Times New Roman"/>
            <w:sz w:val="24"/>
            <w:szCs w:val="24"/>
          </w:rPr>
          <w:t xml:space="preserve"> m</w:t>
        </w:r>
      </w:smartTag>
      <w:r w:rsidRPr="00A73209">
        <w:rPr>
          <w:rFonts w:ascii="Times New Roman" w:hAnsi="Times New Roman" w:cs="Times New Roman"/>
          <w:sz w:val="24"/>
          <w:szCs w:val="24"/>
        </w:rPr>
        <w:t xml:space="preserve"> </w:t>
      </w:r>
      <w:r w:rsidRPr="005C0053">
        <w:rPr>
          <w:rFonts w:ascii="Times New Roman" w:hAnsi="Times New Roman" w:cs="Times New Roman"/>
          <w:sz w:val="24"/>
          <w:szCs w:val="24"/>
        </w:rPr>
        <w:t xml:space="preserve">do </w:t>
      </w:r>
      <w:smartTag w:uri="urn:schemas-microsoft-com:office:smarttags" w:element="metricconverter">
        <w:smartTagPr>
          <w:attr w:name="ProductID" w:val="2,5 m"/>
        </w:smartTagPr>
        <w:r w:rsidRPr="005C0053">
          <w:rPr>
            <w:rFonts w:ascii="Times New Roman" w:hAnsi="Times New Roman" w:cs="Times New Roman"/>
            <w:sz w:val="24"/>
            <w:szCs w:val="24"/>
          </w:rPr>
          <w:t>2</w:t>
        </w:r>
        <w:r>
          <w:rPr>
            <w:rFonts w:ascii="Times New Roman" w:hAnsi="Times New Roman" w:cs="Times New Roman"/>
            <w:sz w:val="24"/>
            <w:szCs w:val="24"/>
          </w:rPr>
          <w:t xml:space="preserve">,5 </w:t>
        </w:r>
        <w:r w:rsidRPr="005C0053">
          <w:rPr>
            <w:rFonts w:ascii="Times New Roman" w:hAnsi="Times New Roman" w:cs="Times New Roman"/>
            <w:sz w:val="24"/>
            <w:szCs w:val="24"/>
          </w:rPr>
          <w:t>m</w:t>
        </w:r>
      </w:smartTag>
      <w:r w:rsidRPr="005C0053">
        <w:rPr>
          <w:rFonts w:ascii="Times New Roman" w:hAnsi="Times New Roman" w:cs="Times New Roman"/>
          <w:sz w:val="24"/>
          <w:szCs w:val="24"/>
        </w:rPr>
        <w:t>.</w:t>
      </w:r>
    </w:p>
    <w:p w14:paraId="2850D285" w14:textId="77777777" w:rsidR="00CB2147" w:rsidRPr="005C0053" w:rsidRDefault="00CB2147" w:rsidP="00666F66">
      <w:pPr>
        <w:tabs>
          <w:tab w:val="left" w:pos="1418"/>
        </w:tabs>
        <w:ind w:left="1418" w:hanging="1418"/>
        <w:jc w:val="both"/>
        <w:rPr>
          <w:rFonts w:ascii="Times New Roman" w:hAnsi="Times New Roman" w:cs="Times New Roman"/>
          <w:sz w:val="24"/>
          <w:szCs w:val="24"/>
        </w:rPr>
      </w:pPr>
    </w:p>
    <w:p w14:paraId="3FA8F383" w14:textId="77777777" w:rsidR="00CB2147" w:rsidRPr="005C0053"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Wysokość całkowita: do </w:t>
      </w:r>
      <w:smartTag w:uri="urn:schemas-microsoft-com:office:smarttags" w:element="metricconverter">
        <w:smartTagPr>
          <w:attr w:name="ProductID" w:val="3,4 m"/>
        </w:smartTagPr>
        <w:r w:rsidRPr="005C0053">
          <w:rPr>
            <w:rFonts w:ascii="Times New Roman" w:hAnsi="Times New Roman" w:cs="Times New Roman"/>
            <w:sz w:val="24"/>
            <w:szCs w:val="24"/>
          </w:rPr>
          <w:t>3</w:t>
        </w:r>
        <w:r>
          <w:rPr>
            <w:rFonts w:ascii="Times New Roman" w:hAnsi="Times New Roman" w:cs="Times New Roman"/>
            <w:sz w:val="24"/>
            <w:szCs w:val="24"/>
          </w:rPr>
          <w:t>,4</w:t>
        </w:r>
        <w:r w:rsidRPr="005C0053">
          <w:rPr>
            <w:rFonts w:ascii="Times New Roman" w:hAnsi="Times New Roman" w:cs="Times New Roman"/>
            <w:sz w:val="24"/>
            <w:szCs w:val="24"/>
          </w:rPr>
          <w:t xml:space="preserve"> m</w:t>
        </w:r>
      </w:smartTag>
      <w:r w:rsidRPr="005C0053">
        <w:rPr>
          <w:rFonts w:ascii="Times New Roman" w:hAnsi="Times New Roman" w:cs="Times New Roman"/>
          <w:sz w:val="24"/>
          <w:szCs w:val="24"/>
        </w:rPr>
        <w:t>.</w:t>
      </w:r>
    </w:p>
    <w:p w14:paraId="4F92AF19" w14:textId="77777777" w:rsidR="00CB2147" w:rsidRPr="005C0053" w:rsidRDefault="00CB2147" w:rsidP="00666F66">
      <w:pPr>
        <w:pStyle w:val="Akapitzlist"/>
        <w:tabs>
          <w:tab w:val="left" w:pos="1418"/>
        </w:tabs>
        <w:ind w:left="1418" w:hanging="1418"/>
        <w:rPr>
          <w:rFonts w:ascii="Times New Roman" w:hAnsi="Times New Roman"/>
          <w:sz w:val="24"/>
          <w:szCs w:val="24"/>
        </w:rPr>
      </w:pPr>
    </w:p>
    <w:p w14:paraId="49542900" w14:textId="77777777" w:rsidR="00CB2147"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Liczba miejsc pasażerskich stojących ustalona zgodnie z zasadami określonymi w Załączniku nr 11 do Regulaminu nr 107 EKG ONZ, przy zastosowaniu wskaźnika powierzchni podłogi przeznaczonej na jednego pasażera wynoszącego </w:t>
      </w:r>
      <w:smartTag w:uri="urn:schemas-microsoft-com:office:smarttags" w:element="metricconverter">
        <w:smartTagPr>
          <w:attr w:name="ProductID" w:val="0,125 m2"/>
        </w:smartTagPr>
        <w:r w:rsidRPr="005C0053">
          <w:rPr>
            <w:rFonts w:ascii="Times New Roman" w:hAnsi="Times New Roman" w:cs="Times New Roman"/>
            <w:sz w:val="24"/>
            <w:szCs w:val="24"/>
          </w:rPr>
          <w:t>0,1</w:t>
        </w:r>
        <w:r>
          <w:rPr>
            <w:rFonts w:ascii="Times New Roman" w:hAnsi="Times New Roman" w:cs="Times New Roman"/>
            <w:sz w:val="24"/>
            <w:szCs w:val="24"/>
          </w:rPr>
          <w:t>25</w:t>
        </w:r>
        <w:r w:rsidRPr="005C0053">
          <w:rPr>
            <w:rFonts w:ascii="Times New Roman" w:hAnsi="Times New Roman" w:cs="Times New Roman"/>
            <w:sz w:val="24"/>
            <w:szCs w:val="24"/>
          </w:rPr>
          <w:t xml:space="preserve"> m</w:t>
        </w:r>
        <w:r w:rsidRPr="005C0053">
          <w:rPr>
            <w:rFonts w:ascii="Times New Roman" w:hAnsi="Times New Roman" w:cs="Times New Roman"/>
            <w:sz w:val="24"/>
            <w:szCs w:val="24"/>
            <w:vertAlign w:val="superscript"/>
          </w:rPr>
          <w:t>2</w:t>
        </w:r>
      </w:smartTag>
      <w:r w:rsidRPr="005C0053">
        <w:rPr>
          <w:rFonts w:ascii="Times New Roman" w:hAnsi="Times New Roman" w:cs="Times New Roman"/>
          <w:sz w:val="24"/>
          <w:szCs w:val="24"/>
        </w:rPr>
        <w:t xml:space="preserve"> (wskaźnik napełnienia – </w:t>
      </w:r>
      <w:r>
        <w:rPr>
          <w:rFonts w:ascii="Times New Roman" w:hAnsi="Times New Roman" w:cs="Times New Roman"/>
          <w:sz w:val="24"/>
          <w:szCs w:val="24"/>
        </w:rPr>
        <w:t>8</w:t>
      </w:r>
      <w:r w:rsidRPr="005C0053">
        <w:rPr>
          <w:rFonts w:ascii="Times New Roman" w:hAnsi="Times New Roman" w:cs="Times New Roman"/>
          <w:sz w:val="24"/>
          <w:szCs w:val="24"/>
        </w:rPr>
        <w:t xml:space="preserve"> osoby/m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powierzchni podłogi S</w:t>
      </w:r>
      <w:r w:rsidRPr="005C0053">
        <w:rPr>
          <w:rFonts w:ascii="Times New Roman" w:hAnsi="Times New Roman" w:cs="Times New Roman"/>
          <w:sz w:val="24"/>
          <w:szCs w:val="24"/>
          <w:vertAlign w:val="subscript"/>
        </w:rPr>
        <w:t>1</w:t>
      </w:r>
      <w:r w:rsidRPr="005C0053">
        <w:rPr>
          <w:rFonts w:ascii="Times New Roman" w:hAnsi="Times New Roman" w:cs="Times New Roman"/>
          <w:sz w:val="24"/>
          <w:szCs w:val="24"/>
        </w:rPr>
        <w:t xml:space="preserve"> przeznaczonej dla pasażerów stojących).</w:t>
      </w:r>
      <w:r>
        <w:rPr>
          <w:rFonts w:ascii="Times New Roman" w:hAnsi="Times New Roman" w:cs="Times New Roman"/>
          <w:sz w:val="24"/>
          <w:szCs w:val="24"/>
        </w:rPr>
        <w:t xml:space="preserve"> Liczba miejsc ogółem stanowi jedno z kryteriów oceny ofert.</w:t>
      </w:r>
    </w:p>
    <w:p w14:paraId="3CB5B373" w14:textId="77777777" w:rsidR="00CB2147" w:rsidRPr="00C84FA3" w:rsidRDefault="00CB2147" w:rsidP="00666F66">
      <w:pPr>
        <w:numPr>
          <w:ilvl w:val="3"/>
          <w:numId w:val="17"/>
        </w:num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 xml:space="preserve">Ilość miejsc pasażerskich siedzących i stojących – co  najmniej 28 </w:t>
      </w:r>
    </w:p>
    <w:p w14:paraId="21B22370" w14:textId="77777777" w:rsidR="00CB2147" w:rsidRPr="00C84FA3" w:rsidRDefault="00CB2147" w:rsidP="00B35B7B">
      <w:p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2.1.4.2</w:t>
      </w:r>
      <w:r w:rsidRPr="00C84FA3">
        <w:rPr>
          <w:rFonts w:ascii="Times New Roman" w:hAnsi="Times New Roman" w:cs="Times New Roman"/>
          <w:sz w:val="24"/>
          <w:szCs w:val="24"/>
        </w:rPr>
        <w:tab/>
        <w:t>Minimalna ilość miejsc siedzących (bez miejsca kierowcy) – co najmniej 19.</w:t>
      </w:r>
    </w:p>
    <w:p w14:paraId="4A063F4D" w14:textId="77777777" w:rsidR="00CB2147" w:rsidRPr="009C68F2" w:rsidRDefault="00CB2147" w:rsidP="00B35B7B">
      <w:pPr>
        <w:tabs>
          <w:tab w:val="left" w:pos="1418"/>
        </w:tabs>
        <w:ind w:left="1418" w:hanging="1418"/>
        <w:jc w:val="both"/>
        <w:rPr>
          <w:rFonts w:ascii="Times New Roman" w:hAnsi="Times New Roman" w:cs="Times New Roman"/>
          <w:sz w:val="24"/>
          <w:szCs w:val="24"/>
        </w:rPr>
      </w:pPr>
      <w:r w:rsidRPr="009C68F2">
        <w:rPr>
          <w:rFonts w:ascii="Times New Roman" w:hAnsi="Times New Roman" w:cs="Times New Roman"/>
          <w:sz w:val="24"/>
          <w:szCs w:val="24"/>
        </w:rPr>
        <w:t>2.1.4.3</w:t>
      </w:r>
      <w:r w:rsidRPr="009C68F2">
        <w:rPr>
          <w:rFonts w:ascii="Times New Roman" w:hAnsi="Times New Roman" w:cs="Times New Roman"/>
          <w:sz w:val="24"/>
          <w:szCs w:val="24"/>
        </w:rPr>
        <w:tab/>
        <w:t>Miejsce umożliwiające przewóz wózka inwalidzkiego oraz wózka dziecięcego (przestrzeń dla wózka inwalidzkiego wraz z urządzeniem przytrzymującym spełniające wymagania Załącznika nr 8 do Regulaminu nr 107 EKG ONZ);</w:t>
      </w:r>
    </w:p>
    <w:p w14:paraId="6CB74EFA" w14:textId="77777777" w:rsidR="00CB2147" w:rsidRPr="00BD5152" w:rsidRDefault="00CB2147" w:rsidP="00B35B7B">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2.1.4.4</w:t>
      </w:r>
      <w:r>
        <w:rPr>
          <w:rFonts w:ascii="Times New Roman" w:hAnsi="Times New Roman" w:cs="Times New Roman"/>
          <w:sz w:val="24"/>
          <w:szCs w:val="24"/>
        </w:rPr>
        <w:tab/>
        <w:t>Zaleca się zamontowanie</w:t>
      </w:r>
      <w:r w:rsidRPr="001B199C">
        <w:rPr>
          <w:rFonts w:ascii="Times New Roman" w:hAnsi="Times New Roman" w:cs="Times New Roman"/>
          <w:sz w:val="24"/>
          <w:szCs w:val="24"/>
        </w:rPr>
        <w:t xml:space="preserve"> w przestrzeni o której mowa w ust. 2.1.4.</w:t>
      </w:r>
      <w:r>
        <w:rPr>
          <w:rFonts w:ascii="Times New Roman" w:hAnsi="Times New Roman" w:cs="Times New Roman"/>
          <w:sz w:val="24"/>
          <w:szCs w:val="24"/>
        </w:rPr>
        <w:t>3</w:t>
      </w:r>
      <w:r w:rsidRPr="001B199C">
        <w:rPr>
          <w:rFonts w:ascii="Times New Roman" w:hAnsi="Times New Roman" w:cs="Times New Roman"/>
          <w:sz w:val="24"/>
          <w:szCs w:val="24"/>
        </w:rPr>
        <w:t xml:space="preserve"> siedzeń składanych (lub siedzenia składanego) posiadających co </w:t>
      </w:r>
      <w:r w:rsidRPr="00BD5152">
        <w:rPr>
          <w:rFonts w:ascii="Times New Roman" w:hAnsi="Times New Roman" w:cs="Times New Roman"/>
          <w:sz w:val="24"/>
          <w:szCs w:val="24"/>
        </w:rPr>
        <w:t>najmniej 2 miejsca siedzące.</w:t>
      </w:r>
    </w:p>
    <w:p w14:paraId="4F5DBD23" w14:textId="77777777" w:rsidR="00CB2147" w:rsidRPr="00076BAC" w:rsidRDefault="00CB2147" w:rsidP="00076BAC">
      <w:pPr>
        <w:pStyle w:val="Akapitzlist"/>
        <w:numPr>
          <w:ilvl w:val="2"/>
          <w:numId w:val="17"/>
        </w:numPr>
        <w:ind w:left="1418" w:hanging="1418"/>
        <w:jc w:val="both"/>
        <w:rPr>
          <w:rFonts w:ascii="Times New Roman" w:hAnsi="Times New Roman"/>
          <w:sz w:val="24"/>
          <w:szCs w:val="24"/>
        </w:rPr>
      </w:pPr>
      <w:r>
        <w:rPr>
          <w:rFonts w:ascii="Times New Roman" w:hAnsi="Times New Roman"/>
          <w:sz w:val="24"/>
          <w:szCs w:val="24"/>
        </w:rPr>
        <w:t xml:space="preserve">Zaleca się </w:t>
      </w:r>
      <w:r w:rsidRPr="00CD6E00">
        <w:rPr>
          <w:rFonts w:ascii="Times New Roman" w:hAnsi="Times New Roman"/>
          <w:sz w:val="24"/>
          <w:szCs w:val="24"/>
        </w:rPr>
        <w:t>tak</w:t>
      </w:r>
      <w:r>
        <w:rPr>
          <w:rFonts w:ascii="Times New Roman" w:hAnsi="Times New Roman"/>
          <w:sz w:val="24"/>
          <w:szCs w:val="24"/>
        </w:rPr>
        <w:t xml:space="preserve">ą </w:t>
      </w:r>
      <w:r w:rsidRPr="00CD6E00">
        <w:rPr>
          <w:rFonts w:ascii="Times New Roman" w:hAnsi="Times New Roman"/>
          <w:sz w:val="24"/>
          <w:szCs w:val="24"/>
        </w:rPr>
        <w:t>konstrukc</w:t>
      </w:r>
      <w:r>
        <w:rPr>
          <w:rFonts w:ascii="Times New Roman" w:hAnsi="Times New Roman"/>
          <w:sz w:val="24"/>
          <w:szCs w:val="24"/>
        </w:rPr>
        <w:t>ję autobusu</w:t>
      </w:r>
      <w:r w:rsidRPr="00CD6E00">
        <w:rPr>
          <w:rFonts w:ascii="Times New Roman" w:hAnsi="Times New Roman"/>
          <w:sz w:val="24"/>
          <w:szCs w:val="24"/>
        </w:rPr>
        <w:t xml:space="preserve">, aby poza obsługami technicznymi wykonywanymi nie </w:t>
      </w:r>
      <w:r w:rsidRPr="00076BAC">
        <w:rPr>
          <w:rFonts w:ascii="Times New Roman" w:hAnsi="Times New Roman"/>
          <w:sz w:val="24"/>
          <w:szCs w:val="24"/>
        </w:rPr>
        <w:t xml:space="preserve">częściej niż co </w:t>
      </w:r>
      <w:smartTag w:uri="urn:schemas-microsoft-com:office:smarttags" w:element="metricconverter">
        <w:smartTagPr>
          <w:attr w:name="ProductID" w:val="30.000 km"/>
        </w:smartTagPr>
        <w:r w:rsidRPr="00076BAC">
          <w:rPr>
            <w:rFonts w:ascii="Times New Roman" w:hAnsi="Times New Roman"/>
            <w:sz w:val="24"/>
            <w:szCs w:val="24"/>
          </w:rPr>
          <w:t>30.000 km</w:t>
        </w:r>
      </w:smartTag>
      <w:r w:rsidRPr="00076BAC">
        <w:rPr>
          <w:rFonts w:ascii="Times New Roman" w:hAnsi="Times New Roman"/>
          <w:sz w:val="24"/>
          <w:szCs w:val="24"/>
        </w:rPr>
        <w:t xml:space="preserve"> przebiegu, nie trzeba było wykonywać innych czynności obsługowych</w:t>
      </w:r>
      <w:r w:rsidRPr="00CD6E00">
        <w:rPr>
          <w:rFonts w:ascii="Times New Roman" w:hAnsi="Times New Roman"/>
          <w:sz w:val="24"/>
          <w:szCs w:val="24"/>
        </w:rPr>
        <w:t>, tzn. wszystkie prace obsługowe powinny być kumulowane do ich wykonania podczas obsługi technicznej (dotyczy to również czynności smarowniczych). Zamawiający dopuszcza wykonywanie obsługi codziennej (OC).</w:t>
      </w:r>
    </w:p>
    <w:p w14:paraId="5A2DCC58" w14:textId="77777777" w:rsidR="00CB2147" w:rsidRPr="00286C30" w:rsidRDefault="00CB2147" w:rsidP="00666F66">
      <w:pPr>
        <w:numPr>
          <w:ilvl w:val="2"/>
          <w:numId w:val="17"/>
        </w:numPr>
        <w:tabs>
          <w:tab w:val="left" w:pos="1418"/>
        </w:tabs>
        <w:ind w:left="1418" w:hanging="1418"/>
        <w:jc w:val="both"/>
        <w:rPr>
          <w:rFonts w:ascii="Times New Roman" w:hAnsi="Times New Roman" w:cs="Times New Roman"/>
          <w:sz w:val="24"/>
          <w:szCs w:val="24"/>
        </w:rPr>
      </w:pPr>
      <w:bookmarkStart w:id="4" w:name="_Hlk107736366"/>
      <w:r w:rsidRPr="00286C30">
        <w:rPr>
          <w:rFonts w:ascii="Times New Roman" w:hAnsi="Times New Roman" w:cs="Times New Roman"/>
          <w:sz w:val="24"/>
          <w:szCs w:val="24"/>
        </w:rPr>
        <w:t>Układ drzwi</w:t>
      </w:r>
    </w:p>
    <w:p w14:paraId="2A0523A3" w14:textId="77777777" w:rsidR="00CB2147" w:rsidRPr="00286C30" w:rsidRDefault="00CB2147"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 xml:space="preserve">2-2-0 lub 1-2-0 </w:t>
      </w:r>
    </w:p>
    <w:p w14:paraId="2234EBA0" w14:textId="77777777" w:rsidR="00CB2147" w:rsidRPr="00286C30" w:rsidRDefault="00CB2147"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sterowane automatycznie z miejsca pracy kierowcy;</w:t>
      </w:r>
    </w:p>
    <w:p w14:paraId="63401092" w14:textId="77777777" w:rsidR="00CB2147" w:rsidRPr="00286C30" w:rsidRDefault="00CB2147"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 xml:space="preserve">w przypadku autobusu wyposażonego w dwoje drzwi </w:t>
      </w:r>
      <w:r>
        <w:rPr>
          <w:rFonts w:ascii="Times New Roman" w:hAnsi="Times New Roman" w:cs="Times New Roman"/>
          <w:sz w:val="24"/>
          <w:szCs w:val="24"/>
        </w:rPr>
        <w:t xml:space="preserve">z których pierwsze </w:t>
      </w:r>
      <w:r w:rsidRPr="00286C30">
        <w:rPr>
          <w:rFonts w:ascii="Times New Roman" w:hAnsi="Times New Roman" w:cs="Times New Roman"/>
          <w:sz w:val="24"/>
          <w:szCs w:val="24"/>
        </w:rPr>
        <w:t>to jednoskrzydłowe</w:t>
      </w:r>
      <w:r>
        <w:rPr>
          <w:rFonts w:ascii="Times New Roman" w:hAnsi="Times New Roman" w:cs="Times New Roman"/>
          <w:sz w:val="24"/>
          <w:szCs w:val="24"/>
        </w:rPr>
        <w:t xml:space="preserve"> ich s</w:t>
      </w:r>
      <w:r w:rsidRPr="00286C30">
        <w:rPr>
          <w:rFonts w:ascii="Times New Roman" w:hAnsi="Times New Roman" w:cs="Times New Roman"/>
          <w:sz w:val="24"/>
          <w:szCs w:val="24"/>
        </w:rPr>
        <w:t xml:space="preserve">zerokości </w:t>
      </w:r>
      <w:r>
        <w:rPr>
          <w:rFonts w:ascii="Times New Roman" w:hAnsi="Times New Roman" w:cs="Times New Roman"/>
          <w:sz w:val="24"/>
          <w:szCs w:val="24"/>
        </w:rPr>
        <w:t xml:space="preserve">nie </w:t>
      </w:r>
      <w:r w:rsidRPr="00BB3455">
        <w:rPr>
          <w:rFonts w:ascii="Times New Roman" w:hAnsi="Times New Roman" w:cs="Times New Roman"/>
          <w:sz w:val="24"/>
          <w:szCs w:val="24"/>
        </w:rPr>
        <w:t>może być mniejsza</w:t>
      </w:r>
      <w:r>
        <w:rPr>
          <w:rFonts w:ascii="Times New Roman" w:hAnsi="Times New Roman" w:cs="Times New Roman"/>
          <w:sz w:val="24"/>
          <w:szCs w:val="24"/>
        </w:rPr>
        <w:t xml:space="preserve"> niż </w:t>
      </w:r>
      <w:r w:rsidRPr="00286C30">
        <w:rPr>
          <w:rFonts w:ascii="Times New Roman" w:hAnsi="Times New Roman" w:cs="Times New Roman"/>
          <w:sz w:val="24"/>
          <w:szCs w:val="24"/>
        </w:rPr>
        <w:t>7</w:t>
      </w:r>
      <w:r>
        <w:rPr>
          <w:rFonts w:ascii="Times New Roman" w:hAnsi="Times New Roman" w:cs="Times New Roman"/>
          <w:sz w:val="24"/>
          <w:szCs w:val="24"/>
        </w:rPr>
        <w:t>2</w:t>
      </w:r>
      <w:r w:rsidRPr="00286C30">
        <w:rPr>
          <w:rFonts w:ascii="Times New Roman" w:hAnsi="Times New Roman" w:cs="Times New Roman"/>
          <w:sz w:val="24"/>
          <w:szCs w:val="24"/>
        </w:rPr>
        <w:t>0 mm</w:t>
      </w:r>
      <w:r>
        <w:rPr>
          <w:rFonts w:ascii="Times New Roman" w:hAnsi="Times New Roman" w:cs="Times New Roman"/>
          <w:sz w:val="24"/>
          <w:szCs w:val="24"/>
        </w:rPr>
        <w:t>,</w:t>
      </w:r>
      <w:r w:rsidRPr="00286C30">
        <w:rPr>
          <w:rFonts w:ascii="Times New Roman" w:hAnsi="Times New Roman" w:cs="Times New Roman"/>
          <w:sz w:val="24"/>
          <w:szCs w:val="24"/>
        </w:rPr>
        <w:t xml:space="preserve"> a </w:t>
      </w:r>
      <w:r>
        <w:rPr>
          <w:rFonts w:ascii="Times New Roman" w:hAnsi="Times New Roman" w:cs="Times New Roman"/>
          <w:sz w:val="24"/>
          <w:szCs w:val="24"/>
        </w:rPr>
        <w:t xml:space="preserve">drzwi </w:t>
      </w:r>
      <w:r w:rsidRPr="00286C30">
        <w:rPr>
          <w:rFonts w:ascii="Times New Roman" w:hAnsi="Times New Roman" w:cs="Times New Roman"/>
          <w:sz w:val="24"/>
          <w:szCs w:val="24"/>
        </w:rPr>
        <w:t xml:space="preserve">dwuskrzydłowe </w:t>
      </w:r>
      <w:r>
        <w:rPr>
          <w:rFonts w:ascii="Times New Roman" w:hAnsi="Times New Roman" w:cs="Times New Roman"/>
          <w:sz w:val="24"/>
          <w:szCs w:val="24"/>
        </w:rPr>
        <w:t xml:space="preserve">zawsze muszą mieć </w:t>
      </w:r>
      <w:r w:rsidRPr="00286C30">
        <w:rPr>
          <w:rFonts w:ascii="Times New Roman" w:hAnsi="Times New Roman" w:cs="Times New Roman"/>
          <w:sz w:val="24"/>
          <w:szCs w:val="24"/>
        </w:rPr>
        <w:t xml:space="preserve">szerokości </w:t>
      </w:r>
      <w:r w:rsidRPr="00BB3455">
        <w:rPr>
          <w:rFonts w:ascii="Times New Roman" w:hAnsi="Times New Roman" w:cs="Times New Roman"/>
          <w:sz w:val="24"/>
          <w:szCs w:val="24"/>
        </w:rPr>
        <w:t>minimum</w:t>
      </w:r>
      <w:r>
        <w:rPr>
          <w:rFonts w:ascii="Times New Roman" w:hAnsi="Times New Roman" w:cs="Times New Roman"/>
          <w:sz w:val="24"/>
          <w:szCs w:val="24"/>
        </w:rPr>
        <w:t xml:space="preserve"> </w:t>
      </w:r>
      <w:r w:rsidRPr="00BB3455">
        <w:rPr>
          <w:rFonts w:ascii="Times New Roman" w:hAnsi="Times New Roman" w:cs="Times New Roman"/>
          <w:sz w:val="24"/>
          <w:szCs w:val="24"/>
        </w:rPr>
        <w:t>12</w:t>
      </w:r>
      <w:r w:rsidRPr="00286C30">
        <w:rPr>
          <w:rFonts w:ascii="Times New Roman" w:hAnsi="Times New Roman" w:cs="Times New Roman"/>
          <w:sz w:val="24"/>
          <w:szCs w:val="24"/>
        </w:rPr>
        <w:t xml:space="preserve">00 mm </w:t>
      </w:r>
      <w:r w:rsidRPr="00510EE7">
        <w:rPr>
          <w:rFonts w:ascii="Times New Roman" w:hAnsi="Times New Roman" w:cs="Times New Roman"/>
          <w:strike/>
          <w:color w:val="FF0000"/>
          <w:sz w:val="24"/>
          <w:szCs w:val="24"/>
        </w:rPr>
        <w:t>otwierane na zewnątrz</w:t>
      </w:r>
      <w:r w:rsidRPr="00286C30">
        <w:rPr>
          <w:rFonts w:ascii="Times New Roman" w:hAnsi="Times New Roman" w:cs="Times New Roman"/>
          <w:sz w:val="24"/>
          <w:szCs w:val="24"/>
        </w:rPr>
        <w:t>.</w:t>
      </w:r>
      <w:r>
        <w:rPr>
          <w:rFonts w:ascii="Times New Roman" w:hAnsi="Times New Roman" w:cs="Times New Roman"/>
          <w:sz w:val="24"/>
          <w:szCs w:val="24"/>
        </w:rPr>
        <w:t xml:space="preserve"> </w:t>
      </w:r>
    </w:p>
    <w:bookmarkEnd w:id="4"/>
    <w:p w14:paraId="2BC89AC4" w14:textId="77777777" w:rsidR="00CB2147" w:rsidRPr="008B693C" w:rsidRDefault="00CB2147" w:rsidP="00666F66">
      <w:pPr>
        <w:tabs>
          <w:tab w:val="left" w:pos="1418"/>
        </w:tabs>
        <w:ind w:left="1418"/>
        <w:jc w:val="both"/>
        <w:rPr>
          <w:rFonts w:ascii="Times New Roman" w:hAnsi="Times New Roman" w:cs="Times New Roman"/>
          <w:strike/>
          <w:sz w:val="24"/>
          <w:szCs w:val="24"/>
          <w:highlight w:val="cyan"/>
        </w:rPr>
      </w:pPr>
    </w:p>
    <w:p w14:paraId="49E60FFE" w14:textId="77777777" w:rsidR="00CB2147" w:rsidRPr="005C0053" w:rsidRDefault="00CB2147"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Zespół napędowy.</w:t>
      </w:r>
    </w:p>
    <w:p w14:paraId="1A00655B" w14:textId="77777777" w:rsidR="00CB2147" w:rsidRPr="005C0053" w:rsidRDefault="00CB2147" w:rsidP="00666F66">
      <w:pPr>
        <w:tabs>
          <w:tab w:val="left" w:pos="1418"/>
        </w:tabs>
        <w:ind w:left="1418"/>
        <w:jc w:val="both"/>
        <w:rPr>
          <w:rFonts w:ascii="Times New Roman" w:hAnsi="Times New Roman" w:cs="Times New Roman"/>
          <w:sz w:val="24"/>
          <w:szCs w:val="24"/>
        </w:rPr>
      </w:pPr>
    </w:p>
    <w:p w14:paraId="1C3D24FC" w14:textId="77777777" w:rsidR="00CB2147" w:rsidRPr="00E21689"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E21689">
        <w:rPr>
          <w:rFonts w:ascii="Times New Roman" w:hAnsi="Times New Roman" w:cs="Times New Roman"/>
          <w:sz w:val="24"/>
          <w:szCs w:val="24"/>
        </w:rPr>
        <w:t>Silnik elektryczny</w:t>
      </w:r>
      <w:r>
        <w:rPr>
          <w:rFonts w:ascii="Times New Roman" w:hAnsi="Times New Roman" w:cs="Times New Roman"/>
          <w:sz w:val="24"/>
          <w:szCs w:val="24"/>
        </w:rPr>
        <w:t xml:space="preserve"> centralny lub w piastach kół (rodzaj silnika stanowi jedno z kryteriów oceny ofert).</w:t>
      </w:r>
    </w:p>
    <w:p w14:paraId="70C0919D" w14:textId="77777777" w:rsidR="00CB2147" w:rsidRDefault="00CB2147" w:rsidP="00666F66">
      <w:pPr>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Minimalna moc ciągła 140</w:t>
      </w:r>
      <w:r w:rsidRPr="00BB3455">
        <w:rPr>
          <w:rFonts w:ascii="Times New Roman" w:hAnsi="Times New Roman" w:cs="Times New Roman"/>
          <w:sz w:val="24"/>
          <w:szCs w:val="24"/>
        </w:rPr>
        <w:t xml:space="preserve"> kW</w:t>
      </w:r>
    </w:p>
    <w:p w14:paraId="269F2B79" w14:textId="77777777" w:rsidR="00CB2147" w:rsidRPr="005C0053" w:rsidRDefault="00CB2147" w:rsidP="00666F66">
      <w:pPr>
        <w:tabs>
          <w:tab w:val="left" w:pos="1418"/>
        </w:tabs>
        <w:jc w:val="both"/>
        <w:rPr>
          <w:rFonts w:ascii="Times New Roman" w:hAnsi="Times New Roman" w:cs="Times New Roman"/>
          <w:sz w:val="24"/>
          <w:szCs w:val="24"/>
        </w:rPr>
      </w:pPr>
    </w:p>
    <w:p w14:paraId="4353891D" w14:textId="77777777" w:rsidR="00CB2147" w:rsidRPr="005C0053" w:rsidRDefault="00CB2147"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 xml:space="preserve">Ilość osi – </w:t>
      </w:r>
      <w:r>
        <w:rPr>
          <w:rFonts w:ascii="Times New Roman" w:hAnsi="Times New Roman" w:cs="Times New Roman"/>
          <w:b/>
          <w:sz w:val="24"/>
          <w:szCs w:val="24"/>
        </w:rPr>
        <w:t>dwie</w:t>
      </w:r>
    </w:p>
    <w:p w14:paraId="76BFF44D" w14:textId="77777777" w:rsidR="00CB2147" w:rsidRPr="005C0053" w:rsidRDefault="00CB2147" w:rsidP="00666F66">
      <w:pPr>
        <w:tabs>
          <w:tab w:val="left" w:pos="1418"/>
        </w:tabs>
        <w:ind w:left="1418"/>
        <w:jc w:val="both"/>
        <w:rPr>
          <w:rFonts w:ascii="Times New Roman" w:hAnsi="Times New Roman" w:cs="Times New Roman"/>
          <w:sz w:val="24"/>
          <w:szCs w:val="24"/>
        </w:rPr>
      </w:pPr>
    </w:p>
    <w:p w14:paraId="3D0C14DA" w14:textId="77777777" w:rsidR="00CB2147" w:rsidRPr="00E347C5" w:rsidRDefault="00CB2147" w:rsidP="00666F66">
      <w:pPr>
        <w:numPr>
          <w:ilvl w:val="1"/>
          <w:numId w:val="17"/>
        </w:numPr>
        <w:tabs>
          <w:tab w:val="left" w:pos="1418"/>
        </w:tabs>
        <w:ind w:left="1418" w:hanging="1418"/>
        <w:jc w:val="both"/>
        <w:rPr>
          <w:rFonts w:ascii="Times New Roman" w:hAnsi="Times New Roman" w:cs="Times New Roman"/>
          <w:b/>
          <w:sz w:val="24"/>
          <w:szCs w:val="24"/>
        </w:rPr>
      </w:pPr>
      <w:r w:rsidRPr="00E347C5">
        <w:rPr>
          <w:rFonts w:ascii="Times New Roman" w:hAnsi="Times New Roman" w:cs="Times New Roman"/>
          <w:b/>
          <w:sz w:val="24"/>
          <w:szCs w:val="24"/>
        </w:rPr>
        <w:t>Ładowarka.</w:t>
      </w:r>
    </w:p>
    <w:p w14:paraId="1388B1CF" w14:textId="77777777" w:rsidR="00CB2147" w:rsidRPr="00E347C5" w:rsidRDefault="00CB2147" w:rsidP="00666F66">
      <w:pPr>
        <w:pStyle w:val="Akapitzlist"/>
        <w:rPr>
          <w:rFonts w:ascii="Times New Roman" w:hAnsi="Times New Roman"/>
          <w:b/>
          <w:sz w:val="24"/>
          <w:szCs w:val="24"/>
        </w:rPr>
      </w:pPr>
    </w:p>
    <w:p w14:paraId="7E1A1807" w14:textId="77777777" w:rsidR="00CB2147" w:rsidRPr="00E347C5" w:rsidRDefault="00CB2147" w:rsidP="00666F66">
      <w:pPr>
        <w:numPr>
          <w:ilvl w:val="2"/>
          <w:numId w:val="17"/>
        </w:numPr>
        <w:tabs>
          <w:tab w:val="left" w:pos="1418"/>
        </w:tabs>
        <w:ind w:left="1418" w:hanging="1418"/>
        <w:jc w:val="both"/>
        <w:rPr>
          <w:rFonts w:ascii="Times New Roman" w:hAnsi="Times New Roman" w:cs="Times New Roman"/>
          <w:b/>
          <w:strike/>
          <w:sz w:val="24"/>
          <w:szCs w:val="24"/>
        </w:rPr>
      </w:pPr>
      <w:r w:rsidRPr="00B14F94">
        <w:rPr>
          <w:rFonts w:ascii="Times New Roman" w:hAnsi="Times New Roman" w:cs="Times New Roman"/>
          <w:sz w:val="24"/>
          <w:szCs w:val="24"/>
        </w:rPr>
        <w:t>Będąca elementem</w:t>
      </w:r>
      <w:r w:rsidRPr="00E347C5">
        <w:rPr>
          <w:rFonts w:ascii="Times New Roman" w:hAnsi="Times New Roman" w:cs="Times New Roman"/>
          <w:sz w:val="24"/>
          <w:szCs w:val="24"/>
        </w:rPr>
        <w:t xml:space="preserve"> wyposażenia autobusu </w:t>
      </w:r>
    </w:p>
    <w:p w14:paraId="4A18CFD6" w14:textId="77777777" w:rsidR="00CB2147" w:rsidRPr="00E347C5" w:rsidRDefault="00CB2147" w:rsidP="00666F66">
      <w:pPr>
        <w:pStyle w:val="Akapitzlist"/>
        <w:numPr>
          <w:ilvl w:val="3"/>
          <w:numId w:val="17"/>
        </w:numPr>
        <w:ind w:hanging="1440"/>
        <w:rPr>
          <w:rFonts w:ascii="Times New Roman" w:hAnsi="Times New Roman"/>
          <w:sz w:val="24"/>
          <w:szCs w:val="24"/>
        </w:rPr>
      </w:pPr>
      <w:r w:rsidRPr="00E347C5">
        <w:rPr>
          <w:rFonts w:ascii="Times New Roman" w:hAnsi="Times New Roman"/>
          <w:sz w:val="24"/>
          <w:szCs w:val="24"/>
        </w:rPr>
        <w:t>zasilanie z gniazda trójfazowego 400V</w:t>
      </w:r>
      <w:r w:rsidRPr="009F7F71">
        <w:rPr>
          <w:rFonts w:ascii="Times New Roman" w:hAnsi="Times New Roman"/>
          <w:sz w:val="24"/>
          <w:szCs w:val="24"/>
        </w:rPr>
        <w:t xml:space="preserve">, </w:t>
      </w:r>
      <w:r>
        <w:rPr>
          <w:rFonts w:ascii="Times New Roman" w:hAnsi="Times New Roman"/>
          <w:sz w:val="24"/>
          <w:szCs w:val="24"/>
        </w:rPr>
        <w:t>32</w:t>
      </w:r>
      <w:r w:rsidRPr="009F7F71">
        <w:rPr>
          <w:rFonts w:ascii="Times New Roman" w:hAnsi="Times New Roman"/>
          <w:sz w:val="24"/>
          <w:szCs w:val="24"/>
        </w:rPr>
        <w:t>A</w:t>
      </w:r>
      <w:r w:rsidRPr="00E347C5">
        <w:rPr>
          <w:rFonts w:ascii="Times New Roman" w:hAnsi="Times New Roman"/>
          <w:sz w:val="24"/>
          <w:szCs w:val="24"/>
        </w:rPr>
        <w:t>;</w:t>
      </w:r>
    </w:p>
    <w:p w14:paraId="34EA11FF" w14:textId="77777777" w:rsidR="00CB2147" w:rsidRPr="00E347C5" w:rsidRDefault="00CB2147" w:rsidP="00666F66">
      <w:pPr>
        <w:numPr>
          <w:ilvl w:val="3"/>
          <w:numId w:val="17"/>
        </w:numPr>
        <w:tabs>
          <w:tab w:val="left" w:pos="1418"/>
        </w:tabs>
        <w:ind w:hanging="1440"/>
        <w:jc w:val="both"/>
        <w:rPr>
          <w:rFonts w:ascii="Times New Roman" w:hAnsi="Times New Roman" w:cs="Times New Roman"/>
          <w:strike/>
          <w:sz w:val="24"/>
          <w:szCs w:val="24"/>
        </w:rPr>
      </w:pPr>
      <w:r w:rsidRPr="00E347C5">
        <w:rPr>
          <w:rFonts w:ascii="Times New Roman" w:hAnsi="Times New Roman" w:cs="Times New Roman"/>
          <w:sz w:val="24"/>
          <w:szCs w:val="24"/>
        </w:rPr>
        <w:t xml:space="preserve">ładowanie </w:t>
      </w:r>
      <w:r w:rsidRPr="00E347C5">
        <w:rPr>
          <w:rFonts w:ascii="Times New Roman" w:hAnsi="Times New Roman" w:cs="Times New Roman"/>
          <w:sz w:val="24"/>
          <w:szCs w:val="24"/>
          <w:lang w:eastAsia="en-US"/>
        </w:rPr>
        <w:t xml:space="preserve">prądem trójfazowym </w:t>
      </w:r>
      <w:r w:rsidRPr="00E347C5">
        <w:rPr>
          <w:rFonts w:ascii="Times New Roman" w:hAnsi="Times New Roman" w:cs="Times New Roman"/>
          <w:sz w:val="24"/>
          <w:szCs w:val="24"/>
        </w:rPr>
        <w:t>z mocą większą niż 20 kW</w:t>
      </w:r>
    </w:p>
    <w:p w14:paraId="12C12188" w14:textId="77777777" w:rsidR="00CB2147" w:rsidRPr="000968F7" w:rsidRDefault="00CB2147" w:rsidP="00E347C5">
      <w:pPr>
        <w:numPr>
          <w:ilvl w:val="3"/>
          <w:numId w:val="17"/>
        </w:numPr>
        <w:tabs>
          <w:tab w:val="left" w:pos="1418"/>
        </w:tabs>
        <w:ind w:hanging="1440"/>
        <w:jc w:val="both"/>
        <w:rPr>
          <w:rFonts w:ascii="Times New Roman" w:hAnsi="Times New Roman" w:cs="Times New Roman"/>
          <w:b/>
          <w:sz w:val="24"/>
          <w:szCs w:val="24"/>
        </w:rPr>
      </w:pPr>
      <w:r w:rsidRPr="00E347C5">
        <w:rPr>
          <w:rFonts w:ascii="Times New Roman" w:hAnsi="Times New Roman" w:cs="Times New Roman"/>
          <w:sz w:val="24"/>
          <w:szCs w:val="24"/>
          <w:lang w:eastAsia="en-US"/>
        </w:rPr>
        <w:t>posiadająca automatyczny system rozłączania układu ładowania baterii po osiągnięciu stanu pełnego naładowania, przy zaniku faz ładowania lub przekroczeniu parametrów ładowania</w:t>
      </w:r>
    </w:p>
    <w:p w14:paraId="1630133C" w14:textId="77777777" w:rsidR="00CB2147" w:rsidRPr="00E17586" w:rsidRDefault="00CB2147" w:rsidP="000968F7">
      <w:pPr>
        <w:numPr>
          <w:ilvl w:val="2"/>
          <w:numId w:val="17"/>
        </w:numPr>
        <w:tabs>
          <w:tab w:val="left" w:pos="1418"/>
        </w:tabs>
        <w:ind w:left="1418" w:hanging="1418"/>
        <w:jc w:val="both"/>
        <w:rPr>
          <w:rFonts w:ascii="Times New Roman" w:hAnsi="Times New Roman" w:cs="Times New Roman"/>
          <w:bCs/>
          <w:sz w:val="24"/>
          <w:szCs w:val="24"/>
        </w:rPr>
      </w:pPr>
      <w:r w:rsidRPr="00E17586">
        <w:rPr>
          <w:rFonts w:ascii="Times New Roman" w:hAnsi="Times New Roman" w:cs="Times New Roman"/>
          <w:bCs/>
          <w:sz w:val="24"/>
          <w:szCs w:val="24"/>
        </w:rPr>
        <w:t>kabel zasilający o długości uzgodnionej z zamawiającym zapewniający podłą</w:t>
      </w:r>
      <w:r>
        <w:rPr>
          <w:rFonts w:ascii="Times New Roman" w:hAnsi="Times New Roman" w:cs="Times New Roman"/>
          <w:bCs/>
          <w:sz w:val="24"/>
          <w:szCs w:val="24"/>
        </w:rPr>
        <w:t>czenie ładowarki z gniazdem 32</w:t>
      </w:r>
      <w:r w:rsidRPr="00E17586">
        <w:rPr>
          <w:rFonts w:ascii="Times New Roman" w:hAnsi="Times New Roman" w:cs="Times New Roman"/>
          <w:bCs/>
          <w:sz w:val="24"/>
          <w:szCs w:val="24"/>
        </w:rPr>
        <w:t>A</w:t>
      </w:r>
    </w:p>
    <w:p w14:paraId="4D5E9A72" w14:textId="77777777" w:rsidR="00CB2147" w:rsidRPr="001622F5" w:rsidRDefault="00CB2147" w:rsidP="00666F66">
      <w:pPr>
        <w:tabs>
          <w:tab w:val="left" w:pos="1418"/>
        </w:tabs>
        <w:ind w:left="1418"/>
        <w:jc w:val="both"/>
        <w:rPr>
          <w:rFonts w:ascii="Times New Roman" w:hAnsi="Times New Roman" w:cs="Times New Roman"/>
          <w:b/>
          <w:sz w:val="24"/>
          <w:szCs w:val="24"/>
        </w:rPr>
      </w:pPr>
    </w:p>
    <w:p w14:paraId="4157E35A" w14:textId="77777777" w:rsidR="00CB2147" w:rsidRDefault="00CB2147" w:rsidP="00666F66">
      <w:pPr>
        <w:numPr>
          <w:ilvl w:val="1"/>
          <w:numId w:val="17"/>
        </w:numPr>
        <w:tabs>
          <w:tab w:val="left" w:pos="1418"/>
        </w:tabs>
        <w:ind w:left="1418" w:hanging="1418"/>
        <w:jc w:val="both"/>
        <w:rPr>
          <w:rFonts w:ascii="Times New Roman" w:hAnsi="Times New Roman" w:cs="Times New Roman"/>
          <w:b/>
          <w:sz w:val="24"/>
          <w:szCs w:val="24"/>
        </w:rPr>
      </w:pPr>
      <w:r>
        <w:rPr>
          <w:rFonts w:ascii="Times New Roman" w:hAnsi="Times New Roman" w:cs="Times New Roman"/>
          <w:b/>
          <w:sz w:val="24"/>
          <w:szCs w:val="24"/>
        </w:rPr>
        <w:t>Baterie</w:t>
      </w:r>
    </w:p>
    <w:p w14:paraId="63B9C8AA" w14:textId="77777777" w:rsidR="00CB2147" w:rsidRDefault="00CB2147" w:rsidP="00125E71">
      <w:pPr>
        <w:tabs>
          <w:tab w:val="left" w:pos="1418"/>
        </w:tabs>
        <w:ind w:left="1418"/>
        <w:jc w:val="both"/>
        <w:rPr>
          <w:rFonts w:ascii="Times New Roman" w:hAnsi="Times New Roman" w:cs="Times New Roman"/>
          <w:b/>
          <w:sz w:val="24"/>
          <w:szCs w:val="24"/>
        </w:rPr>
      </w:pPr>
    </w:p>
    <w:p w14:paraId="6953FAD8" w14:textId="77777777" w:rsidR="00CB2147" w:rsidRDefault="00CB2147" w:rsidP="00666F6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M</w:t>
      </w:r>
      <w:r w:rsidRPr="00CC34C4">
        <w:rPr>
          <w:rFonts w:ascii="Times New Roman" w:hAnsi="Times New Roman" w:cs="Times New Roman"/>
          <w:bCs/>
          <w:sz w:val="24"/>
          <w:szCs w:val="24"/>
        </w:rPr>
        <w:t>inimaln</w:t>
      </w:r>
      <w:r>
        <w:rPr>
          <w:rFonts w:ascii="Times New Roman" w:hAnsi="Times New Roman" w:cs="Times New Roman"/>
          <w:bCs/>
          <w:sz w:val="24"/>
          <w:szCs w:val="24"/>
        </w:rPr>
        <w:t>a</w:t>
      </w:r>
      <w:r w:rsidRPr="00CC34C4">
        <w:rPr>
          <w:rFonts w:ascii="Times New Roman" w:hAnsi="Times New Roman" w:cs="Times New Roman"/>
          <w:bCs/>
          <w:sz w:val="24"/>
          <w:szCs w:val="24"/>
        </w:rPr>
        <w:t xml:space="preserve"> pojemnoś</w:t>
      </w:r>
      <w:r>
        <w:rPr>
          <w:rFonts w:ascii="Times New Roman" w:hAnsi="Times New Roman" w:cs="Times New Roman"/>
          <w:bCs/>
          <w:sz w:val="24"/>
          <w:szCs w:val="24"/>
        </w:rPr>
        <w:t>ć</w:t>
      </w:r>
      <w:r w:rsidRPr="00CC34C4">
        <w:rPr>
          <w:rFonts w:ascii="Times New Roman" w:hAnsi="Times New Roman" w:cs="Times New Roman"/>
          <w:bCs/>
          <w:sz w:val="24"/>
          <w:szCs w:val="24"/>
        </w:rPr>
        <w:t xml:space="preserve"> </w:t>
      </w:r>
      <w:r w:rsidRPr="00E2375C">
        <w:rPr>
          <w:rFonts w:ascii="Times New Roman" w:hAnsi="Times New Roman" w:cs="Times New Roman"/>
          <w:bCs/>
          <w:sz w:val="24"/>
          <w:szCs w:val="24"/>
        </w:rPr>
        <w:t>200 kWh</w:t>
      </w:r>
      <w:r>
        <w:rPr>
          <w:rFonts w:ascii="Times New Roman" w:hAnsi="Times New Roman" w:cs="Times New Roman"/>
          <w:bCs/>
          <w:sz w:val="24"/>
          <w:szCs w:val="24"/>
        </w:rPr>
        <w:t xml:space="preserve">. Wymagana gwarancja pojemności nie mniejsza niż 80% przez 5 lat przy średnim rocznym przebiegu ok. 60000 km. Gwarancja na pojemność baterii stanowi jedno z kryteriów oceny ofert. </w:t>
      </w:r>
    </w:p>
    <w:p w14:paraId="55CB2F8C" w14:textId="77777777" w:rsidR="00CB2147" w:rsidRDefault="00CB2147" w:rsidP="00666F6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A</w:t>
      </w:r>
      <w:r w:rsidRPr="00E05CF4">
        <w:rPr>
          <w:rFonts w:ascii="Times New Roman" w:hAnsi="Times New Roman" w:cs="Times New Roman"/>
          <w:bCs/>
          <w:sz w:val="24"/>
          <w:szCs w:val="24"/>
        </w:rPr>
        <w:t xml:space="preserve">utobus </w:t>
      </w:r>
      <w:r>
        <w:rPr>
          <w:rFonts w:ascii="Times New Roman" w:hAnsi="Times New Roman" w:cs="Times New Roman"/>
          <w:bCs/>
          <w:sz w:val="24"/>
          <w:szCs w:val="24"/>
        </w:rPr>
        <w:t xml:space="preserve">musi być </w:t>
      </w:r>
      <w:r w:rsidRPr="00E05CF4">
        <w:rPr>
          <w:rFonts w:ascii="Times New Roman" w:hAnsi="Times New Roman" w:cs="Times New Roman"/>
          <w:bCs/>
          <w:sz w:val="24"/>
          <w:szCs w:val="24"/>
        </w:rPr>
        <w:t>wyposażony</w:t>
      </w:r>
      <w:r>
        <w:rPr>
          <w:rFonts w:ascii="Times New Roman" w:hAnsi="Times New Roman" w:cs="Times New Roman"/>
          <w:bCs/>
          <w:sz w:val="24"/>
          <w:szCs w:val="24"/>
        </w:rPr>
        <w:t>:</w:t>
      </w:r>
    </w:p>
    <w:p w14:paraId="6EEBEA18" w14:textId="77777777" w:rsidR="00CB2147" w:rsidRDefault="00CB2147" w:rsidP="00F436DE">
      <w:pPr>
        <w:numPr>
          <w:ilvl w:val="3"/>
          <w:numId w:val="17"/>
        </w:numPr>
        <w:tabs>
          <w:tab w:val="left" w:pos="1418"/>
        </w:tabs>
        <w:ind w:hanging="1440"/>
        <w:jc w:val="both"/>
        <w:rPr>
          <w:rFonts w:ascii="Times New Roman" w:hAnsi="Times New Roman" w:cs="Times New Roman"/>
          <w:bCs/>
          <w:sz w:val="24"/>
          <w:szCs w:val="24"/>
        </w:rPr>
      </w:pPr>
      <w:r w:rsidRPr="00E05CF4">
        <w:rPr>
          <w:rFonts w:ascii="Times New Roman" w:hAnsi="Times New Roman" w:cs="Times New Roman"/>
          <w:bCs/>
          <w:sz w:val="24"/>
          <w:szCs w:val="24"/>
        </w:rPr>
        <w:t xml:space="preserve">w złącze </w:t>
      </w:r>
      <w:r>
        <w:rPr>
          <w:rFonts w:ascii="Times New Roman" w:hAnsi="Times New Roman" w:cs="Times New Roman"/>
          <w:bCs/>
          <w:sz w:val="24"/>
          <w:szCs w:val="24"/>
        </w:rPr>
        <w:t>P</w:t>
      </w:r>
      <w:r w:rsidRPr="00E05CF4">
        <w:rPr>
          <w:rFonts w:ascii="Times New Roman" w:hAnsi="Times New Roman" w:cs="Times New Roman"/>
          <w:bCs/>
          <w:sz w:val="24"/>
          <w:szCs w:val="24"/>
        </w:rPr>
        <w:t xml:space="preserve">lug – </w:t>
      </w:r>
      <w:r>
        <w:rPr>
          <w:rFonts w:ascii="Times New Roman" w:hAnsi="Times New Roman" w:cs="Times New Roman"/>
          <w:bCs/>
          <w:sz w:val="24"/>
          <w:szCs w:val="24"/>
        </w:rPr>
        <w:t>I</w:t>
      </w:r>
      <w:r w:rsidRPr="00E05CF4">
        <w:rPr>
          <w:rFonts w:ascii="Times New Roman" w:hAnsi="Times New Roman" w:cs="Times New Roman"/>
          <w:bCs/>
          <w:sz w:val="24"/>
          <w:szCs w:val="24"/>
        </w:rPr>
        <w:t>n</w:t>
      </w:r>
      <w:r>
        <w:rPr>
          <w:rFonts w:ascii="Times New Roman" w:hAnsi="Times New Roman" w:cs="Times New Roman"/>
          <w:bCs/>
          <w:sz w:val="24"/>
          <w:szCs w:val="24"/>
        </w:rPr>
        <w:t xml:space="preserve"> dla ładowarki pokładowej;</w:t>
      </w:r>
    </w:p>
    <w:p w14:paraId="6B808B8F" w14:textId="77777777" w:rsidR="00CB2147" w:rsidRDefault="00CB2147" w:rsidP="00760366">
      <w:pPr>
        <w:numPr>
          <w:ilvl w:val="3"/>
          <w:numId w:val="17"/>
        </w:numPr>
        <w:tabs>
          <w:tab w:val="left" w:pos="1418"/>
        </w:tabs>
        <w:ind w:hanging="1440"/>
        <w:jc w:val="both"/>
        <w:rPr>
          <w:rFonts w:ascii="Times New Roman" w:hAnsi="Times New Roman" w:cs="Times New Roman"/>
          <w:bCs/>
          <w:sz w:val="24"/>
          <w:szCs w:val="24"/>
        </w:rPr>
      </w:pPr>
      <w:r>
        <w:rPr>
          <w:rFonts w:ascii="Times New Roman" w:hAnsi="Times New Roman" w:cs="Times New Roman"/>
          <w:bCs/>
          <w:sz w:val="24"/>
          <w:szCs w:val="24"/>
        </w:rPr>
        <w:t xml:space="preserve">w złącze (gniazdo) CCS Combo 2 umożliwiające ładowanie baterii trakcyjnych </w:t>
      </w:r>
      <w:r>
        <w:rPr>
          <w:rFonts w:ascii="Times New Roman" w:hAnsi="Times New Roman" w:cs="Times New Roman"/>
          <w:bCs/>
          <w:sz w:val="24"/>
          <w:szCs w:val="24"/>
        </w:rPr>
        <w:br/>
        <w:t>z ładowarki zewnętrznej o mocy minimum 120 kW.</w:t>
      </w:r>
    </w:p>
    <w:p w14:paraId="3D76DC12" w14:textId="77777777" w:rsidR="00CB2147" w:rsidRDefault="00CB2147" w:rsidP="00DE5FC0">
      <w:pPr>
        <w:tabs>
          <w:tab w:val="left" w:pos="1418"/>
        </w:tabs>
        <w:ind w:left="1418"/>
        <w:jc w:val="both"/>
        <w:rPr>
          <w:rFonts w:ascii="Times New Roman" w:hAnsi="Times New Roman" w:cs="Times New Roman"/>
          <w:bCs/>
          <w:sz w:val="24"/>
          <w:szCs w:val="24"/>
        </w:rPr>
      </w:pPr>
    </w:p>
    <w:p w14:paraId="13E56067" w14:textId="77777777" w:rsidR="00CB2147" w:rsidRPr="00E67F33" w:rsidRDefault="00CB2147" w:rsidP="00666F66">
      <w:pPr>
        <w:numPr>
          <w:ilvl w:val="1"/>
          <w:numId w:val="17"/>
        </w:numPr>
        <w:tabs>
          <w:tab w:val="left" w:pos="1418"/>
        </w:tabs>
        <w:ind w:left="1418" w:hanging="1418"/>
        <w:jc w:val="both"/>
        <w:rPr>
          <w:rFonts w:ascii="Times New Roman" w:hAnsi="Times New Roman" w:cs="Times New Roman"/>
          <w:b/>
          <w:sz w:val="24"/>
          <w:szCs w:val="24"/>
        </w:rPr>
      </w:pPr>
      <w:r w:rsidRPr="00E67F33">
        <w:rPr>
          <w:rFonts w:ascii="Times New Roman" w:hAnsi="Times New Roman" w:cs="Times New Roman"/>
          <w:b/>
          <w:sz w:val="24"/>
          <w:szCs w:val="24"/>
        </w:rPr>
        <w:t xml:space="preserve">Zużycie energii </w:t>
      </w:r>
    </w:p>
    <w:p w14:paraId="61B01C4B" w14:textId="77777777" w:rsidR="00CB2147" w:rsidRPr="00035B94" w:rsidRDefault="00CB2147" w:rsidP="00666F66">
      <w:pPr>
        <w:pStyle w:val="Akapitzlist"/>
        <w:numPr>
          <w:ilvl w:val="2"/>
          <w:numId w:val="17"/>
        </w:numPr>
        <w:ind w:left="1418" w:hanging="1418"/>
        <w:rPr>
          <w:rFonts w:ascii="Times New Roman" w:hAnsi="Times New Roman"/>
          <w:bCs/>
          <w:sz w:val="24"/>
          <w:szCs w:val="24"/>
        </w:rPr>
      </w:pPr>
      <w:r w:rsidRPr="002D1C8C">
        <w:rPr>
          <w:rFonts w:ascii="Times New Roman" w:hAnsi="Times New Roman"/>
          <w:bCs/>
          <w:sz w:val="24"/>
          <w:szCs w:val="24"/>
        </w:rPr>
        <w:t xml:space="preserve">Zużycie energii wg. testu </w:t>
      </w:r>
      <w:r>
        <w:rPr>
          <w:rFonts w:ascii="Times New Roman" w:hAnsi="Times New Roman"/>
          <w:bCs/>
          <w:sz w:val="24"/>
          <w:szCs w:val="24"/>
        </w:rPr>
        <w:t>e-</w:t>
      </w:r>
      <w:r w:rsidRPr="002D1C8C">
        <w:rPr>
          <w:rFonts w:ascii="Times New Roman" w:hAnsi="Times New Roman"/>
          <w:bCs/>
          <w:sz w:val="24"/>
          <w:szCs w:val="24"/>
        </w:rPr>
        <w:t>SORT 2</w:t>
      </w:r>
      <w:r w:rsidRPr="00035B94">
        <w:rPr>
          <w:rFonts w:ascii="Times New Roman" w:hAnsi="Times New Roman"/>
          <w:bCs/>
          <w:sz w:val="24"/>
          <w:szCs w:val="24"/>
        </w:rPr>
        <w:t xml:space="preserve"> nie większe niż </w:t>
      </w:r>
      <w:r w:rsidRPr="002D1C8C">
        <w:rPr>
          <w:rFonts w:ascii="Times New Roman" w:hAnsi="Times New Roman"/>
          <w:bCs/>
          <w:sz w:val="24"/>
          <w:szCs w:val="24"/>
        </w:rPr>
        <w:t>100</w:t>
      </w:r>
      <w:r>
        <w:rPr>
          <w:rFonts w:ascii="Times New Roman" w:hAnsi="Times New Roman"/>
          <w:bCs/>
          <w:sz w:val="24"/>
          <w:szCs w:val="24"/>
        </w:rPr>
        <w:t xml:space="preserve"> </w:t>
      </w:r>
      <w:r w:rsidRPr="00035B94">
        <w:rPr>
          <w:rFonts w:ascii="Times New Roman" w:hAnsi="Times New Roman"/>
          <w:bCs/>
          <w:sz w:val="24"/>
          <w:szCs w:val="24"/>
        </w:rPr>
        <w:t>kWh/100 km.</w:t>
      </w:r>
      <w:r>
        <w:rPr>
          <w:rFonts w:ascii="Times New Roman" w:hAnsi="Times New Roman"/>
          <w:bCs/>
          <w:sz w:val="24"/>
          <w:szCs w:val="24"/>
        </w:rPr>
        <w:t xml:space="preserve"> Zużycie energii elektrycznej stanowi jedno z kryteriów oceny ofert.</w:t>
      </w:r>
    </w:p>
    <w:p w14:paraId="3C3A5106" w14:textId="77777777" w:rsidR="00CB2147" w:rsidRPr="000A7D7F"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E67F33">
        <w:rPr>
          <w:rFonts w:ascii="Times New Roman" w:hAnsi="Times New Roman" w:cs="Times New Roman"/>
          <w:bCs/>
          <w:sz w:val="24"/>
          <w:szCs w:val="24"/>
        </w:rPr>
        <w:t xml:space="preserve">Zamawiający wymaga, aby autobus mógł przejechać min. </w:t>
      </w:r>
      <w:r w:rsidRPr="002D1C8C">
        <w:rPr>
          <w:rFonts w:ascii="Times New Roman" w:hAnsi="Times New Roman" w:cs="Times New Roman"/>
          <w:bCs/>
          <w:sz w:val="24"/>
          <w:szCs w:val="24"/>
        </w:rPr>
        <w:t>200</w:t>
      </w:r>
      <w:r w:rsidRPr="00E67F33">
        <w:rPr>
          <w:rFonts w:ascii="Times New Roman" w:hAnsi="Times New Roman" w:cs="Times New Roman"/>
          <w:bCs/>
          <w:sz w:val="24"/>
          <w:szCs w:val="24"/>
        </w:rPr>
        <w:t xml:space="preserve"> km na jednym ładowaniu</w:t>
      </w:r>
      <w:r>
        <w:rPr>
          <w:rFonts w:ascii="Times New Roman" w:hAnsi="Times New Roman" w:cs="Times New Roman"/>
          <w:bCs/>
          <w:sz w:val="24"/>
          <w:szCs w:val="24"/>
        </w:rPr>
        <w:t xml:space="preserve"> przez cały </w:t>
      </w:r>
      <w:r w:rsidRPr="00EB2C5A">
        <w:rPr>
          <w:rFonts w:ascii="Times New Roman" w:hAnsi="Times New Roman" w:cs="Times New Roman"/>
          <w:bCs/>
          <w:sz w:val="24"/>
          <w:szCs w:val="24"/>
        </w:rPr>
        <w:t>okres gwarancji na bateri</w:t>
      </w:r>
      <w:r>
        <w:rPr>
          <w:rFonts w:ascii="Times New Roman" w:hAnsi="Times New Roman" w:cs="Times New Roman"/>
          <w:bCs/>
          <w:sz w:val="24"/>
          <w:szCs w:val="24"/>
        </w:rPr>
        <w:t>e</w:t>
      </w:r>
      <w:r w:rsidRPr="00EB2C5A">
        <w:rPr>
          <w:rFonts w:ascii="Times New Roman" w:hAnsi="Times New Roman" w:cs="Times New Roman"/>
          <w:bCs/>
          <w:sz w:val="24"/>
          <w:szCs w:val="24"/>
        </w:rPr>
        <w:t xml:space="preserve"> trakcyjn</w:t>
      </w:r>
      <w:r>
        <w:rPr>
          <w:rFonts w:ascii="Times New Roman" w:hAnsi="Times New Roman" w:cs="Times New Roman"/>
          <w:bCs/>
          <w:sz w:val="24"/>
          <w:szCs w:val="24"/>
        </w:rPr>
        <w:t>e</w:t>
      </w:r>
      <w:r w:rsidRPr="00EB2C5A">
        <w:rPr>
          <w:rFonts w:ascii="Times New Roman" w:hAnsi="Times New Roman" w:cs="Times New Roman"/>
          <w:bCs/>
          <w:sz w:val="24"/>
          <w:szCs w:val="24"/>
        </w:rPr>
        <w:t xml:space="preserve">. </w:t>
      </w:r>
      <w:r w:rsidRPr="000A7D7F">
        <w:rPr>
          <w:rFonts w:ascii="Times New Roman" w:hAnsi="Times New Roman" w:cs="Times New Roman"/>
          <w:bCs/>
          <w:sz w:val="24"/>
          <w:szCs w:val="24"/>
        </w:rPr>
        <w:t>Zasięg ma być wyliczony według zużycia energii na podstawie protokołu e SORT 2</w:t>
      </w:r>
    </w:p>
    <w:p w14:paraId="24431C9D" w14:textId="77777777" w:rsidR="00CB2147" w:rsidRPr="004475EA"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4475EA">
        <w:rPr>
          <w:rFonts w:ascii="Times New Roman" w:hAnsi="Times New Roman" w:cs="Times New Roman"/>
          <w:bCs/>
          <w:sz w:val="24"/>
          <w:szCs w:val="24"/>
        </w:rPr>
        <w:t>Wykonawca musi dołączyć do oferty protokoły z badań e-SORT 2.</w:t>
      </w:r>
    </w:p>
    <w:p w14:paraId="3DAD66D0" w14:textId="77777777" w:rsidR="00CB2147" w:rsidRDefault="00CB2147" w:rsidP="00666F66">
      <w:pPr>
        <w:tabs>
          <w:tab w:val="left" w:pos="1418"/>
        </w:tabs>
        <w:jc w:val="both"/>
        <w:rPr>
          <w:rFonts w:ascii="Times New Roman" w:hAnsi="Times New Roman" w:cs="Times New Roman"/>
          <w:bCs/>
          <w:sz w:val="24"/>
          <w:szCs w:val="24"/>
        </w:rPr>
      </w:pPr>
    </w:p>
    <w:p w14:paraId="404E00BF" w14:textId="77777777" w:rsidR="00CB2147" w:rsidRPr="00511831" w:rsidRDefault="00CB2147" w:rsidP="00666F66">
      <w:pPr>
        <w:numPr>
          <w:ilvl w:val="1"/>
          <w:numId w:val="17"/>
        </w:numPr>
        <w:tabs>
          <w:tab w:val="left" w:pos="1418"/>
        </w:tabs>
        <w:ind w:left="1418" w:hanging="1418"/>
        <w:jc w:val="both"/>
        <w:rPr>
          <w:rFonts w:ascii="Times New Roman" w:hAnsi="Times New Roman" w:cs="Times New Roman"/>
          <w:b/>
          <w:sz w:val="24"/>
          <w:szCs w:val="24"/>
        </w:rPr>
      </w:pPr>
      <w:r w:rsidRPr="00511831">
        <w:rPr>
          <w:rFonts w:ascii="Times New Roman" w:hAnsi="Times New Roman" w:cs="Times New Roman"/>
          <w:b/>
          <w:sz w:val="24"/>
          <w:szCs w:val="24"/>
        </w:rPr>
        <w:t>Układ hamulcowy.</w:t>
      </w:r>
    </w:p>
    <w:p w14:paraId="0B7F684C" w14:textId="77777777" w:rsidR="00CB2147" w:rsidRPr="00511831" w:rsidRDefault="00CB2147" w:rsidP="00666F66">
      <w:pPr>
        <w:tabs>
          <w:tab w:val="left" w:pos="1418"/>
        </w:tabs>
        <w:ind w:left="1418"/>
        <w:jc w:val="both"/>
        <w:rPr>
          <w:rFonts w:ascii="Times New Roman" w:hAnsi="Times New Roman" w:cs="Times New Roman"/>
          <w:b/>
          <w:sz w:val="24"/>
          <w:szCs w:val="24"/>
        </w:rPr>
      </w:pPr>
    </w:p>
    <w:p w14:paraId="31D0D4F9" w14:textId="77777777" w:rsidR="00CB2147" w:rsidRPr="00511831"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511831">
        <w:rPr>
          <w:rFonts w:ascii="Times New Roman" w:hAnsi="Times New Roman" w:cs="Times New Roman"/>
          <w:sz w:val="24"/>
          <w:szCs w:val="24"/>
        </w:rPr>
        <w:t>Hamulec główny:</w:t>
      </w:r>
    </w:p>
    <w:p w14:paraId="33871220" w14:textId="77777777" w:rsidR="00CB2147" w:rsidRPr="00511831" w:rsidRDefault="00CB2147" w:rsidP="00630F9D">
      <w:pPr>
        <w:numPr>
          <w:ilvl w:val="3"/>
          <w:numId w:val="17"/>
        </w:numPr>
        <w:tabs>
          <w:tab w:val="left" w:pos="1418"/>
        </w:tabs>
        <w:ind w:hanging="1440"/>
        <w:jc w:val="both"/>
        <w:rPr>
          <w:rFonts w:ascii="Times New Roman" w:hAnsi="Times New Roman" w:cs="Times New Roman"/>
          <w:sz w:val="24"/>
          <w:szCs w:val="24"/>
        </w:rPr>
      </w:pPr>
      <w:r w:rsidRPr="00511831">
        <w:rPr>
          <w:rFonts w:ascii="Times New Roman" w:hAnsi="Times New Roman" w:cs="Times New Roman"/>
          <w:sz w:val="24"/>
          <w:szCs w:val="24"/>
        </w:rPr>
        <w:t>pneumatyczny, dwuobwodowy</w:t>
      </w:r>
      <w:r w:rsidRPr="00511831">
        <w:rPr>
          <w:rFonts w:ascii="Times New Roman" w:hAnsi="Times New Roman" w:cs="Times New Roman"/>
          <w:sz w:val="24"/>
          <w:szCs w:val="24"/>
          <w:lang w:eastAsia="en-US"/>
        </w:rPr>
        <w:t xml:space="preserve"> </w:t>
      </w:r>
      <w:r w:rsidRPr="002D1C8C">
        <w:rPr>
          <w:rFonts w:ascii="Times New Roman" w:hAnsi="Times New Roman" w:cs="Times New Roman"/>
          <w:sz w:val="24"/>
          <w:szCs w:val="24"/>
        </w:rPr>
        <w:t>na wszystkich osiach, z automatyczną regulacją luzu klocków hamulcowych i elektrycznym wskaźnikiem stopnia zużycia</w:t>
      </w:r>
      <w:r w:rsidRPr="00511831">
        <w:rPr>
          <w:rFonts w:ascii="Times New Roman" w:hAnsi="Times New Roman" w:cs="Times New Roman"/>
          <w:sz w:val="24"/>
          <w:szCs w:val="24"/>
        </w:rPr>
        <w:t>;</w:t>
      </w:r>
    </w:p>
    <w:p w14:paraId="5FCF1BE8" w14:textId="77777777" w:rsidR="00CB2147" w:rsidRPr="00511831" w:rsidRDefault="00CB2147" w:rsidP="00630F9D">
      <w:pPr>
        <w:numPr>
          <w:ilvl w:val="3"/>
          <w:numId w:val="17"/>
        </w:numPr>
        <w:tabs>
          <w:tab w:val="left" w:pos="1418"/>
        </w:tabs>
        <w:ind w:hanging="1440"/>
        <w:jc w:val="both"/>
        <w:rPr>
          <w:rFonts w:ascii="Times New Roman" w:hAnsi="Times New Roman" w:cs="Times New Roman"/>
          <w:sz w:val="24"/>
          <w:szCs w:val="24"/>
        </w:rPr>
      </w:pPr>
      <w:r w:rsidRPr="00511831">
        <w:rPr>
          <w:rFonts w:ascii="Times New Roman" w:hAnsi="Times New Roman" w:cs="Times New Roman"/>
          <w:sz w:val="24"/>
          <w:szCs w:val="24"/>
        </w:rPr>
        <w:t>z zamontowanym elektronicznie sterowanym układem hamulcowym EBS (Electronic Breaking System) zawierający podstawowe funkcje sterowania układu hamulcowego, ABS</w:t>
      </w:r>
      <w:r>
        <w:rPr>
          <w:rFonts w:ascii="Times New Roman" w:hAnsi="Times New Roman" w:cs="Times New Roman"/>
          <w:sz w:val="24"/>
          <w:szCs w:val="24"/>
        </w:rPr>
        <w:t>,</w:t>
      </w:r>
      <w:r w:rsidRPr="00511831">
        <w:rPr>
          <w:rFonts w:ascii="Times New Roman" w:hAnsi="Times New Roman" w:cs="Times New Roman"/>
          <w:sz w:val="24"/>
          <w:szCs w:val="24"/>
        </w:rPr>
        <w:t xml:space="preserve"> ASR</w:t>
      </w:r>
      <w:r>
        <w:rPr>
          <w:rFonts w:ascii="Times New Roman" w:hAnsi="Times New Roman" w:cs="Times New Roman"/>
          <w:sz w:val="24"/>
          <w:szCs w:val="24"/>
        </w:rPr>
        <w:t>.</w:t>
      </w:r>
    </w:p>
    <w:p w14:paraId="276E7BA8" w14:textId="77777777" w:rsidR="00CB2147" w:rsidRPr="008F2BC6" w:rsidRDefault="00CB2147" w:rsidP="00666F66">
      <w:pPr>
        <w:numPr>
          <w:ilvl w:val="2"/>
          <w:numId w:val="17"/>
        </w:numPr>
        <w:tabs>
          <w:tab w:val="left" w:pos="1418"/>
        </w:tabs>
        <w:ind w:left="1418" w:hanging="1418"/>
        <w:jc w:val="both"/>
        <w:rPr>
          <w:rFonts w:ascii="Times New Roman" w:hAnsi="Times New Roman" w:cs="Times New Roman"/>
          <w:sz w:val="24"/>
          <w:szCs w:val="24"/>
        </w:rPr>
      </w:pPr>
      <w:r w:rsidRPr="008F2BC6">
        <w:rPr>
          <w:rFonts w:ascii="Times New Roman" w:hAnsi="Times New Roman" w:cs="Times New Roman"/>
          <w:sz w:val="24"/>
          <w:szCs w:val="24"/>
        </w:rPr>
        <w:t>Autobus ma posiadać</w:t>
      </w:r>
      <w:r>
        <w:rPr>
          <w:rFonts w:ascii="Times New Roman" w:hAnsi="Times New Roman" w:cs="Times New Roman"/>
          <w:sz w:val="24"/>
          <w:szCs w:val="24"/>
        </w:rPr>
        <w:t>:</w:t>
      </w:r>
    </w:p>
    <w:p w14:paraId="548AB6D8" w14:textId="77777777" w:rsidR="00CB2147" w:rsidRDefault="00CB2147" w:rsidP="00BC1379">
      <w:pPr>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h</w:t>
      </w:r>
      <w:r w:rsidRPr="00511831">
        <w:rPr>
          <w:rFonts w:ascii="Times New Roman" w:hAnsi="Times New Roman" w:cs="Times New Roman"/>
          <w:sz w:val="24"/>
          <w:szCs w:val="24"/>
        </w:rPr>
        <w:t>amulce tarczowe na obu osiach pojazdu</w:t>
      </w:r>
      <w:r>
        <w:rPr>
          <w:rFonts w:ascii="Times New Roman" w:hAnsi="Times New Roman" w:cs="Times New Roman"/>
          <w:sz w:val="24"/>
          <w:szCs w:val="24"/>
        </w:rPr>
        <w:t>;</w:t>
      </w:r>
    </w:p>
    <w:p w14:paraId="68955C00" w14:textId="77777777" w:rsidR="00CB2147" w:rsidRPr="002D1C8C" w:rsidRDefault="00CB2147" w:rsidP="00BC1379">
      <w:pPr>
        <w:numPr>
          <w:ilvl w:val="3"/>
          <w:numId w:val="17"/>
        </w:numPr>
        <w:tabs>
          <w:tab w:val="left" w:pos="1418"/>
        </w:tabs>
        <w:ind w:hanging="1440"/>
        <w:jc w:val="both"/>
        <w:rPr>
          <w:rFonts w:ascii="Times New Roman" w:hAnsi="Times New Roman" w:cs="Times New Roman"/>
          <w:sz w:val="24"/>
          <w:szCs w:val="24"/>
        </w:rPr>
      </w:pPr>
      <w:r w:rsidRPr="002D1C8C">
        <w:rPr>
          <w:rFonts w:ascii="Times New Roman" w:hAnsi="Times New Roman" w:cs="Times New Roman"/>
          <w:sz w:val="24"/>
          <w:szCs w:val="24"/>
        </w:rPr>
        <w:t>system odzyskiwania energii elektrycznej podczas hamowania;</w:t>
      </w:r>
    </w:p>
    <w:p w14:paraId="44F75C8B" w14:textId="77777777" w:rsidR="00CB2147" w:rsidRDefault="00CB2147" w:rsidP="00BC1379">
      <w:pPr>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h</w:t>
      </w:r>
      <w:r w:rsidRPr="00BC1379">
        <w:rPr>
          <w:rFonts w:ascii="Times New Roman" w:hAnsi="Times New Roman" w:cs="Times New Roman"/>
          <w:sz w:val="24"/>
          <w:szCs w:val="24"/>
        </w:rPr>
        <w:t>amulec postojowy - działający na oś napędową, sterowany z kabiny kierowcy</w:t>
      </w:r>
      <w:r>
        <w:rPr>
          <w:rFonts w:ascii="Times New Roman" w:hAnsi="Times New Roman" w:cs="Times New Roman"/>
          <w:sz w:val="24"/>
          <w:szCs w:val="24"/>
        </w:rPr>
        <w:t>;</w:t>
      </w:r>
    </w:p>
    <w:p w14:paraId="60A61397" w14:textId="77777777" w:rsidR="00CB2147" w:rsidRDefault="00CB2147" w:rsidP="00BC1379">
      <w:pPr>
        <w:numPr>
          <w:ilvl w:val="3"/>
          <w:numId w:val="17"/>
        </w:numPr>
        <w:tabs>
          <w:tab w:val="left" w:pos="1418"/>
        </w:tabs>
        <w:ind w:hanging="1440"/>
        <w:jc w:val="both"/>
        <w:rPr>
          <w:rFonts w:ascii="Times New Roman" w:hAnsi="Times New Roman" w:cs="Times New Roman"/>
          <w:sz w:val="24"/>
          <w:szCs w:val="24"/>
        </w:rPr>
      </w:pPr>
      <w:r w:rsidRPr="00816916">
        <w:rPr>
          <w:rFonts w:ascii="Times New Roman" w:hAnsi="Times New Roman" w:cs="Times New Roman"/>
          <w:sz w:val="24"/>
          <w:szCs w:val="24"/>
        </w:rPr>
        <w:t>hamulec przystankowy –</w:t>
      </w:r>
      <w:r w:rsidRPr="00BC1379">
        <w:rPr>
          <w:rFonts w:ascii="Times New Roman" w:hAnsi="Times New Roman" w:cs="Times New Roman"/>
          <w:sz w:val="24"/>
          <w:szCs w:val="24"/>
          <w:lang w:eastAsia="en-US"/>
        </w:rPr>
        <w:t xml:space="preserve">uruchamiany automatycznie po otwarciu którychkolwiek drzwi </w:t>
      </w:r>
      <w:r w:rsidRPr="000E1F93">
        <w:rPr>
          <w:rFonts w:ascii="Times New Roman" w:hAnsi="Times New Roman" w:cs="Times New Roman"/>
          <w:sz w:val="24"/>
          <w:szCs w:val="24"/>
          <w:lang w:eastAsia="en-US"/>
        </w:rPr>
        <w:t>lub załączany przez kierowcę,</w:t>
      </w:r>
      <w:r w:rsidRPr="00BC1379">
        <w:rPr>
          <w:rFonts w:ascii="Times New Roman" w:hAnsi="Times New Roman" w:cs="Times New Roman"/>
          <w:sz w:val="24"/>
          <w:szCs w:val="24"/>
          <w:lang w:eastAsia="en-US"/>
        </w:rPr>
        <w:t xml:space="preserve"> działający jako blokada jazdy przy otwarciu drzwi, </w:t>
      </w:r>
      <w:r w:rsidRPr="00816916">
        <w:rPr>
          <w:rFonts w:ascii="Times New Roman" w:hAnsi="Times New Roman" w:cs="Times New Roman"/>
          <w:sz w:val="24"/>
          <w:szCs w:val="24"/>
          <w:lang w:eastAsia="en-US"/>
        </w:rPr>
        <w:t xml:space="preserve">działanie połączone sygnalizacją na pulpicie kierowcy, </w:t>
      </w:r>
      <w:r w:rsidRPr="00816916">
        <w:rPr>
          <w:rFonts w:ascii="Times New Roman" w:hAnsi="Times New Roman" w:cs="Times New Roman"/>
          <w:bCs/>
          <w:sz w:val="24"/>
          <w:szCs w:val="24"/>
          <w:lang w:eastAsia="en-US"/>
        </w:rPr>
        <w:t>powodujący rozłączenie napędu, luzowany po zamknięciu drzwi i dodaniu gazu</w:t>
      </w:r>
      <w:r w:rsidRPr="00816916">
        <w:rPr>
          <w:rFonts w:ascii="Times New Roman" w:hAnsi="Times New Roman" w:cs="Times New Roman"/>
          <w:b/>
          <w:sz w:val="24"/>
          <w:szCs w:val="24"/>
        </w:rPr>
        <w:t xml:space="preserve"> </w:t>
      </w:r>
      <w:r w:rsidRPr="00816916">
        <w:rPr>
          <w:rFonts w:ascii="Times New Roman" w:hAnsi="Times New Roman" w:cs="Times New Roman"/>
          <w:bCs/>
          <w:sz w:val="24"/>
          <w:szCs w:val="24"/>
        </w:rPr>
        <w:t xml:space="preserve">i </w:t>
      </w:r>
      <w:r w:rsidRPr="00816916">
        <w:rPr>
          <w:rFonts w:ascii="Times New Roman" w:hAnsi="Times New Roman" w:cs="Times New Roman"/>
          <w:sz w:val="24"/>
          <w:szCs w:val="24"/>
        </w:rPr>
        <w:t>posiadający awaryjny system wyłączający ten hamulec.</w:t>
      </w:r>
    </w:p>
    <w:p w14:paraId="5E4A728D" w14:textId="77777777" w:rsidR="00CB2147" w:rsidRPr="00816916" w:rsidRDefault="00CB2147" w:rsidP="00BC1379">
      <w:pPr>
        <w:numPr>
          <w:ilvl w:val="3"/>
          <w:numId w:val="17"/>
        </w:numPr>
        <w:tabs>
          <w:tab w:val="left" w:pos="1418"/>
        </w:tabs>
        <w:ind w:hanging="1440"/>
        <w:jc w:val="both"/>
        <w:rPr>
          <w:rFonts w:ascii="Times New Roman" w:hAnsi="Times New Roman" w:cs="Times New Roman"/>
          <w:sz w:val="24"/>
          <w:szCs w:val="24"/>
        </w:rPr>
      </w:pPr>
      <w:r w:rsidRPr="00816916">
        <w:rPr>
          <w:rFonts w:ascii="Times New Roman" w:hAnsi="Times New Roman" w:cs="Times New Roman"/>
          <w:sz w:val="24"/>
          <w:szCs w:val="24"/>
        </w:rPr>
        <w:t>z</w:t>
      </w:r>
      <w:r w:rsidRPr="00816916">
        <w:rPr>
          <w:rFonts w:ascii="Times New Roman" w:hAnsi="Times New Roman" w:cs="Times New Roman"/>
          <w:bCs/>
          <w:sz w:val="24"/>
          <w:szCs w:val="24"/>
        </w:rPr>
        <w:t>łącze diagnostyczne</w:t>
      </w:r>
    </w:p>
    <w:p w14:paraId="69197E3C" w14:textId="77777777" w:rsidR="00CB2147" w:rsidRPr="006027CE" w:rsidRDefault="00CB2147" w:rsidP="006027CE">
      <w:pPr>
        <w:tabs>
          <w:tab w:val="left" w:pos="1418"/>
        </w:tabs>
        <w:jc w:val="both"/>
        <w:rPr>
          <w:rFonts w:ascii="Times New Roman" w:hAnsi="Times New Roman" w:cs="Times New Roman"/>
          <w:sz w:val="24"/>
          <w:szCs w:val="24"/>
        </w:rPr>
      </w:pPr>
    </w:p>
    <w:p w14:paraId="120CBD09" w14:textId="77777777" w:rsidR="00CB2147" w:rsidRPr="007B67A9" w:rsidRDefault="00CB2147" w:rsidP="00C2006D">
      <w:pPr>
        <w:numPr>
          <w:ilvl w:val="1"/>
          <w:numId w:val="17"/>
        </w:numPr>
        <w:tabs>
          <w:tab w:val="left" w:pos="1418"/>
        </w:tabs>
        <w:ind w:left="1418" w:hanging="1418"/>
        <w:jc w:val="both"/>
        <w:rPr>
          <w:rFonts w:ascii="Times New Roman" w:hAnsi="Times New Roman" w:cs="Times New Roman"/>
          <w:sz w:val="24"/>
          <w:szCs w:val="24"/>
        </w:rPr>
      </w:pPr>
      <w:r w:rsidRPr="006027CE">
        <w:rPr>
          <w:rFonts w:ascii="Times New Roman" w:hAnsi="Times New Roman" w:cs="Times New Roman"/>
          <w:b/>
          <w:sz w:val="24"/>
          <w:szCs w:val="24"/>
        </w:rPr>
        <w:t>Układ pneumatyczny</w:t>
      </w:r>
    </w:p>
    <w:p w14:paraId="0DBCB1B4" w14:textId="77777777" w:rsidR="00CB2147" w:rsidRPr="006027CE" w:rsidRDefault="00CB2147" w:rsidP="007B67A9">
      <w:pPr>
        <w:tabs>
          <w:tab w:val="left" w:pos="1418"/>
        </w:tabs>
        <w:ind w:left="1418"/>
        <w:jc w:val="both"/>
        <w:rPr>
          <w:rFonts w:ascii="Times New Roman" w:hAnsi="Times New Roman" w:cs="Times New Roman"/>
          <w:sz w:val="24"/>
          <w:szCs w:val="24"/>
        </w:rPr>
      </w:pPr>
    </w:p>
    <w:p w14:paraId="1AF9F90B" w14:textId="77777777" w:rsidR="00CB2147" w:rsidRPr="00816916" w:rsidRDefault="00CB2147"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M</w:t>
      </w:r>
      <w:r w:rsidRPr="00816916">
        <w:rPr>
          <w:rFonts w:ascii="Times New Roman" w:hAnsi="Times New Roman" w:cs="Times New Roman"/>
          <w:bCs/>
          <w:sz w:val="24"/>
          <w:szCs w:val="24"/>
        </w:rPr>
        <w:t>a zapewnić bezawaryjną pracę w zmiennych warunkach klimatycznych, w szczególności w niskich temperaturach oraz przy dużej wilgotności.</w:t>
      </w:r>
      <w:r w:rsidRPr="006027CE">
        <w:rPr>
          <w:rFonts w:ascii="Times New Roman" w:hAnsi="Times New Roman" w:cs="Times New Roman"/>
          <w:bCs/>
          <w:sz w:val="24"/>
          <w:szCs w:val="24"/>
        </w:rPr>
        <w:t xml:space="preserve"> Ma posiadać skuteczny układ osuszania. Układ ma być wyposażony w podgrzewany, sterowany automatycznie odolejacz i podgrzewany osuszacz </w:t>
      </w:r>
      <w:r w:rsidRPr="00816916">
        <w:rPr>
          <w:rFonts w:ascii="Times New Roman" w:hAnsi="Times New Roman" w:cs="Times New Roman"/>
          <w:bCs/>
          <w:sz w:val="24"/>
          <w:szCs w:val="24"/>
        </w:rPr>
        <w:t>z wkładem posiadającym separator cząstek olejowych</w:t>
      </w:r>
      <w:r>
        <w:rPr>
          <w:rFonts w:ascii="Times New Roman" w:hAnsi="Times New Roman" w:cs="Times New Roman"/>
          <w:bCs/>
          <w:sz w:val="24"/>
          <w:szCs w:val="24"/>
        </w:rPr>
        <w:t>;</w:t>
      </w:r>
      <w:r w:rsidRPr="00816916">
        <w:rPr>
          <w:rFonts w:ascii="Times New Roman" w:hAnsi="Times New Roman" w:cs="Times New Roman"/>
          <w:bCs/>
          <w:sz w:val="24"/>
          <w:szCs w:val="24"/>
        </w:rPr>
        <w:t xml:space="preserve"> </w:t>
      </w:r>
    </w:p>
    <w:p w14:paraId="02D3ECBF" w14:textId="77777777" w:rsidR="00CB2147" w:rsidRPr="00101C11" w:rsidRDefault="00CB2147"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S</w:t>
      </w:r>
      <w:r w:rsidRPr="00DA3BFE">
        <w:rPr>
          <w:rFonts w:ascii="Times New Roman" w:hAnsi="Times New Roman" w:cs="Times New Roman"/>
          <w:bCs/>
          <w:sz w:val="24"/>
          <w:szCs w:val="24"/>
        </w:rPr>
        <w:t xml:space="preserve">prężarka powietrza </w:t>
      </w:r>
      <w:r w:rsidRPr="00101C11">
        <w:rPr>
          <w:rFonts w:ascii="Times New Roman" w:hAnsi="Times New Roman" w:cs="Times New Roman"/>
          <w:bCs/>
          <w:sz w:val="24"/>
          <w:szCs w:val="24"/>
        </w:rPr>
        <w:t>o wydatku powietrza dostosowanym do pracy w warunkach komunikacji miejskiej;</w:t>
      </w:r>
    </w:p>
    <w:p w14:paraId="172E1562" w14:textId="77777777" w:rsidR="00CB2147" w:rsidRPr="00C2006D" w:rsidRDefault="00CB2147"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W</w:t>
      </w:r>
      <w:r w:rsidRPr="00C2006D">
        <w:rPr>
          <w:rFonts w:ascii="Times New Roman" w:hAnsi="Times New Roman" w:cs="Times New Roman"/>
          <w:bCs/>
          <w:sz w:val="24"/>
          <w:szCs w:val="24"/>
        </w:rPr>
        <w:t>szystkie przewody sztywne, złączki pneumatyczne i zbiorniki powietrza mają być wykonane z materiałów nierdzewnych, zbiorniki ze stali spełniającej normę PN-EN 10207:2007 lub równoważną;</w:t>
      </w:r>
    </w:p>
    <w:p w14:paraId="5DF71AB5" w14:textId="77777777" w:rsidR="00CB2147" w:rsidRPr="00C2006D" w:rsidRDefault="00CB2147"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S</w:t>
      </w:r>
      <w:r w:rsidRPr="00C2006D">
        <w:rPr>
          <w:rFonts w:ascii="Times New Roman" w:hAnsi="Times New Roman" w:cs="Times New Roman"/>
          <w:bCs/>
          <w:sz w:val="24"/>
          <w:szCs w:val="24"/>
        </w:rPr>
        <w:t>zybkozłącze do napełniania układu powietrznego z zewnętrznego źródła sprężonego powietrza (łatwo dostępne, bez potrzeby demontażu elementów nadwozia z przodu i z tyłu autobusu). Umieszczone z przodu i tyłu autobusu w okolicy mocowania zaczepów holowniczych;</w:t>
      </w:r>
    </w:p>
    <w:p w14:paraId="6BC874E2" w14:textId="77777777" w:rsidR="00CB2147" w:rsidRPr="00C2006D" w:rsidRDefault="00CB2147"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W</w:t>
      </w:r>
      <w:r w:rsidRPr="00C2006D">
        <w:rPr>
          <w:rFonts w:ascii="Times New Roman" w:hAnsi="Times New Roman" w:cs="Times New Roman"/>
          <w:bCs/>
          <w:sz w:val="24"/>
          <w:szCs w:val="24"/>
        </w:rPr>
        <w:t>szystkie elementy umieszczone w sposób chroniący je przed wszelkimi zanieczyszczeniami i działaniem soli drogowej;</w:t>
      </w:r>
    </w:p>
    <w:p w14:paraId="0438E7DC" w14:textId="77777777" w:rsidR="00CB2147" w:rsidRPr="00C2006D" w:rsidRDefault="00CB2147"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C</w:t>
      </w:r>
      <w:r w:rsidRPr="00C2006D">
        <w:rPr>
          <w:rFonts w:ascii="Times New Roman" w:hAnsi="Times New Roman" w:cs="Times New Roman"/>
          <w:bCs/>
          <w:sz w:val="24"/>
          <w:szCs w:val="24"/>
        </w:rPr>
        <w:t>zytelnie i trwale oznakowany zestaw przyłączy diagnostycznych umożliwiający pełną ocenę stanu technicznego układu.</w:t>
      </w:r>
    </w:p>
    <w:p w14:paraId="162389D0" w14:textId="77777777" w:rsidR="00CB2147" w:rsidRDefault="00CB2147" w:rsidP="00666F66">
      <w:pPr>
        <w:pStyle w:val="Akapitzlist"/>
        <w:rPr>
          <w:rFonts w:ascii="Times New Roman" w:hAnsi="Times New Roman"/>
          <w:bCs/>
          <w:sz w:val="24"/>
          <w:szCs w:val="24"/>
        </w:rPr>
      </w:pPr>
    </w:p>
    <w:p w14:paraId="6C6AAE73" w14:textId="77777777" w:rsidR="00CB2147" w:rsidRPr="00AC5481"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632A74">
        <w:rPr>
          <w:rFonts w:ascii="Times New Roman" w:hAnsi="Times New Roman" w:cs="Times New Roman"/>
          <w:b/>
          <w:sz w:val="24"/>
          <w:szCs w:val="24"/>
        </w:rPr>
        <w:t>Zawieszenie.</w:t>
      </w:r>
    </w:p>
    <w:p w14:paraId="53B37354" w14:textId="77777777" w:rsidR="00CB2147" w:rsidRPr="00632A74" w:rsidRDefault="00CB2147" w:rsidP="00666F66">
      <w:pPr>
        <w:tabs>
          <w:tab w:val="left" w:pos="1418"/>
        </w:tabs>
        <w:ind w:left="1418"/>
        <w:jc w:val="both"/>
        <w:rPr>
          <w:rFonts w:ascii="Times New Roman" w:hAnsi="Times New Roman" w:cs="Times New Roman"/>
          <w:bCs/>
          <w:sz w:val="24"/>
          <w:szCs w:val="24"/>
        </w:rPr>
      </w:pPr>
    </w:p>
    <w:p w14:paraId="265C399B" w14:textId="77777777" w:rsidR="00CB2147" w:rsidRPr="001428F0" w:rsidRDefault="00CB2147" w:rsidP="001428F0">
      <w:pPr>
        <w:pStyle w:val="Akapitzlist"/>
        <w:numPr>
          <w:ilvl w:val="2"/>
          <w:numId w:val="17"/>
        </w:numPr>
        <w:ind w:left="1418" w:hanging="1418"/>
        <w:rPr>
          <w:rFonts w:ascii="Times New Roman" w:hAnsi="Times New Roman"/>
          <w:bCs/>
          <w:sz w:val="24"/>
          <w:szCs w:val="24"/>
        </w:rPr>
      </w:pPr>
      <w:r w:rsidRPr="00326D30">
        <w:rPr>
          <w:rFonts w:ascii="Times New Roman" w:hAnsi="Times New Roman"/>
          <w:strike/>
          <w:color w:val="FF0000"/>
          <w:sz w:val="24"/>
          <w:szCs w:val="24"/>
        </w:rPr>
        <w:t>Zawieszenie niezależne osi I i II</w:t>
      </w:r>
      <w:r w:rsidRPr="00A15CF6">
        <w:rPr>
          <w:rFonts w:ascii="Times New Roman" w:hAnsi="Times New Roman"/>
          <w:sz w:val="24"/>
          <w:szCs w:val="24"/>
        </w:rPr>
        <w:t>.</w:t>
      </w:r>
      <w:r w:rsidRPr="001428F0">
        <w:rPr>
          <w:lang w:eastAsia="en-US"/>
        </w:rPr>
        <w:t xml:space="preserve"> </w:t>
      </w:r>
      <w:r w:rsidRPr="001428F0">
        <w:rPr>
          <w:rFonts w:ascii="Times New Roman" w:hAnsi="Times New Roman"/>
          <w:sz w:val="24"/>
          <w:szCs w:val="24"/>
        </w:rPr>
        <w:t xml:space="preserve">Autobus ma posiadać zawieszenie pneumatyczne z elektronicznym układem regulacji wysokości zawieszenia (ECAS) </w:t>
      </w:r>
      <w:r w:rsidRPr="00101C11">
        <w:rPr>
          <w:rFonts w:ascii="Times New Roman" w:hAnsi="Times New Roman"/>
          <w:sz w:val="24"/>
          <w:szCs w:val="24"/>
        </w:rPr>
        <w:t>z gniazdem i interfejsem</w:t>
      </w:r>
      <w:r w:rsidRPr="001428F0">
        <w:rPr>
          <w:rFonts w:ascii="Times New Roman" w:hAnsi="Times New Roman"/>
          <w:sz w:val="24"/>
          <w:szCs w:val="24"/>
        </w:rPr>
        <w:t>, zapewniające możliwość sterowania układem poziomującym:</w:t>
      </w:r>
    </w:p>
    <w:p w14:paraId="3B1AABDA" w14:textId="77777777" w:rsidR="00CB2147" w:rsidRPr="001428F0" w:rsidRDefault="00CB2147" w:rsidP="001428F0">
      <w:pPr>
        <w:pStyle w:val="Akapitzlist"/>
        <w:numPr>
          <w:ilvl w:val="3"/>
          <w:numId w:val="17"/>
        </w:numPr>
        <w:ind w:hanging="1440"/>
        <w:rPr>
          <w:rFonts w:ascii="Times New Roman" w:hAnsi="Times New Roman"/>
          <w:bCs/>
          <w:sz w:val="24"/>
          <w:szCs w:val="24"/>
        </w:rPr>
      </w:pPr>
      <w:r w:rsidRPr="001428F0">
        <w:rPr>
          <w:rFonts w:ascii="Times New Roman" w:hAnsi="Times New Roman"/>
          <w:sz w:val="24"/>
          <w:szCs w:val="24"/>
        </w:rPr>
        <w:t>regulacja wysokości zawieszenia (przez kierowcę);</w:t>
      </w:r>
    </w:p>
    <w:p w14:paraId="093F9B0C" w14:textId="77777777" w:rsidR="00CB2147" w:rsidRPr="001428F0" w:rsidRDefault="00CB2147" w:rsidP="001428F0">
      <w:pPr>
        <w:pStyle w:val="Akapitzlist"/>
        <w:numPr>
          <w:ilvl w:val="3"/>
          <w:numId w:val="17"/>
        </w:numPr>
        <w:ind w:hanging="1440"/>
        <w:rPr>
          <w:rFonts w:ascii="Times New Roman" w:hAnsi="Times New Roman"/>
          <w:bCs/>
          <w:sz w:val="24"/>
          <w:szCs w:val="24"/>
        </w:rPr>
      </w:pPr>
      <w:r w:rsidRPr="001428F0">
        <w:rPr>
          <w:rFonts w:ascii="Times New Roman" w:hAnsi="Times New Roman"/>
          <w:sz w:val="24"/>
          <w:szCs w:val="24"/>
        </w:rPr>
        <w:t>„przyklęk” prawej strony autobusu (umożliwiający obniżenie poziomu podłogi co najmniej o 60 mm). Podniesienie autobusu z „przyklęku” musi następować automatycznie po zamknięciu wszystkich drzwi;</w:t>
      </w:r>
    </w:p>
    <w:p w14:paraId="682BCE75" w14:textId="77777777" w:rsidR="00CB2147" w:rsidRPr="00D466CD" w:rsidRDefault="00CB2147" w:rsidP="001428F0">
      <w:pPr>
        <w:pStyle w:val="Akapitzlist"/>
        <w:numPr>
          <w:ilvl w:val="2"/>
          <w:numId w:val="17"/>
        </w:numPr>
        <w:ind w:left="1418" w:hanging="1418"/>
        <w:rPr>
          <w:rFonts w:ascii="Times New Roman" w:hAnsi="Times New Roman"/>
          <w:bCs/>
          <w:sz w:val="24"/>
          <w:szCs w:val="24"/>
        </w:rPr>
      </w:pPr>
      <w:r w:rsidRPr="00D466CD">
        <w:rPr>
          <w:rFonts w:ascii="Times New Roman" w:hAnsi="Times New Roman"/>
          <w:sz w:val="24"/>
          <w:szCs w:val="24"/>
        </w:rPr>
        <w:t xml:space="preserve">preferowana oś przednia zawieszenie niezależne, dopuszczalna oś przednia sztywna ze stabilizatorem; </w:t>
      </w:r>
    </w:p>
    <w:p w14:paraId="739C5A0F" w14:textId="77777777" w:rsidR="00CB2147" w:rsidRPr="00D466CD" w:rsidRDefault="00CB2147" w:rsidP="001428F0">
      <w:pPr>
        <w:pStyle w:val="Akapitzlist"/>
        <w:numPr>
          <w:ilvl w:val="2"/>
          <w:numId w:val="17"/>
        </w:numPr>
        <w:ind w:left="1418" w:hanging="1418"/>
        <w:rPr>
          <w:rFonts w:ascii="Times New Roman" w:hAnsi="Times New Roman"/>
          <w:bCs/>
          <w:sz w:val="24"/>
          <w:szCs w:val="24"/>
        </w:rPr>
      </w:pPr>
      <w:r w:rsidRPr="00D466CD">
        <w:rPr>
          <w:rFonts w:ascii="Times New Roman" w:hAnsi="Times New Roman"/>
          <w:bCs/>
          <w:sz w:val="24"/>
          <w:szCs w:val="24"/>
        </w:rPr>
        <w:t>możliwość chwilowego zwiększenia prześwitu pojazdu w celu pokonania przeszkód terenowych z niewielką prędkością</w:t>
      </w:r>
      <w:r w:rsidRPr="00D466CD">
        <w:rPr>
          <w:rFonts w:ascii="Times New Roman" w:hAnsi="Times New Roman"/>
          <w:sz w:val="24"/>
          <w:szCs w:val="24"/>
        </w:rPr>
        <w:t>.</w:t>
      </w:r>
    </w:p>
    <w:p w14:paraId="5037DF71" w14:textId="77777777" w:rsidR="00CB2147" w:rsidRPr="00D625B7" w:rsidRDefault="00CB2147" w:rsidP="00666F66">
      <w:pPr>
        <w:tabs>
          <w:tab w:val="left" w:pos="1418"/>
        </w:tabs>
        <w:ind w:left="1440"/>
        <w:jc w:val="both"/>
        <w:rPr>
          <w:rFonts w:ascii="Times New Roman" w:hAnsi="Times New Roman" w:cs="Times New Roman"/>
          <w:bCs/>
          <w:sz w:val="24"/>
          <w:szCs w:val="24"/>
        </w:rPr>
      </w:pPr>
    </w:p>
    <w:p w14:paraId="0A83E4C5" w14:textId="77777777" w:rsidR="00CB2147" w:rsidRPr="00716F7F"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D625B7">
        <w:rPr>
          <w:rFonts w:ascii="Times New Roman" w:hAnsi="Times New Roman" w:cs="Times New Roman"/>
          <w:b/>
          <w:sz w:val="24"/>
          <w:szCs w:val="24"/>
        </w:rPr>
        <w:t>Koła i ogumienie.</w:t>
      </w:r>
    </w:p>
    <w:p w14:paraId="00EC1091" w14:textId="77777777" w:rsidR="00CB2147" w:rsidRPr="00201457" w:rsidRDefault="00CB2147" w:rsidP="00666F66">
      <w:pPr>
        <w:tabs>
          <w:tab w:val="left" w:pos="1418"/>
        </w:tabs>
        <w:ind w:left="1418"/>
        <w:jc w:val="both"/>
        <w:rPr>
          <w:rFonts w:ascii="Times New Roman" w:hAnsi="Times New Roman" w:cs="Times New Roman"/>
          <w:bCs/>
          <w:sz w:val="24"/>
          <w:szCs w:val="24"/>
        </w:rPr>
      </w:pPr>
    </w:p>
    <w:p w14:paraId="7B444A96" w14:textId="77777777" w:rsidR="00CB2147" w:rsidRPr="00201457" w:rsidRDefault="00CB2147" w:rsidP="001702BB">
      <w:pPr>
        <w:numPr>
          <w:ilvl w:val="2"/>
          <w:numId w:val="17"/>
        </w:numPr>
        <w:tabs>
          <w:tab w:val="left" w:pos="1418"/>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Obręcze stalowe lub aluminiowe. wszystkie koła wyważone, na osi tylnej koła bliźniacze</w:t>
      </w:r>
      <w:r w:rsidRPr="00201457">
        <w:t>.</w:t>
      </w:r>
    </w:p>
    <w:p w14:paraId="05EE5A60" w14:textId="77777777" w:rsidR="00CB2147" w:rsidRDefault="00CB2147"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Autobus ma być wyposażony w ogumienie bezdętkowe wielosezonowe typu miejskiego o wzmocnionych bokach i gwarantowanym poziomie emitowanego hałasu nie większego niż 71dB</w:t>
      </w:r>
      <w:r>
        <w:rPr>
          <w:rFonts w:ascii="Times New Roman" w:hAnsi="Times New Roman" w:cs="Times New Roman"/>
          <w:sz w:val="24"/>
          <w:szCs w:val="24"/>
        </w:rPr>
        <w:t>.</w:t>
      </w:r>
    </w:p>
    <w:p w14:paraId="240DD9E3" w14:textId="77777777" w:rsidR="00CB2147" w:rsidRPr="001702BB" w:rsidRDefault="00CB2147"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Wszystkie opony</w:t>
      </w:r>
      <w:r>
        <w:rPr>
          <w:rFonts w:ascii="Times New Roman" w:hAnsi="Times New Roman" w:cs="Times New Roman"/>
          <w:sz w:val="24"/>
          <w:szCs w:val="24"/>
        </w:rPr>
        <w:t xml:space="preserve"> muszą</w:t>
      </w:r>
      <w:r w:rsidRPr="001702BB">
        <w:rPr>
          <w:rFonts w:ascii="Times New Roman" w:hAnsi="Times New Roman" w:cs="Times New Roman"/>
          <w:sz w:val="24"/>
          <w:szCs w:val="24"/>
        </w:rPr>
        <w:t xml:space="preserve"> jednej marki (producenta), typu, rozmiaru i o jednakowym bieżniku.</w:t>
      </w:r>
    </w:p>
    <w:p w14:paraId="426C981B" w14:textId="77777777" w:rsidR="00CB2147" w:rsidRPr="001702BB" w:rsidRDefault="00CB2147"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 xml:space="preserve">Każdy autobus musi być wyposażony w koło </w:t>
      </w:r>
      <w:r w:rsidRPr="0043228B">
        <w:rPr>
          <w:rFonts w:ascii="Times New Roman" w:hAnsi="Times New Roman" w:cs="Times New Roman"/>
          <w:sz w:val="24"/>
          <w:szCs w:val="24"/>
        </w:rPr>
        <w:t xml:space="preserve">zapasowe </w:t>
      </w:r>
      <w:r w:rsidRPr="00326D30">
        <w:rPr>
          <w:rFonts w:ascii="Times New Roman" w:hAnsi="Times New Roman" w:cs="Times New Roman"/>
          <w:color w:val="FF0000"/>
          <w:sz w:val="24"/>
          <w:szCs w:val="24"/>
        </w:rPr>
        <w:t>(dostarczane luzem)</w:t>
      </w:r>
      <w:r w:rsidRPr="00326D30">
        <w:rPr>
          <w:rFonts w:ascii="Times New Roman" w:hAnsi="Times New Roman" w:cs="Times New Roman"/>
          <w:sz w:val="24"/>
          <w:szCs w:val="24"/>
        </w:rPr>
        <w:t>.</w:t>
      </w:r>
    </w:p>
    <w:p w14:paraId="5B1417F4" w14:textId="77777777" w:rsidR="00CB2147" w:rsidRPr="005532B8" w:rsidRDefault="00CB2147" w:rsidP="001702BB">
      <w:pPr>
        <w:numPr>
          <w:ilvl w:val="2"/>
          <w:numId w:val="17"/>
        </w:numPr>
        <w:tabs>
          <w:tab w:val="left" w:pos="1418"/>
        </w:tabs>
        <w:ind w:left="1418" w:hanging="1418"/>
        <w:jc w:val="both"/>
        <w:rPr>
          <w:rFonts w:ascii="Times New Roman" w:hAnsi="Times New Roman" w:cs="Times New Roman"/>
          <w:strike/>
          <w:sz w:val="24"/>
          <w:szCs w:val="24"/>
        </w:rPr>
      </w:pPr>
      <w:r w:rsidRPr="001702BB">
        <w:rPr>
          <w:rFonts w:ascii="Times New Roman" w:hAnsi="Times New Roman" w:cs="Times New Roman"/>
          <w:sz w:val="24"/>
          <w:szCs w:val="24"/>
        </w:rPr>
        <w:t>Autobus ma posiadać osłony na nadkolach kół chroniące boki pojazdu przed nadmiernym zabłoceniem.</w:t>
      </w:r>
    </w:p>
    <w:p w14:paraId="2CE7C4CF" w14:textId="77777777" w:rsidR="00CB2147" w:rsidRPr="005532B8" w:rsidRDefault="00CB2147" w:rsidP="005532B8">
      <w:pPr>
        <w:tabs>
          <w:tab w:val="left" w:pos="1418"/>
        </w:tabs>
        <w:ind w:left="1418"/>
        <w:jc w:val="both"/>
        <w:rPr>
          <w:rFonts w:ascii="Times New Roman" w:hAnsi="Times New Roman" w:cs="Times New Roman"/>
          <w:strike/>
          <w:color w:val="FF0000"/>
          <w:sz w:val="24"/>
          <w:szCs w:val="24"/>
        </w:rPr>
      </w:pPr>
      <w:r w:rsidRPr="005532B8">
        <w:rPr>
          <w:rFonts w:ascii="Times New Roman" w:hAnsi="Times New Roman" w:cs="Times New Roman"/>
          <w:strike/>
          <w:color w:val="FF0000"/>
          <w:sz w:val="24"/>
          <w:szCs w:val="24"/>
        </w:rPr>
        <w:t>Autobusy mają być wyposażone w łatwo dostępne złącze diagnostyczne, a dostęp do złącza powinien być zagwarantowany bez konieczności demontażu elementów pojazdu.</w:t>
      </w:r>
    </w:p>
    <w:p w14:paraId="5275F285" w14:textId="77777777" w:rsidR="00CB2147" w:rsidRDefault="00CB2147"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 xml:space="preserve">Opony na dzień dostawy autobusu nie starsze </w:t>
      </w:r>
      <w:r w:rsidRPr="00630B94">
        <w:rPr>
          <w:rFonts w:ascii="Times New Roman" w:hAnsi="Times New Roman" w:cs="Times New Roman"/>
          <w:sz w:val="24"/>
          <w:szCs w:val="24"/>
        </w:rPr>
        <w:t>niż 36 tygodni.</w:t>
      </w:r>
    </w:p>
    <w:p w14:paraId="11E5B06F" w14:textId="77777777" w:rsidR="00CB2147" w:rsidRDefault="00CB2147"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Zaworki do pompowania kół wyprowadzone na zewnątrz umożliwiające pompowanie kół bez demontażu kół.</w:t>
      </w:r>
    </w:p>
    <w:p w14:paraId="33AE5D2E" w14:textId="77777777" w:rsidR="00CB2147" w:rsidRPr="00F91ABB" w:rsidRDefault="00CB2147"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 xml:space="preserve">Nakrętki kół wyposażone w </w:t>
      </w:r>
      <w:r w:rsidRPr="00F225B4">
        <w:rPr>
          <w:rFonts w:ascii="Times New Roman" w:hAnsi="Times New Roman" w:cs="Times New Roman"/>
          <w:sz w:val="24"/>
          <w:szCs w:val="24"/>
        </w:rPr>
        <w:t>plastikowe osłonki (kapturki) ze wskaźnikiem sygnalizującym poluzowanie się nakrętki</w:t>
      </w:r>
      <w:r w:rsidRPr="00F91ABB">
        <w:rPr>
          <w:rFonts w:ascii="Times New Roman" w:hAnsi="Times New Roman" w:cs="Times New Roman"/>
          <w:sz w:val="24"/>
          <w:szCs w:val="24"/>
        </w:rPr>
        <w:t xml:space="preserve"> koła.</w:t>
      </w:r>
    </w:p>
    <w:p w14:paraId="433972CC" w14:textId="77777777" w:rsidR="00CB2147" w:rsidRDefault="00CB2147" w:rsidP="00666F66">
      <w:pPr>
        <w:tabs>
          <w:tab w:val="left" w:pos="1418"/>
        </w:tabs>
        <w:ind w:left="1418"/>
        <w:jc w:val="both"/>
        <w:rPr>
          <w:rFonts w:ascii="Times New Roman" w:hAnsi="Times New Roman" w:cs="Times New Roman"/>
          <w:sz w:val="24"/>
          <w:szCs w:val="24"/>
          <w:highlight w:val="cyan"/>
        </w:rPr>
      </w:pPr>
    </w:p>
    <w:p w14:paraId="0DF5C1B9" w14:textId="77777777" w:rsidR="00CB2147" w:rsidRDefault="00CB2147" w:rsidP="00666F66">
      <w:pPr>
        <w:tabs>
          <w:tab w:val="left" w:pos="1418"/>
        </w:tabs>
        <w:ind w:left="1418"/>
        <w:jc w:val="both"/>
        <w:rPr>
          <w:rFonts w:ascii="Times New Roman" w:hAnsi="Times New Roman" w:cs="Times New Roman"/>
          <w:sz w:val="24"/>
          <w:szCs w:val="24"/>
          <w:highlight w:val="cyan"/>
        </w:rPr>
      </w:pPr>
    </w:p>
    <w:p w14:paraId="28157FDE" w14:textId="77777777" w:rsidR="00CB2147" w:rsidRPr="0067746C" w:rsidRDefault="00CB2147" w:rsidP="00666F66">
      <w:pPr>
        <w:tabs>
          <w:tab w:val="left" w:pos="1418"/>
        </w:tabs>
        <w:ind w:left="1418"/>
        <w:jc w:val="both"/>
        <w:rPr>
          <w:rFonts w:ascii="Times New Roman" w:hAnsi="Times New Roman" w:cs="Times New Roman"/>
          <w:sz w:val="24"/>
          <w:szCs w:val="24"/>
          <w:highlight w:val="cyan"/>
        </w:rPr>
      </w:pPr>
    </w:p>
    <w:p w14:paraId="5BD74130" w14:textId="77777777" w:rsidR="00CB2147" w:rsidRPr="003D289D"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3D289D">
        <w:rPr>
          <w:rFonts w:ascii="Times New Roman" w:hAnsi="Times New Roman" w:cs="Times New Roman"/>
          <w:b/>
          <w:sz w:val="24"/>
          <w:szCs w:val="24"/>
        </w:rPr>
        <w:t>Kabina kierowcy</w:t>
      </w:r>
    </w:p>
    <w:p w14:paraId="6BECAA99" w14:textId="77777777" w:rsidR="00CB2147" w:rsidRPr="003D289D" w:rsidRDefault="00CB2147" w:rsidP="00666F66">
      <w:pPr>
        <w:tabs>
          <w:tab w:val="left" w:pos="1418"/>
        </w:tabs>
        <w:ind w:left="1418"/>
        <w:jc w:val="both"/>
        <w:rPr>
          <w:rFonts w:ascii="Times New Roman" w:hAnsi="Times New Roman" w:cs="Times New Roman"/>
          <w:bCs/>
          <w:sz w:val="24"/>
          <w:szCs w:val="24"/>
        </w:rPr>
      </w:pPr>
    </w:p>
    <w:p w14:paraId="71599974" w14:textId="77777777" w:rsidR="00CB2147" w:rsidRPr="00F72C4B" w:rsidRDefault="00CB2147" w:rsidP="00DE7F45">
      <w:pPr>
        <w:pStyle w:val="Akapitzlist"/>
        <w:numPr>
          <w:ilvl w:val="2"/>
          <w:numId w:val="17"/>
        </w:numPr>
        <w:ind w:left="1418" w:hanging="1418"/>
        <w:jc w:val="both"/>
        <w:rPr>
          <w:rFonts w:ascii="Times New Roman" w:hAnsi="Times New Roman"/>
          <w:sz w:val="24"/>
          <w:szCs w:val="24"/>
        </w:rPr>
      </w:pPr>
      <w:r w:rsidRPr="00F72C4B">
        <w:rPr>
          <w:rFonts w:ascii="Times New Roman" w:hAnsi="Times New Roman"/>
          <w:sz w:val="24"/>
          <w:szCs w:val="24"/>
        </w:rPr>
        <w:t>Autobus ma posiadać całkowicie wygrodzoną kabinę kierowcy</w:t>
      </w:r>
      <w:r>
        <w:rPr>
          <w:rFonts w:ascii="Times New Roman" w:hAnsi="Times New Roman"/>
          <w:sz w:val="24"/>
          <w:szCs w:val="24"/>
        </w:rPr>
        <w:t xml:space="preserve"> w</w:t>
      </w:r>
      <w:r w:rsidRPr="00F72C4B">
        <w:rPr>
          <w:rFonts w:ascii="Times New Roman" w:hAnsi="Times New Roman"/>
          <w:sz w:val="24"/>
          <w:szCs w:val="24"/>
        </w:rPr>
        <w:t>yposażon</w:t>
      </w:r>
      <w:r>
        <w:rPr>
          <w:rFonts w:ascii="Times New Roman" w:hAnsi="Times New Roman"/>
          <w:sz w:val="24"/>
          <w:szCs w:val="24"/>
        </w:rPr>
        <w:t>ą</w:t>
      </w:r>
      <w:r w:rsidRPr="00F72C4B">
        <w:rPr>
          <w:rFonts w:ascii="Times New Roman" w:hAnsi="Times New Roman"/>
          <w:sz w:val="24"/>
          <w:szCs w:val="24"/>
        </w:rPr>
        <w:t xml:space="preserve"> w drzwi (łączące kabinę kierowcy z częścią pasażerską) wyposażone w okienko i półeczkę do sprzedaży biletów. </w:t>
      </w:r>
      <w:bookmarkStart w:id="5" w:name="_Hlk107665391"/>
      <w:r>
        <w:rPr>
          <w:rFonts w:ascii="Times New Roman" w:hAnsi="Times New Roman"/>
          <w:sz w:val="24"/>
          <w:szCs w:val="24"/>
        </w:rPr>
        <w:t xml:space="preserve">Spełniającą wymogi </w:t>
      </w:r>
      <w:r w:rsidRPr="00A976CE">
        <w:rPr>
          <w:rFonts w:ascii="Times New Roman" w:hAnsi="Times New Roman"/>
          <w:sz w:val="24"/>
          <w:szCs w:val="24"/>
        </w:rPr>
        <w:t xml:space="preserve"> </w:t>
      </w:r>
      <w:r>
        <w:rPr>
          <w:rFonts w:ascii="Times New Roman" w:hAnsi="Times New Roman"/>
          <w:sz w:val="24"/>
          <w:szCs w:val="24"/>
        </w:rPr>
        <w:t xml:space="preserve">§ </w:t>
      </w:r>
      <w:r w:rsidRPr="00A976CE">
        <w:rPr>
          <w:rFonts w:ascii="Times New Roman" w:hAnsi="Times New Roman"/>
          <w:sz w:val="24"/>
          <w:szCs w:val="24"/>
        </w:rPr>
        <w:t xml:space="preserve">48 ust. 1 pkt </w:t>
      </w:r>
      <w:r>
        <w:rPr>
          <w:rFonts w:ascii="Times New Roman" w:hAnsi="Times New Roman"/>
          <w:sz w:val="24"/>
          <w:szCs w:val="24"/>
        </w:rPr>
        <w:t>1</w:t>
      </w:r>
      <w:r w:rsidRPr="00A976CE">
        <w:rPr>
          <w:rFonts w:ascii="Times New Roman" w:hAnsi="Times New Roman"/>
          <w:sz w:val="24"/>
          <w:szCs w:val="24"/>
        </w:rPr>
        <w:t xml:space="preserve"> </w:t>
      </w:r>
      <w:r w:rsidRPr="009154F3">
        <w:rPr>
          <w:rFonts w:ascii="Times New Roman" w:hAnsi="Times New Roman"/>
          <w:sz w:val="24"/>
          <w:szCs w:val="24"/>
        </w:rPr>
        <w:t>Rozporządzeni</w:t>
      </w:r>
      <w:r>
        <w:rPr>
          <w:rFonts w:ascii="Times New Roman" w:hAnsi="Times New Roman"/>
          <w:sz w:val="24"/>
          <w:szCs w:val="24"/>
        </w:rPr>
        <w:t xml:space="preserve">a Ministra </w:t>
      </w:r>
      <w:r w:rsidRPr="009154F3">
        <w:rPr>
          <w:rFonts w:ascii="Times New Roman" w:hAnsi="Times New Roman"/>
          <w:sz w:val="24"/>
          <w:szCs w:val="24"/>
        </w:rPr>
        <w:t xml:space="preserve">Infrastruktury z dnia 16 grudnia 2021 r. </w:t>
      </w:r>
      <w:r w:rsidRPr="00A976CE">
        <w:rPr>
          <w:rFonts w:ascii="Times New Roman" w:hAnsi="Times New Roman"/>
          <w:sz w:val="24"/>
          <w:szCs w:val="24"/>
        </w:rPr>
        <w:t>w sprawie bezpieczeństwa i higieny pracy w komunikacji miejskiej oraz autobusowej komunikacji</w:t>
      </w:r>
      <w:r>
        <w:rPr>
          <w:rFonts w:ascii="Times New Roman" w:hAnsi="Times New Roman"/>
          <w:sz w:val="24"/>
          <w:szCs w:val="24"/>
        </w:rPr>
        <w:t xml:space="preserve"> (Dz. U z 2022 r. poz. 125).</w:t>
      </w:r>
      <w:bookmarkEnd w:id="5"/>
    </w:p>
    <w:p w14:paraId="1560EA4F" w14:textId="77777777" w:rsidR="00CB2147" w:rsidRPr="00F73B21" w:rsidRDefault="00CB2147" w:rsidP="00DE7F45">
      <w:pPr>
        <w:numPr>
          <w:ilvl w:val="2"/>
          <w:numId w:val="17"/>
        </w:numPr>
        <w:tabs>
          <w:tab w:val="left" w:pos="1418"/>
        </w:tabs>
        <w:ind w:left="1418" w:hanging="1418"/>
        <w:jc w:val="both"/>
        <w:rPr>
          <w:rFonts w:ascii="Times New Roman" w:hAnsi="Times New Roman" w:cs="Times New Roman"/>
          <w:bCs/>
          <w:sz w:val="24"/>
          <w:szCs w:val="24"/>
        </w:rPr>
      </w:pPr>
      <w:r w:rsidRPr="00F73B21">
        <w:rPr>
          <w:rFonts w:ascii="Times New Roman" w:hAnsi="Times New Roman" w:cs="Times New Roman"/>
          <w:sz w:val="24"/>
          <w:szCs w:val="24"/>
        </w:rPr>
        <w:t>Zabezpieczona przed zjawiskiem oślepiania kierowcy przez oświetlenie wnętrza autobusu bezpośrednio lub przez lusterka wewnętrzne:</w:t>
      </w:r>
    </w:p>
    <w:p w14:paraId="42099338" w14:textId="77777777" w:rsidR="00CB2147" w:rsidRPr="00F73B21" w:rsidRDefault="00CB2147" w:rsidP="00DE7F45">
      <w:pPr>
        <w:numPr>
          <w:ilvl w:val="3"/>
          <w:numId w:val="17"/>
        </w:numPr>
        <w:tabs>
          <w:tab w:val="left" w:pos="1418"/>
        </w:tabs>
        <w:ind w:hanging="1440"/>
        <w:jc w:val="both"/>
        <w:rPr>
          <w:rFonts w:ascii="Times New Roman" w:hAnsi="Times New Roman" w:cs="Times New Roman"/>
          <w:bCs/>
          <w:sz w:val="24"/>
          <w:szCs w:val="24"/>
        </w:rPr>
      </w:pPr>
      <w:r w:rsidRPr="006641B1">
        <w:rPr>
          <w:rFonts w:ascii="Times New Roman" w:hAnsi="Times New Roman" w:cs="Times New Roman"/>
          <w:sz w:val="24"/>
          <w:szCs w:val="24"/>
        </w:rPr>
        <w:t xml:space="preserve">lampy oświetlenia wnętrza autobusu nie powodujące oślepiania kierowcy, </w:t>
      </w:r>
      <w:r w:rsidRPr="00F73B21">
        <w:rPr>
          <w:rFonts w:ascii="Times New Roman" w:hAnsi="Times New Roman" w:cs="Times New Roman"/>
          <w:sz w:val="24"/>
          <w:szCs w:val="24"/>
        </w:rPr>
        <w:t>lampy oświetlenia przedniej części wnętrza autobusu posiadające możliwość niezależnego wyłączenia lub zmniejszenia jasności świecenia</w:t>
      </w:r>
      <w:r>
        <w:rPr>
          <w:rFonts w:ascii="Times New Roman" w:hAnsi="Times New Roman" w:cs="Times New Roman"/>
          <w:sz w:val="24"/>
          <w:szCs w:val="24"/>
        </w:rPr>
        <w:t>;</w:t>
      </w:r>
    </w:p>
    <w:p w14:paraId="04619FDE" w14:textId="77777777" w:rsidR="00CB2147" w:rsidRPr="006641B1" w:rsidRDefault="00CB2147" w:rsidP="00DE7F45">
      <w:pPr>
        <w:numPr>
          <w:ilvl w:val="3"/>
          <w:numId w:val="17"/>
        </w:numPr>
        <w:tabs>
          <w:tab w:val="left" w:pos="1418"/>
        </w:tabs>
        <w:ind w:hanging="1440"/>
        <w:jc w:val="both"/>
        <w:rPr>
          <w:rFonts w:ascii="Times New Roman" w:hAnsi="Times New Roman" w:cs="Times New Roman"/>
          <w:bCs/>
          <w:sz w:val="24"/>
          <w:szCs w:val="24"/>
        </w:rPr>
      </w:pPr>
      <w:r w:rsidRPr="006641B1">
        <w:rPr>
          <w:rFonts w:ascii="Times New Roman" w:hAnsi="Times New Roman" w:cs="Times New Roman"/>
          <w:sz w:val="24"/>
          <w:szCs w:val="24"/>
        </w:rPr>
        <w:t>lampa oświetlenia obszaru drzwi przednich (po ich otwarciu) umieszczona w zagłębieniu lub posiadająca odpowiednią osłonę.</w:t>
      </w:r>
    </w:p>
    <w:p w14:paraId="303EB6EE" w14:textId="77777777" w:rsidR="00CB2147" w:rsidRPr="00E948B3" w:rsidRDefault="00CB2147" w:rsidP="00DE7F45">
      <w:pPr>
        <w:numPr>
          <w:ilvl w:val="2"/>
          <w:numId w:val="17"/>
        </w:numPr>
        <w:tabs>
          <w:tab w:val="left" w:pos="1418"/>
        </w:tabs>
        <w:ind w:left="1418" w:hanging="1418"/>
        <w:jc w:val="both"/>
        <w:rPr>
          <w:rFonts w:ascii="Times New Roman" w:hAnsi="Times New Roman" w:cs="Times New Roman"/>
          <w:bCs/>
          <w:sz w:val="24"/>
          <w:szCs w:val="24"/>
        </w:rPr>
      </w:pPr>
      <w:r w:rsidRPr="00F73B21">
        <w:rPr>
          <w:rFonts w:ascii="Times New Roman" w:hAnsi="Times New Roman" w:cs="Times New Roman"/>
          <w:sz w:val="24"/>
          <w:szCs w:val="24"/>
        </w:rPr>
        <w:t xml:space="preserve">Kabina winna być zabezpieczona przed powstawaniem na szybie czołowej odblasków oraz refleksów poprzez </w:t>
      </w:r>
      <w:r w:rsidRPr="00990F19">
        <w:rPr>
          <w:rFonts w:ascii="Times New Roman" w:hAnsi="Times New Roman" w:cs="Times New Roman"/>
          <w:sz w:val="24"/>
          <w:szCs w:val="24"/>
        </w:rPr>
        <w:t>odpowiednie oklejenie wybranych szyb kabiny kierowcy specjalną folią antyrefleksyjną.</w:t>
      </w:r>
    </w:p>
    <w:p w14:paraId="70FC9389" w14:textId="77777777" w:rsidR="00CB2147" w:rsidRPr="00E948B3" w:rsidRDefault="00CB2147" w:rsidP="00DE7F45">
      <w:pPr>
        <w:numPr>
          <w:ilvl w:val="2"/>
          <w:numId w:val="17"/>
        </w:numPr>
        <w:tabs>
          <w:tab w:val="left" w:pos="1418"/>
        </w:tabs>
        <w:ind w:left="1418" w:hanging="1418"/>
        <w:jc w:val="both"/>
        <w:rPr>
          <w:rFonts w:ascii="Times New Roman" w:hAnsi="Times New Roman" w:cs="Times New Roman"/>
          <w:bCs/>
          <w:sz w:val="24"/>
          <w:szCs w:val="24"/>
        </w:rPr>
      </w:pPr>
      <w:r w:rsidRPr="00E948B3">
        <w:rPr>
          <w:rFonts w:ascii="Times New Roman" w:hAnsi="Times New Roman" w:cs="Times New Roman"/>
          <w:bCs/>
          <w:sz w:val="24"/>
          <w:szCs w:val="24"/>
        </w:rPr>
        <w:t>Osłony przeciwsłoneczne dla kierowcy z regulacją położenia, dla strony lewej i przedniej (przed miejscem kierowcy) o szerokości większej od połowy przedniego pola widzenia kierowcy (nie ograniczająca pola widzenia w lusterkach kierowcy).</w:t>
      </w:r>
    </w:p>
    <w:p w14:paraId="24B4EF20" w14:textId="77777777" w:rsidR="00CB2147" w:rsidRPr="006D1A3E" w:rsidRDefault="00CB2147" w:rsidP="00DE7F45">
      <w:pPr>
        <w:numPr>
          <w:ilvl w:val="2"/>
          <w:numId w:val="17"/>
        </w:numPr>
        <w:tabs>
          <w:tab w:val="left" w:pos="1418"/>
        </w:tabs>
        <w:ind w:left="1418" w:hanging="1418"/>
        <w:jc w:val="both"/>
        <w:rPr>
          <w:rFonts w:ascii="Times New Roman" w:hAnsi="Times New Roman" w:cs="Times New Roman"/>
          <w:bCs/>
          <w:sz w:val="24"/>
          <w:szCs w:val="24"/>
        </w:rPr>
      </w:pPr>
      <w:r w:rsidRPr="006D1A3E">
        <w:rPr>
          <w:rFonts w:ascii="Times New Roman" w:hAnsi="Times New Roman" w:cs="Times New Roman"/>
          <w:sz w:val="24"/>
          <w:szCs w:val="24"/>
        </w:rPr>
        <w:t>Kabina ma posiadać regulowane układy ogrzewania, wentylacji i klimatyzacji sterowane niezależnie od układu działającego w przestrzeni pasażerskiej. Wydatek nadmuchu ciepłego oraz zimnego powietrza ma być regulowany z miejsca pracy kierowcy.</w:t>
      </w:r>
    </w:p>
    <w:p w14:paraId="4C4657F2" w14:textId="77777777" w:rsidR="00CB2147" w:rsidRPr="00537E49" w:rsidRDefault="00CB2147" w:rsidP="00666F66">
      <w:pPr>
        <w:numPr>
          <w:ilvl w:val="3"/>
          <w:numId w:val="17"/>
        </w:numPr>
        <w:tabs>
          <w:tab w:val="left" w:pos="1418"/>
        </w:tabs>
        <w:ind w:hanging="1440"/>
        <w:jc w:val="both"/>
        <w:rPr>
          <w:rFonts w:ascii="Times New Roman" w:hAnsi="Times New Roman" w:cs="Times New Roman"/>
          <w:bCs/>
          <w:strike/>
          <w:sz w:val="24"/>
          <w:szCs w:val="24"/>
        </w:rPr>
      </w:pPr>
      <w:r w:rsidRPr="00537E49">
        <w:rPr>
          <w:rFonts w:ascii="Times New Roman" w:hAnsi="Times New Roman" w:cs="Times New Roman"/>
          <w:sz w:val="24"/>
          <w:szCs w:val="24"/>
        </w:rPr>
        <w:t xml:space="preserve">Sterowany niezależnie wydajny system ogrzewania z nadmuchem ciepłego powietrza na szybę przednią i okna boczne oraz w rejon nóg kierowcy, gwarantujący uzyskanie w okresie zimowym, przy temperaturze zewnętrznej minus 15°C, temperatury w kabinie kierowcy min. </w:t>
      </w:r>
      <w:r w:rsidRPr="004475EA">
        <w:rPr>
          <w:rFonts w:ascii="Times New Roman" w:hAnsi="Times New Roman" w:cs="Times New Roman"/>
          <w:sz w:val="24"/>
          <w:szCs w:val="24"/>
        </w:rPr>
        <w:t>plus 18°C</w:t>
      </w:r>
      <w:r w:rsidRPr="00C54C6C">
        <w:rPr>
          <w:rFonts w:ascii="Times New Roman" w:hAnsi="Times New Roman" w:cs="Times New Roman"/>
          <w:color w:val="FF0000"/>
          <w:sz w:val="24"/>
          <w:szCs w:val="24"/>
        </w:rPr>
        <w:t xml:space="preserve"> </w:t>
      </w:r>
      <w:r w:rsidRPr="00537E49">
        <w:rPr>
          <w:rFonts w:ascii="Times New Roman" w:hAnsi="Times New Roman" w:cs="Times New Roman"/>
          <w:sz w:val="24"/>
          <w:szCs w:val="24"/>
        </w:rPr>
        <w:t xml:space="preserve">(warunki pomiaru – okna i drzwi zamknięte, pomiar na miejscu kierowcy przy podłodze i na wysokości głowy kierowcy); </w:t>
      </w:r>
    </w:p>
    <w:p w14:paraId="41A8B708" w14:textId="77777777" w:rsidR="00CB2147" w:rsidRPr="007E20D0" w:rsidRDefault="00CB2147" w:rsidP="00666F66">
      <w:pPr>
        <w:numPr>
          <w:ilvl w:val="3"/>
          <w:numId w:val="17"/>
        </w:numPr>
        <w:tabs>
          <w:tab w:val="left" w:pos="1418"/>
        </w:tabs>
        <w:ind w:hanging="1440"/>
        <w:jc w:val="both"/>
        <w:rPr>
          <w:rFonts w:ascii="Times New Roman" w:hAnsi="Times New Roman" w:cs="Times New Roman"/>
          <w:bCs/>
          <w:sz w:val="24"/>
          <w:szCs w:val="24"/>
        </w:rPr>
      </w:pPr>
      <w:r w:rsidRPr="007E20D0">
        <w:rPr>
          <w:rFonts w:ascii="Times New Roman" w:hAnsi="Times New Roman" w:cs="Times New Roman"/>
          <w:sz w:val="24"/>
          <w:szCs w:val="24"/>
        </w:rPr>
        <w:t>Klimatyzowana oddzielnie zgodnie z wymogiem § 48 ust. 1 pkt 1 Rozporządzenia Ministra Infrastruktury z dnia 16 grudnia 2021 r. w sprawie bezpieczeństwa i higieny pracy w komunikacji miejskiej oraz autobusowej komunikacji (Dz. U z 2022 r. poz. 125). Szczegółowe parametry układu ogrzewania, wentylacji i klimatyzacji opisane w pkt. 3</w:t>
      </w:r>
      <w:r w:rsidRPr="00C54C6C">
        <w:rPr>
          <w:rFonts w:ascii="Times New Roman" w:hAnsi="Times New Roman" w:cs="Times New Roman"/>
          <w:sz w:val="24"/>
          <w:szCs w:val="24"/>
        </w:rPr>
        <w:t>.7. o mocy minimalnej 3 kW.</w:t>
      </w:r>
    </w:p>
    <w:p w14:paraId="008278C4" w14:textId="77777777" w:rsidR="00CB2147" w:rsidRPr="000F5156" w:rsidRDefault="00CB2147" w:rsidP="000F5156">
      <w:pPr>
        <w:pStyle w:val="Akapitzlist"/>
        <w:numPr>
          <w:ilvl w:val="2"/>
          <w:numId w:val="17"/>
        </w:numPr>
        <w:ind w:left="1440" w:hanging="1418"/>
        <w:jc w:val="both"/>
        <w:rPr>
          <w:rFonts w:ascii="Times New Roman" w:hAnsi="Times New Roman"/>
          <w:bCs/>
          <w:strike/>
          <w:sz w:val="24"/>
          <w:szCs w:val="24"/>
        </w:rPr>
      </w:pPr>
      <w:r w:rsidRPr="000F5156">
        <w:rPr>
          <w:rFonts w:ascii="Times New Roman" w:hAnsi="Times New Roman"/>
          <w:bCs/>
          <w:sz w:val="24"/>
          <w:szCs w:val="24"/>
        </w:rPr>
        <w:t>Tablica rozdzielcza ergonomiczna, regulowana wraz z kołem kierownicy, przejrzysta wyposażon</w:t>
      </w:r>
      <w:r>
        <w:rPr>
          <w:rFonts w:ascii="Times New Roman" w:hAnsi="Times New Roman"/>
          <w:bCs/>
          <w:sz w:val="24"/>
          <w:szCs w:val="24"/>
        </w:rPr>
        <w:t>a</w:t>
      </w:r>
      <w:r w:rsidRPr="000F5156">
        <w:rPr>
          <w:rFonts w:ascii="Times New Roman" w:hAnsi="Times New Roman"/>
          <w:bCs/>
          <w:sz w:val="24"/>
          <w:szCs w:val="24"/>
        </w:rPr>
        <w:t xml:space="preserve"> co najmnie</w:t>
      </w:r>
      <w:r w:rsidRPr="00682278">
        <w:rPr>
          <w:rFonts w:ascii="Times New Roman" w:hAnsi="Times New Roman"/>
          <w:bCs/>
          <w:sz w:val="24"/>
          <w:szCs w:val="24"/>
        </w:rPr>
        <w:t xml:space="preserve">j </w:t>
      </w:r>
      <w:r w:rsidRPr="000F5156">
        <w:rPr>
          <w:rFonts w:ascii="Times New Roman" w:hAnsi="Times New Roman"/>
          <w:bCs/>
          <w:sz w:val="24"/>
          <w:szCs w:val="24"/>
        </w:rPr>
        <w:t>w:</w:t>
      </w:r>
      <w:r w:rsidRPr="000F5156">
        <w:rPr>
          <w:rFonts w:ascii="Times New Roman" w:hAnsi="Times New Roman"/>
          <w:bCs/>
          <w:strike/>
          <w:sz w:val="24"/>
          <w:szCs w:val="24"/>
        </w:rPr>
        <w:t xml:space="preserve"> </w:t>
      </w:r>
    </w:p>
    <w:p w14:paraId="285F95ED" w14:textId="77777777" w:rsidR="00CB2147" w:rsidRPr="00C54C6C" w:rsidRDefault="00CB2147" w:rsidP="000F5156">
      <w:pPr>
        <w:pStyle w:val="Akapitzlist"/>
        <w:numPr>
          <w:ilvl w:val="3"/>
          <w:numId w:val="17"/>
        </w:numPr>
        <w:ind w:hanging="1440"/>
        <w:jc w:val="both"/>
        <w:rPr>
          <w:rFonts w:ascii="Times New Roman" w:hAnsi="Times New Roman"/>
          <w:bCs/>
          <w:strike/>
          <w:color w:val="FF0000"/>
          <w:sz w:val="24"/>
          <w:szCs w:val="24"/>
        </w:rPr>
      </w:pPr>
      <w:r w:rsidRPr="009F7F71">
        <w:rPr>
          <w:rFonts w:ascii="Times New Roman" w:hAnsi="Times New Roman"/>
          <w:bCs/>
          <w:sz w:val="24"/>
          <w:szCs w:val="24"/>
        </w:rPr>
        <w:t>ciekłokrystaliczny kolorowy wyświetlacz prezentujący między innymi: poziom naładowania, chwilowe zużycie energii, także szacunkowy zasięg pojazdu,</w:t>
      </w:r>
    </w:p>
    <w:p w14:paraId="76076AB4" w14:textId="77777777" w:rsidR="00CB2147" w:rsidRPr="00F13825" w:rsidRDefault="00CB2147" w:rsidP="000F5156">
      <w:pPr>
        <w:pStyle w:val="Akapitzlist"/>
        <w:numPr>
          <w:ilvl w:val="3"/>
          <w:numId w:val="17"/>
        </w:numPr>
        <w:ind w:hanging="1440"/>
        <w:jc w:val="both"/>
        <w:rPr>
          <w:rFonts w:ascii="Times New Roman" w:hAnsi="Times New Roman"/>
          <w:bCs/>
          <w:strike/>
          <w:sz w:val="24"/>
          <w:szCs w:val="24"/>
        </w:rPr>
      </w:pPr>
      <w:r w:rsidRPr="00F13825">
        <w:rPr>
          <w:rFonts w:ascii="Times New Roman" w:hAnsi="Times New Roman"/>
          <w:bCs/>
          <w:sz w:val="24"/>
          <w:szCs w:val="24"/>
        </w:rPr>
        <w:t xml:space="preserve">Ilość pasażerów w autobusie (obliczona przez system zliczania pasażerów) wyświetlana na pulpicie lub na autokomputerze, </w:t>
      </w:r>
    </w:p>
    <w:p w14:paraId="15957D48" w14:textId="77777777" w:rsidR="00CB2147" w:rsidRPr="000F5156" w:rsidRDefault="00CB2147" w:rsidP="000F5156">
      <w:pPr>
        <w:pStyle w:val="Akapitzlist"/>
        <w:numPr>
          <w:ilvl w:val="3"/>
          <w:numId w:val="17"/>
        </w:numPr>
        <w:ind w:hanging="1440"/>
        <w:jc w:val="both"/>
        <w:rPr>
          <w:rFonts w:ascii="Times New Roman" w:hAnsi="Times New Roman"/>
          <w:bCs/>
          <w:color w:val="FF0000"/>
          <w:sz w:val="24"/>
          <w:szCs w:val="24"/>
        </w:rPr>
      </w:pPr>
      <w:r w:rsidRPr="000F5156">
        <w:rPr>
          <w:rFonts w:ascii="Times New Roman" w:hAnsi="Times New Roman"/>
          <w:bCs/>
          <w:sz w:val="24"/>
          <w:szCs w:val="24"/>
        </w:rPr>
        <w:t>prędkościomierz z drogomierzem i drogomierzem dziennym,</w:t>
      </w:r>
    </w:p>
    <w:p w14:paraId="22F3F505" w14:textId="77777777" w:rsidR="00CB2147" w:rsidRPr="00C33C16" w:rsidRDefault="00CB2147" w:rsidP="000F5156">
      <w:pPr>
        <w:pStyle w:val="Akapitzlist"/>
        <w:numPr>
          <w:ilvl w:val="3"/>
          <w:numId w:val="17"/>
        </w:numPr>
        <w:ind w:hanging="1440"/>
        <w:jc w:val="both"/>
        <w:rPr>
          <w:rFonts w:ascii="Times New Roman" w:hAnsi="Times New Roman"/>
          <w:bCs/>
          <w:color w:val="FF0000"/>
          <w:sz w:val="24"/>
          <w:szCs w:val="24"/>
        </w:rPr>
      </w:pPr>
      <w:r w:rsidRPr="00C33C16">
        <w:rPr>
          <w:rFonts w:ascii="Times New Roman" w:hAnsi="Times New Roman"/>
          <w:bCs/>
          <w:sz w:val="24"/>
          <w:szCs w:val="24"/>
        </w:rPr>
        <w:t>wskaźnik eco drivingu/odzysku energii z modułu rekuperacyjnego</w:t>
      </w:r>
      <w:r>
        <w:rPr>
          <w:rFonts w:ascii="Times New Roman" w:hAnsi="Times New Roman"/>
          <w:bCs/>
          <w:sz w:val="24"/>
          <w:szCs w:val="24"/>
        </w:rPr>
        <w:t>,</w:t>
      </w:r>
    </w:p>
    <w:p w14:paraId="040B8DB2" w14:textId="77777777" w:rsidR="00CB2147" w:rsidRPr="00C33C16" w:rsidRDefault="00CB2147" w:rsidP="00C33C16">
      <w:pPr>
        <w:pStyle w:val="Akapitzlist"/>
        <w:numPr>
          <w:ilvl w:val="2"/>
          <w:numId w:val="17"/>
        </w:numPr>
        <w:ind w:left="1418" w:hanging="1418"/>
        <w:jc w:val="both"/>
        <w:rPr>
          <w:rFonts w:ascii="Times New Roman" w:hAnsi="Times New Roman"/>
          <w:bCs/>
          <w:sz w:val="24"/>
          <w:szCs w:val="24"/>
        </w:rPr>
      </w:pPr>
      <w:r w:rsidRPr="00C33C16">
        <w:rPr>
          <w:rFonts w:ascii="Times New Roman" w:hAnsi="Times New Roman"/>
          <w:bCs/>
          <w:sz w:val="24"/>
          <w:szCs w:val="24"/>
        </w:rPr>
        <w:t xml:space="preserve"> </w:t>
      </w:r>
      <w:r w:rsidRPr="00C33C16">
        <w:rPr>
          <w:rFonts w:ascii="Times New Roman" w:hAnsi="Times New Roman"/>
          <w:sz w:val="24"/>
          <w:szCs w:val="24"/>
        </w:rPr>
        <w:t>Tachograf niedopuszczalny.</w:t>
      </w:r>
    </w:p>
    <w:p w14:paraId="4A47A713" w14:textId="77777777" w:rsidR="00CB2147" w:rsidRPr="00284462"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E53107">
        <w:rPr>
          <w:rFonts w:ascii="Times New Roman" w:hAnsi="Times New Roman" w:cs="Times New Roman"/>
          <w:sz w:val="24"/>
          <w:szCs w:val="24"/>
        </w:rPr>
        <w:t xml:space="preserve">Szyba boczna lewa w kabinie kierowcy </w:t>
      </w:r>
      <w:r w:rsidRPr="00B871E6">
        <w:rPr>
          <w:rFonts w:ascii="Times New Roman" w:hAnsi="Times New Roman" w:cs="Times New Roman"/>
          <w:sz w:val="24"/>
          <w:szCs w:val="24"/>
        </w:rPr>
        <w:t>podgrzewana elektrycznie</w:t>
      </w:r>
      <w:r w:rsidRPr="00E53107">
        <w:rPr>
          <w:rFonts w:ascii="Times New Roman" w:hAnsi="Times New Roman" w:cs="Times New Roman"/>
          <w:sz w:val="24"/>
          <w:szCs w:val="24"/>
        </w:rPr>
        <w:t>,</w:t>
      </w:r>
      <w:r>
        <w:rPr>
          <w:rFonts w:ascii="Times New Roman" w:hAnsi="Times New Roman" w:cs="Times New Roman"/>
          <w:sz w:val="24"/>
          <w:szCs w:val="24"/>
        </w:rPr>
        <w:t xml:space="preserve"> </w:t>
      </w:r>
      <w:r w:rsidRPr="00E53107">
        <w:rPr>
          <w:rFonts w:ascii="Times New Roman" w:hAnsi="Times New Roman" w:cs="Times New Roman"/>
          <w:sz w:val="24"/>
          <w:szCs w:val="24"/>
        </w:rPr>
        <w:t>lub inny system zapewniający nieroszenie/niezamarzanie szyby przednich drzwi.</w:t>
      </w:r>
    </w:p>
    <w:p w14:paraId="39E173B2" w14:textId="77777777" w:rsidR="00CB2147" w:rsidRPr="00B871E6"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B871E6">
        <w:rPr>
          <w:rFonts w:ascii="Times New Roman" w:hAnsi="Times New Roman" w:cs="Times New Roman"/>
          <w:bCs/>
          <w:sz w:val="24"/>
          <w:szCs w:val="24"/>
        </w:rPr>
        <w:t>Pierwsze drzwi a w przypadku drzwi dwuskrzydłowych – pierwsze skrzydło przednich drzwi, podgrzewane elektrycznie lub w inny sposób zabezpieczone przed parowaniem.</w:t>
      </w:r>
    </w:p>
    <w:p w14:paraId="19204DCE" w14:textId="77777777" w:rsidR="00CB2147" w:rsidRPr="00312BE2"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E53107">
        <w:rPr>
          <w:rFonts w:ascii="Times New Roman" w:hAnsi="Times New Roman" w:cs="Times New Roman"/>
          <w:sz w:val="24"/>
          <w:szCs w:val="24"/>
        </w:rPr>
        <w:t>Tył kabiny kierowcy szczelny, nieprzezroczysty.</w:t>
      </w:r>
    </w:p>
    <w:p w14:paraId="07559F06" w14:textId="77777777" w:rsidR="00CB2147" w:rsidRPr="00E53107" w:rsidRDefault="00CB2147" w:rsidP="00666F66">
      <w:pPr>
        <w:numPr>
          <w:ilvl w:val="3"/>
          <w:numId w:val="17"/>
        </w:numPr>
        <w:tabs>
          <w:tab w:val="left" w:pos="1418"/>
        </w:tabs>
        <w:ind w:hanging="1440"/>
        <w:jc w:val="both"/>
        <w:rPr>
          <w:rFonts w:ascii="Times New Roman" w:hAnsi="Times New Roman" w:cs="Times New Roman"/>
          <w:bCs/>
          <w:sz w:val="24"/>
          <w:szCs w:val="24"/>
        </w:rPr>
      </w:pPr>
      <w:r w:rsidRPr="00E53107">
        <w:rPr>
          <w:rFonts w:ascii="Times New Roman" w:hAnsi="Times New Roman" w:cs="Times New Roman"/>
          <w:sz w:val="24"/>
          <w:szCs w:val="24"/>
        </w:rPr>
        <w:t xml:space="preserve">Na ściance za kabiną kierowcy umieszczona centralnie zatrzaskowa </w:t>
      </w:r>
      <w:r w:rsidRPr="00B871E6">
        <w:rPr>
          <w:rFonts w:ascii="Times New Roman" w:hAnsi="Times New Roman" w:cs="Times New Roman"/>
          <w:sz w:val="24"/>
          <w:szCs w:val="24"/>
        </w:rPr>
        <w:t>ramka</w:t>
      </w:r>
      <w:r w:rsidRPr="00E53107">
        <w:rPr>
          <w:rFonts w:ascii="Times New Roman" w:hAnsi="Times New Roman" w:cs="Times New Roman"/>
          <w:sz w:val="24"/>
          <w:szCs w:val="24"/>
        </w:rPr>
        <w:t xml:space="preserve"> ekspozycyjna </w:t>
      </w:r>
      <w:r w:rsidRPr="00B871E6">
        <w:rPr>
          <w:rFonts w:ascii="Times New Roman" w:hAnsi="Times New Roman" w:cs="Times New Roman"/>
          <w:sz w:val="24"/>
          <w:szCs w:val="24"/>
        </w:rPr>
        <w:t>formatu A2</w:t>
      </w:r>
      <w:r w:rsidRPr="00E53107">
        <w:rPr>
          <w:rFonts w:ascii="Times New Roman" w:hAnsi="Times New Roman" w:cs="Times New Roman"/>
          <w:sz w:val="24"/>
          <w:szCs w:val="24"/>
        </w:rPr>
        <w:t xml:space="preserve"> (rozmiar części widocznej), umieszczona pionowo, szerokości listwy zamykającej ok. 2 cm, z możliwością łatwej wymiany materiałów, zabezpieczona przed otwarciem przez osoby niepowołane.</w:t>
      </w:r>
    </w:p>
    <w:p w14:paraId="7AC24BB8" w14:textId="77777777" w:rsidR="00CB2147" w:rsidRPr="00942146"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0F140B">
        <w:rPr>
          <w:rFonts w:ascii="Times New Roman" w:hAnsi="Times New Roman" w:cs="Times New Roman"/>
          <w:sz w:val="24"/>
          <w:szCs w:val="24"/>
        </w:rPr>
        <w:t>Siedzenie (fotel) kierowcy z zawieszeniem pneumatycznym i pełną regulacją bezstopniową (w płaszczyźnie pionowej i poziomej), w zależności od indywidualnych potrzeb kierowcy</w:t>
      </w:r>
      <w:r>
        <w:rPr>
          <w:rFonts w:ascii="Times New Roman" w:hAnsi="Times New Roman" w:cs="Times New Roman"/>
          <w:sz w:val="24"/>
          <w:szCs w:val="24"/>
        </w:rPr>
        <w:t xml:space="preserve"> </w:t>
      </w:r>
      <w:r w:rsidRPr="000F140B">
        <w:rPr>
          <w:rFonts w:ascii="Times New Roman" w:hAnsi="Times New Roman" w:cs="Times New Roman"/>
          <w:sz w:val="24"/>
          <w:szCs w:val="24"/>
        </w:rPr>
        <w:t>oraz funkcją obrotu fotela, wyposażony w podłokietnik i zagłówek lub zagłówek zintegrowany,</w:t>
      </w:r>
    </w:p>
    <w:p w14:paraId="0ADFC7EF" w14:textId="77777777" w:rsidR="00CB2147" w:rsidRPr="00705C16" w:rsidRDefault="00CB2147" w:rsidP="00666F66">
      <w:pPr>
        <w:numPr>
          <w:ilvl w:val="3"/>
          <w:numId w:val="17"/>
        </w:numPr>
        <w:tabs>
          <w:tab w:val="left" w:pos="1418"/>
        </w:tabs>
        <w:ind w:hanging="1440"/>
        <w:jc w:val="both"/>
        <w:rPr>
          <w:rFonts w:ascii="Times New Roman" w:hAnsi="Times New Roman" w:cs="Times New Roman"/>
          <w:bCs/>
          <w:sz w:val="24"/>
          <w:szCs w:val="24"/>
        </w:rPr>
      </w:pPr>
      <w:r w:rsidRPr="00705C16">
        <w:rPr>
          <w:rFonts w:ascii="Times New Roman" w:hAnsi="Times New Roman" w:cs="Times New Roman"/>
          <w:sz w:val="24"/>
          <w:szCs w:val="24"/>
        </w:rPr>
        <w:t>Tkanina tapicerska fotela i pokrowca fotela o dużej odporności na zużycie (wycieranie, zabrudzenie).</w:t>
      </w:r>
    </w:p>
    <w:p w14:paraId="4605D97D" w14:textId="77777777" w:rsidR="00CB2147" w:rsidRPr="00705C16"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EC3AB9">
        <w:rPr>
          <w:rFonts w:ascii="Times New Roman" w:hAnsi="Times New Roman" w:cs="Times New Roman"/>
          <w:sz w:val="24"/>
          <w:szCs w:val="24"/>
        </w:rPr>
        <w:t>Podgrzewane i regulowane elektrycznie lusterka zewnętrzne,</w:t>
      </w:r>
      <w:r w:rsidRPr="00705C16">
        <w:rPr>
          <w:rFonts w:ascii="Times New Roman" w:hAnsi="Times New Roman" w:cs="Times New Roman"/>
          <w:sz w:val="24"/>
          <w:szCs w:val="24"/>
        </w:rPr>
        <w:t xml:space="preserve"> szybko składane lub (i) zdejmowane w sposób umożliwiający mycie autobusów na myjni autobusowej. Lusterka winny zapewnić również widoczność przestrzeni przed autobusem oraz możliwość obserwowania krawężnika. </w:t>
      </w:r>
    </w:p>
    <w:p w14:paraId="69757D0E" w14:textId="77777777" w:rsidR="00CB2147" w:rsidRPr="00705C16"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Lusterka wewnętrzne sterowane elektrycznie</w:t>
      </w:r>
      <w:r w:rsidRPr="00513E80">
        <w:rPr>
          <w:rFonts w:ascii="Times New Roman" w:hAnsi="Times New Roman" w:cs="Times New Roman"/>
          <w:bCs/>
          <w:sz w:val="24"/>
          <w:szCs w:val="24"/>
        </w:rPr>
        <w:t>, dzielone (szerokokątne + przybliżenie),</w:t>
      </w:r>
      <w:r w:rsidRPr="00513E80">
        <w:rPr>
          <w:bCs/>
        </w:rPr>
        <w:t xml:space="preserve"> </w:t>
      </w:r>
      <w:r w:rsidRPr="00513E80">
        <w:rPr>
          <w:rFonts w:ascii="Times New Roman" w:hAnsi="Times New Roman" w:cs="Times New Roman"/>
          <w:bCs/>
          <w:sz w:val="24"/>
          <w:szCs w:val="24"/>
        </w:rPr>
        <w:t>zapewniające dostateczną wido</w:t>
      </w:r>
      <w:r>
        <w:rPr>
          <w:rFonts w:ascii="Times New Roman" w:hAnsi="Times New Roman" w:cs="Times New Roman"/>
          <w:bCs/>
          <w:sz w:val="24"/>
          <w:szCs w:val="24"/>
        </w:rPr>
        <w:t>czność przedziału pasażerskiego</w:t>
      </w:r>
      <w:r w:rsidRPr="00705C16">
        <w:rPr>
          <w:rFonts w:ascii="Times New Roman" w:hAnsi="Times New Roman" w:cs="Times New Roman"/>
          <w:sz w:val="24"/>
          <w:szCs w:val="24"/>
        </w:rPr>
        <w:t>.</w:t>
      </w:r>
    </w:p>
    <w:p w14:paraId="5B4B6A76" w14:textId="77777777" w:rsidR="00CB2147" w:rsidRPr="008A414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8A4144">
        <w:rPr>
          <w:rFonts w:ascii="Times New Roman" w:hAnsi="Times New Roman" w:cs="Times New Roman"/>
          <w:sz w:val="24"/>
          <w:szCs w:val="24"/>
        </w:rPr>
        <w:t>Rozmieszczenie elementów wyposażenia takich jak komputer pokładowy, ekran monitoringu do uzgodnienia z zamawiającym niezwłocznie po wyłonieniu Wykonawcy.</w:t>
      </w:r>
    </w:p>
    <w:p w14:paraId="77400BAD" w14:textId="77777777" w:rsidR="00CB2147" w:rsidRPr="008A414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8A4144">
        <w:rPr>
          <w:rFonts w:ascii="Times New Roman" w:hAnsi="Times New Roman" w:cs="Times New Roman"/>
          <w:sz w:val="24"/>
          <w:szCs w:val="24"/>
        </w:rPr>
        <w:t xml:space="preserve">Ponadto </w:t>
      </w:r>
      <w:r w:rsidRPr="00DA5867">
        <w:rPr>
          <w:rFonts w:ascii="Times New Roman" w:hAnsi="Times New Roman" w:cs="Times New Roman"/>
          <w:sz w:val="24"/>
          <w:szCs w:val="24"/>
        </w:rPr>
        <w:t>w kabinie</w:t>
      </w:r>
      <w:r w:rsidRPr="008A4144">
        <w:rPr>
          <w:rFonts w:ascii="Times New Roman" w:hAnsi="Times New Roman" w:cs="Times New Roman"/>
          <w:sz w:val="24"/>
          <w:szCs w:val="24"/>
        </w:rPr>
        <w:t xml:space="preserve"> muszą być zamontowane:</w:t>
      </w:r>
    </w:p>
    <w:p w14:paraId="6F0CF1BE" w14:textId="77777777" w:rsidR="00CB2147" w:rsidRPr="008A4144" w:rsidRDefault="00CB2147"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zestaw głośnomówiący z układem nagłośnienia części pasażerskiej;</w:t>
      </w:r>
    </w:p>
    <w:p w14:paraId="5EA2F6A4" w14:textId="77777777" w:rsidR="00CB2147" w:rsidRPr="008A4144" w:rsidRDefault="00CB2147" w:rsidP="00666F66">
      <w:pPr>
        <w:numPr>
          <w:ilvl w:val="3"/>
          <w:numId w:val="17"/>
        </w:numPr>
        <w:tabs>
          <w:tab w:val="left" w:pos="1418"/>
        </w:tabs>
        <w:ind w:hanging="1440"/>
        <w:jc w:val="both"/>
        <w:rPr>
          <w:rFonts w:ascii="Times New Roman" w:hAnsi="Times New Roman" w:cs="Times New Roman"/>
          <w:bCs/>
          <w:sz w:val="24"/>
          <w:szCs w:val="24"/>
        </w:rPr>
      </w:pPr>
      <w:r w:rsidRPr="00DA5867">
        <w:rPr>
          <w:rFonts w:ascii="Times New Roman" w:hAnsi="Times New Roman" w:cs="Times New Roman"/>
          <w:sz w:val="24"/>
          <w:szCs w:val="24"/>
        </w:rPr>
        <w:t>mikrofon dla kierowcy</w:t>
      </w:r>
      <w:r w:rsidRPr="008A4144">
        <w:rPr>
          <w:rFonts w:ascii="Times New Roman" w:hAnsi="Times New Roman" w:cs="Times New Roman"/>
          <w:sz w:val="24"/>
          <w:szCs w:val="24"/>
        </w:rPr>
        <w:t xml:space="preserve"> zamontowany na elastycznym wysięgniku;</w:t>
      </w:r>
    </w:p>
    <w:p w14:paraId="2CDCCBB8" w14:textId="77777777" w:rsidR="00CB2147" w:rsidRPr="00D671AC" w:rsidRDefault="00CB2147"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uchwyt, podstawka (min. A-5) pod rozkład jazdy;</w:t>
      </w:r>
    </w:p>
    <w:p w14:paraId="2D801907" w14:textId="77777777" w:rsidR="00CB2147" w:rsidRPr="008A4144" w:rsidRDefault="00CB2147"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dodatkowy wyłącznik kasowników i wyłącznik tablic kierunkowych, umożliwiający natychmiastowe wyłączenie tablic i kasowników;</w:t>
      </w:r>
    </w:p>
    <w:p w14:paraId="264CEA73" w14:textId="77777777" w:rsidR="00CB2147" w:rsidRPr="008A4144" w:rsidRDefault="00CB2147"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minimum jedno gniazdo elektryczne 12V – wejście zapalniczki;</w:t>
      </w:r>
    </w:p>
    <w:p w14:paraId="6FCB0D80" w14:textId="77777777" w:rsidR="00CB2147" w:rsidRPr="009B72A7" w:rsidRDefault="00CB2147"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schowki, w tym:</w:t>
      </w:r>
    </w:p>
    <w:p w14:paraId="5BD1CB87" w14:textId="77777777" w:rsidR="00CB2147" w:rsidRPr="00D671AC"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D671AC">
        <w:rPr>
          <w:rFonts w:ascii="Times New Roman" w:hAnsi="Times New Roman" w:cs="Times New Roman"/>
          <w:sz w:val="24"/>
          <w:szCs w:val="24"/>
        </w:rPr>
        <w:t>schowek umożliwiający włożenie przedmiotu o wymiarach około 120x250x400 mm;</w:t>
      </w:r>
    </w:p>
    <w:p w14:paraId="1A79E6C4" w14:textId="77777777" w:rsidR="00CB2147" w:rsidRPr="009B72A7"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9B72A7">
        <w:rPr>
          <w:rFonts w:ascii="Times New Roman" w:hAnsi="Times New Roman" w:cs="Times New Roman"/>
          <w:sz w:val="24"/>
          <w:szCs w:val="24"/>
        </w:rPr>
        <w:t>kieszeń lub zamykany schowek na bezpieczne przewożenie okularów, telefonu komórkowego;</w:t>
      </w:r>
    </w:p>
    <w:p w14:paraId="5196B62F" w14:textId="77777777" w:rsidR="00CB2147" w:rsidRPr="00FF7607" w:rsidRDefault="00CB2147" w:rsidP="00666F66">
      <w:pPr>
        <w:numPr>
          <w:ilvl w:val="3"/>
          <w:numId w:val="17"/>
        </w:numPr>
        <w:tabs>
          <w:tab w:val="left" w:pos="1418"/>
        </w:tabs>
        <w:ind w:hanging="1440"/>
        <w:jc w:val="both"/>
        <w:rPr>
          <w:rFonts w:ascii="Times New Roman" w:hAnsi="Times New Roman" w:cs="Times New Roman"/>
          <w:bCs/>
          <w:sz w:val="24"/>
          <w:szCs w:val="24"/>
        </w:rPr>
      </w:pPr>
      <w:r w:rsidRPr="009B72A7">
        <w:rPr>
          <w:rFonts w:ascii="Times New Roman" w:hAnsi="Times New Roman" w:cs="Times New Roman"/>
          <w:sz w:val="24"/>
          <w:szCs w:val="24"/>
        </w:rPr>
        <w:t>wieszak na ubranie kierowcy umieszczony na ścianie za fotelem kierowcy, umożliwiający bezpieczne przewożenie (bezpośrednio lub np. na typowym wieszaku ubraniowym) kurtki, marynarki itp. oraz dodatkowo haczyk na odzież wierzchnią;</w:t>
      </w:r>
    </w:p>
    <w:p w14:paraId="1DD7FFC5" w14:textId="77777777" w:rsidR="00CB2147" w:rsidRPr="00D671AC" w:rsidRDefault="00CB2147"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zalecane dodatkowe półki lub schowki: na drzwiach kabiny, po lewej stronie kabiny pod oknem, nad oknem itp.;</w:t>
      </w:r>
    </w:p>
    <w:p w14:paraId="027BE21E" w14:textId="77777777" w:rsidR="00CB2147" w:rsidRPr="00FF7607" w:rsidRDefault="00CB2147" w:rsidP="00666F66">
      <w:pPr>
        <w:numPr>
          <w:ilvl w:val="3"/>
          <w:numId w:val="17"/>
        </w:numPr>
        <w:tabs>
          <w:tab w:val="left" w:pos="1418"/>
        </w:tabs>
        <w:ind w:hanging="1440"/>
        <w:jc w:val="both"/>
        <w:rPr>
          <w:rFonts w:ascii="Times New Roman" w:hAnsi="Times New Roman" w:cs="Times New Roman"/>
          <w:bCs/>
          <w:sz w:val="24"/>
          <w:szCs w:val="24"/>
        </w:rPr>
      </w:pPr>
      <w:r w:rsidRPr="00FF7607">
        <w:rPr>
          <w:rFonts w:ascii="Times New Roman" w:hAnsi="Times New Roman" w:cs="Times New Roman"/>
          <w:sz w:val="24"/>
          <w:szCs w:val="24"/>
        </w:rPr>
        <w:t>zabudow</w:t>
      </w:r>
      <w:r>
        <w:rPr>
          <w:rFonts w:ascii="Times New Roman" w:hAnsi="Times New Roman" w:cs="Times New Roman"/>
          <w:sz w:val="24"/>
          <w:szCs w:val="24"/>
        </w:rPr>
        <w:t xml:space="preserve">ana </w:t>
      </w:r>
      <w:r w:rsidRPr="00FF7607">
        <w:rPr>
          <w:rFonts w:ascii="Times New Roman" w:hAnsi="Times New Roman" w:cs="Times New Roman"/>
          <w:sz w:val="24"/>
          <w:szCs w:val="24"/>
        </w:rPr>
        <w:t>ładowark</w:t>
      </w:r>
      <w:r>
        <w:rPr>
          <w:rFonts w:ascii="Times New Roman" w:hAnsi="Times New Roman" w:cs="Times New Roman"/>
          <w:sz w:val="24"/>
          <w:szCs w:val="24"/>
        </w:rPr>
        <w:t>a</w:t>
      </w:r>
      <w:r w:rsidRPr="00FF7607">
        <w:rPr>
          <w:rFonts w:ascii="Times New Roman" w:hAnsi="Times New Roman" w:cs="Times New Roman"/>
          <w:sz w:val="24"/>
          <w:szCs w:val="24"/>
        </w:rPr>
        <w:t xml:space="preserve"> do urządzeń mobilnych, zakończone złączem USB</w:t>
      </w:r>
      <w:r>
        <w:rPr>
          <w:rFonts w:ascii="Times New Roman" w:hAnsi="Times New Roman" w:cs="Times New Roman"/>
          <w:sz w:val="24"/>
          <w:szCs w:val="24"/>
        </w:rPr>
        <w:t>;</w:t>
      </w:r>
    </w:p>
    <w:p w14:paraId="659E3931" w14:textId="77777777" w:rsidR="00CB2147" w:rsidRPr="000E038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Kolorystyka wnętrza kabiny kierowcy do uzgodnienia z Zamawiającym przed podpisaniem umowy.</w:t>
      </w:r>
    </w:p>
    <w:p w14:paraId="0204F1A9" w14:textId="77777777" w:rsidR="00CB2147" w:rsidRPr="00D671AC"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D671AC">
        <w:rPr>
          <w:rFonts w:ascii="Times New Roman" w:hAnsi="Times New Roman" w:cs="Times New Roman"/>
          <w:sz w:val="24"/>
          <w:szCs w:val="24"/>
        </w:rPr>
        <w:t>Wydzielone miejsce na:</w:t>
      </w:r>
    </w:p>
    <w:p w14:paraId="12B7973F" w14:textId="77777777" w:rsidR="00CB2147" w:rsidRPr="00D671AC" w:rsidRDefault="00CB2147"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apteczkę,</w:t>
      </w:r>
    </w:p>
    <w:p w14:paraId="2831FDDE" w14:textId="77777777" w:rsidR="00CB2147" w:rsidRPr="00D671AC" w:rsidRDefault="00CB2147"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trójkąt ostrzegawczy.</w:t>
      </w:r>
    </w:p>
    <w:p w14:paraId="20E4FE0C" w14:textId="77777777" w:rsidR="00CB2147" w:rsidRPr="000E0384" w:rsidRDefault="00CB2147" w:rsidP="00666F66">
      <w:pPr>
        <w:tabs>
          <w:tab w:val="left" w:pos="1418"/>
        </w:tabs>
        <w:ind w:left="1440"/>
        <w:jc w:val="both"/>
        <w:rPr>
          <w:rFonts w:ascii="Times New Roman" w:hAnsi="Times New Roman" w:cs="Times New Roman"/>
          <w:bCs/>
          <w:sz w:val="24"/>
          <w:szCs w:val="24"/>
        </w:rPr>
      </w:pPr>
    </w:p>
    <w:p w14:paraId="0BF2E861" w14:textId="77777777" w:rsidR="00CB2147" w:rsidRPr="000E0384"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b/>
          <w:sz w:val="24"/>
          <w:szCs w:val="24"/>
        </w:rPr>
        <w:t>Przedział pasażerski.</w:t>
      </w:r>
    </w:p>
    <w:p w14:paraId="00C998CD" w14:textId="77777777" w:rsidR="00CB2147" w:rsidRPr="000E0384" w:rsidRDefault="00CB2147" w:rsidP="00666F66">
      <w:pPr>
        <w:tabs>
          <w:tab w:val="left" w:pos="1418"/>
        </w:tabs>
        <w:ind w:left="1418"/>
        <w:jc w:val="both"/>
        <w:rPr>
          <w:rFonts w:ascii="Times New Roman" w:hAnsi="Times New Roman" w:cs="Times New Roman"/>
          <w:bCs/>
          <w:sz w:val="24"/>
          <w:szCs w:val="24"/>
        </w:rPr>
      </w:pPr>
    </w:p>
    <w:p w14:paraId="50F78F7E" w14:textId="77777777" w:rsidR="00CB2147" w:rsidRPr="000E038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 xml:space="preserve">Autobus </w:t>
      </w:r>
      <w:r w:rsidRPr="00C65BDC">
        <w:rPr>
          <w:rFonts w:ascii="Times New Roman" w:hAnsi="Times New Roman" w:cs="Times New Roman"/>
          <w:sz w:val="24"/>
          <w:szCs w:val="24"/>
        </w:rPr>
        <w:t>ma posiadać naturalną i wymuszoną wentylację</w:t>
      </w:r>
      <w:r w:rsidRPr="000E0384">
        <w:rPr>
          <w:rFonts w:ascii="Times New Roman" w:hAnsi="Times New Roman" w:cs="Times New Roman"/>
          <w:sz w:val="24"/>
          <w:szCs w:val="24"/>
        </w:rPr>
        <w:t xml:space="preserve"> przestrzeni pasażerskiej. Jako naturalna wentylacja muszą być wykorzystane otwierane uchylnie lub przesuwnie w górnej lub środkowej części szyby okien bocznych.</w:t>
      </w:r>
    </w:p>
    <w:p w14:paraId="4448B642" w14:textId="77777777" w:rsidR="00CB2147" w:rsidRPr="000E038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3484CCFB" w14:textId="77777777" w:rsidR="00CB2147" w:rsidRPr="00D86F1E"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D86F1E">
        <w:rPr>
          <w:rFonts w:ascii="Times New Roman" w:hAnsi="Times New Roman" w:cs="Times New Roman"/>
          <w:sz w:val="24"/>
          <w:szCs w:val="24"/>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r>
        <w:rPr>
          <w:rFonts w:ascii="Times New Roman" w:hAnsi="Times New Roman" w:cs="Times New Roman"/>
          <w:sz w:val="24"/>
          <w:szCs w:val="24"/>
        </w:rPr>
        <w:t>.</w:t>
      </w:r>
    </w:p>
    <w:p w14:paraId="65B88C34" w14:textId="77777777" w:rsidR="00CB2147" w:rsidRPr="009A7C65"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D86F1E">
        <w:rPr>
          <w:rFonts w:ascii="Times New Roman" w:hAnsi="Times New Roman" w:cs="Times New Roman"/>
          <w:sz w:val="24"/>
          <w:szCs w:val="24"/>
        </w:rPr>
        <w:t xml:space="preserve">W przestrzeni pasażerskiej należy zabudować </w:t>
      </w:r>
      <w:r>
        <w:rPr>
          <w:rFonts w:ascii="Times New Roman" w:hAnsi="Times New Roman" w:cs="Times New Roman"/>
          <w:sz w:val="24"/>
          <w:szCs w:val="24"/>
        </w:rPr>
        <w:t xml:space="preserve">podwójne </w:t>
      </w:r>
      <w:r w:rsidRPr="00D86F1E">
        <w:rPr>
          <w:rFonts w:ascii="Times New Roman" w:hAnsi="Times New Roman" w:cs="Times New Roman"/>
          <w:sz w:val="24"/>
          <w:szCs w:val="24"/>
        </w:rPr>
        <w:t>ła</w:t>
      </w:r>
      <w:r>
        <w:rPr>
          <w:rFonts w:ascii="Times New Roman" w:hAnsi="Times New Roman" w:cs="Times New Roman"/>
          <w:sz w:val="24"/>
          <w:szCs w:val="24"/>
        </w:rPr>
        <w:t xml:space="preserve">dowarki do urządzeń </w:t>
      </w:r>
      <w:r w:rsidRPr="00513E80">
        <w:rPr>
          <w:rFonts w:ascii="Times New Roman" w:hAnsi="Times New Roman" w:cs="Times New Roman"/>
          <w:sz w:val="24"/>
          <w:szCs w:val="24"/>
        </w:rPr>
        <w:t>mobilnych 4</w:t>
      </w:r>
      <w:r w:rsidRPr="00C65BDC">
        <w:rPr>
          <w:rFonts w:ascii="Times New Roman" w:hAnsi="Times New Roman" w:cs="Times New Roman"/>
          <w:sz w:val="24"/>
          <w:szCs w:val="24"/>
        </w:rPr>
        <w:t xml:space="preserve"> szt.,</w:t>
      </w:r>
      <w:r w:rsidRPr="00D86F1E">
        <w:rPr>
          <w:rFonts w:ascii="Times New Roman" w:hAnsi="Times New Roman" w:cs="Times New Roman"/>
          <w:sz w:val="24"/>
          <w:szCs w:val="24"/>
        </w:rPr>
        <w:t xml:space="preserve"> zakończone złączem o następujących parametrach:</w:t>
      </w:r>
    </w:p>
    <w:p w14:paraId="73E78A9E" w14:textId="77777777" w:rsidR="00CB2147" w:rsidRPr="003B757F" w:rsidRDefault="00CB2147"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napięcie – 5V;</w:t>
      </w:r>
    </w:p>
    <w:p w14:paraId="14BDC68A" w14:textId="77777777" w:rsidR="00CB2147" w:rsidRPr="003B757F" w:rsidRDefault="00CB2147"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moc –  minimum 2,5 W;</w:t>
      </w:r>
    </w:p>
    <w:p w14:paraId="4F76486A" w14:textId="77777777" w:rsidR="00CB2147" w:rsidRPr="003B757F" w:rsidRDefault="00CB2147"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USB typu A;</w:t>
      </w:r>
    </w:p>
    <w:p w14:paraId="07C4F1C3" w14:textId="77777777" w:rsidR="00CB2147" w:rsidRPr="003B757F" w:rsidRDefault="00CB2147"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gniazda z zatyczką zabezpieczającą gniazdo oznakowane symbolem „USB”, podświetlane (kolor podświetlenia i miejsce zabudowania ładowarki do uzgodnienia po podpisaniu umowy);</w:t>
      </w:r>
    </w:p>
    <w:p w14:paraId="297B84DB" w14:textId="77777777" w:rsidR="00CB2147" w:rsidRPr="003B757F" w:rsidRDefault="00CB2147"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rozmieszczenie ładowarek w autobusie:</w:t>
      </w:r>
    </w:p>
    <w:p w14:paraId="02A4962F" w14:textId="77777777" w:rsidR="00CB2147" w:rsidRPr="003B757F" w:rsidRDefault="00CB2147" w:rsidP="007A3AA4">
      <w:pPr>
        <w:numPr>
          <w:ilvl w:val="4"/>
          <w:numId w:val="17"/>
        </w:numPr>
        <w:tabs>
          <w:tab w:val="left" w:pos="1418"/>
        </w:tabs>
        <w:ind w:hanging="2073"/>
        <w:jc w:val="both"/>
        <w:rPr>
          <w:rFonts w:ascii="Times New Roman" w:hAnsi="Times New Roman" w:cs="Times New Roman"/>
          <w:bCs/>
          <w:sz w:val="24"/>
          <w:szCs w:val="24"/>
        </w:rPr>
      </w:pPr>
      <w:bookmarkStart w:id="6" w:name="_Hlk92822378"/>
      <w:r w:rsidRPr="003B757F">
        <w:rPr>
          <w:rFonts w:ascii="Times New Roman" w:hAnsi="Times New Roman" w:cs="Times New Roman"/>
          <w:sz w:val="24"/>
          <w:szCs w:val="24"/>
        </w:rPr>
        <w:t xml:space="preserve">okolice drugich drzwi </w:t>
      </w:r>
      <w:bookmarkEnd w:id="6"/>
    </w:p>
    <w:p w14:paraId="7F224DA1" w14:textId="77777777" w:rsidR="00CB2147" w:rsidRPr="003B757F" w:rsidRDefault="00CB2147" w:rsidP="007A3AA4">
      <w:pPr>
        <w:numPr>
          <w:ilvl w:val="4"/>
          <w:numId w:val="17"/>
        </w:numPr>
        <w:tabs>
          <w:tab w:val="left" w:pos="1418"/>
        </w:tabs>
        <w:ind w:hanging="2073"/>
        <w:jc w:val="both"/>
        <w:rPr>
          <w:rFonts w:ascii="Times New Roman" w:hAnsi="Times New Roman" w:cs="Times New Roman"/>
          <w:bCs/>
          <w:sz w:val="24"/>
          <w:szCs w:val="24"/>
        </w:rPr>
      </w:pPr>
      <w:r w:rsidRPr="003B757F">
        <w:rPr>
          <w:rFonts w:ascii="Times New Roman" w:hAnsi="Times New Roman" w:cs="Times New Roman"/>
          <w:sz w:val="24"/>
          <w:szCs w:val="24"/>
        </w:rPr>
        <w:t>okolice przednich drzwi</w:t>
      </w:r>
    </w:p>
    <w:p w14:paraId="62092169" w14:textId="77777777" w:rsidR="00CB2147" w:rsidRPr="0039265F"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B11F84">
        <w:rPr>
          <w:rFonts w:ascii="Times New Roman" w:hAnsi="Times New Roman" w:cs="Times New Roman"/>
          <w:sz w:val="24"/>
          <w:szCs w:val="24"/>
        </w:rPr>
        <w:t>Oświetlenie przestrzeni pasażerskiej ma zapewniać możliwość częściowego jej wyłączenia takiego, aby wyeliminować odblaski w przedniej szybie pojawiające się podczas jazdy w nocy.</w:t>
      </w:r>
    </w:p>
    <w:p w14:paraId="135396BC" w14:textId="77777777" w:rsidR="00CB2147" w:rsidRPr="00D515AA"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D515AA">
        <w:rPr>
          <w:rFonts w:ascii="Times New Roman" w:hAnsi="Times New Roman" w:cs="Times New Roman"/>
          <w:sz w:val="24"/>
          <w:szCs w:val="24"/>
        </w:rPr>
        <w:t>Instalacja elektryczna wraz z elektronicznymi modułami sterującymi winna być umieszczona w przestrzeni podsufitowej.</w:t>
      </w:r>
    </w:p>
    <w:p w14:paraId="08CA58C2" w14:textId="77777777" w:rsidR="00CB2147" w:rsidRPr="004F6F7C"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4F6F7C">
        <w:rPr>
          <w:rFonts w:ascii="Times New Roman" w:hAnsi="Times New Roman" w:cs="Times New Roman"/>
          <w:sz w:val="24"/>
          <w:szCs w:val="24"/>
        </w:rPr>
        <w:t>Autobus musi posiadać klimatyzację przestrzeni pasażerskiej. Minimalna moc klimatyzacji 10 kW (łącznie z klimatyzacją kabiny kierowcy)</w:t>
      </w:r>
    </w:p>
    <w:p w14:paraId="55BBAF44" w14:textId="77777777" w:rsidR="00CB2147" w:rsidRPr="0039265F"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9265F">
        <w:rPr>
          <w:rFonts w:ascii="Times New Roman" w:hAnsi="Times New Roman" w:cs="Times New Roman"/>
          <w:sz w:val="24"/>
          <w:szCs w:val="24"/>
        </w:rPr>
        <w:t>Ściany boczne i dach izolowane cieplnie.</w:t>
      </w:r>
    </w:p>
    <w:p w14:paraId="1C3FA4AA" w14:textId="77777777" w:rsidR="00CB2147" w:rsidRDefault="00CB2147" w:rsidP="00666F66">
      <w:pPr>
        <w:pStyle w:val="Akapitzlist"/>
        <w:rPr>
          <w:rFonts w:ascii="Times New Roman" w:hAnsi="Times New Roman"/>
          <w:bCs/>
          <w:sz w:val="24"/>
          <w:szCs w:val="24"/>
        </w:rPr>
      </w:pPr>
    </w:p>
    <w:p w14:paraId="509CC2E2" w14:textId="77777777" w:rsidR="00CB2147" w:rsidRPr="003D126E" w:rsidRDefault="00CB2147" w:rsidP="00666F66">
      <w:pPr>
        <w:numPr>
          <w:ilvl w:val="1"/>
          <w:numId w:val="17"/>
        </w:numPr>
        <w:tabs>
          <w:tab w:val="left" w:pos="1418"/>
        </w:tabs>
        <w:ind w:left="1560" w:hanging="1560"/>
        <w:jc w:val="both"/>
        <w:rPr>
          <w:rFonts w:ascii="Times New Roman" w:hAnsi="Times New Roman" w:cs="Times New Roman"/>
          <w:b/>
          <w:bCs/>
          <w:sz w:val="24"/>
          <w:szCs w:val="24"/>
        </w:rPr>
      </w:pPr>
      <w:r w:rsidRPr="003D126E">
        <w:rPr>
          <w:rFonts w:ascii="Times New Roman" w:hAnsi="Times New Roman" w:cs="Times New Roman"/>
          <w:b/>
          <w:bCs/>
          <w:sz w:val="24"/>
          <w:szCs w:val="24"/>
        </w:rPr>
        <w:t>Schowki montażowe:</w:t>
      </w:r>
    </w:p>
    <w:p w14:paraId="28ED29A0" w14:textId="77777777" w:rsidR="00CB2147" w:rsidRPr="003D126E" w:rsidRDefault="00CB2147" w:rsidP="00666F66">
      <w:pPr>
        <w:pStyle w:val="Akapitzlist"/>
        <w:rPr>
          <w:rFonts w:ascii="Times New Roman" w:hAnsi="Times New Roman"/>
          <w:bCs/>
          <w:sz w:val="24"/>
          <w:szCs w:val="24"/>
        </w:rPr>
      </w:pPr>
    </w:p>
    <w:p w14:paraId="2D62AA94" w14:textId="77777777" w:rsidR="00CB2147" w:rsidRPr="001D188A" w:rsidRDefault="00CB2147" w:rsidP="003D126E">
      <w:pPr>
        <w:numPr>
          <w:ilvl w:val="2"/>
          <w:numId w:val="17"/>
        </w:numPr>
        <w:tabs>
          <w:tab w:val="left" w:pos="1418"/>
        </w:tabs>
        <w:ind w:left="1418" w:hanging="1418"/>
        <w:jc w:val="both"/>
        <w:rPr>
          <w:rFonts w:ascii="Times New Roman" w:hAnsi="Times New Roman" w:cs="Times New Roman"/>
          <w:bCs/>
          <w:sz w:val="24"/>
          <w:szCs w:val="24"/>
        </w:rPr>
      </w:pPr>
      <w:r w:rsidRPr="00DD18F2">
        <w:rPr>
          <w:rFonts w:ascii="Times New Roman" w:hAnsi="Times New Roman" w:cs="Times New Roman"/>
          <w:sz w:val="24"/>
          <w:szCs w:val="24"/>
        </w:rPr>
        <w:t xml:space="preserve">klapy schowków montażowych i obsługowych umożliwiające łatwy dostęp, </w:t>
      </w:r>
      <w:r w:rsidRPr="001D188A">
        <w:rPr>
          <w:rFonts w:ascii="Times New Roman" w:hAnsi="Times New Roman" w:cs="Times New Roman"/>
          <w:strike/>
          <w:color w:val="FF0000"/>
          <w:sz w:val="24"/>
          <w:szCs w:val="24"/>
        </w:rPr>
        <w:t>uchylne o min. 135°</w:t>
      </w:r>
      <w:r w:rsidRPr="001D188A">
        <w:rPr>
          <w:i/>
          <w:sz w:val="24"/>
          <w:szCs w:val="24"/>
        </w:rPr>
        <w:t xml:space="preserve">  </w:t>
      </w:r>
      <w:r w:rsidRPr="001D188A">
        <w:rPr>
          <w:rFonts w:ascii="Times New Roman" w:hAnsi="Times New Roman" w:cs="Times New Roman"/>
          <w:color w:val="FF0000"/>
          <w:sz w:val="24"/>
          <w:szCs w:val="24"/>
        </w:rPr>
        <w:t>w przypadku klap uchylnych min. kąt otwarcia to 135°</w:t>
      </w:r>
      <w:r w:rsidRPr="001D188A">
        <w:rPr>
          <w:rFonts w:ascii="Times New Roman" w:hAnsi="Times New Roman" w:cs="Times New Roman"/>
          <w:iCs/>
          <w:color w:val="FF0000"/>
          <w:sz w:val="24"/>
          <w:szCs w:val="24"/>
        </w:rPr>
        <w:t>.</w:t>
      </w:r>
    </w:p>
    <w:p w14:paraId="3D36C63C" w14:textId="77777777" w:rsidR="00CB2147" w:rsidRPr="003D126E"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D126E">
        <w:rPr>
          <w:rFonts w:ascii="Times New Roman" w:hAnsi="Times New Roman" w:cs="Times New Roman"/>
          <w:sz w:val="24"/>
          <w:szCs w:val="24"/>
        </w:rPr>
        <w:t>Wszystkie zamykane (otwierane) jednym kluczem.</w:t>
      </w:r>
    </w:p>
    <w:p w14:paraId="795FB6CC" w14:textId="77777777" w:rsidR="00CB2147" w:rsidRPr="003D126E" w:rsidRDefault="00CB2147" w:rsidP="00666F66">
      <w:pPr>
        <w:numPr>
          <w:ilvl w:val="3"/>
          <w:numId w:val="17"/>
        </w:numPr>
        <w:tabs>
          <w:tab w:val="left" w:pos="1418"/>
        </w:tabs>
        <w:ind w:hanging="1440"/>
        <w:jc w:val="both"/>
        <w:rPr>
          <w:rFonts w:ascii="Times New Roman" w:hAnsi="Times New Roman" w:cs="Times New Roman"/>
          <w:bCs/>
          <w:sz w:val="24"/>
          <w:szCs w:val="24"/>
        </w:rPr>
      </w:pPr>
      <w:r w:rsidRPr="003D126E">
        <w:rPr>
          <w:rFonts w:ascii="Times New Roman" w:hAnsi="Times New Roman" w:cs="Times New Roman"/>
          <w:sz w:val="24"/>
          <w:szCs w:val="24"/>
        </w:rPr>
        <w:t xml:space="preserve">Bez zamków patentowych. Tylko klucz o przekroju kwadratowym, jeden system dla całego autobusu. </w:t>
      </w:r>
    </w:p>
    <w:p w14:paraId="67F4A97E" w14:textId="77777777" w:rsidR="00CB2147" w:rsidRPr="00C86C05" w:rsidRDefault="00CB2147" w:rsidP="00666F66">
      <w:pPr>
        <w:tabs>
          <w:tab w:val="left" w:pos="1418"/>
        </w:tabs>
        <w:ind w:left="1440"/>
        <w:jc w:val="both"/>
        <w:rPr>
          <w:rFonts w:ascii="Times New Roman" w:hAnsi="Times New Roman" w:cs="Times New Roman"/>
          <w:bCs/>
          <w:sz w:val="24"/>
          <w:szCs w:val="24"/>
        </w:rPr>
      </w:pPr>
    </w:p>
    <w:p w14:paraId="30172A81" w14:textId="77777777" w:rsidR="00CB2147" w:rsidRPr="009C68F2"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b/>
          <w:sz w:val="24"/>
          <w:szCs w:val="24"/>
        </w:rPr>
        <w:t>Konstrukcja nośna autobusu (podwozie, nadwozie – zabezpieczenie – odporność na korozję.</w:t>
      </w:r>
    </w:p>
    <w:p w14:paraId="03C667A4" w14:textId="77777777" w:rsidR="00CB2147" w:rsidRPr="009C68F2" w:rsidRDefault="00CB2147" w:rsidP="00666F66">
      <w:pPr>
        <w:tabs>
          <w:tab w:val="left" w:pos="1418"/>
        </w:tabs>
        <w:ind w:left="1418"/>
        <w:jc w:val="both"/>
        <w:rPr>
          <w:rFonts w:ascii="Times New Roman" w:hAnsi="Times New Roman" w:cs="Times New Roman"/>
          <w:bCs/>
          <w:sz w:val="24"/>
          <w:szCs w:val="24"/>
        </w:rPr>
      </w:pPr>
    </w:p>
    <w:p w14:paraId="6D82AAB5" w14:textId="77777777" w:rsidR="00CB2147" w:rsidRPr="009C68F2" w:rsidRDefault="00CB2147" w:rsidP="007F7435">
      <w:pPr>
        <w:numPr>
          <w:ilvl w:val="2"/>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sz w:val="24"/>
          <w:szCs w:val="24"/>
        </w:rPr>
        <w:t xml:space="preserve">Samonośny </w:t>
      </w:r>
      <w:r w:rsidRPr="009C68F2">
        <w:rPr>
          <w:rFonts w:ascii="Times New Roman" w:hAnsi="Times New Roman" w:cs="Times New Roman"/>
          <w:bCs/>
          <w:sz w:val="24"/>
          <w:szCs w:val="24"/>
        </w:rPr>
        <w:t>szkielet podwozia i nadwozia wykonane z aluminium, stali odpornej na korozję wg PN/EN10088 względnie, ze stali o podwyższonej jakości zabezpieczonej przeciw korozji metodą kataforezy zanurzeniowej (poprzez zanurzenie kompletnego szkie</w:t>
      </w:r>
      <w:r>
        <w:rPr>
          <w:rFonts w:ascii="Times New Roman" w:hAnsi="Times New Roman" w:cs="Times New Roman"/>
          <w:bCs/>
          <w:sz w:val="24"/>
          <w:szCs w:val="24"/>
        </w:rPr>
        <w:t>letu), gwarantujących minimum 10</w:t>
      </w:r>
      <w:r w:rsidRPr="009C68F2">
        <w:rPr>
          <w:rFonts w:ascii="Times New Roman" w:hAnsi="Times New Roman" w:cs="Times New Roman"/>
          <w:bCs/>
          <w:sz w:val="24"/>
          <w:szCs w:val="24"/>
        </w:rPr>
        <w:t xml:space="preserve"> letni okres eksploatacji pojazdu (nie dopuszcza się użycia stali konstrukcyjnej zwykłej jakości).</w:t>
      </w:r>
    </w:p>
    <w:p w14:paraId="48DBE16E" w14:textId="77777777" w:rsidR="00CB2147" w:rsidRPr="009C68F2"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sz w:val="24"/>
          <w:szCs w:val="24"/>
        </w:rPr>
        <w:t>Zabezpieczenie całego spodu nadwozia oraz wnęk kół (nadkoli) zabezpieczony skutecznie na działanie środków chemicznych stosowanych w zimie przeciwko gołoledzi, na wypłukiwanie, piaskowanie i uderzenia kamieni.</w:t>
      </w:r>
    </w:p>
    <w:p w14:paraId="36642695" w14:textId="77777777" w:rsidR="00CB2147" w:rsidRPr="009C68F2"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4F6F7C">
        <w:rPr>
          <w:rFonts w:ascii="Times New Roman" w:hAnsi="Times New Roman" w:cs="Times New Roman"/>
          <w:sz w:val="24"/>
          <w:szCs w:val="24"/>
        </w:rPr>
        <w:t xml:space="preserve">Poszycie zewnętrzne wykonane ze stali </w:t>
      </w:r>
      <w:r w:rsidRPr="004F6F7C">
        <w:rPr>
          <w:rFonts w:ascii="Times New Roman" w:hAnsi="Times New Roman" w:cs="Times New Roman"/>
          <w:bCs/>
          <w:sz w:val="24"/>
          <w:szCs w:val="24"/>
          <w:lang w:eastAsia="ar-SA"/>
        </w:rPr>
        <w:t xml:space="preserve">odpornej na korozję nierdzewnej o parametrach zgodnych z normą </w:t>
      </w:r>
      <w:r w:rsidRPr="004F6F7C">
        <w:rPr>
          <w:rFonts w:ascii="Times New Roman" w:hAnsi="Times New Roman" w:cs="Times New Roman"/>
          <w:bCs/>
          <w:sz w:val="24"/>
          <w:szCs w:val="24"/>
        </w:rPr>
        <w:t xml:space="preserve">PN/EN10088 </w:t>
      </w:r>
      <w:r w:rsidRPr="004F6F7C">
        <w:rPr>
          <w:rFonts w:ascii="Times New Roman" w:hAnsi="Times New Roman" w:cs="Times New Roman"/>
          <w:bCs/>
          <w:sz w:val="24"/>
          <w:szCs w:val="24"/>
          <w:lang w:eastAsia="ar-SA"/>
        </w:rPr>
        <w:t>lub z aluminium</w:t>
      </w:r>
      <w:r>
        <w:rPr>
          <w:rFonts w:ascii="Times New Roman" w:hAnsi="Times New Roman" w:cs="Times New Roman"/>
          <w:bCs/>
          <w:sz w:val="24"/>
          <w:szCs w:val="24"/>
          <w:lang w:eastAsia="ar-SA"/>
        </w:rPr>
        <w:t>. Dopuszcza</w:t>
      </w:r>
      <w:r w:rsidRPr="009C68F2">
        <w:rPr>
          <w:rFonts w:ascii="Times New Roman" w:hAnsi="Times New Roman" w:cs="Times New Roman"/>
          <w:bCs/>
          <w:sz w:val="24"/>
          <w:szCs w:val="24"/>
        </w:rPr>
        <w:t xml:space="preserve"> się elementy poszycia zewnętrznego wykonane z tworzyw sztucznych</w:t>
      </w:r>
      <w:r w:rsidRPr="009C68F2">
        <w:rPr>
          <w:rFonts w:ascii="Times New Roman" w:hAnsi="Times New Roman" w:cs="Times New Roman"/>
          <w:sz w:val="24"/>
          <w:szCs w:val="24"/>
        </w:rPr>
        <w:t xml:space="preserve"> w sposób zapewniający minimum d</w:t>
      </w:r>
      <w:r>
        <w:rPr>
          <w:rFonts w:ascii="Times New Roman" w:hAnsi="Times New Roman" w:cs="Times New Roman"/>
          <w:sz w:val="24"/>
          <w:szCs w:val="24"/>
        </w:rPr>
        <w:t>ziesięcioletni</w:t>
      </w:r>
      <w:r w:rsidRPr="009C68F2">
        <w:rPr>
          <w:rFonts w:ascii="Times New Roman" w:hAnsi="Times New Roman" w:cs="Times New Roman"/>
          <w:sz w:val="24"/>
          <w:szCs w:val="24"/>
        </w:rPr>
        <w:t xml:space="preserve"> okres eksploatacji autobusu </w:t>
      </w:r>
      <w:bookmarkStart w:id="7" w:name="_Hlk107689719"/>
      <w:r w:rsidRPr="009C68F2">
        <w:rPr>
          <w:rFonts w:ascii="Times New Roman" w:hAnsi="Times New Roman" w:cs="Times New Roman"/>
          <w:sz w:val="24"/>
          <w:szCs w:val="24"/>
        </w:rPr>
        <w:t xml:space="preserve">bez wykonywania napraw spowodowanych korozją. </w:t>
      </w:r>
      <w:r>
        <w:rPr>
          <w:rFonts w:ascii="Times New Roman" w:hAnsi="Times New Roman" w:cs="Times New Roman"/>
          <w:sz w:val="24"/>
          <w:szCs w:val="24"/>
        </w:rPr>
        <w:t>Rodzaj poszycia dachu stanowi jedno z kryteriów oceny ofert.</w:t>
      </w:r>
    </w:p>
    <w:bookmarkEnd w:id="7"/>
    <w:p w14:paraId="3B28F201" w14:textId="77777777" w:rsidR="00CB2147" w:rsidRDefault="00CB2147" w:rsidP="00666F66">
      <w:pPr>
        <w:pStyle w:val="Akapitzlist"/>
        <w:rPr>
          <w:rFonts w:ascii="Times New Roman" w:hAnsi="Times New Roman"/>
          <w:bCs/>
          <w:sz w:val="24"/>
          <w:szCs w:val="24"/>
        </w:rPr>
      </w:pPr>
    </w:p>
    <w:p w14:paraId="2CD8DBF8" w14:textId="77777777" w:rsidR="00CB2147" w:rsidRPr="0075622A"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C86C05">
        <w:rPr>
          <w:rFonts w:ascii="Times New Roman" w:hAnsi="Times New Roman" w:cs="Times New Roman"/>
          <w:b/>
          <w:sz w:val="24"/>
          <w:szCs w:val="24"/>
        </w:rPr>
        <w:t xml:space="preserve">Instalacja elektryczna. </w:t>
      </w:r>
    </w:p>
    <w:p w14:paraId="167B7723" w14:textId="77777777" w:rsidR="00CB2147" w:rsidRPr="0075622A" w:rsidRDefault="00CB2147" w:rsidP="00666F66">
      <w:pPr>
        <w:tabs>
          <w:tab w:val="left" w:pos="1418"/>
        </w:tabs>
        <w:ind w:left="1418"/>
        <w:jc w:val="both"/>
        <w:rPr>
          <w:rFonts w:ascii="Times New Roman" w:hAnsi="Times New Roman" w:cs="Times New Roman"/>
          <w:bCs/>
          <w:sz w:val="24"/>
          <w:szCs w:val="24"/>
        </w:rPr>
      </w:pPr>
    </w:p>
    <w:p w14:paraId="19963C7B" w14:textId="77777777" w:rsidR="00CB2147" w:rsidRPr="001A47BE"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O napięciu 24 V, obwody instalacji zabezpieczone bezpiecznikami</w:t>
      </w:r>
      <w:r w:rsidRPr="00E346F4">
        <w:rPr>
          <w:bCs/>
          <w:sz w:val="20"/>
          <w:szCs w:val="20"/>
        </w:rPr>
        <w:t xml:space="preserve"> </w:t>
      </w:r>
      <w:r w:rsidRPr="00E346F4">
        <w:rPr>
          <w:rFonts w:ascii="Times New Roman" w:hAnsi="Times New Roman" w:cs="Times New Roman"/>
          <w:bCs/>
          <w:sz w:val="24"/>
          <w:szCs w:val="24"/>
        </w:rPr>
        <w:t>z sygnalizacją wyłączenia</w:t>
      </w:r>
      <w:r w:rsidRPr="001A47BE">
        <w:rPr>
          <w:rFonts w:ascii="Times New Roman" w:hAnsi="Times New Roman" w:cs="Times New Roman"/>
          <w:sz w:val="24"/>
          <w:szCs w:val="24"/>
        </w:rPr>
        <w:t xml:space="preserve">. Zamawiający wymaga zastosowania bezpieczników automatycznych. </w:t>
      </w:r>
    </w:p>
    <w:p w14:paraId="339AE817" w14:textId="77777777" w:rsidR="00CB2147" w:rsidRPr="00EA5CB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Kompletacja zespołów i podzespołów układu identyczna dla całej dostawy oraz zgodna z dostarczonym przez Wykonawcę</w:t>
      </w:r>
      <w:r w:rsidRPr="00781F21">
        <w:rPr>
          <w:rFonts w:ascii="Times New Roman" w:hAnsi="Times New Roman" w:cs="Times New Roman"/>
          <w:sz w:val="24"/>
          <w:szCs w:val="24"/>
        </w:rPr>
        <w:t xml:space="preserve"> schematem instalacji elektrycznej. </w:t>
      </w:r>
      <w:r w:rsidRPr="00EA5CB4">
        <w:rPr>
          <w:rFonts w:ascii="Times New Roman" w:hAnsi="Times New Roman" w:cs="Times New Roman"/>
          <w:sz w:val="24"/>
          <w:szCs w:val="24"/>
        </w:rPr>
        <w:t>G</w:t>
      </w:r>
      <w:r w:rsidRPr="00EA5CB4">
        <w:rPr>
          <w:rFonts w:ascii="Times New Roman" w:hAnsi="Times New Roman" w:cs="Times New Roman"/>
          <w:bCs/>
          <w:sz w:val="24"/>
          <w:szCs w:val="24"/>
        </w:rPr>
        <w:t>łówny wyłącznik prądu zamontowany w łatwo dostępnym miejscu.</w:t>
      </w:r>
    </w:p>
    <w:p w14:paraId="58C6970A" w14:textId="77777777" w:rsidR="00CB2147" w:rsidRPr="009A7C65"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Zastosowany system identyfikacji przewodów, końcówek, złączy itp. jednoznaczny, identyczny dla całej dostawy, zgodny z opisem w dostarczonym schemacie instalacji elektrycznej.</w:t>
      </w:r>
    </w:p>
    <w:p w14:paraId="559D4EEC" w14:textId="77777777" w:rsidR="00CB2147" w:rsidRPr="0075622A" w:rsidRDefault="00CB2147" w:rsidP="00666F66">
      <w:pPr>
        <w:numPr>
          <w:ilvl w:val="3"/>
          <w:numId w:val="17"/>
        </w:numPr>
        <w:tabs>
          <w:tab w:val="left" w:pos="1418"/>
        </w:tabs>
        <w:ind w:hanging="1440"/>
        <w:jc w:val="both"/>
        <w:rPr>
          <w:rFonts w:ascii="Times New Roman" w:hAnsi="Times New Roman" w:cs="Times New Roman"/>
          <w:bCs/>
          <w:sz w:val="24"/>
          <w:szCs w:val="24"/>
        </w:rPr>
      </w:pPr>
      <w:r w:rsidRPr="0075622A">
        <w:rPr>
          <w:rFonts w:ascii="Times New Roman" w:hAnsi="Times New Roman" w:cs="Times New Roman"/>
          <w:sz w:val="24"/>
          <w:szCs w:val="24"/>
        </w:rPr>
        <w:t>Wszystkie przewody instalacji elektrycznej oznakowane (ponumerowane).</w:t>
      </w:r>
    </w:p>
    <w:p w14:paraId="0EE989FB" w14:textId="77777777" w:rsidR="00CB2147" w:rsidRPr="001A47BE"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1A47BE">
        <w:rPr>
          <w:rFonts w:ascii="Times New Roman" w:hAnsi="Times New Roman" w:cs="Times New Roman"/>
          <w:sz w:val="24"/>
          <w:szCs w:val="24"/>
        </w:rPr>
        <w:t xml:space="preserve">Wiązki przewodów ułożone w szczelnie zamkniętych kanałach lub przewodach zabezpieczających przed </w:t>
      </w:r>
      <w:r>
        <w:rPr>
          <w:rFonts w:ascii="Times New Roman" w:hAnsi="Times New Roman" w:cs="Times New Roman"/>
          <w:sz w:val="24"/>
          <w:szCs w:val="24"/>
        </w:rPr>
        <w:t xml:space="preserve">uszkodzeniami mechanicznymi, </w:t>
      </w:r>
      <w:r w:rsidRPr="001A47BE">
        <w:rPr>
          <w:rFonts w:ascii="Times New Roman" w:hAnsi="Times New Roman" w:cs="Times New Roman"/>
          <w:sz w:val="24"/>
          <w:szCs w:val="24"/>
        </w:rPr>
        <w:t>zabrudzeniem i wilgocią w czasie eksploatacji.</w:t>
      </w:r>
    </w:p>
    <w:p w14:paraId="305F1848" w14:textId="77777777" w:rsidR="00CB2147" w:rsidRPr="0075622A"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Akumulatory zamontowane w wysuwanej lub obrotowej obudowie</w:t>
      </w:r>
      <w:r>
        <w:rPr>
          <w:rFonts w:ascii="Times New Roman" w:hAnsi="Times New Roman" w:cs="Times New Roman"/>
          <w:sz w:val="24"/>
          <w:szCs w:val="24"/>
        </w:rPr>
        <w:t>.</w:t>
      </w:r>
    </w:p>
    <w:p w14:paraId="4B33618A" w14:textId="77777777" w:rsidR="00CB2147" w:rsidRPr="008E4EC6"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8E4EC6">
        <w:rPr>
          <w:rFonts w:ascii="Times New Roman" w:hAnsi="Times New Roman" w:cs="Times New Roman"/>
          <w:sz w:val="24"/>
          <w:szCs w:val="24"/>
        </w:rPr>
        <w:t>Światła zewnętrzne i wewnętrzne.</w:t>
      </w:r>
    </w:p>
    <w:p w14:paraId="0D31CDBE" w14:textId="77777777" w:rsidR="00CB2147" w:rsidRPr="008E4EC6" w:rsidRDefault="00CB2147" w:rsidP="00666F66">
      <w:pPr>
        <w:numPr>
          <w:ilvl w:val="3"/>
          <w:numId w:val="17"/>
        </w:numPr>
        <w:tabs>
          <w:tab w:val="left" w:pos="1418"/>
        </w:tabs>
        <w:ind w:hanging="1440"/>
        <w:jc w:val="both"/>
        <w:rPr>
          <w:rFonts w:ascii="Times New Roman" w:hAnsi="Times New Roman" w:cs="Times New Roman"/>
          <w:bCs/>
          <w:sz w:val="24"/>
          <w:szCs w:val="24"/>
        </w:rPr>
      </w:pPr>
      <w:r w:rsidRPr="008E4EC6">
        <w:rPr>
          <w:rFonts w:ascii="Times New Roman" w:hAnsi="Times New Roman" w:cs="Times New Roman"/>
          <w:sz w:val="24"/>
          <w:szCs w:val="24"/>
        </w:rPr>
        <w:t xml:space="preserve">Światła </w:t>
      </w:r>
      <w:r>
        <w:rPr>
          <w:rFonts w:ascii="Times New Roman" w:hAnsi="Times New Roman" w:cs="Times New Roman"/>
          <w:sz w:val="24"/>
          <w:szCs w:val="24"/>
        </w:rPr>
        <w:t xml:space="preserve">zewnętrzne wykonane w technologii </w:t>
      </w:r>
      <w:r w:rsidRPr="008E4EC6">
        <w:rPr>
          <w:rFonts w:ascii="Times New Roman" w:hAnsi="Times New Roman" w:cs="Times New Roman"/>
          <w:sz w:val="24"/>
          <w:szCs w:val="24"/>
        </w:rPr>
        <w:t>LED do jazdy dziennej, zgodne z obowiązującymi przepisami</w:t>
      </w:r>
      <w:r>
        <w:rPr>
          <w:rFonts w:ascii="Times New Roman" w:hAnsi="Times New Roman" w:cs="Times New Roman"/>
          <w:sz w:val="24"/>
          <w:szCs w:val="24"/>
        </w:rPr>
        <w:t>. Z</w:t>
      </w:r>
      <w:r w:rsidRPr="008E4EC6">
        <w:rPr>
          <w:rFonts w:ascii="Times New Roman" w:hAnsi="Times New Roman" w:cs="Times New Roman"/>
          <w:sz w:val="24"/>
          <w:szCs w:val="24"/>
        </w:rPr>
        <w:t xml:space="preserve">alecane </w:t>
      </w:r>
      <w:r>
        <w:rPr>
          <w:rFonts w:ascii="Times New Roman" w:hAnsi="Times New Roman" w:cs="Times New Roman"/>
          <w:sz w:val="24"/>
          <w:szCs w:val="24"/>
        </w:rPr>
        <w:t xml:space="preserve">jest </w:t>
      </w:r>
      <w:r w:rsidRPr="008E4EC6">
        <w:rPr>
          <w:rFonts w:ascii="Times New Roman" w:hAnsi="Times New Roman" w:cs="Times New Roman"/>
          <w:sz w:val="24"/>
          <w:szCs w:val="24"/>
        </w:rPr>
        <w:t>zamontowanie świateł do jazdy dziennej poza zderzakiem przednim.</w:t>
      </w:r>
    </w:p>
    <w:p w14:paraId="4AAEA6FF" w14:textId="77777777" w:rsidR="00CB2147" w:rsidRPr="004301BC" w:rsidRDefault="00CB2147" w:rsidP="00666F66">
      <w:pPr>
        <w:numPr>
          <w:ilvl w:val="3"/>
          <w:numId w:val="17"/>
        </w:numPr>
        <w:tabs>
          <w:tab w:val="left" w:pos="1418"/>
        </w:tabs>
        <w:ind w:hanging="1440"/>
        <w:jc w:val="both"/>
        <w:rPr>
          <w:rFonts w:ascii="Times New Roman" w:hAnsi="Times New Roman" w:cs="Times New Roman"/>
          <w:bCs/>
          <w:sz w:val="24"/>
          <w:szCs w:val="24"/>
        </w:rPr>
      </w:pPr>
      <w:r w:rsidRPr="00EF078B">
        <w:rPr>
          <w:rFonts w:ascii="Times New Roman" w:hAnsi="Times New Roman" w:cs="Times New Roman"/>
          <w:sz w:val="24"/>
          <w:szCs w:val="24"/>
        </w:rPr>
        <w:t xml:space="preserve">Lampy oświetlenia wnętrza autobusu (przestrzeń pasażerska) rozmieszczone równomiernie w dwóch ciągach wzdłuż pojazdu (zalecane umieszczenie po obu stronach przejścia środkowego), wykonane w technologii LED, niepowodujące oślepiania kierowcy </w:t>
      </w:r>
      <w:r w:rsidRPr="002376A7">
        <w:rPr>
          <w:rFonts w:ascii="Times New Roman" w:hAnsi="Times New Roman" w:cs="Times New Roman"/>
          <w:sz w:val="24"/>
          <w:szCs w:val="24"/>
        </w:rPr>
        <w:t>bezpośrednio lub przez lusterka wewnętrzne</w:t>
      </w:r>
      <w:r>
        <w:rPr>
          <w:rFonts w:ascii="Times New Roman" w:hAnsi="Times New Roman" w:cs="Times New Roman"/>
          <w:sz w:val="24"/>
          <w:szCs w:val="24"/>
        </w:rPr>
        <w:t>.</w:t>
      </w:r>
      <w:r w:rsidRPr="00EF078B">
        <w:rPr>
          <w:rFonts w:ascii="Times New Roman" w:hAnsi="Times New Roman" w:cs="Times New Roman"/>
          <w:sz w:val="24"/>
          <w:szCs w:val="24"/>
        </w:rPr>
        <w:t xml:space="preserve"> (także poprzez lusterka wewnętrzne); </w:t>
      </w:r>
    </w:p>
    <w:p w14:paraId="29496E96" w14:textId="77777777" w:rsidR="00CB2147" w:rsidRPr="001437C8" w:rsidRDefault="00CB2147" w:rsidP="004301BC">
      <w:pPr>
        <w:numPr>
          <w:ilvl w:val="4"/>
          <w:numId w:val="17"/>
        </w:numPr>
        <w:tabs>
          <w:tab w:val="left" w:pos="1418"/>
        </w:tabs>
        <w:ind w:left="1418" w:hanging="1418"/>
        <w:jc w:val="both"/>
        <w:rPr>
          <w:rFonts w:ascii="Times New Roman" w:hAnsi="Times New Roman" w:cs="Times New Roman"/>
          <w:bCs/>
          <w:sz w:val="24"/>
          <w:szCs w:val="24"/>
        </w:rPr>
      </w:pPr>
      <w:r w:rsidRPr="001437C8">
        <w:rPr>
          <w:rFonts w:ascii="Times New Roman" w:hAnsi="Times New Roman" w:cs="Times New Roman"/>
          <w:sz w:val="24"/>
          <w:szCs w:val="24"/>
        </w:rPr>
        <w:t>Lampy oświetlenia przedniej części wnętrza autobusu posiadające możliwość niezależnego wyłączenia lub zmniejszenia jasności świecenia.</w:t>
      </w:r>
    </w:p>
    <w:p w14:paraId="01244431" w14:textId="77777777" w:rsidR="00CB2147" w:rsidRPr="00EF078B" w:rsidRDefault="00CB2147" w:rsidP="00666F66">
      <w:pPr>
        <w:numPr>
          <w:ilvl w:val="3"/>
          <w:numId w:val="17"/>
        </w:numPr>
        <w:tabs>
          <w:tab w:val="left" w:pos="1418"/>
        </w:tabs>
        <w:ind w:hanging="1440"/>
        <w:jc w:val="both"/>
        <w:rPr>
          <w:rFonts w:ascii="Times New Roman" w:hAnsi="Times New Roman" w:cs="Times New Roman"/>
          <w:bCs/>
          <w:sz w:val="24"/>
          <w:szCs w:val="24"/>
        </w:rPr>
      </w:pPr>
      <w:r w:rsidRPr="00EF078B">
        <w:rPr>
          <w:rFonts w:ascii="Times New Roman" w:hAnsi="Times New Roman" w:cs="Times New Roman"/>
          <w:sz w:val="24"/>
          <w:szCs w:val="24"/>
        </w:rPr>
        <w:t>System nagłaśniający.</w:t>
      </w:r>
    </w:p>
    <w:p w14:paraId="6758BB27" w14:textId="77777777" w:rsidR="00CB2147" w:rsidRPr="00EF078B"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 xml:space="preserve">Wyposażony w </w:t>
      </w:r>
      <w:r w:rsidRPr="001437C8">
        <w:rPr>
          <w:rFonts w:ascii="Times New Roman" w:hAnsi="Times New Roman" w:cs="Times New Roman"/>
          <w:sz w:val="24"/>
          <w:szCs w:val="24"/>
        </w:rPr>
        <w:t>mikrofon dla kierowcy,</w:t>
      </w:r>
      <w:r w:rsidRPr="00EF078B">
        <w:rPr>
          <w:rFonts w:ascii="Times New Roman" w:hAnsi="Times New Roman" w:cs="Times New Roman"/>
          <w:sz w:val="24"/>
          <w:szCs w:val="24"/>
        </w:rPr>
        <w:t xml:space="preserve"> głośniki wewnątrz autobusu oraz głośniki zewnętrzne; system musi umożliwiać:</w:t>
      </w:r>
    </w:p>
    <w:p w14:paraId="5210BF94" w14:textId="77777777" w:rsidR="00CB2147" w:rsidRPr="00EF078B" w:rsidRDefault="00CB2147"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przekazywanie przez głośniki wewnętrzne komunikatów z systemu automatycznej głosowej informacji o trasie oraz innych dodatkowych komunikatów, w sekwencji określonej przez Zamawiającego</w:t>
      </w:r>
      <w:r>
        <w:rPr>
          <w:rFonts w:ascii="Times New Roman" w:hAnsi="Times New Roman" w:cs="Times New Roman"/>
          <w:sz w:val="24"/>
          <w:szCs w:val="24"/>
        </w:rPr>
        <w:t>;</w:t>
      </w:r>
    </w:p>
    <w:p w14:paraId="67927218" w14:textId="77777777" w:rsidR="00CB2147" w:rsidRPr="00EF078B" w:rsidRDefault="00CB2147"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14:paraId="7830010B" w14:textId="77777777" w:rsidR="00CB2147" w:rsidRPr="00EF078B" w:rsidRDefault="00CB2147"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automatyczne wyłączenie mikrofonu i powrót systemu do stanu pierwotnego po 30 sekundach od włączenia mikrofonu, niezależnie od tego czy po włączeniu komunikat został przekazany;</w:t>
      </w:r>
    </w:p>
    <w:p w14:paraId="64A50CA3" w14:textId="77777777" w:rsidR="00CB2147" w:rsidRPr="00A50D53" w:rsidRDefault="00CB2147" w:rsidP="00666F66">
      <w:pPr>
        <w:numPr>
          <w:ilvl w:val="5"/>
          <w:numId w:val="17"/>
        </w:numPr>
        <w:tabs>
          <w:tab w:val="left" w:pos="1418"/>
        </w:tabs>
        <w:ind w:left="1418" w:hanging="1418"/>
        <w:jc w:val="both"/>
        <w:rPr>
          <w:rFonts w:ascii="Times New Roman" w:hAnsi="Times New Roman" w:cs="Times New Roman"/>
          <w:bCs/>
          <w:sz w:val="24"/>
          <w:szCs w:val="24"/>
        </w:rPr>
      </w:pPr>
      <w:r w:rsidRPr="00A50D53">
        <w:rPr>
          <w:rFonts w:ascii="Times New Roman" w:hAnsi="Times New Roman" w:cs="Times New Roman"/>
          <w:sz w:val="24"/>
          <w:szCs w:val="24"/>
        </w:rPr>
        <w:t>przekazywanie przez głośnik zewnętrzny komunikatów z systemu automatycznej głosowej informacji o trasie w trakcie postoju na przystanku</w:t>
      </w:r>
      <w:r>
        <w:rPr>
          <w:rFonts w:ascii="Times New Roman" w:hAnsi="Times New Roman" w:cs="Times New Roman"/>
          <w:sz w:val="24"/>
          <w:szCs w:val="24"/>
        </w:rPr>
        <w:t>.</w:t>
      </w:r>
    </w:p>
    <w:p w14:paraId="2AE2BCFB" w14:textId="77777777" w:rsidR="00CB2147" w:rsidRPr="00A50D53" w:rsidRDefault="00CB2147" w:rsidP="00A50D53">
      <w:pPr>
        <w:tabs>
          <w:tab w:val="left" w:pos="1418"/>
        </w:tabs>
        <w:ind w:left="1418"/>
        <w:jc w:val="both"/>
        <w:rPr>
          <w:rFonts w:ascii="Times New Roman" w:hAnsi="Times New Roman" w:cs="Times New Roman"/>
          <w:bCs/>
          <w:sz w:val="24"/>
          <w:szCs w:val="24"/>
        </w:rPr>
      </w:pPr>
    </w:p>
    <w:p w14:paraId="5778B503" w14:textId="77777777" w:rsidR="00CB2147" w:rsidRPr="004D4EE8"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b/>
          <w:sz w:val="24"/>
          <w:szCs w:val="24"/>
        </w:rPr>
        <w:t>Układ kierowniczy</w:t>
      </w:r>
    </w:p>
    <w:p w14:paraId="4CC50709" w14:textId="77777777" w:rsidR="00CB2147" w:rsidRPr="006C59CD" w:rsidRDefault="00CB2147" w:rsidP="004D4EE8">
      <w:pPr>
        <w:tabs>
          <w:tab w:val="left" w:pos="1418"/>
        </w:tabs>
        <w:ind w:left="1418"/>
        <w:jc w:val="both"/>
        <w:rPr>
          <w:rFonts w:ascii="Times New Roman" w:hAnsi="Times New Roman" w:cs="Times New Roman"/>
          <w:bCs/>
          <w:sz w:val="24"/>
          <w:szCs w:val="24"/>
        </w:rPr>
      </w:pPr>
    </w:p>
    <w:p w14:paraId="3DABC108" w14:textId="77777777" w:rsidR="00CB2147" w:rsidRPr="006C59CD" w:rsidRDefault="00CB2147" w:rsidP="00666F66">
      <w:pPr>
        <w:numPr>
          <w:ilvl w:val="2"/>
          <w:numId w:val="17"/>
        </w:numPr>
        <w:tabs>
          <w:tab w:val="left" w:pos="1418"/>
        </w:tabs>
        <w:ind w:left="1560" w:hanging="1560"/>
        <w:jc w:val="both"/>
        <w:rPr>
          <w:rFonts w:ascii="Times New Roman" w:hAnsi="Times New Roman" w:cs="Times New Roman"/>
          <w:bCs/>
          <w:sz w:val="24"/>
          <w:szCs w:val="24"/>
        </w:rPr>
      </w:pPr>
      <w:r w:rsidRPr="001437C8">
        <w:rPr>
          <w:rFonts w:ascii="Times New Roman" w:hAnsi="Times New Roman" w:cs="Times New Roman"/>
          <w:sz w:val="24"/>
          <w:szCs w:val="24"/>
        </w:rPr>
        <w:t>Ze wspomaganiem hydraulicznym, wyposażony</w:t>
      </w:r>
      <w:r w:rsidRPr="006C59CD">
        <w:rPr>
          <w:rFonts w:ascii="Times New Roman" w:hAnsi="Times New Roman" w:cs="Times New Roman"/>
          <w:sz w:val="24"/>
          <w:szCs w:val="24"/>
        </w:rPr>
        <w:t xml:space="preserve"> w przyłącze diagnostyczne</w:t>
      </w:r>
      <w:r>
        <w:rPr>
          <w:rFonts w:ascii="Times New Roman" w:hAnsi="Times New Roman" w:cs="Times New Roman"/>
          <w:sz w:val="24"/>
          <w:szCs w:val="24"/>
        </w:rPr>
        <w:t>.</w:t>
      </w:r>
    </w:p>
    <w:p w14:paraId="011924CE" w14:textId="77777777" w:rsidR="00CB2147" w:rsidRDefault="00CB2147" w:rsidP="00666F66">
      <w:pPr>
        <w:tabs>
          <w:tab w:val="left" w:pos="1418"/>
        </w:tabs>
        <w:ind w:left="1560"/>
        <w:jc w:val="both"/>
        <w:rPr>
          <w:rFonts w:ascii="Times New Roman" w:hAnsi="Times New Roman" w:cs="Times New Roman"/>
          <w:bCs/>
          <w:sz w:val="24"/>
          <w:szCs w:val="24"/>
        </w:rPr>
      </w:pPr>
    </w:p>
    <w:p w14:paraId="3CA59E98" w14:textId="77777777" w:rsidR="00CB2147" w:rsidRDefault="00CB2147" w:rsidP="00666F66">
      <w:pPr>
        <w:tabs>
          <w:tab w:val="left" w:pos="1418"/>
        </w:tabs>
        <w:ind w:left="1560"/>
        <w:jc w:val="both"/>
        <w:rPr>
          <w:rFonts w:ascii="Times New Roman" w:hAnsi="Times New Roman" w:cs="Times New Roman"/>
          <w:bCs/>
          <w:sz w:val="24"/>
          <w:szCs w:val="24"/>
        </w:rPr>
      </w:pPr>
    </w:p>
    <w:p w14:paraId="38C20A0F" w14:textId="77777777" w:rsidR="00CB2147" w:rsidRPr="006C59CD" w:rsidRDefault="00CB2147" w:rsidP="00666F66">
      <w:pPr>
        <w:tabs>
          <w:tab w:val="left" w:pos="1418"/>
        </w:tabs>
        <w:ind w:left="1560"/>
        <w:jc w:val="both"/>
        <w:rPr>
          <w:rFonts w:ascii="Times New Roman" w:hAnsi="Times New Roman" w:cs="Times New Roman"/>
          <w:bCs/>
          <w:sz w:val="24"/>
          <w:szCs w:val="24"/>
        </w:rPr>
      </w:pPr>
    </w:p>
    <w:p w14:paraId="0708A26A" w14:textId="77777777" w:rsidR="00CB2147" w:rsidRPr="006C59CD" w:rsidRDefault="00CB2147" w:rsidP="00666F66">
      <w:pPr>
        <w:numPr>
          <w:ilvl w:val="1"/>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b/>
          <w:sz w:val="24"/>
          <w:szCs w:val="24"/>
        </w:rPr>
        <w:t>Układy dodatkowe.</w:t>
      </w:r>
    </w:p>
    <w:p w14:paraId="714B827D" w14:textId="77777777" w:rsidR="00CB2147" w:rsidRPr="006C59CD" w:rsidRDefault="00CB2147" w:rsidP="00666F66">
      <w:pPr>
        <w:tabs>
          <w:tab w:val="left" w:pos="1418"/>
        </w:tabs>
        <w:ind w:left="1418"/>
        <w:jc w:val="both"/>
        <w:rPr>
          <w:rFonts w:ascii="Times New Roman" w:hAnsi="Times New Roman" w:cs="Times New Roman"/>
          <w:bCs/>
          <w:sz w:val="24"/>
          <w:szCs w:val="24"/>
        </w:rPr>
      </w:pPr>
    </w:p>
    <w:p w14:paraId="78D9E846" w14:textId="77777777" w:rsidR="00CB2147" w:rsidRPr="009C287D" w:rsidRDefault="00CB2147" w:rsidP="00467A0B">
      <w:pPr>
        <w:numPr>
          <w:ilvl w:val="2"/>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sz w:val="24"/>
          <w:szCs w:val="24"/>
        </w:rPr>
        <w:t xml:space="preserve">Przyciski „stop” na poręczach oraz wyświetlacz znaku „stop” umieszczony u góry </w:t>
      </w:r>
      <w:r>
        <w:rPr>
          <w:rFonts w:ascii="Times New Roman" w:hAnsi="Times New Roman" w:cs="Times New Roman"/>
          <w:sz w:val="24"/>
          <w:szCs w:val="24"/>
        </w:rPr>
        <w:br/>
      </w:r>
      <w:r w:rsidRPr="006C59CD">
        <w:rPr>
          <w:rFonts w:ascii="Times New Roman" w:hAnsi="Times New Roman" w:cs="Times New Roman"/>
          <w:sz w:val="24"/>
          <w:szCs w:val="24"/>
        </w:rPr>
        <w:t>z przodu przestrzeni pasażerskiej</w:t>
      </w:r>
      <w:r>
        <w:rPr>
          <w:rFonts w:ascii="Times New Roman" w:hAnsi="Times New Roman" w:cs="Times New Roman"/>
          <w:sz w:val="24"/>
          <w:szCs w:val="24"/>
        </w:rPr>
        <w:t>.</w:t>
      </w:r>
    </w:p>
    <w:p w14:paraId="5AB0B0CD" w14:textId="6DE5591A" w:rsidR="00CB2147" w:rsidRPr="009C287D" w:rsidRDefault="00CB2147" w:rsidP="00467A0B">
      <w:pPr>
        <w:numPr>
          <w:ilvl w:val="2"/>
          <w:numId w:val="17"/>
        </w:numPr>
        <w:tabs>
          <w:tab w:val="left" w:pos="1418"/>
        </w:tabs>
        <w:ind w:left="1418" w:hanging="1418"/>
        <w:jc w:val="both"/>
        <w:rPr>
          <w:rFonts w:ascii="Times New Roman" w:hAnsi="Times New Roman" w:cs="Times New Roman"/>
          <w:bCs/>
          <w:sz w:val="24"/>
          <w:szCs w:val="24"/>
        </w:rPr>
      </w:pPr>
      <w:r w:rsidRPr="009C287D">
        <w:rPr>
          <w:rFonts w:ascii="Times New Roman" w:hAnsi="Times New Roman" w:cs="Times New Roman"/>
          <w:sz w:val="24"/>
          <w:szCs w:val="24"/>
        </w:rPr>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r w:rsidR="00510EE7">
        <w:rPr>
          <w:rFonts w:ascii="Times New Roman" w:hAnsi="Times New Roman" w:cs="Times New Roman"/>
          <w:sz w:val="24"/>
          <w:szCs w:val="24"/>
        </w:rPr>
        <w:t>)</w:t>
      </w:r>
      <w:r w:rsidR="00510EE7" w:rsidRPr="00D8265E">
        <w:rPr>
          <w:rFonts w:ascii="Times New Roman" w:hAnsi="Times New Roman" w:cs="Times New Roman"/>
          <w:color w:val="FF0000"/>
          <w:sz w:val="24"/>
          <w:szCs w:val="24"/>
        </w:rPr>
        <w:t>,</w:t>
      </w:r>
      <w:r w:rsidR="00510EE7">
        <w:rPr>
          <w:rFonts w:ascii="Times New Roman" w:hAnsi="Times New Roman" w:cs="Times New Roman"/>
          <w:sz w:val="24"/>
          <w:szCs w:val="24"/>
        </w:rPr>
        <w:t xml:space="preserve"> </w:t>
      </w:r>
      <w:r w:rsidR="00510EE7" w:rsidRPr="00D33CBA">
        <w:rPr>
          <w:rFonts w:ascii="Times New Roman" w:hAnsi="Times New Roman" w:cs="Times New Roman"/>
          <w:color w:val="FF0000"/>
          <w:sz w:val="24"/>
          <w:szCs w:val="24"/>
        </w:rPr>
        <w:t>w przypadku drzwi otwieranych na zewnątrz</w:t>
      </w:r>
      <w:r w:rsidR="00510EE7">
        <w:rPr>
          <w:rFonts w:ascii="Times New Roman" w:hAnsi="Times New Roman" w:cs="Times New Roman"/>
          <w:sz w:val="24"/>
          <w:szCs w:val="24"/>
        </w:rPr>
        <w:t xml:space="preserve"> </w:t>
      </w:r>
      <w:r w:rsidR="00510EE7" w:rsidRPr="00D33CBA">
        <w:rPr>
          <w:rFonts w:ascii="Times New Roman" w:hAnsi="Times New Roman" w:cs="Times New Roman"/>
          <w:color w:val="FF0000"/>
          <w:sz w:val="24"/>
          <w:szCs w:val="24"/>
          <w:shd w:val="clear" w:color="auto" w:fill="FFFFFF"/>
        </w:rPr>
        <w:t>na prawym skrzydle drzwi</w:t>
      </w:r>
      <w:r w:rsidRPr="009C287D">
        <w:rPr>
          <w:rFonts w:ascii="Times New Roman" w:hAnsi="Times New Roman" w:cs="Times New Roman"/>
          <w:sz w:val="24"/>
          <w:szCs w:val="24"/>
        </w:rPr>
        <w:t>.</w:t>
      </w:r>
    </w:p>
    <w:p w14:paraId="477B8D8D" w14:textId="77777777" w:rsidR="00CB2147" w:rsidRPr="001437C8" w:rsidRDefault="00CB2147" w:rsidP="00467A0B">
      <w:pPr>
        <w:numPr>
          <w:ilvl w:val="2"/>
          <w:numId w:val="17"/>
        </w:numPr>
        <w:tabs>
          <w:tab w:val="left" w:pos="1418"/>
        </w:tabs>
        <w:ind w:left="1418" w:hanging="1418"/>
        <w:jc w:val="both"/>
        <w:rPr>
          <w:rFonts w:ascii="Times New Roman" w:hAnsi="Times New Roman" w:cs="Times New Roman"/>
          <w:bCs/>
          <w:sz w:val="24"/>
          <w:szCs w:val="24"/>
        </w:rPr>
      </w:pPr>
      <w:r w:rsidRPr="001437C8">
        <w:rPr>
          <w:rFonts w:ascii="Times New Roman" w:hAnsi="Times New Roman" w:cs="Times New Roman"/>
          <w:bCs/>
          <w:sz w:val="24"/>
          <w:szCs w:val="24"/>
        </w:rPr>
        <w:t>Centralny punkt smarowania osi przedniej.</w:t>
      </w:r>
    </w:p>
    <w:p w14:paraId="69F23555" w14:textId="77777777" w:rsidR="00CB2147" w:rsidRPr="00513E80" w:rsidRDefault="00CB2147" w:rsidP="00467A0B">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Zacze</w:t>
      </w:r>
      <w:r>
        <w:rPr>
          <w:rFonts w:ascii="Times New Roman" w:hAnsi="Times New Roman" w:cs="Times New Roman"/>
          <w:sz w:val="24"/>
          <w:szCs w:val="24"/>
        </w:rPr>
        <w:t>py holownicze przednie i tylne</w:t>
      </w:r>
      <w:r w:rsidRPr="00513E80">
        <w:rPr>
          <w:rFonts w:ascii="Times New Roman" w:hAnsi="Times New Roman" w:cs="Times New Roman"/>
          <w:sz w:val="24"/>
          <w:szCs w:val="24"/>
        </w:rPr>
        <w:t>.</w:t>
      </w:r>
    </w:p>
    <w:p w14:paraId="0BF4F94A" w14:textId="77777777" w:rsidR="00CB2147" w:rsidRPr="00622B64" w:rsidRDefault="00CB2147" w:rsidP="00467A0B">
      <w:pPr>
        <w:numPr>
          <w:ilvl w:val="2"/>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sz w:val="24"/>
          <w:szCs w:val="24"/>
        </w:rPr>
        <w:t xml:space="preserve">Jeżeli holowanie autobusu wymaga adaptera łączącego autobus z holem, to wymagane jest wyposażenie autobusu w taki adapter oraz dostarczenie dodatkowych 2 sztuk adapterów (w ramach narzędzi specjalistycznych, jako wyposażenie serwisu </w:t>
      </w:r>
      <w:r w:rsidRPr="00622B64">
        <w:rPr>
          <w:rFonts w:ascii="Times New Roman" w:hAnsi="Times New Roman" w:cs="Times New Roman"/>
          <w:sz w:val="24"/>
          <w:szCs w:val="24"/>
        </w:rPr>
        <w:t>Zamawiającego).</w:t>
      </w:r>
    </w:p>
    <w:p w14:paraId="500C4594" w14:textId="77777777" w:rsidR="00CB2147" w:rsidRPr="00031247" w:rsidRDefault="00CB2147" w:rsidP="00467A0B">
      <w:pPr>
        <w:numPr>
          <w:ilvl w:val="2"/>
          <w:numId w:val="17"/>
        </w:numPr>
        <w:tabs>
          <w:tab w:val="left" w:pos="1418"/>
        </w:tabs>
        <w:ind w:left="1418" w:hanging="1418"/>
        <w:jc w:val="both"/>
        <w:rPr>
          <w:rFonts w:ascii="Times New Roman" w:hAnsi="Times New Roman" w:cs="Times New Roman"/>
          <w:bCs/>
          <w:sz w:val="24"/>
          <w:szCs w:val="24"/>
        </w:rPr>
      </w:pPr>
      <w:r w:rsidRPr="00622B64">
        <w:rPr>
          <w:rFonts w:ascii="Times New Roman" w:hAnsi="Times New Roman" w:cs="Times New Roman"/>
          <w:sz w:val="24"/>
          <w:szCs w:val="24"/>
        </w:rPr>
        <w:t>Wyposażenie dodatkowe do każdego autobusu:</w:t>
      </w:r>
    </w:p>
    <w:p w14:paraId="01D6135D" w14:textId="77777777" w:rsidR="00CB2147" w:rsidRPr="00622B64" w:rsidRDefault="00CB2147" w:rsidP="00467A0B">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Bagażnik do przewożenia min. 4 rowerów, zamontowany na zewnątrz z tyłu pojazdu z zamkami zabezpieczającymi mocowanie i zdejmowanie rowerów przez osoby nieuprawnione;</w:t>
      </w:r>
    </w:p>
    <w:p w14:paraId="0CB18D09" w14:textId="77777777" w:rsidR="00CB2147" w:rsidRPr="00622B64"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622B64">
        <w:rPr>
          <w:rFonts w:ascii="Times New Roman" w:hAnsi="Times New Roman" w:cs="Times New Roman"/>
          <w:sz w:val="24"/>
          <w:szCs w:val="24"/>
        </w:rPr>
        <w:t>dwie sześciokilogramowe gaśnice z czego jedna w miejscu łatwo dostępnym dla kierowcy;</w:t>
      </w:r>
    </w:p>
    <w:p w14:paraId="127C593B" w14:textId="77777777" w:rsidR="00CB2147" w:rsidRPr="00322EBD"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trójkąt ostrzegawczy;</w:t>
      </w:r>
    </w:p>
    <w:p w14:paraId="4777F76D" w14:textId="77777777" w:rsidR="00CB2147" w:rsidRPr="00322EBD"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apteczka;</w:t>
      </w:r>
    </w:p>
    <w:p w14:paraId="605BFABB" w14:textId="77777777" w:rsidR="00CB2147" w:rsidRPr="00322EBD"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kliny podkładowe pod koła (2 szt.);</w:t>
      </w:r>
    </w:p>
    <w:p w14:paraId="43AED045" w14:textId="77777777" w:rsidR="00CB2147" w:rsidRPr="00322EBD"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trzy komplety kluczy do wszystkich zamków (rygli okiennych, włazów, klap) zastosowanych w pojeździe;</w:t>
      </w:r>
    </w:p>
    <w:p w14:paraId="2478B5F8" w14:textId="77777777" w:rsidR="00CB2147" w:rsidRPr="00322EBD"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narzędzie do otwarcia ręcznie rozkładanej pochylni (platformy) przedłużane, z solidną rękojeścią;</w:t>
      </w:r>
    </w:p>
    <w:p w14:paraId="45E9A8D6" w14:textId="77777777" w:rsidR="00CB2147" w:rsidRPr="00322EBD" w:rsidRDefault="00CB2147"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dwie kamizelki ostrzegawcze;</w:t>
      </w:r>
    </w:p>
    <w:p w14:paraId="2FFEE6FF" w14:textId="77777777" w:rsidR="00CB2147" w:rsidRPr="007E5F52" w:rsidRDefault="00CB2147" w:rsidP="00666F66">
      <w:pPr>
        <w:tabs>
          <w:tab w:val="left" w:pos="1418"/>
        </w:tabs>
        <w:jc w:val="both"/>
        <w:rPr>
          <w:rFonts w:ascii="Times New Roman" w:hAnsi="Times New Roman" w:cs="Times New Roman"/>
          <w:bCs/>
          <w:sz w:val="24"/>
          <w:szCs w:val="24"/>
        </w:rPr>
      </w:pPr>
    </w:p>
    <w:p w14:paraId="60F08287" w14:textId="77777777" w:rsidR="00CB2147" w:rsidRDefault="00CB2147" w:rsidP="00CF27AE">
      <w:pPr>
        <w:pStyle w:val="Akapitzlist"/>
        <w:numPr>
          <w:ilvl w:val="0"/>
          <w:numId w:val="17"/>
        </w:numPr>
        <w:ind w:left="1418" w:hanging="1418"/>
        <w:jc w:val="both"/>
        <w:rPr>
          <w:rFonts w:ascii="Times New Roman" w:hAnsi="Times New Roman"/>
          <w:b/>
          <w:sz w:val="24"/>
          <w:szCs w:val="24"/>
        </w:rPr>
      </w:pPr>
      <w:r w:rsidRPr="007C7685">
        <w:rPr>
          <w:rFonts w:ascii="Times New Roman" w:hAnsi="Times New Roman"/>
          <w:b/>
          <w:sz w:val="24"/>
          <w:szCs w:val="24"/>
        </w:rPr>
        <w:t>Szczegółowe wymagania techniczno-eksploatacyjne.</w:t>
      </w:r>
    </w:p>
    <w:p w14:paraId="05CC503C" w14:textId="77777777" w:rsidR="00CB2147" w:rsidRPr="007E5F52" w:rsidRDefault="00CB2147" w:rsidP="00CF27AE">
      <w:pPr>
        <w:tabs>
          <w:tab w:val="left" w:pos="1418"/>
        </w:tabs>
        <w:ind w:left="1418" w:hanging="1418"/>
        <w:jc w:val="both"/>
        <w:rPr>
          <w:rFonts w:ascii="Times New Roman" w:hAnsi="Times New Roman" w:cs="Times New Roman"/>
          <w:bCs/>
          <w:sz w:val="24"/>
          <w:szCs w:val="24"/>
        </w:rPr>
      </w:pPr>
    </w:p>
    <w:p w14:paraId="0A2EC373" w14:textId="77777777" w:rsidR="00CB2147" w:rsidRPr="00906817" w:rsidRDefault="00CB2147" w:rsidP="00A61FA6">
      <w:pPr>
        <w:numPr>
          <w:ilvl w:val="1"/>
          <w:numId w:val="17"/>
        </w:numPr>
        <w:tabs>
          <w:tab w:val="left" w:pos="1418"/>
        </w:tabs>
        <w:ind w:left="1418" w:hanging="1418"/>
        <w:jc w:val="both"/>
        <w:rPr>
          <w:rFonts w:ascii="Times New Roman" w:hAnsi="Times New Roman" w:cs="Times New Roman"/>
          <w:b/>
          <w:bCs/>
          <w:sz w:val="24"/>
          <w:szCs w:val="24"/>
        </w:rPr>
      </w:pPr>
      <w:r w:rsidRPr="00906817">
        <w:rPr>
          <w:rFonts w:ascii="Times New Roman" w:hAnsi="Times New Roman" w:cs="Times New Roman"/>
          <w:b/>
          <w:bCs/>
          <w:sz w:val="24"/>
          <w:szCs w:val="24"/>
        </w:rPr>
        <w:t>Podłoga pojazdów.</w:t>
      </w:r>
    </w:p>
    <w:p w14:paraId="3F0CC85A" w14:textId="77777777" w:rsidR="00CB2147" w:rsidRPr="007E5F52" w:rsidRDefault="00CB2147" w:rsidP="00A61FA6">
      <w:pPr>
        <w:numPr>
          <w:ilvl w:val="2"/>
          <w:numId w:val="17"/>
        </w:numPr>
        <w:tabs>
          <w:tab w:val="left" w:pos="1418"/>
        </w:tabs>
        <w:ind w:left="1418" w:hanging="1418"/>
        <w:jc w:val="both"/>
        <w:rPr>
          <w:rFonts w:ascii="Times New Roman" w:hAnsi="Times New Roman" w:cs="Times New Roman"/>
          <w:bCs/>
          <w:sz w:val="24"/>
          <w:szCs w:val="24"/>
        </w:rPr>
      </w:pPr>
      <w:r w:rsidRPr="007E5F52">
        <w:rPr>
          <w:rFonts w:ascii="Times New Roman" w:hAnsi="Times New Roman" w:cs="Times New Roman"/>
          <w:sz w:val="24"/>
          <w:szCs w:val="24"/>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14:paraId="686EF9A9" w14:textId="77777777" w:rsidR="00CB2147" w:rsidRPr="00622B64" w:rsidRDefault="00CB2147" w:rsidP="00A61FA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Wymagany a</w:t>
      </w:r>
      <w:r w:rsidRPr="00622B64">
        <w:rPr>
          <w:rFonts w:ascii="Times New Roman" w:hAnsi="Times New Roman" w:cs="Times New Roman"/>
          <w:sz w:val="24"/>
          <w:szCs w:val="24"/>
        </w:rPr>
        <w:t>utobus z niską podłog</w:t>
      </w:r>
      <w:r>
        <w:rPr>
          <w:rFonts w:ascii="Times New Roman" w:hAnsi="Times New Roman" w:cs="Times New Roman"/>
          <w:sz w:val="24"/>
          <w:szCs w:val="24"/>
        </w:rPr>
        <w:t>ą</w:t>
      </w:r>
      <w:r w:rsidRPr="00622B64">
        <w:rPr>
          <w:rFonts w:ascii="Times New Roman" w:hAnsi="Times New Roman" w:cs="Times New Roman"/>
          <w:sz w:val="24"/>
          <w:szCs w:val="24"/>
        </w:rPr>
        <w:t xml:space="preserve"> na całej powierzchni przeznaczonej dla pasażerów stojących.</w:t>
      </w:r>
    </w:p>
    <w:p w14:paraId="046CC7DA" w14:textId="77777777" w:rsidR="00CB2147" w:rsidRPr="00513E80" w:rsidRDefault="00CB2147" w:rsidP="00A61FA6">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Brak stopni poprzecznych w podłodze na całej powierzchni przeznaczonej dla pasażerów stojących.</w:t>
      </w:r>
    </w:p>
    <w:p w14:paraId="5C3BA88C" w14:textId="77777777" w:rsidR="00CB2147" w:rsidRPr="00DD520E" w:rsidRDefault="00CB2147" w:rsidP="00A61FA6">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Brak stopni w drzwiach.</w:t>
      </w:r>
    </w:p>
    <w:p w14:paraId="77BDDF18" w14:textId="77777777" w:rsidR="00CB2147" w:rsidRPr="002F3E3D" w:rsidRDefault="00CB2147" w:rsidP="00A61FA6">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Klapy (</w:t>
      </w:r>
      <w:r w:rsidRPr="002F3E3D">
        <w:rPr>
          <w:rFonts w:ascii="Times New Roman" w:hAnsi="Times New Roman" w:cs="Times New Roman"/>
          <w:sz w:val="24"/>
          <w:szCs w:val="24"/>
        </w:rPr>
        <w:t>pokrywy) podłogowe wewnątrz przedziału pasażerskiego wykonane w sposób zapewniający izolację akustyczną i termiczną.</w:t>
      </w:r>
    </w:p>
    <w:p w14:paraId="4A248C8F" w14:textId="77777777" w:rsidR="00CB2147" w:rsidRPr="002F3E3D" w:rsidRDefault="00CB2147" w:rsidP="00A61FA6">
      <w:pPr>
        <w:numPr>
          <w:ilvl w:val="2"/>
          <w:numId w:val="17"/>
        </w:numPr>
        <w:tabs>
          <w:tab w:val="left" w:pos="1418"/>
        </w:tabs>
        <w:ind w:left="1418" w:hanging="1418"/>
        <w:jc w:val="both"/>
        <w:rPr>
          <w:rFonts w:ascii="Times New Roman" w:hAnsi="Times New Roman" w:cs="Times New Roman"/>
          <w:bCs/>
          <w:sz w:val="24"/>
          <w:szCs w:val="24"/>
        </w:rPr>
      </w:pPr>
      <w:r w:rsidRPr="002F3E3D">
        <w:rPr>
          <w:rFonts w:ascii="Times New Roman" w:hAnsi="Times New Roman" w:cs="Times New Roman"/>
          <w:sz w:val="24"/>
          <w:szCs w:val="24"/>
        </w:rPr>
        <w:t xml:space="preserve">Maksymalna wysokość podłogi na progu każdych drzwi: 340 mm od poziomu jezdni. </w:t>
      </w:r>
    </w:p>
    <w:p w14:paraId="77313911" w14:textId="77777777" w:rsidR="00CB2147" w:rsidRPr="002F3E3D" w:rsidRDefault="00CB2147" w:rsidP="00666F66">
      <w:pPr>
        <w:tabs>
          <w:tab w:val="left" w:pos="1418"/>
        </w:tabs>
        <w:ind w:left="720"/>
        <w:jc w:val="both"/>
        <w:rPr>
          <w:rFonts w:ascii="Times New Roman" w:hAnsi="Times New Roman" w:cs="Times New Roman"/>
          <w:bCs/>
          <w:sz w:val="24"/>
          <w:szCs w:val="24"/>
        </w:rPr>
      </w:pPr>
    </w:p>
    <w:p w14:paraId="36672954" w14:textId="77777777" w:rsidR="00CB2147" w:rsidRPr="002F3E3D" w:rsidRDefault="00CB2147" w:rsidP="0036542B">
      <w:pPr>
        <w:numPr>
          <w:ilvl w:val="1"/>
          <w:numId w:val="17"/>
        </w:numPr>
        <w:tabs>
          <w:tab w:val="left" w:pos="1418"/>
        </w:tabs>
        <w:ind w:left="1418" w:hanging="1418"/>
        <w:jc w:val="both"/>
        <w:rPr>
          <w:rFonts w:ascii="Times New Roman" w:hAnsi="Times New Roman" w:cs="Times New Roman"/>
          <w:b/>
          <w:sz w:val="24"/>
          <w:szCs w:val="24"/>
        </w:rPr>
      </w:pPr>
      <w:r w:rsidRPr="002F3E3D">
        <w:rPr>
          <w:rFonts w:ascii="Times New Roman" w:hAnsi="Times New Roman" w:cs="Times New Roman"/>
          <w:b/>
          <w:sz w:val="24"/>
          <w:szCs w:val="24"/>
        </w:rPr>
        <w:t>Identyfikacja wizualna.</w:t>
      </w:r>
    </w:p>
    <w:p w14:paraId="2EA94193" w14:textId="77777777" w:rsidR="00CB2147" w:rsidRPr="00DD520E" w:rsidRDefault="00CB2147"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 xml:space="preserve">Kolorystyka zewnętrzna: schemat i kolorystyka malowania pojazdów wymaga uzgodnienia z Zamawiającym </w:t>
      </w:r>
      <w:r w:rsidRPr="00FF1DBA">
        <w:rPr>
          <w:rFonts w:ascii="Times New Roman" w:hAnsi="Times New Roman" w:cs="Times New Roman"/>
          <w:sz w:val="24"/>
          <w:szCs w:val="24"/>
        </w:rPr>
        <w:t>w terminie do 14 dni</w:t>
      </w:r>
      <w:r w:rsidRPr="00DD520E">
        <w:rPr>
          <w:rFonts w:ascii="Times New Roman" w:hAnsi="Times New Roman" w:cs="Times New Roman"/>
          <w:sz w:val="24"/>
          <w:szCs w:val="24"/>
        </w:rPr>
        <w:t xml:space="preserve"> po podpisaniu umowy. Zamawiający określi na podstawie informacji o marce i typie pojazdu przedstawionej przez Wykonawcę szczegółowe wytyczne w tym zakresie (w tym rodzaj lakieru – perłowy, metalizowany lub zwykły).</w:t>
      </w:r>
      <w:r>
        <w:rPr>
          <w:rFonts w:ascii="Times New Roman" w:hAnsi="Times New Roman" w:cs="Times New Roman"/>
          <w:sz w:val="24"/>
          <w:szCs w:val="24"/>
        </w:rPr>
        <w:t xml:space="preserve"> Wymaganiem Zamawiającego, który należy uwzględnić w ofercie jest wzór malowania zbliżony do funkcjonującego już u Zamawiającego, który obrazuje załącznik nr 1a do SWZ.</w:t>
      </w:r>
    </w:p>
    <w:p w14:paraId="2E4577E0" w14:textId="77777777" w:rsidR="00CB2147" w:rsidRPr="00DD520E" w:rsidRDefault="00CB2147"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Wszystkie elementy zewnętrzne i wewnętrzne, w tym poszycia boczne, poszycia dachu, maskownice, kratki wentylacyjne i inne elementy wykańczające, skomponowane kolorystycznie w sposób gwarantujący wysoką estetykę.</w:t>
      </w:r>
    </w:p>
    <w:p w14:paraId="3A148D30" w14:textId="77777777" w:rsidR="00CB2147" w:rsidRPr="00DD520E" w:rsidRDefault="00CB2147"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oklejeń zewnętrznych do np. promocji miasta, komunikacji miejskiej).</w:t>
      </w:r>
    </w:p>
    <w:p w14:paraId="417948D9" w14:textId="77777777" w:rsidR="00CB2147" w:rsidRPr="009B0EA6" w:rsidRDefault="00CB2147"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14:paraId="64EC8193" w14:textId="77777777" w:rsidR="00CB2147" w:rsidRPr="009B0EA6" w:rsidRDefault="00CB2147" w:rsidP="009B0EA6">
      <w:pPr>
        <w:tabs>
          <w:tab w:val="left" w:pos="1418"/>
        </w:tabs>
        <w:jc w:val="both"/>
        <w:rPr>
          <w:rFonts w:ascii="Times New Roman" w:hAnsi="Times New Roman" w:cs="Times New Roman"/>
          <w:bCs/>
          <w:sz w:val="24"/>
          <w:szCs w:val="24"/>
        </w:rPr>
      </w:pPr>
    </w:p>
    <w:p w14:paraId="6033CEF3" w14:textId="77777777" w:rsidR="00CB2147" w:rsidRDefault="00CB2147" w:rsidP="009B0EA6">
      <w:pPr>
        <w:numPr>
          <w:ilvl w:val="1"/>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b/>
          <w:bCs/>
          <w:sz w:val="24"/>
          <w:szCs w:val="24"/>
        </w:rPr>
        <w:t>Szyby.</w:t>
      </w:r>
    </w:p>
    <w:p w14:paraId="3E97255B" w14:textId="77777777" w:rsidR="00CB2147" w:rsidRPr="009B0EA6" w:rsidRDefault="00CB2147"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 xml:space="preserve">Wszystkie szyby zastosowane w pojeździe powinny spełniać warunki określone w Dyrektywie </w:t>
      </w:r>
      <w:r w:rsidRPr="00FF1DBA">
        <w:rPr>
          <w:rFonts w:ascii="Times New Roman" w:hAnsi="Times New Roman" w:cs="Times New Roman"/>
          <w:sz w:val="24"/>
          <w:szCs w:val="24"/>
        </w:rPr>
        <w:t>Rady 92/22/EWG z dnia 31 marca 1992 r. w sprawie bezpiecznych szyb i materiałów do szyb w pojazdach silnikowych i ich przyczepach (Dz.U. L 129. Z 14.5.1992, str. 11 z późn. zmianami), w tym wszystkie szyby zastosowane we wnętrzu pojazdu (np. szyby przegród wewnętrznych oraz szyby kabiny kierowcy) powinny spełniać warunki zawarte w pkt. 2.4 Załącznika III tej Dyrektywy.</w:t>
      </w:r>
    </w:p>
    <w:p w14:paraId="4780EF2C" w14:textId="77777777" w:rsidR="00CB2147" w:rsidRPr="007732F0" w:rsidRDefault="00CB2147" w:rsidP="009B0EA6">
      <w:pPr>
        <w:numPr>
          <w:ilvl w:val="2"/>
          <w:numId w:val="17"/>
        </w:numPr>
        <w:tabs>
          <w:tab w:val="left" w:pos="1418"/>
        </w:tabs>
        <w:ind w:left="1418" w:hanging="1418"/>
        <w:jc w:val="both"/>
        <w:rPr>
          <w:rFonts w:ascii="Times New Roman" w:hAnsi="Times New Roman" w:cs="Times New Roman"/>
          <w:b/>
          <w:bCs/>
          <w:sz w:val="24"/>
          <w:szCs w:val="24"/>
        </w:rPr>
      </w:pPr>
      <w:r w:rsidRPr="007732F0">
        <w:rPr>
          <w:rFonts w:ascii="Times New Roman" w:hAnsi="Times New Roman" w:cs="Times New Roman"/>
          <w:bCs/>
          <w:sz w:val="24"/>
          <w:szCs w:val="24"/>
        </w:rPr>
        <w:t>Wszystkie okna boczne przesuwne,  z możliwością blokady,  z wyjątkiem okien niepełnowymiarowych.</w:t>
      </w:r>
      <w:r w:rsidRPr="009B0EA6">
        <w:rPr>
          <w:rFonts w:ascii="Times New Roman" w:hAnsi="Times New Roman" w:cs="Times New Roman"/>
          <w:sz w:val="24"/>
          <w:szCs w:val="24"/>
        </w:rPr>
        <w:t xml:space="preserve"> Część okien musi pełnić rolę okien awaryjnych (wyjść bezpieczeństwa), zgodnie z obowiązującymi przepisami. </w:t>
      </w:r>
      <w:r w:rsidRPr="00BF6B1F">
        <w:rPr>
          <w:rFonts w:ascii="Times New Roman" w:hAnsi="Times New Roman" w:cs="Times New Roman"/>
          <w:sz w:val="24"/>
          <w:szCs w:val="24"/>
        </w:rPr>
        <w:t xml:space="preserve">Okna awaryjne muszą się znajdować co najmniej w lewej, prawej </w:t>
      </w:r>
      <w:r w:rsidRPr="001D188A">
        <w:rPr>
          <w:rFonts w:ascii="Times New Roman" w:hAnsi="Times New Roman" w:cs="Times New Roman"/>
          <w:strike/>
          <w:color w:val="FF0000"/>
          <w:sz w:val="24"/>
          <w:szCs w:val="24"/>
        </w:rPr>
        <w:t>oraz tylnej ścianie autobusu</w:t>
      </w:r>
      <w:r w:rsidRPr="001D188A">
        <w:rPr>
          <w:rFonts w:ascii="Times New Roman" w:hAnsi="Times New Roman" w:cs="Times New Roman"/>
          <w:color w:val="FF0000"/>
          <w:sz w:val="24"/>
          <w:szCs w:val="24"/>
        </w:rPr>
        <w:t xml:space="preserve"> </w:t>
      </w:r>
      <w:r w:rsidRPr="001D188A">
        <w:rPr>
          <w:rFonts w:ascii="Times New Roman" w:hAnsi="Times New Roman" w:cs="Times New Roman"/>
          <w:iCs/>
          <w:color w:val="FF0000"/>
          <w:sz w:val="24"/>
          <w:szCs w:val="24"/>
        </w:rPr>
        <w:t>ścianie autobusu oraz ścianie tylnej lub szyberdachu (luku dachowym).</w:t>
      </w:r>
      <w:r w:rsidRPr="00BF6B1F">
        <w:rPr>
          <w:rFonts w:ascii="Times New Roman" w:hAnsi="Times New Roman" w:cs="Times New Roman"/>
          <w:color w:val="FF0000"/>
          <w:sz w:val="24"/>
          <w:szCs w:val="24"/>
        </w:rPr>
        <w:t xml:space="preserve"> </w:t>
      </w:r>
      <w:r w:rsidRPr="007732F0">
        <w:rPr>
          <w:rFonts w:ascii="Times New Roman" w:hAnsi="Times New Roman" w:cs="Times New Roman"/>
          <w:bCs/>
          <w:sz w:val="24"/>
          <w:szCs w:val="24"/>
        </w:rPr>
        <w:t>Przesuwana szyba boczna w oknie lewym, bocznym kabiny kierowcy.</w:t>
      </w:r>
    </w:p>
    <w:p w14:paraId="38644007" w14:textId="77777777" w:rsidR="00CB2147" w:rsidRPr="007732F0" w:rsidRDefault="00CB2147" w:rsidP="009B0EA6">
      <w:pPr>
        <w:numPr>
          <w:ilvl w:val="2"/>
          <w:numId w:val="17"/>
        </w:numPr>
        <w:tabs>
          <w:tab w:val="left" w:pos="1418"/>
        </w:tabs>
        <w:ind w:left="1418" w:hanging="1418"/>
        <w:jc w:val="both"/>
        <w:rPr>
          <w:rFonts w:ascii="Times New Roman" w:hAnsi="Times New Roman" w:cs="Times New Roman"/>
          <w:b/>
          <w:bCs/>
          <w:sz w:val="24"/>
          <w:szCs w:val="24"/>
        </w:rPr>
      </w:pPr>
      <w:r w:rsidRPr="007732F0">
        <w:rPr>
          <w:rFonts w:ascii="Times New Roman" w:hAnsi="Times New Roman" w:cs="Times New Roman"/>
          <w:sz w:val="24"/>
          <w:szCs w:val="24"/>
        </w:rPr>
        <w:t xml:space="preserve">Szyba przednia ze szkła wielowarstwowego klejonego. </w:t>
      </w:r>
    </w:p>
    <w:p w14:paraId="78F92C99" w14:textId="77777777" w:rsidR="00CB2147" w:rsidRPr="009B0EA6" w:rsidRDefault="00CB2147" w:rsidP="009B0EA6">
      <w:pPr>
        <w:numPr>
          <w:ilvl w:val="3"/>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bCs/>
          <w:sz w:val="24"/>
          <w:szCs w:val="24"/>
        </w:rPr>
        <w:t>Oddzielna szyba czołowa dla tablicy kierunkowej</w:t>
      </w:r>
      <w:r>
        <w:rPr>
          <w:rFonts w:ascii="Times New Roman" w:hAnsi="Times New Roman" w:cs="Times New Roman"/>
          <w:bCs/>
          <w:sz w:val="24"/>
          <w:szCs w:val="24"/>
        </w:rPr>
        <w:t>.</w:t>
      </w:r>
    </w:p>
    <w:p w14:paraId="0A30E48B" w14:textId="77777777" w:rsidR="00CB2147" w:rsidRPr="009B0EA6" w:rsidRDefault="00CB2147"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 xml:space="preserve">Szyby okien bocznych </w:t>
      </w:r>
      <w:r w:rsidRPr="00FF1DBA">
        <w:rPr>
          <w:rFonts w:ascii="Times New Roman" w:hAnsi="Times New Roman" w:cs="Times New Roman"/>
          <w:sz w:val="24"/>
          <w:szCs w:val="24"/>
        </w:rPr>
        <w:t>i okna tylnego</w:t>
      </w:r>
      <w:r>
        <w:rPr>
          <w:rFonts w:ascii="Times New Roman" w:hAnsi="Times New Roman" w:cs="Times New Roman"/>
          <w:sz w:val="24"/>
          <w:szCs w:val="24"/>
        </w:rPr>
        <w:t xml:space="preserve"> przyciemnione.</w:t>
      </w:r>
    </w:p>
    <w:p w14:paraId="10BC5ED3" w14:textId="77777777" w:rsidR="00CB2147" w:rsidRPr="009B0EA6" w:rsidRDefault="00CB2147"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Szyby powinny posiadać możliwie najniższy współczynnik przepuszczania ciepła z zewnątrz do środka autobusu.</w:t>
      </w:r>
    </w:p>
    <w:p w14:paraId="258E6C37" w14:textId="77777777" w:rsidR="00CB2147" w:rsidRPr="009B0EA6" w:rsidRDefault="00CB2147" w:rsidP="009B0EA6">
      <w:pPr>
        <w:tabs>
          <w:tab w:val="left" w:pos="1418"/>
        </w:tabs>
        <w:jc w:val="both"/>
        <w:rPr>
          <w:rFonts w:ascii="Times New Roman" w:hAnsi="Times New Roman" w:cs="Times New Roman"/>
          <w:bCs/>
          <w:sz w:val="24"/>
          <w:szCs w:val="24"/>
        </w:rPr>
      </w:pPr>
    </w:p>
    <w:p w14:paraId="63DA5039" w14:textId="77777777" w:rsidR="00CB2147" w:rsidRPr="009B0EA6" w:rsidRDefault="00CB2147" w:rsidP="00A20E79">
      <w:pPr>
        <w:numPr>
          <w:ilvl w:val="1"/>
          <w:numId w:val="17"/>
        </w:numPr>
        <w:tabs>
          <w:tab w:val="left" w:pos="1418"/>
        </w:tabs>
        <w:ind w:left="1418" w:hanging="1418"/>
        <w:jc w:val="both"/>
        <w:rPr>
          <w:rFonts w:ascii="Times New Roman" w:hAnsi="Times New Roman" w:cs="Times New Roman"/>
          <w:bCs/>
          <w:sz w:val="24"/>
          <w:szCs w:val="24"/>
        </w:rPr>
      </w:pPr>
      <w:r w:rsidRPr="009B0EA6">
        <w:rPr>
          <w:rFonts w:ascii="Times New Roman" w:hAnsi="Times New Roman" w:cs="Times New Roman"/>
          <w:b/>
          <w:bCs/>
          <w:sz w:val="24"/>
          <w:szCs w:val="24"/>
        </w:rPr>
        <w:t>Oznakowanie autobusu (naklejki/piktogramy).</w:t>
      </w:r>
    </w:p>
    <w:p w14:paraId="4944772B" w14:textId="77777777" w:rsidR="00CB2147" w:rsidRPr="00BE7AF5" w:rsidRDefault="00CB2147" w:rsidP="00A20E79">
      <w:pPr>
        <w:numPr>
          <w:ilvl w:val="2"/>
          <w:numId w:val="17"/>
        </w:numPr>
        <w:tabs>
          <w:tab w:val="left" w:pos="1418"/>
        </w:tabs>
        <w:ind w:left="1418" w:hanging="1418"/>
        <w:jc w:val="both"/>
        <w:rPr>
          <w:rFonts w:ascii="Times New Roman" w:hAnsi="Times New Roman" w:cs="Times New Roman"/>
          <w:bCs/>
          <w:sz w:val="24"/>
          <w:szCs w:val="24"/>
        </w:rPr>
      </w:pPr>
      <w:r w:rsidRPr="009B0EA6">
        <w:rPr>
          <w:rFonts w:ascii="Times New Roman" w:hAnsi="Times New Roman" w:cs="Times New Roman"/>
          <w:sz w:val="24"/>
          <w:szCs w:val="24"/>
        </w:rPr>
        <w:t>Autobusy muszą posiadać, co najmniej następujące oznakowania:</w:t>
      </w:r>
    </w:p>
    <w:p w14:paraId="629C8C01" w14:textId="77777777" w:rsidR="00CB2147" w:rsidRPr="00BE7AF5"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wszystkie wlewy (lub klapki osłaniające te wlewy) do zbiorników płynów eksploatacyjnych winny być czytelnie oznakowane</w:t>
      </w:r>
      <w:r>
        <w:rPr>
          <w:rFonts w:ascii="Times New Roman" w:hAnsi="Times New Roman" w:cs="Times New Roman"/>
          <w:sz w:val="24"/>
          <w:szCs w:val="24"/>
        </w:rPr>
        <w:t>;</w:t>
      </w:r>
    </w:p>
    <w:p w14:paraId="2AB3E4F8" w14:textId="77777777" w:rsidR="00CB2147" w:rsidRPr="00BE7AF5"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napis wskazujący dopuszczalną liczbę miejsc siedzących i stojących;</w:t>
      </w:r>
    </w:p>
    <w:p w14:paraId="5263D96E" w14:textId="77777777" w:rsidR="00CB2147" w:rsidRPr="00BA313B"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autobus przystosowany do przewozu osób niepełnosprawnych;</w:t>
      </w:r>
    </w:p>
    <w:p w14:paraId="5B993AE8" w14:textId="77777777" w:rsidR="00CB2147" w:rsidRDefault="00CB2147" w:rsidP="00A20E79">
      <w:pPr>
        <w:numPr>
          <w:ilvl w:val="3"/>
          <w:numId w:val="17"/>
        </w:numPr>
        <w:tabs>
          <w:tab w:val="left" w:pos="1418"/>
        </w:tabs>
        <w:ind w:left="1418" w:hanging="1418"/>
        <w:jc w:val="both"/>
        <w:rPr>
          <w:rFonts w:ascii="Times New Roman" w:hAnsi="Times New Roman" w:cs="Times New Roman"/>
          <w:bCs/>
          <w:sz w:val="24"/>
          <w:szCs w:val="24"/>
        </w:rPr>
      </w:pPr>
      <w:bookmarkStart w:id="8" w:name="_Hlk108433408"/>
      <w:r>
        <w:rPr>
          <w:rFonts w:ascii="Times New Roman" w:hAnsi="Times New Roman" w:cs="Times New Roman"/>
          <w:bCs/>
          <w:sz w:val="24"/>
          <w:szCs w:val="24"/>
        </w:rPr>
        <w:t xml:space="preserve">oznaczenie miejsca, symbol wózka </w:t>
      </w:r>
      <w:bookmarkEnd w:id="8"/>
      <w:r>
        <w:rPr>
          <w:rFonts w:ascii="Times New Roman" w:hAnsi="Times New Roman" w:cs="Times New Roman"/>
          <w:bCs/>
          <w:sz w:val="24"/>
          <w:szCs w:val="24"/>
        </w:rPr>
        <w:t>inwalidzkiego;</w:t>
      </w:r>
    </w:p>
    <w:p w14:paraId="2075D057" w14:textId="77777777" w:rsidR="00CB2147" w:rsidRPr="00BE7AF5" w:rsidRDefault="00CB2147" w:rsidP="00A20E79">
      <w:pPr>
        <w:numPr>
          <w:ilvl w:val="3"/>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oznaczenie miejsca, symbol wózka dziecięcego;</w:t>
      </w:r>
    </w:p>
    <w:p w14:paraId="62C66F52" w14:textId="77777777" w:rsidR="00CB2147" w:rsidRPr="00BE7AF5"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miejsce dla</w:t>
      </w:r>
      <w:r>
        <w:rPr>
          <w:rFonts w:ascii="Times New Roman" w:hAnsi="Times New Roman" w:cs="Times New Roman"/>
          <w:bCs/>
          <w:sz w:val="24"/>
          <w:szCs w:val="24"/>
        </w:rPr>
        <w:t xml:space="preserve"> osoby</w:t>
      </w:r>
      <w:r w:rsidRPr="00120250">
        <w:rPr>
          <w:rFonts w:ascii="Times New Roman" w:hAnsi="Times New Roman" w:cs="Times New Roman"/>
          <w:bCs/>
          <w:sz w:val="24"/>
          <w:szCs w:val="24"/>
        </w:rPr>
        <w:t xml:space="preserve"> o ograniczonej sprawności ruchowej</w:t>
      </w:r>
      <w:r>
        <w:rPr>
          <w:rFonts w:ascii="Times New Roman" w:hAnsi="Times New Roman" w:cs="Times New Roman"/>
          <w:bCs/>
          <w:sz w:val="24"/>
          <w:szCs w:val="24"/>
        </w:rPr>
        <w:t>;</w:t>
      </w:r>
    </w:p>
    <w:p w14:paraId="71A99532" w14:textId="77777777" w:rsidR="00CB2147" w:rsidRPr="00BE7AF5"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miejsce dla matki z dzieckiem;</w:t>
      </w:r>
    </w:p>
    <w:p w14:paraId="11CD9B66" w14:textId="77777777" w:rsidR="00CB2147" w:rsidRPr="00BE7AF5"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wyjścia bezpieczeństwa;</w:t>
      </w:r>
    </w:p>
    <w:p w14:paraId="17CF51D4" w14:textId="77777777" w:rsidR="00CB2147" w:rsidRPr="00FF1DBA"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awaryjne otwieranie drzwi;</w:t>
      </w:r>
    </w:p>
    <w:p w14:paraId="0782E738" w14:textId="77777777" w:rsidR="00CB2147" w:rsidRPr="00FF1DBA"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wejście dla wózków;</w:t>
      </w:r>
    </w:p>
    <w:p w14:paraId="43ED0179" w14:textId="77777777" w:rsidR="00CB2147" w:rsidRPr="00FF1DBA"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przycisk otwierania drzwi;</w:t>
      </w:r>
    </w:p>
    <w:p w14:paraId="765E4649" w14:textId="77777777" w:rsidR="00CB2147" w:rsidRPr="00FF1DBA"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autobus monitorowany (oznakowanie to musi być umieszczone co najmniej przy każdych drzwiach pasażerskich z zewnątrz i wewnątrz autobusu);</w:t>
      </w:r>
    </w:p>
    <w:p w14:paraId="19BB5BBA" w14:textId="77777777" w:rsidR="00CB2147" w:rsidRPr="00FF1DBA"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autobus klimatyzowany - oznakowanie to musi być umieszczone na każdym oknie przesuwnym i zawierać informację i piktogram: „Autobus klimatyzowany. Podczas pracy klimatyzacji nie otwierać okien”;</w:t>
      </w:r>
    </w:p>
    <w:p w14:paraId="43BAB620" w14:textId="77777777" w:rsidR="00CB2147" w:rsidRPr="00FF1DBA"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14:paraId="6CE9D55F" w14:textId="77777777" w:rsidR="00CB2147" w:rsidRPr="00C25F48" w:rsidRDefault="00CB2147" w:rsidP="00A20E79">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Szczegółowy schemat oznakowania autobusów w oznaczenia wykazane </w:t>
      </w:r>
      <w:r w:rsidRPr="000C2D0C">
        <w:rPr>
          <w:rFonts w:ascii="Times New Roman" w:hAnsi="Times New Roman" w:cs="Times New Roman"/>
          <w:sz w:val="24"/>
          <w:szCs w:val="24"/>
        </w:rPr>
        <w:t xml:space="preserve">w ust. 3.5 </w:t>
      </w:r>
      <w:r w:rsidRPr="00C25F48">
        <w:rPr>
          <w:rFonts w:ascii="Times New Roman" w:hAnsi="Times New Roman" w:cs="Times New Roman"/>
          <w:sz w:val="24"/>
          <w:szCs w:val="24"/>
        </w:rPr>
        <w:t>oraz dodatkowe oznaczenia (herb, logo miasta, oznaczenie organizatora przewozów i Zamawiającego, emblematy producenta i inne elementy) Zamawiający uzgodni z Wykonawcą na podstawie informacji o marce i typie pojazdu przedstawionego przez Wykonawcę.</w:t>
      </w:r>
    </w:p>
    <w:p w14:paraId="61AB7EFE" w14:textId="77777777" w:rsidR="00CB2147" w:rsidRPr="00C25F48" w:rsidRDefault="00CB2147" w:rsidP="00A20E79">
      <w:pPr>
        <w:numPr>
          <w:ilvl w:val="3"/>
          <w:numId w:val="17"/>
        </w:numPr>
        <w:tabs>
          <w:tab w:val="left" w:pos="1418"/>
        </w:tabs>
        <w:spacing w:after="240"/>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Oznakowanie nanoszone przez producenta powinno być wykonane w uzgodnieniu z Zamawiającym.</w:t>
      </w:r>
    </w:p>
    <w:p w14:paraId="0B33BC41" w14:textId="77777777" w:rsidR="00CB2147" w:rsidRPr="009A7C65" w:rsidRDefault="00CB2147" w:rsidP="00A930AF">
      <w:pPr>
        <w:numPr>
          <w:ilvl w:val="1"/>
          <w:numId w:val="17"/>
        </w:numPr>
        <w:tabs>
          <w:tab w:val="left" w:pos="1418"/>
        </w:tabs>
        <w:spacing w:after="240"/>
        <w:ind w:left="1418" w:hanging="1418"/>
        <w:jc w:val="both"/>
        <w:rPr>
          <w:rFonts w:ascii="Times New Roman" w:hAnsi="Times New Roman" w:cs="Times New Roman"/>
          <w:bCs/>
          <w:sz w:val="24"/>
          <w:szCs w:val="24"/>
        </w:rPr>
      </w:pPr>
      <w:r w:rsidRPr="009A7C65">
        <w:rPr>
          <w:rFonts w:ascii="Times New Roman" w:hAnsi="Times New Roman" w:cs="Times New Roman"/>
          <w:b/>
          <w:sz w:val="24"/>
          <w:szCs w:val="24"/>
        </w:rPr>
        <w:t>Przedział przestrzeni pasażerskiej</w:t>
      </w:r>
    </w:p>
    <w:p w14:paraId="5AC9C541" w14:textId="77777777" w:rsidR="00CB2147" w:rsidRPr="00C25F48" w:rsidRDefault="00CB2147"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Podłoga pokryta gładką wykładziną z materiału antypoślizgowego.</w:t>
      </w:r>
    </w:p>
    <w:p w14:paraId="09A13EEF" w14:textId="77777777" w:rsidR="00CB2147" w:rsidRPr="00C25F48" w:rsidRDefault="00CB2147"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Wyróżnienie na podłodze:</w:t>
      </w:r>
    </w:p>
    <w:p w14:paraId="09F81505"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stref wydzielonych - np. przestrzeń przy kabinie kierowcy (strefa ograniczania widoczności dla kierowcy);</w:t>
      </w:r>
    </w:p>
    <w:p w14:paraId="0D4B0B28"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strefy wydzielonej pod stanowisko dla wózka inwalidzkiego z odpowiednim piktogramem na podłodze;</w:t>
      </w:r>
    </w:p>
    <w:p w14:paraId="12F7A2B3"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wyróżnienie powierzchni podłogi przeznaczonej dla wózka dziecięcego odpowiednim znakiem graficznym na podłodze;</w:t>
      </w:r>
    </w:p>
    <w:p w14:paraId="4129641A" w14:textId="77777777" w:rsidR="00CB2147" w:rsidRPr="009444FA"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strefy wydzielonej pod stanowisko dla wózka dziecięcego </w:t>
      </w:r>
      <w:r w:rsidRPr="000C2D0C">
        <w:rPr>
          <w:rFonts w:ascii="Times New Roman" w:hAnsi="Times New Roman" w:cs="Times New Roman"/>
          <w:sz w:val="24"/>
          <w:szCs w:val="24"/>
        </w:rPr>
        <w:t>(umożliwiający jednoczesny przewóz wózka inwalidzkiego i dziecięcego)</w:t>
      </w:r>
      <w:r w:rsidRPr="00C25F48">
        <w:rPr>
          <w:rFonts w:ascii="Times New Roman" w:hAnsi="Times New Roman" w:cs="Times New Roman"/>
          <w:sz w:val="24"/>
          <w:szCs w:val="24"/>
        </w:rPr>
        <w:t xml:space="preserve"> z odpowiednim piktogramem.</w:t>
      </w:r>
    </w:p>
    <w:p w14:paraId="6BF20053" w14:textId="77777777" w:rsidR="00CB2147" w:rsidRPr="00CC2B31" w:rsidRDefault="00CB2147" w:rsidP="00A930AF">
      <w:pPr>
        <w:numPr>
          <w:ilvl w:val="2"/>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sz w:val="24"/>
          <w:szCs w:val="24"/>
        </w:rPr>
        <w:t>Autobus musi być przystosowany konstrukcyjnie do zamontowania biletomatu mobilnego  :</w:t>
      </w:r>
    </w:p>
    <w:p w14:paraId="3E0369E9" w14:textId="77777777" w:rsidR="00CB2147" w:rsidRPr="00CC2B31"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bCs/>
          <w:sz w:val="24"/>
          <w:szCs w:val="24"/>
        </w:rPr>
        <w:t xml:space="preserve">Wzmocniona konstrukcja </w:t>
      </w:r>
      <w:r w:rsidRPr="00CC2B31">
        <w:rPr>
          <w:rFonts w:ascii="Times New Roman" w:hAnsi="Times New Roman" w:cs="Times New Roman"/>
          <w:sz w:val="24"/>
          <w:szCs w:val="24"/>
        </w:rPr>
        <w:t>kratownicy/ramy podwozia szkieletu</w:t>
      </w:r>
      <w:r w:rsidRPr="00CC2B31">
        <w:rPr>
          <w:rFonts w:ascii="Times New Roman" w:hAnsi="Times New Roman" w:cs="Times New Roman"/>
          <w:bCs/>
          <w:sz w:val="24"/>
          <w:szCs w:val="24"/>
        </w:rPr>
        <w:t>;</w:t>
      </w:r>
    </w:p>
    <w:p w14:paraId="2402EFEE" w14:textId="77777777" w:rsidR="00CB2147" w:rsidRPr="00CC2B31"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bCs/>
          <w:sz w:val="24"/>
          <w:szCs w:val="24"/>
        </w:rPr>
        <w:t xml:space="preserve">Wyprowadzona instalacja umożliwiająca podłączenie biletomatu do </w:t>
      </w:r>
      <w:r w:rsidRPr="00CC2B31">
        <w:rPr>
          <w:rFonts w:ascii="Times New Roman" w:hAnsi="Times New Roman" w:cs="Times New Roman"/>
          <w:sz w:val="24"/>
          <w:szCs w:val="24"/>
        </w:rPr>
        <w:t xml:space="preserve">Centralnego systemu komputerowego </w:t>
      </w:r>
      <w:r w:rsidRPr="00CC2B31">
        <w:rPr>
          <w:rFonts w:ascii="Times New Roman" w:hAnsi="Times New Roman" w:cs="Times New Roman"/>
          <w:bCs/>
          <w:sz w:val="24"/>
          <w:szCs w:val="24"/>
        </w:rPr>
        <w:t>oraz zasilania.</w:t>
      </w:r>
    </w:p>
    <w:p w14:paraId="1FBB4099" w14:textId="77777777" w:rsidR="00CB2147" w:rsidRPr="009444FA" w:rsidRDefault="00CB2147" w:rsidP="00A930AF">
      <w:pPr>
        <w:numPr>
          <w:ilvl w:val="2"/>
          <w:numId w:val="17"/>
        </w:numPr>
        <w:tabs>
          <w:tab w:val="left" w:pos="1418"/>
        </w:tabs>
        <w:ind w:left="1418" w:hanging="1418"/>
        <w:jc w:val="both"/>
        <w:rPr>
          <w:rFonts w:ascii="Times New Roman" w:hAnsi="Times New Roman" w:cs="Times New Roman"/>
          <w:bCs/>
          <w:sz w:val="24"/>
          <w:szCs w:val="24"/>
        </w:rPr>
      </w:pPr>
      <w:r w:rsidRPr="000C2D0C">
        <w:rPr>
          <w:rFonts w:ascii="Times New Roman" w:hAnsi="Times New Roman" w:cs="Times New Roman"/>
          <w:sz w:val="24"/>
          <w:szCs w:val="24"/>
        </w:rPr>
        <w:t>Oznaczone krawędzie progów zewnętrznych</w:t>
      </w:r>
      <w:r w:rsidRPr="00C25F48">
        <w:rPr>
          <w:rFonts w:ascii="Times New Roman" w:hAnsi="Times New Roman" w:cs="Times New Roman"/>
          <w:sz w:val="24"/>
          <w:szCs w:val="24"/>
        </w:rPr>
        <w:t>, stopni i podestów pod miejsca siedzące.</w:t>
      </w:r>
    </w:p>
    <w:p w14:paraId="6DA9FDD4" w14:textId="77777777" w:rsidR="00CB2147" w:rsidRPr="00C25F48" w:rsidRDefault="00CB2147"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Poręcze, uchwyty:</w:t>
      </w:r>
    </w:p>
    <w:p w14:paraId="2D7B9C76" w14:textId="77A1FD8B" w:rsidR="00CB2147" w:rsidRPr="00513E80" w:rsidRDefault="00CB2147" w:rsidP="00513E80">
      <w:pPr>
        <w:numPr>
          <w:ilvl w:val="3"/>
          <w:numId w:val="17"/>
        </w:numPr>
        <w:tabs>
          <w:tab w:val="left" w:pos="1418"/>
        </w:tabs>
        <w:ind w:left="1418" w:hanging="1418"/>
        <w:jc w:val="both"/>
        <w:rPr>
          <w:rFonts w:ascii="Times New Roman" w:hAnsi="Times New Roman" w:cs="Times New Roman"/>
          <w:sz w:val="24"/>
          <w:szCs w:val="24"/>
        </w:rPr>
      </w:pPr>
      <w:r w:rsidRPr="00C25F48">
        <w:rPr>
          <w:rFonts w:ascii="Times New Roman" w:hAnsi="Times New Roman" w:cs="Times New Roman"/>
          <w:sz w:val="24"/>
          <w:szCs w:val="24"/>
        </w:rPr>
        <w:t xml:space="preserve">wszystkie poręcze pionowe i poziome, dodatkowe poręcze i uchwyty dla pasażerów oraz poręcze przy drzwiach, w tym na skrzydłach drzwi, wykonane ze stali nierdzewnej </w:t>
      </w:r>
      <w:r>
        <w:rPr>
          <w:rFonts w:ascii="Times New Roman" w:hAnsi="Times New Roman" w:cs="Times New Roman"/>
          <w:sz w:val="24"/>
          <w:szCs w:val="24"/>
        </w:rPr>
        <w:t>szczotkowanej</w:t>
      </w:r>
      <w:r w:rsidRPr="002832BB">
        <w:rPr>
          <w:rFonts w:ascii="Times New Roman" w:hAnsi="Times New Roman" w:cs="Times New Roman"/>
          <w:sz w:val="24"/>
          <w:szCs w:val="24"/>
        </w:rPr>
        <w:t>.</w:t>
      </w:r>
      <w:r w:rsidR="00931BE5">
        <w:rPr>
          <w:rFonts w:ascii="Times New Roman" w:hAnsi="Times New Roman" w:cs="Times New Roman"/>
          <w:sz w:val="24"/>
          <w:szCs w:val="24"/>
        </w:rPr>
        <w:t xml:space="preserve"> </w:t>
      </w:r>
      <w:r w:rsidR="00931BE5" w:rsidRPr="00931BE5">
        <w:rPr>
          <w:rFonts w:ascii="Times New Roman" w:hAnsi="Times New Roman" w:cs="Times New Roman"/>
          <w:color w:val="FF0000"/>
          <w:sz w:val="24"/>
          <w:szCs w:val="24"/>
        </w:rPr>
        <w:t xml:space="preserve">Zamawiający dopuszcza </w:t>
      </w:r>
      <w:r w:rsidR="00931BE5" w:rsidRPr="00931BE5">
        <w:rPr>
          <w:rFonts w:ascii="Times New Roman" w:hAnsi="Times New Roman"/>
          <w:color w:val="FF0000"/>
          <w:sz w:val="24"/>
          <w:szCs w:val="24"/>
        </w:rPr>
        <w:t xml:space="preserve">wykonanie poręczy </w:t>
      </w:r>
      <w:r w:rsidR="00787087">
        <w:rPr>
          <w:rFonts w:ascii="Times New Roman" w:hAnsi="Times New Roman"/>
          <w:color w:val="FF0000"/>
          <w:sz w:val="24"/>
          <w:szCs w:val="24"/>
        </w:rPr>
        <w:t xml:space="preserve">na skrzydle </w:t>
      </w:r>
      <w:r w:rsidR="00931BE5" w:rsidRPr="00931BE5">
        <w:rPr>
          <w:rFonts w:ascii="Times New Roman" w:hAnsi="Times New Roman"/>
          <w:color w:val="FF0000"/>
          <w:sz w:val="24"/>
          <w:szCs w:val="24"/>
        </w:rPr>
        <w:t>drzwi ze stali malowane</w:t>
      </w:r>
      <w:r w:rsidR="00787087">
        <w:rPr>
          <w:rFonts w:ascii="Times New Roman" w:hAnsi="Times New Roman"/>
          <w:color w:val="FF0000"/>
          <w:sz w:val="24"/>
          <w:szCs w:val="24"/>
        </w:rPr>
        <w:t>j</w:t>
      </w:r>
      <w:r w:rsidR="00931BE5" w:rsidRPr="00931BE5">
        <w:rPr>
          <w:rFonts w:ascii="Times New Roman" w:hAnsi="Times New Roman"/>
          <w:color w:val="FF0000"/>
          <w:sz w:val="24"/>
          <w:szCs w:val="24"/>
        </w:rPr>
        <w:t xml:space="preserve"> na kolor żółty</w:t>
      </w:r>
      <w:r w:rsidR="00931BE5">
        <w:rPr>
          <w:rFonts w:ascii="Times New Roman" w:hAnsi="Times New Roman"/>
          <w:sz w:val="24"/>
          <w:szCs w:val="24"/>
        </w:rPr>
        <w:t>.</w:t>
      </w:r>
    </w:p>
    <w:p w14:paraId="7A2E2AD0"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rozplanowanie poręczy w taki sposób, aby możliwe było przytrzymanie się przez pasażerów opuszczających miejsca siedzące;</w:t>
      </w:r>
    </w:p>
    <w:p w14:paraId="582D667F" w14:textId="77777777" w:rsidR="00CB2147" w:rsidRPr="002832BB"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poręcze poziome wyposażone w uchwyty wiszące do trzymania się przez pasażerów stojących, zamontowane w sposób uniemożliwiający ich niepożądane przesuwanie się na poręczach podczas jazdy</w:t>
      </w:r>
      <w:r>
        <w:rPr>
          <w:rFonts w:ascii="Times New Roman" w:hAnsi="Times New Roman" w:cs="Times New Roman"/>
          <w:sz w:val="24"/>
          <w:szCs w:val="24"/>
        </w:rPr>
        <w:t>;</w:t>
      </w:r>
    </w:p>
    <w:p w14:paraId="60C1F691"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u</w:t>
      </w:r>
      <w:r w:rsidRPr="00C25F48">
        <w:rPr>
          <w:rFonts w:ascii="Times New Roman" w:hAnsi="Times New Roman" w:cs="Times New Roman"/>
          <w:sz w:val="24"/>
          <w:szCs w:val="24"/>
        </w:rPr>
        <w:t>chwyty zamontowane w strefie platformy dla pasażerów stojących oraz w obrębie drzwi;</w:t>
      </w:r>
    </w:p>
    <w:p w14:paraId="0C1D101D" w14:textId="77777777" w:rsidR="00CB2147" w:rsidRPr="00A930AF"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A930AF">
        <w:rPr>
          <w:rFonts w:ascii="Times New Roman" w:hAnsi="Times New Roman" w:cs="Times New Roman"/>
          <w:sz w:val="24"/>
          <w:szCs w:val="24"/>
        </w:rPr>
        <w:t>w obrębie miejsc siedzących, przed którymi nie znajdują się inne miejsca siedzące zwrócone w tym samym kierunku (z poręczą umożliwiającą przytrzymanie się przy wstawaniu)</w:t>
      </w:r>
      <w:r>
        <w:rPr>
          <w:rFonts w:ascii="Times New Roman" w:hAnsi="Times New Roman" w:cs="Times New Roman"/>
          <w:sz w:val="24"/>
          <w:szCs w:val="24"/>
        </w:rPr>
        <w:t>.</w:t>
      </w:r>
    </w:p>
    <w:p w14:paraId="51FFF08A" w14:textId="77777777" w:rsidR="00CB2147" w:rsidRPr="00C25F48" w:rsidRDefault="00CB2147"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Fotele pasażerskie.</w:t>
      </w:r>
    </w:p>
    <w:p w14:paraId="62BBCD53"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Fotele o ergonomicznym kształcie, odporne na zniszczenie, o powierzchniach utrudniających naniesienie napisów typu „graffiti".</w:t>
      </w:r>
    </w:p>
    <w:p w14:paraId="59C0D845"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Materiały tapicerskie o dużej odporności na zużycie (wycieranie, zabrudzenie), łatwe do czyszczenia oraz o podwyższonej odporności na akty wandalizmu (rozerwanie, rozcięcie).</w:t>
      </w:r>
    </w:p>
    <w:p w14:paraId="5635B737"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Wkładki tapicerskie siedzisk i oparcia wyposażone w łatwo wymienialną gąbkę (piankę) zmiękczającą pod tapicerką.</w:t>
      </w:r>
    </w:p>
    <w:p w14:paraId="65C2A540"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Kolorystyka, rodzaj tapicerki i inne szczegóły wykończenia siedzisk zostaną uzgodnione z Zamawiającym w terminie do 14 dni po podpisaniu umowy.</w:t>
      </w:r>
    </w:p>
    <w:p w14:paraId="774A7425" w14:textId="77777777" w:rsidR="00CB2147" w:rsidRPr="00C25F48"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Przed tym terminem Wykonawca zobowiązany jest do dostarczenia Zamawiającemu próbek materiałów tapicerskich.</w:t>
      </w:r>
    </w:p>
    <w:p w14:paraId="7E569EDB" w14:textId="77777777" w:rsidR="00CB2147" w:rsidRPr="00AA0823" w:rsidRDefault="00CB2147"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Mocowanie foteli do konstrukcji autobusu w sposób umożliwiający zachowanie czystości – </w:t>
      </w:r>
      <w:r w:rsidRPr="000C2D0C">
        <w:rPr>
          <w:rFonts w:ascii="Times New Roman" w:hAnsi="Times New Roman" w:cs="Times New Roman"/>
          <w:sz w:val="24"/>
          <w:szCs w:val="24"/>
        </w:rPr>
        <w:t>zalecane mocowanie jak największej liczby siedzeń do ścian pojazdu.</w:t>
      </w:r>
    </w:p>
    <w:p w14:paraId="5C193BA8" w14:textId="77777777" w:rsidR="00CB2147" w:rsidRPr="002A3622" w:rsidRDefault="00CB2147" w:rsidP="00AB73D7">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Dostępność pojazdu dla </w:t>
      </w:r>
      <w:bookmarkStart w:id="9" w:name="_Hlk108433253"/>
      <w:r w:rsidRPr="00C25F48">
        <w:rPr>
          <w:rFonts w:ascii="Times New Roman" w:hAnsi="Times New Roman" w:cs="Times New Roman"/>
          <w:sz w:val="24"/>
          <w:szCs w:val="24"/>
        </w:rPr>
        <w:t xml:space="preserve">osób o ograniczonej sprawności ruchowej </w:t>
      </w:r>
      <w:bookmarkEnd w:id="9"/>
      <w:r w:rsidRPr="00C25F48">
        <w:rPr>
          <w:rFonts w:ascii="Times New Roman" w:hAnsi="Times New Roman" w:cs="Times New Roman"/>
          <w:sz w:val="24"/>
          <w:szCs w:val="24"/>
        </w:rPr>
        <w:t>oraz dla osób z wózkami dziecięcymi.</w:t>
      </w:r>
    </w:p>
    <w:p w14:paraId="4F127EDC" w14:textId="77777777" w:rsidR="00CB2147" w:rsidRPr="002A3622" w:rsidRDefault="00CB2147"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300 kg.</w:t>
      </w:r>
    </w:p>
    <w:p w14:paraId="1399AE2B" w14:textId="77777777" w:rsidR="00CB2147" w:rsidRPr="002A3622" w:rsidRDefault="00CB2147"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Umiejscowienie rampy w podłodze w sposób umożliwiający samoczynny, grawitacyjny odpływ wody.</w:t>
      </w:r>
    </w:p>
    <w:p w14:paraId="09BB5ED9" w14:textId="77777777" w:rsidR="00CB2147" w:rsidRPr="002A3622" w:rsidRDefault="00CB2147"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Przyciski sygnalizujące konieczność użycia rampy umieszczone na wysokości umożliwiającej naciśnięcie przez osobę znajdującą się na wózku:</w:t>
      </w:r>
    </w:p>
    <w:p w14:paraId="74325949" w14:textId="0732AC67" w:rsidR="00CB2147" w:rsidRPr="002A3622"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na zewnątrz – przycisk umiejscowiony po prawej stronie drzwi (w pobliżu przycisku otwierania drzwi przez pasażerów)</w:t>
      </w:r>
      <w:r w:rsidR="00510EE7" w:rsidRPr="00D8265E">
        <w:rPr>
          <w:rFonts w:ascii="Times New Roman" w:hAnsi="Times New Roman" w:cs="Times New Roman"/>
          <w:color w:val="FF0000"/>
          <w:sz w:val="24"/>
          <w:szCs w:val="24"/>
        </w:rPr>
        <w:t>,</w:t>
      </w:r>
      <w:r w:rsidR="00510EE7">
        <w:rPr>
          <w:rFonts w:ascii="Times New Roman" w:hAnsi="Times New Roman" w:cs="Times New Roman"/>
          <w:sz w:val="24"/>
          <w:szCs w:val="24"/>
        </w:rPr>
        <w:t xml:space="preserve"> </w:t>
      </w:r>
      <w:bookmarkStart w:id="10" w:name="_Hlk121219733"/>
      <w:r w:rsidR="00510EE7" w:rsidRPr="00D33CBA">
        <w:rPr>
          <w:rFonts w:ascii="Times New Roman" w:hAnsi="Times New Roman" w:cs="Times New Roman"/>
          <w:color w:val="FF0000"/>
          <w:sz w:val="24"/>
          <w:szCs w:val="24"/>
        </w:rPr>
        <w:t>w przypadku drzwi otwieranych na zewnątrz</w:t>
      </w:r>
      <w:r w:rsidR="00510EE7">
        <w:rPr>
          <w:rFonts w:ascii="Times New Roman" w:hAnsi="Times New Roman" w:cs="Times New Roman"/>
          <w:sz w:val="24"/>
          <w:szCs w:val="24"/>
        </w:rPr>
        <w:t xml:space="preserve"> </w:t>
      </w:r>
      <w:r w:rsidR="00510EE7" w:rsidRPr="00D33CBA">
        <w:rPr>
          <w:rFonts w:ascii="Times New Roman" w:hAnsi="Times New Roman" w:cs="Times New Roman"/>
          <w:color w:val="FF0000"/>
          <w:sz w:val="24"/>
          <w:szCs w:val="24"/>
          <w:shd w:val="clear" w:color="auto" w:fill="FFFFFF"/>
        </w:rPr>
        <w:t>na prawym skrzydle drzwi</w:t>
      </w:r>
      <w:bookmarkEnd w:id="10"/>
      <w:r w:rsidRPr="002A3622">
        <w:rPr>
          <w:rFonts w:ascii="Times New Roman" w:hAnsi="Times New Roman" w:cs="Times New Roman"/>
          <w:sz w:val="24"/>
          <w:szCs w:val="24"/>
        </w:rPr>
        <w:t>;</w:t>
      </w:r>
    </w:p>
    <w:p w14:paraId="4A983709" w14:textId="77777777" w:rsidR="00CB2147" w:rsidRPr="002A3622"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oznakowanie symbolem wózka powinno znajdować się na przycisku;</w:t>
      </w:r>
    </w:p>
    <w:p w14:paraId="4C84354D" w14:textId="77777777" w:rsidR="00CB2147" w:rsidRPr="002A3622"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przycisk podświetlany w momencie</w:t>
      </w:r>
      <w:r w:rsidRPr="002A3622">
        <w:rPr>
          <w:rFonts w:ascii="Times New Roman" w:hAnsi="Times New Roman" w:cs="Times New Roman"/>
          <w:sz w:val="24"/>
          <w:szCs w:val="24"/>
        </w:rPr>
        <w:t xml:space="preserve"> gdy drzwi pojazdu zostają otwarte lub gdy prowadzący pojazd uaktywni opcję otwierania drzwi przez pasażerów;</w:t>
      </w:r>
    </w:p>
    <w:p w14:paraId="06FDAD6F" w14:textId="77777777" w:rsidR="00CB2147" w:rsidRPr="002A3622"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 xml:space="preserve">naciśnięcie przycisku </w:t>
      </w:r>
      <w:r w:rsidRPr="002E3F2C">
        <w:rPr>
          <w:rFonts w:ascii="Times New Roman" w:hAnsi="Times New Roman" w:cs="Times New Roman"/>
          <w:sz w:val="24"/>
          <w:szCs w:val="24"/>
        </w:rPr>
        <w:t>musi skutkować krótkotrwałym podświetleniem</w:t>
      </w:r>
      <w:r w:rsidRPr="002A3622">
        <w:rPr>
          <w:rFonts w:ascii="Times New Roman" w:hAnsi="Times New Roman" w:cs="Times New Roman"/>
          <w:sz w:val="24"/>
          <w:szCs w:val="24"/>
        </w:rPr>
        <w:t xml:space="preserve"> przycisku innym kolorem;</w:t>
      </w:r>
    </w:p>
    <w:p w14:paraId="4CF3225D" w14:textId="77777777" w:rsidR="00CB2147" w:rsidRPr="002E3F2C"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wciśnięcie przycisku musi dezaktywować funkcję automatycznego zamykania II drzwi.</w:t>
      </w:r>
    </w:p>
    <w:p w14:paraId="267A159D" w14:textId="77777777" w:rsidR="00CB2147" w:rsidRPr="002E3F2C" w:rsidRDefault="00CB2147" w:rsidP="007A0456">
      <w:pPr>
        <w:numPr>
          <w:ilvl w:val="3"/>
          <w:numId w:val="17"/>
        </w:numPr>
        <w:tabs>
          <w:tab w:val="left" w:pos="1418"/>
        </w:tabs>
        <w:ind w:hanging="1440"/>
        <w:jc w:val="both"/>
        <w:rPr>
          <w:rFonts w:ascii="Times New Roman" w:hAnsi="Times New Roman" w:cs="Times New Roman"/>
          <w:bCs/>
          <w:sz w:val="24"/>
          <w:szCs w:val="24"/>
        </w:rPr>
      </w:pPr>
      <w:r w:rsidRPr="002E3F2C">
        <w:rPr>
          <w:rFonts w:ascii="Times New Roman" w:hAnsi="Times New Roman" w:cs="Times New Roman"/>
          <w:sz w:val="24"/>
          <w:szCs w:val="24"/>
        </w:rPr>
        <w:t xml:space="preserve">Funkcja przyklęku prawej strony pojazdu tj., możliwość obniżenia pojazdu o ok. </w:t>
      </w:r>
      <w:r>
        <w:rPr>
          <w:rFonts w:ascii="Times New Roman" w:hAnsi="Times New Roman" w:cs="Times New Roman"/>
          <w:sz w:val="24"/>
          <w:szCs w:val="24"/>
        </w:rPr>
        <w:t>6</w:t>
      </w:r>
      <w:r w:rsidRPr="002E3F2C">
        <w:rPr>
          <w:rFonts w:ascii="Times New Roman" w:hAnsi="Times New Roman" w:cs="Times New Roman"/>
          <w:sz w:val="24"/>
          <w:szCs w:val="24"/>
        </w:rPr>
        <w:t>0 mm. Funkcja musi być uruchamiana ze stanowiska kierowcy oraz posiadać możliwość uruchomienia przyklęku zarówno przy otwartych jak i zamkniętych drzwiach pojazdu.</w:t>
      </w:r>
    </w:p>
    <w:p w14:paraId="349BFAFB" w14:textId="77777777" w:rsidR="00CB2147" w:rsidRPr="002E3F2C" w:rsidRDefault="00CB2147" w:rsidP="007A0456">
      <w:pPr>
        <w:numPr>
          <w:ilvl w:val="3"/>
          <w:numId w:val="17"/>
        </w:numPr>
        <w:tabs>
          <w:tab w:val="left" w:pos="1418"/>
        </w:tabs>
        <w:ind w:hanging="1440"/>
        <w:jc w:val="both"/>
        <w:rPr>
          <w:rFonts w:ascii="Times New Roman" w:hAnsi="Times New Roman" w:cs="Times New Roman"/>
          <w:bCs/>
          <w:sz w:val="24"/>
          <w:szCs w:val="24"/>
        </w:rPr>
      </w:pPr>
      <w:r w:rsidRPr="002E3F2C">
        <w:rPr>
          <w:rFonts w:ascii="Times New Roman" w:hAnsi="Times New Roman" w:cs="Times New Roman"/>
          <w:sz w:val="24"/>
          <w:szCs w:val="24"/>
        </w:rPr>
        <w:t>Poręcze ułatwiające wejście do pojazdu osobom o ograniczonej sprawności ruchowej. Rozmieszczenie i konstrukcja poręczy musi umożliwiać swobodny wjazd do autobusu wózkiem inwalidzkim lub dziecięcym.</w:t>
      </w:r>
    </w:p>
    <w:p w14:paraId="5EF84BF1" w14:textId="77777777" w:rsidR="00CB2147" w:rsidRPr="002E3F2C" w:rsidRDefault="00CB2147" w:rsidP="007A0456">
      <w:pPr>
        <w:numPr>
          <w:ilvl w:val="3"/>
          <w:numId w:val="17"/>
        </w:numPr>
        <w:tabs>
          <w:tab w:val="left" w:pos="1418"/>
        </w:tabs>
        <w:ind w:hanging="1440"/>
        <w:jc w:val="both"/>
        <w:rPr>
          <w:rFonts w:ascii="Times New Roman" w:hAnsi="Times New Roman" w:cs="Times New Roman"/>
          <w:bCs/>
          <w:sz w:val="24"/>
          <w:szCs w:val="24"/>
        </w:rPr>
      </w:pPr>
      <w:bookmarkStart w:id="11" w:name="_Hlk107742755"/>
      <w:r w:rsidRPr="002E3F2C">
        <w:rPr>
          <w:rFonts w:ascii="Times New Roman" w:hAnsi="Times New Roman" w:cs="Times New Roman"/>
          <w:sz w:val="24"/>
          <w:szCs w:val="24"/>
        </w:rPr>
        <w:t>Stanowisko do przewozu osób na wózkach inwalidzkich – ściśle wg wymagań określonych w Regulaminie nr 107 EKG ONZ.</w:t>
      </w:r>
    </w:p>
    <w:bookmarkEnd w:id="11"/>
    <w:p w14:paraId="768657CE" w14:textId="77777777" w:rsidR="00CB2147" w:rsidRPr="002A3622" w:rsidRDefault="00CB2147" w:rsidP="007A0456">
      <w:pPr>
        <w:numPr>
          <w:ilvl w:val="3"/>
          <w:numId w:val="17"/>
        </w:numPr>
        <w:tabs>
          <w:tab w:val="left" w:pos="1418"/>
        </w:tabs>
        <w:ind w:hanging="1440"/>
        <w:jc w:val="both"/>
        <w:rPr>
          <w:rFonts w:ascii="Times New Roman" w:hAnsi="Times New Roman" w:cs="Times New Roman"/>
          <w:bCs/>
          <w:sz w:val="24"/>
          <w:szCs w:val="24"/>
        </w:rPr>
      </w:pPr>
      <w:r w:rsidRPr="002A3622">
        <w:rPr>
          <w:rFonts w:ascii="Times New Roman" w:hAnsi="Times New Roman" w:cs="Times New Roman"/>
          <w:sz w:val="24"/>
          <w:szCs w:val="24"/>
        </w:rPr>
        <w:t xml:space="preserve">Stanowisko </w:t>
      </w:r>
      <w:r w:rsidRPr="00964AE3">
        <w:rPr>
          <w:rFonts w:ascii="Times New Roman" w:hAnsi="Times New Roman" w:cs="Times New Roman"/>
          <w:bCs/>
          <w:sz w:val="24"/>
          <w:szCs w:val="24"/>
        </w:rPr>
        <w:t>do mocowania wózka inwalidzkiego</w:t>
      </w:r>
      <w:r w:rsidRPr="00964AE3">
        <w:rPr>
          <w:rFonts w:ascii="Times New Roman" w:hAnsi="Times New Roman" w:cs="Times New Roman"/>
          <w:sz w:val="24"/>
          <w:szCs w:val="24"/>
        </w:rPr>
        <w:t xml:space="preserve"> </w:t>
      </w:r>
      <w:r w:rsidRPr="00964AE3">
        <w:rPr>
          <w:rFonts w:ascii="Times New Roman" w:hAnsi="Times New Roman" w:cs="Times New Roman"/>
          <w:bCs/>
          <w:sz w:val="24"/>
          <w:szCs w:val="24"/>
        </w:rPr>
        <w:t>tyłem do kierunku jazdy</w:t>
      </w:r>
      <w:r>
        <w:rPr>
          <w:rFonts w:ascii="Times New Roman" w:hAnsi="Times New Roman" w:cs="Times New Roman"/>
          <w:bCs/>
          <w:sz w:val="24"/>
          <w:szCs w:val="24"/>
        </w:rPr>
        <w:t>,</w:t>
      </w:r>
      <w:r w:rsidRPr="00964AE3">
        <w:rPr>
          <w:rFonts w:ascii="Times New Roman" w:hAnsi="Times New Roman" w:cs="Times New Roman"/>
          <w:bCs/>
          <w:sz w:val="24"/>
          <w:szCs w:val="24"/>
        </w:rPr>
        <w:t xml:space="preserve"> </w:t>
      </w:r>
      <w:r w:rsidRPr="002A3622">
        <w:rPr>
          <w:rFonts w:ascii="Times New Roman" w:hAnsi="Times New Roman" w:cs="Times New Roman"/>
          <w:sz w:val="24"/>
          <w:szCs w:val="24"/>
        </w:rPr>
        <w:t>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14:paraId="1AE37253" w14:textId="77777777" w:rsidR="00CB2147" w:rsidRPr="00F8046F" w:rsidRDefault="00CB2147" w:rsidP="007A0456">
      <w:pPr>
        <w:numPr>
          <w:ilvl w:val="3"/>
          <w:numId w:val="17"/>
        </w:numPr>
        <w:tabs>
          <w:tab w:val="left" w:pos="1418"/>
        </w:tabs>
        <w:ind w:hanging="1440"/>
        <w:jc w:val="both"/>
        <w:rPr>
          <w:rFonts w:ascii="Times New Roman" w:hAnsi="Times New Roman" w:cs="Times New Roman"/>
          <w:bCs/>
          <w:sz w:val="24"/>
          <w:szCs w:val="24"/>
        </w:rPr>
      </w:pPr>
      <w:r w:rsidRPr="002A3622">
        <w:rPr>
          <w:rFonts w:ascii="Times New Roman" w:hAnsi="Times New Roman" w:cs="Times New Roman"/>
          <w:sz w:val="24"/>
          <w:szCs w:val="24"/>
        </w:rPr>
        <w:t>Fotele pasażerskie specjalne do przewozu osób o ograniczonej możliwości poruszania się – ściśle wg. wymagań określonych w Regulaminie nr 107 EKG ONZ.</w:t>
      </w:r>
    </w:p>
    <w:p w14:paraId="22A590A1" w14:textId="77777777" w:rsidR="00CB2147" w:rsidRPr="002E3F2C" w:rsidRDefault="00CB2147" w:rsidP="007A0456">
      <w:pPr>
        <w:numPr>
          <w:ilvl w:val="2"/>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Przy drzwiach zamontowane ścianki działowe tzw. wiatrochrony, oddzielające miejsca pasażerskie od strefy drzwi</w:t>
      </w:r>
    </w:p>
    <w:p w14:paraId="44AA25FD" w14:textId="77777777" w:rsidR="00CB2147" w:rsidRPr="00EA5D71" w:rsidRDefault="00CB2147" w:rsidP="00CD40F7">
      <w:pPr>
        <w:numPr>
          <w:ilvl w:val="2"/>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Ramki, uchwyty na tablice informacyjne.</w:t>
      </w:r>
    </w:p>
    <w:p w14:paraId="4E8028E9" w14:textId="77777777" w:rsidR="00CB2147" w:rsidRPr="002A3622" w:rsidRDefault="00CB2147" w:rsidP="00CD40F7">
      <w:pPr>
        <w:numPr>
          <w:ilvl w:val="2"/>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Ilość i konstrukcja ramek oraz ich lokalizacja zostaną uzgodnione po podpisaniu umowy.</w:t>
      </w:r>
    </w:p>
    <w:p w14:paraId="25AE4FDB" w14:textId="77777777" w:rsidR="00CB2147" w:rsidRPr="002A3622" w:rsidRDefault="00CB2147" w:rsidP="00CD40F7">
      <w:pPr>
        <w:tabs>
          <w:tab w:val="left" w:pos="1418"/>
        </w:tabs>
        <w:ind w:left="1418" w:hanging="1418"/>
        <w:jc w:val="both"/>
        <w:rPr>
          <w:rFonts w:ascii="Times New Roman" w:hAnsi="Times New Roman" w:cs="Times New Roman"/>
          <w:bCs/>
          <w:sz w:val="24"/>
          <w:szCs w:val="24"/>
        </w:rPr>
      </w:pPr>
    </w:p>
    <w:p w14:paraId="2B3A5CE7" w14:textId="77777777" w:rsidR="00CB2147" w:rsidRPr="00313BEA" w:rsidRDefault="00CB2147" w:rsidP="00CD40F7">
      <w:pPr>
        <w:numPr>
          <w:ilvl w:val="1"/>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b/>
          <w:sz w:val="24"/>
          <w:szCs w:val="24"/>
        </w:rPr>
        <w:t>Sterowanie drzwiami pasażerskimi</w:t>
      </w:r>
    </w:p>
    <w:p w14:paraId="790AC34F" w14:textId="77777777" w:rsidR="00CB2147" w:rsidRPr="00313BEA" w:rsidRDefault="00CB2147" w:rsidP="00CD40F7">
      <w:pPr>
        <w:numPr>
          <w:ilvl w:val="2"/>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Układ sterowania:</w:t>
      </w:r>
    </w:p>
    <w:p w14:paraId="2CF3B326" w14:textId="77777777" w:rsidR="00CB2147" w:rsidRPr="00313BEA"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spełniający wymagania Zał. nr 3 do Reg. nr 107 EKG ONZ;</w:t>
      </w:r>
    </w:p>
    <w:p w14:paraId="1C2C7F9D" w14:textId="77777777" w:rsidR="00CB2147" w:rsidRPr="00313BEA"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elektropneumatyczny z sygnalizacją stanu otwarcia (zamknięcia) drzwi na desce rozdzielczej – podświetlenie przycisków lub ikony na wyświetlaczu;</w:t>
      </w:r>
    </w:p>
    <w:p w14:paraId="72287676" w14:textId="77777777" w:rsidR="00CB2147" w:rsidRPr="00313BEA"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umożliwiający zamykanie i otwieranie drzwi przez kierowcę indywidualnie przyciskami na tablicy rozdzielczej; sterowanie przednim skrzydłem I drzwi osobne i niezależne z funkcją zamykania i otwierania dodatkowym ukrytym przyciskiem zewnętrznym;</w:t>
      </w:r>
    </w:p>
    <w:p w14:paraId="15557133" w14:textId="77777777" w:rsidR="00CB2147" w:rsidRPr="00532BAC"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14:paraId="09E46D66" w14:textId="77777777" w:rsidR="00CB2147" w:rsidRPr="00532BAC"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A3536E">
        <w:rPr>
          <w:rFonts w:ascii="Times New Roman" w:hAnsi="Times New Roman" w:cs="Times New Roman"/>
          <w:sz w:val="24"/>
          <w:szCs w:val="24"/>
        </w:rPr>
        <w:t>powodujący załączenie hamulca przystankowego</w:t>
      </w:r>
      <w:r w:rsidRPr="00532BAC">
        <w:rPr>
          <w:rFonts w:ascii="Times New Roman" w:hAnsi="Times New Roman" w:cs="Times New Roman"/>
          <w:sz w:val="24"/>
          <w:szCs w:val="24"/>
        </w:rPr>
        <w:t xml:space="preserve"> po otwarciu jakichkolwiek drzwi lub aktywacji przez kierowcę układu otwierania drzwi przez pasażerów;</w:t>
      </w:r>
    </w:p>
    <w:p w14:paraId="1B459A8E" w14:textId="77777777" w:rsidR="00CB2147" w:rsidRPr="00532BAC"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urządzenie sterujące awaryjnego otwierania drzwi umieszczone przy każdych drzwiach, zabezpieczone przed przypadkowym użyciem zabezpieczeniem łatwym do usunięcia lub zniszczenia w celu uzyskania dostępu;</w:t>
      </w:r>
    </w:p>
    <w:p w14:paraId="5846EB69" w14:textId="77777777" w:rsidR="00CB2147" w:rsidRPr="00E75146"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E75146">
        <w:rPr>
          <w:rFonts w:ascii="Times New Roman" w:hAnsi="Times New Roman" w:cs="Times New Roman"/>
          <w:sz w:val="24"/>
          <w:szCs w:val="24"/>
        </w:rPr>
        <w:t>posiadający wykonaną blokadę awaryjnego otwarcia drzwi przy prędkości większej niż 3 ÷ 5 km/godz.;</w:t>
      </w:r>
    </w:p>
    <w:p w14:paraId="33C21355" w14:textId="77777777" w:rsidR="00CB2147" w:rsidRPr="00E75146"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E75146">
        <w:rPr>
          <w:rFonts w:ascii="Times New Roman" w:hAnsi="Times New Roman" w:cs="Times New Roman"/>
          <w:sz w:val="24"/>
          <w:szCs w:val="24"/>
        </w:rPr>
        <w:t xml:space="preserve">wyposażony w akustyczny sygnał ostrzegawczy (lub urządzenie „głośnomówiące”), umieszczony przy wszystkich drzwiach, </w:t>
      </w:r>
    </w:p>
    <w:p w14:paraId="376C64D8" w14:textId="77777777" w:rsidR="00CB2147" w:rsidRPr="00F31A1D"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wyposażony w układ otwierania drzwi przez pasażerów, alternatywny do podstawowego układu otwierania i zamykania drzwi przez kierowcę,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w:t>
      </w:r>
    </w:p>
    <w:p w14:paraId="54657873" w14:textId="77777777" w:rsidR="00CB2147" w:rsidRPr="00532BAC" w:rsidRDefault="00CB2147" w:rsidP="00F31A1D">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dezaktywacja układu otwierania drzwi przez pasażerów, przyciskiem przez kierowcę, powinna powodować jednoczesne zamknięcie wszystkich drzwi otwartych w tym momencie, bez potrzeby używania innych przycisków;</w:t>
      </w:r>
    </w:p>
    <w:p w14:paraId="53CAC6A4" w14:textId="77777777" w:rsidR="00CB2147" w:rsidRPr="0040497D"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funkcję automatycznego zamykania drzwi po ich otwarciu przez pasażerów wraz z systemem detekcji obecności pasażerów w kontrolowanej strefie drzwi;</w:t>
      </w:r>
    </w:p>
    <w:p w14:paraId="25336CE1" w14:textId="77777777" w:rsidR="00CB2147" w:rsidRPr="00B001EE" w:rsidRDefault="00CB2147" w:rsidP="00CD40F7">
      <w:pPr>
        <w:pStyle w:val="Akapitzlist"/>
        <w:numPr>
          <w:ilvl w:val="3"/>
          <w:numId w:val="17"/>
        </w:numPr>
        <w:ind w:left="1418" w:hanging="1418"/>
        <w:rPr>
          <w:rFonts w:ascii="Times New Roman" w:hAnsi="Times New Roman"/>
          <w:bCs/>
          <w:sz w:val="24"/>
          <w:szCs w:val="24"/>
        </w:rPr>
      </w:pPr>
      <w:r w:rsidRPr="00B001EE">
        <w:rPr>
          <w:rFonts w:ascii="Times New Roman" w:hAnsi="Times New Roman"/>
          <w:bCs/>
          <w:sz w:val="24"/>
          <w:szCs w:val="24"/>
        </w:rPr>
        <w:t>wszystkie drzwi wyposażone w autorewers;</w:t>
      </w:r>
    </w:p>
    <w:p w14:paraId="40E4AB69" w14:textId="77777777" w:rsidR="00CB2147" w:rsidRPr="00F31A1D"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t>
      </w:r>
    </w:p>
    <w:p w14:paraId="1F90B36A" w14:textId="77777777" w:rsidR="00CB2147" w:rsidRPr="00532BAC" w:rsidRDefault="00CB2147" w:rsidP="00967D8F">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system powinien posiadać możliwość zmiany czasu (wielkości opóźnienia), po którym następuje automatyczne zamknięcie drzwi;</w:t>
      </w:r>
    </w:p>
    <w:p w14:paraId="0D3F9BF0" w14:textId="77777777" w:rsidR="00CB2147" w:rsidRPr="00F31A1D"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wykrycie obecności pasażera w kontrolowanej strefie powinno spowodować przerwanie zamykania się drzwi oraz pełne ich otwarcie, a następnie ponowienie powyższej procedury automatycznego zamykania; </w:t>
      </w:r>
    </w:p>
    <w:p w14:paraId="5C4E0307" w14:textId="77777777" w:rsidR="00CB2147" w:rsidRPr="00532BAC"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system detekcji obecności pasażerów w kontrolowanej strefie drzwi nie może być aktywny przy korzystaniu z podstawowego układu otwierania i zamykania drzwi przez kierowcę;</w:t>
      </w:r>
    </w:p>
    <w:p w14:paraId="37D71044" w14:textId="77777777" w:rsidR="00CB2147" w:rsidRPr="00EA5D71" w:rsidRDefault="00CB2147" w:rsidP="00666F66">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 przypadku znacznego zatłoczenia obszaru okolic drzwi, kierowca powinien mieć możliwość wymuszenia zamknięcia drzwi;</w:t>
      </w:r>
    </w:p>
    <w:p w14:paraId="5097C9AF" w14:textId="77777777" w:rsidR="00CB2147" w:rsidRPr="00B001EE" w:rsidRDefault="00CB2147" w:rsidP="00CD40F7">
      <w:pPr>
        <w:numPr>
          <w:ilvl w:val="2"/>
          <w:numId w:val="17"/>
        </w:numPr>
        <w:tabs>
          <w:tab w:val="left" w:pos="1418"/>
        </w:tabs>
        <w:ind w:left="1418" w:hanging="1418"/>
        <w:jc w:val="both"/>
        <w:rPr>
          <w:rFonts w:ascii="Times New Roman" w:hAnsi="Times New Roman" w:cs="Times New Roman"/>
          <w:bCs/>
          <w:sz w:val="24"/>
          <w:szCs w:val="24"/>
        </w:rPr>
      </w:pPr>
      <w:r w:rsidRPr="00B001EE">
        <w:rPr>
          <w:rFonts w:ascii="Times New Roman" w:hAnsi="Times New Roman" w:cs="Times New Roman"/>
          <w:sz w:val="24"/>
          <w:szCs w:val="24"/>
        </w:rPr>
        <w:t>Przyciski wewnątrz autobusu, w przestrzeni pasażerskiej:</w:t>
      </w:r>
    </w:p>
    <w:p w14:paraId="6A211544" w14:textId="77777777" w:rsidR="00CB2147" w:rsidRPr="00532BAC"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14:paraId="1239B19D" w14:textId="77777777" w:rsidR="00CB2147" w:rsidRPr="002876AB" w:rsidRDefault="00CB2147" w:rsidP="00CD40F7">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sygnalizacja naciśnięcia przycisku poprzez </w:t>
      </w:r>
      <w:r w:rsidRPr="00B001EE">
        <w:rPr>
          <w:rFonts w:ascii="Times New Roman" w:hAnsi="Times New Roman" w:cs="Times New Roman"/>
          <w:sz w:val="24"/>
          <w:szCs w:val="24"/>
        </w:rPr>
        <w:t>podświetlenie przycisku</w:t>
      </w:r>
      <w:r w:rsidRPr="00532BAC">
        <w:rPr>
          <w:rFonts w:ascii="Times New Roman" w:hAnsi="Times New Roman" w:cs="Times New Roman"/>
          <w:sz w:val="24"/>
          <w:szCs w:val="24"/>
        </w:rPr>
        <w:t xml:space="preserve">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14:paraId="4A5F9AB1" w14:textId="77777777" w:rsidR="00CB2147" w:rsidRPr="00EA5D71" w:rsidRDefault="00CB2147" w:rsidP="00CD40F7">
      <w:pPr>
        <w:numPr>
          <w:ilvl w:val="4"/>
          <w:numId w:val="17"/>
        </w:numPr>
        <w:tabs>
          <w:tab w:val="left" w:pos="1418"/>
        </w:tabs>
        <w:ind w:left="1418" w:hanging="1418"/>
        <w:jc w:val="both"/>
        <w:rPr>
          <w:rFonts w:ascii="Times New Roman" w:hAnsi="Times New Roman" w:cs="Times New Roman"/>
          <w:bCs/>
          <w:sz w:val="24"/>
          <w:szCs w:val="24"/>
        </w:rPr>
      </w:pPr>
      <w:r w:rsidRPr="002876AB">
        <w:rPr>
          <w:rFonts w:ascii="Times New Roman" w:hAnsi="Times New Roman" w:cs="Times New Roman"/>
          <w:sz w:val="24"/>
          <w:szCs w:val="24"/>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14:paraId="50BE5D27" w14:textId="77777777" w:rsidR="00CB2147" w:rsidRPr="002876AB"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przyciski sygnalizacyjne umieszczone przy siedzeniach </w:t>
      </w:r>
      <w:r w:rsidRPr="00B001EE">
        <w:rPr>
          <w:rFonts w:ascii="Times New Roman" w:hAnsi="Times New Roman" w:cs="Times New Roman"/>
          <w:sz w:val="24"/>
          <w:szCs w:val="24"/>
        </w:rPr>
        <w:t>specjalnych dla pasażerów niepełnosprawnych, s</w:t>
      </w:r>
      <w:r w:rsidRPr="00532BAC">
        <w:rPr>
          <w:rFonts w:ascii="Times New Roman" w:hAnsi="Times New Roman" w:cs="Times New Roman"/>
          <w:sz w:val="24"/>
          <w:szCs w:val="24"/>
        </w:rPr>
        <w:t xml:space="preserve">pełniających </w:t>
      </w:r>
      <w:r w:rsidRPr="003A4763">
        <w:rPr>
          <w:rFonts w:ascii="Times New Roman" w:hAnsi="Times New Roman" w:cs="Times New Roman"/>
          <w:sz w:val="24"/>
          <w:szCs w:val="24"/>
        </w:rPr>
        <w:t>wymagania Zał. nr 8 do Regulaminu</w:t>
      </w:r>
      <w:r w:rsidRPr="00532BAC">
        <w:rPr>
          <w:rFonts w:ascii="Times New Roman" w:hAnsi="Times New Roman" w:cs="Times New Roman"/>
          <w:sz w:val="24"/>
          <w:szCs w:val="24"/>
        </w:rPr>
        <w:t xml:space="preserve"> nr 107 EKG ONZ; sygnalizujące potrzebę zatrzymania pojazdu na przystanku „na żądanie”; oznaczone symbolem graficznym wg wzoru podanego na rys. 23B, zał. nr 4 do Reg. nr 107 EKG ONZ;</w:t>
      </w:r>
    </w:p>
    <w:p w14:paraId="32088DBE" w14:textId="77777777" w:rsidR="00CB2147" w:rsidRPr="002876AB" w:rsidRDefault="00CB2147" w:rsidP="00CD40F7">
      <w:pPr>
        <w:tabs>
          <w:tab w:val="left" w:pos="1418"/>
        </w:tabs>
        <w:ind w:left="1418" w:hanging="1418"/>
        <w:jc w:val="both"/>
        <w:rPr>
          <w:rFonts w:ascii="Times New Roman" w:hAnsi="Times New Roman" w:cs="Times New Roman"/>
          <w:bCs/>
          <w:sz w:val="24"/>
          <w:szCs w:val="24"/>
        </w:rPr>
      </w:pPr>
    </w:p>
    <w:p w14:paraId="0D326D12" w14:textId="77777777" w:rsidR="00CB2147" w:rsidRPr="00A70117" w:rsidRDefault="00CB2147" w:rsidP="00CD40F7">
      <w:pPr>
        <w:numPr>
          <w:ilvl w:val="2"/>
          <w:numId w:val="17"/>
        </w:numPr>
        <w:tabs>
          <w:tab w:val="left" w:pos="1418"/>
        </w:tabs>
        <w:ind w:left="1418" w:hanging="1418"/>
        <w:jc w:val="both"/>
        <w:rPr>
          <w:rFonts w:ascii="Times New Roman" w:hAnsi="Times New Roman" w:cs="Times New Roman"/>
          <w:bCs/>
          <w:sz w:val="24"/>
          <w:szCs w:val="24"/>
        </w:rPr>
      </w:pPr>
      <w:r w:rsidRPr="00A70117">
        <w:rPr>
          <w:rFonts w:ascii="Times New Roman" w:hAnsi="Times New Roman" w:cs="Times New Roman"/>
          <w:sz w:val="24"/>
          <w:szCs w:val="24"/>
        </w:rPr>
        <w:t>Przyciski na zewnątrz autobusu:</w:t>
      </w:r>
    </w:p>
    <w:p w14:paraId="628F041C" w14:textId="77777777" w:rsidR="00CB2147" w:rsidRPr="002876AB" w:rsidRDefault="00CB2147" w:rsidP="00CD40F7">
      <w:pPr>
        <w:numPr>
          <w:ilvl w:val="3"/>
          <w:numId w:val="17"/>
        </w:numPr>
        <w:tabs>
          <w:tab w:val="left" w:pos="1418"/>
        </w:tabs>
        <w:ind w:left="1418" w:hanging="1418"/>
        <w:jc w:val="both"/>
        <w:rPr>
          <w:rFonts w:ascii="Times New Roman" w:hAnsi="Times New Roman" w:cs="Times New Roman"/>
          <w:bCs/>
          <w:sz w:val="24"/>
          <w:szCs w:val="24"/>
        </w:rPr>
      </w:pPr>
      <w:r w:rsidRPr="002876AB">
        <w:rPr>
          <w:rFonts w:ascii="Times New Roman" w:hAnsi="Times New Roman" w:cs="Times New Roman"/>
          <w:sz w:val="24"/>
          <w:szCs w:val="24"/>
        </w:rPr>
        <w:t xml:space="preserve">przyciski otwierania drzwi przez pasażerów: służące do otwierania tylko tych drzwi przy których są umieszczone po uaktywnieniu przez kierowcę układu otwierania drzwi przez pasażerów; oznaczone na przycisku piktogramem w formie dwóch przeciwnie </w:t>
      </w:r>
      <w:r w:rsidRPr="00A70117">
        <w:rPr>
          <w:rFonts w:ascii="Times New Roman" w:hAnsi="Times New Roman" w:cs="Times New Roman"/>
          <w:sz w:val="24"/>
          <w:szCs w:val="24"/>
        </w:rPr>
        <w:t>skierowanych strzałek „&lt; &gt;”;</w:t>
      </w:r>
      <w:r w:rsidRPr="002876AB">
        <w:rPr>
          <w:rFonts w:ascii="Times New Roman" w:hAnsi="Times New Roman" w:cs="Times New Roman"/>
          <w:sz w:val="24"/>
          <w:szCs w:val="24"/>
        </w:rPr>
        <w:t xml:space="preserve">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14:paraId="239D8555" w14:textId="77777777" w:rsidR="00CB2147" w:rsidRDefault="00CB2147" w:rsidP="00CD40F7">
      <w:pPr>
        <w:pStyle w:val="Akapitzlist"/>
        <w:numPr>
          <w:ilvl w:val="3"/>
          <w:numId w:val="17"/>
        </w:numPr>
        <w:tabs>
          <w:tab w:val="left" w:pos="1418"/>
          <w:tab w:val="left" w:pos="1560"/>
        </w:tabs>
        <w:ind w:left="1418" w:hanging="1418"/>
        <w:jc w:val="both"/>
        <w:rPr>
          <w:rFonts w:ascii="Times New Roman" w:hAnsi="Times New Roman"/>
          <w:sz w:val="24"/>
          <w:szCs w:val="24"/>
        </w:rPr>
      </w:pPr>
      <w:r w:rsidRPr="002876AB">
        <w:rPr>
          <w:rFonts w:ascii="Times New Roman" w:hAnsi="Times New Roman"/>
          <w:sz w:val="24"/>
          <w:szCs w:val="24"/>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14:paraId="6D10DB94" w14:textId="77777777" w:rsidR="00CB2147" w:rsidRDefault="00CB2147" w:rsidP="00CD40F7">
      <w:pPr>
        <w:pStyle w:val="Akapitzlist"/>
        <w:numPr>
          <w:ilvl w:val="3"/>
          <w:numId w:val="17"/>
        </w:numPr>
        <w:tabs>
          <w:tab w:val="left" w:pos="1418"/>
          <w:tab w:val="left" w:pos="1560"/>
        </w:tabs>
        <w:ind w:left="1418" w:hanging="1418"/>
        <w:jc w:val="both"/>
        <w:rPr>
          <w:rFonts w:ascii="Times New Roman" w:hAnsi="Times New Roman"/>
          <w:sz w:val="24"/>
          <w:szCs w:val="24"/>
        </w:rPr>
      </w:pPr>
      <w:r w:rsidRPr="002876AB">
        <w:rPr>
          <w:rFonts w:ascii="Times New Roman" w:hAnsi="Times New Roman"/>
          <w:sz w:val="24"/>
          <w:szCs w:val="24"/>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14:paraId="3AC4A478" w14:textId="77777777" w:rsidR="00CB2147" w:rsidRDefault="00CB2147" w:rsidP="00CD40F7">
      <w:pPr>
        <w:pStyle w:val="Akapitzlist"/>
        <w:numPr>
          <w:ilvl w:val="3"/>
          <w:numId w:val="17"/>
        </w:numPr>
        <w:tabs>
          <w:tab w:val="left" w:pos="1418"/>
          <w:tab w:val="left" w:pos="1560"/>
        </w:tabs>
        <w:ind w:left="1418" w:hanging="1418"/>
        <w:jc w:val="both"/>
        <w:rPr>
          <w:rFonts w:ascii="Times New Roman" w:hAnsi="Times New Roman"/>
          <w:sz w:val="24"/>
          <w:szCs w:val="24"/>
        </w:rPr>
      </w:pPr>
      <w:r w:rsidRPr="002876AB">
        <w:rPr>
          <w:rFonts w:ascii="Times New Roman" w:hAnsi="Times New Roman"/>
          <w:sz w:val="24"/>
          <w:szCs w:val="24"/>
        </w:rPr>
        <w:t>przycisk otwierania drzwi, znajdujący się po prawej stronie II drzwi, umieszczony bliżej krawędzi otworu na drzwi niż przycisk sygnalizujący konieczność użycia pochylni (rampy) dla wózka inwalidzkiego lub umieszczony nad tym przyciskiem.</w:t>
      </w:r>
    </w:p>
    <w:p w14:paraId="24E6520F" w14:textId="77777777" w:rsidR="00CB2147" w:rsidRDefault="00CB2147" w:rsidP="00666F66">
      <w:pPr>
        <w:pStyle w:val="Akapitzlist"/>
        <w:tabs>
          <w:tab w:val="left" w:pos="1418"/>
          <w:tab w:val="left" w:pos="1560"/>
        </w:tabs>
        <w:ind w:left="1440"/>
        <w:jc w:val="both"/>
        <w:rPr>
          <w:rFonts w:ascii="Times New Roman" w:hAnsi="Times New Roman"/>
          <w:sz w:val="24"/>
          <w:szCs w:val="24"/>
        </w:rPr>
      </w:pPr>
    </w:p>
    <w:p w14:paraId="32E6C159" w14:textId="77777777" w:rsidR="00CB2147" w:rsidRPr="002876AB" w:rsidRDefault="00CB2147" w:rsidP="00105C64">
      <w:pPr>
        <w:pStyle w:val="Akapitzlist"/>
        <w:numPr>
          <w:ilvl w:val="1"/>
          <w:numId w:val="17"/>
        </w:numPr>
        <w:tabs>
          <w:tab w:val="left" w:pos="1418"/>
          <w:tab w:val="left" w:pos="1560"/>
        </w:tabs>
        <w:ind w:left="1418" w:hanging="1418"/>
        <w:jc w:val="both"/>
        <w:rPr>
          <w:rFonts w:ascii="Times New Roman" w:hAnsi="Times New Roman"/>
          <w:sz w:val="24"/>
          <w:szCs w:val="24"/>
        </w:rPr>
      </w:pPr>
      <w:r w:rsidRPr="002876AB">
        <w:rPr>
          <w:rFonts w:ascii="Times New Roman" w:hAnsi="Times New Roman"/>
          <w:b/>
          <w:sz w:val="24"/>
          <w:szCs w:val="24"/>
          <w:u w:val="single"/>
        </w:rPr>
        <w:t>Wentylacja, ogrzewanie i klimatyzacja przestrzeni pasażerskiej</w:t>
      </w:r>
    </w:p>
    <w:p w14:paraId="59943A23" w14:textId="77777777" w:rsidR="00CB2147" w:rsidRPr="00201457" w:rsidRDefault="00CB2147" w:rsidP="00A70117">
      <w:pPr>
        <w:pStyle w:val="Akapitzlist"/>
        <w:numPr>
          <w:ilvl w:val="2"/>
          <w:numId w:val="17"/>
        </w:numPr>
        <w:tabs>
          <w:tab w:val="left" w:pos="1418"/>
          <w:tab w:val="left" w:pos="1560"/>
        </w:tabs>
        <w:ind w:left="1418" w:hanging="1418"/>
        <w:jc w:val="both"/>
        <w:rPr>
          <w:rFonts w:ascii="Times New Roman" w:hAnsi="Times New Roman"/>
          <w:sz w:val="24"/>
          <w:szCs w:val="24"/>
        </w:rPr>
      </w:pPr>
      <w:r w:rsidRPr="00201457">
        <w:rPr>
          <w:rFonts w:ascii="Times New Roman" w:hAnsi="Times New Roman"/>
          <w:sz w:val="24"/>
          <w:szCs w:val="24"/>
        </w:rPr>
        <w:t>Autobusy mają posiadać naturalną i wymuszoną wentylację przestrzeni pasażerskiej.</w:t>
      </w:r>
    </w:p>
    <w:p w14:paraId="26874382" w14:textId="77777777" w:rsidR="00CB2147" w:rsidRPr="00201457" w:rsidRDefault="00CB2147" w:rsidP="00A70117">
      <w:pPr>
        <w:pStyle w:val="Akapitzlist"/>
        <w:numPr>
          <w:ilvl w:val="3"/>
          <w:numId w:val="17"/>
        </w:numPr>
        <w:tabs>
          <w:tab w:val="left" w:pos="1418"/>
        </w:tabs>
        <w:ind w:hanging="1440"/>
        <w:jc w:val="both"/>
        <w:rPr>
          <w:rFonts w:ascii="Times New Roman" w:hAnsi="Times New Roman"/>
          <w:sz w:val="24"/>
          <w:szCs w:val="24"/>
        </w:rPr>
      </w:pPr>
      <w:r w:rsidRPr="00201457">
        <w:rPr>
          <w:rFonts w:ascii="Times New Roman" w:hAnsi="Times New Roman"/>
          <w:sz w:val="24"/>
          <w:szCs w:val="24"/>
        </w:rPr>
        <w:t>Przestrzeń pasażerska ma posiadać możliwość niezależnego sterowania ogrzewaniem, wentylacją i klimatyzacją od układu działającego w kabinie kierowcy, regulowanego z miejsca pracy kierowcy.</w:t>
      </w:r>
    </w:p>
    <w:p w14:paraId="2E359032" w14:textId="77777777" w:rsidR="00CB2147" w:rsidRPr="00A70117" w:rsidRDefault="00CB2147" w:rsidP="00A70117">
      <w:pPr>
        <w:pStyle w:val="Akapitzlist"/>
        <w:numPr>
          <w:ilvl w:val="3"/>
          <w:numId w:val="17"/>
        </w:numPr>
        <w:ind w:hanging="1440"/>
        <w:jc w:val="both"/>
        <w:rPr>
          <w:rFonts w:ascii="Times New Roman" w:hAnsi="Times New Roman"/>
          <w:sz w:val="24"/>
          <w:szCs w:val="24"/>
        </w:rPr>
      </w:pPr>
      <w:r w:rsidRPr="00A70117">
        <w:rPr>
          <w:rFonts w:ascii="Times New Roman" w:hAnsi="Times New Roman"/>
          <w:sz w:val="24"/>
          <w:szCs w:val="24"/>
        </w:rPr>
        <w:t>Niedopuszczalny podczas pracy ogrzewania i klimatyzacji jest stan, w którym systemy te wzajemnie się wykluczają. Oznacza to, że podczas pracy ogrzewania klimatyzacja nie może równocześnie chłodzić przestrzeni pasażerskiej.</w:t>
      </w:r>
    </w:p>
    <w:p w14:paraId="57E989F5" w14:textId="77777777" w:rsidR="00CB2147" w:rsidRPr="00A70117" w:rsidRDefault="00CB2147" w:rsidP="00A70117">
      <w:pPr>
        <w:pStyle w:val="Akapitzlist"/>
        <w:numPr>
          <w:ilvl w:val="3"/>
          <w:numId w:val="17"/>
        </w:numPr>
        <w:tabs>
          <w:tab w:val="left" w:pos="1418"/>
          <w:tab w:val="left" w:pos="1560"/>
        </w:tabs>
        <w:ind w:hanging="1440"/>
        <w:jc w:val="both"/>
        <w:rPr>
          <w:rFonts w:ascii="Times New Roman" w:hAnsi="Times New Roman"/>
          <w:sz w:val="24"/>
          <w:szCs w:val="24"/>
        </w:rPr>
      </w:pPr>
      <w:r w:rsidRPr="00A70117">
        <w:rPr>
          <w:rFonts w:ascii="Times New Roman" w:hAnsi="Times New Roman"/>
          <w:sz w:val="24"/>
          <w:szCs w:val="24"/>
        </w:rPr>
        <w:t>Układ wentylacji wraz z układem ogrzewania musi przeciwdziałać roszeniu na suficie i szybach bocznych.</w:t>
      </w:r>
    </w:p>
    <w:p w14:paraId="355E53E5" w14:textId="77777777" w:rsidR="00CB2147" w:rsidRPr="00A70117" w:rsidRDefault="00CB2147" w:rsidP="00105C64">
      <w:pPr>
        <w:pStyle w:val="Akapitzlist"/>
        <w:numPr>
          <w:ilvl w:val="2"/>
          <w:numId w:val="17"/>
        </w:numPr>
        <w:tabs>
          <w:tab w:val="left" w:pos="1418"/>
          <w:tab w:val="left" w:pos="1560"/>
        </w:tabs>
        <w:ind w:left="1418" w:hanging="1418"/>
        <w:jc w:val="both"/>
        <w:rPr>
          <w:rFonts w:ascii="Times New Roman" w:hAnsi="Times New Roman"/>
          <w:sz w:val="24"/>
          <w:szCs w:val="24"/>
        </w:rPr>
      </w:pPr>
      <w:r w:rsidRPr="00A70117">
        <w:rPr>
          <w:rFonts w:ascii="Times New Roman" w:hAnsi="Times New Roman"/>
          <w:sz w:val="24"/>
          <w:szCs w:val="24"/>
        </w:rPr>
        <w:t>Wentylacja.</w:t>
      </w:r>
    </w:p>
    <w:p w14:paraId="7EC55480" w14:textId="77777777" w:rsidR="00CB2147" w:rsidRPr="00A70117" w:rsidRDefault="00CB2147" w:rsidP="00105C64">
      <w:pPr>
        <w:pStyle w:val="Akapitzlist"/>
        <w:numPr>
          <w:ilvl w:val="3"/>
          <w:numId w:val="17"/>
        </w:numPr>
        <w:tabs>
          <w:tab w:val="left" w:pos="1418"/>
          <w:tab w:val="left" w:pos="1560"/>
        </w:tabs>
        <w:ind w:hanging="1440"/>
        <w:jc w:val="both"/>
        <w:rPr>
          <w:rFonts w:ascii="Times New Roman" w:hAnsi="Times New Roman"/>
          <w:sz w:val="24"/>
          <w:szCs w:val="24"/>
        </w:rPr>
      </w:pPr>
      <w:r w:rsidRPr="00A70117">
        <w:rPr>
          <w:rFonts w:ascii="Times New Roman" w:hAnsi="Times New Roman"/>
          <w:sz w:val="24"/>
          <w:szCs w:val="24"/>
        </w:rPr>
        <w:t>Wentylacja naturalna:</w:t>
      </w:r>
    </w:p>
    <w:p w14:paraId="7347AA4F" w14:textId="77777777" w:rsidR="00CB2147" w:rsidRPr="00A70117" w:rsidRDefault="00CB2147" w:rsidP="00A70117">
      <w:pPr>
        <w:pStyle w:val="Akapitzlist"/>
        <w:numPr>
          <w:ilvl w:val="4"/>
          <w:numId w:val="17"/>
        </w:numPr>
        <w:tabs>
          <w:tab w:val="left" w:pos="1418"/>
          <w:tab w:val="left" w:pos="1560"/>
        </w:tabs>
        <w:ind w:left="1418" w:hanging="1418"/>
        <w:jc w:val="both"/>
        <w:rPr>
          <w:rFonts w:ascii="Times New Roman" w:hAnsi="Times New Roman"/>
          <w:sz w:val="24"/>
          <w:szCs w:val="24"/>
        </w:rPr>
      </w:pPr>
      <w:r w:rsidRPr="00A70117">
        <w:rPr>
          <w:rFonts w:ascii="Times New Roman" w:hAnsi="Times New Roman"/>
          <w:sz w:val="24"/>
          <w:szCs w:val="24"/>
        </w:rPr>
        <w:t xml:space="preserve">boczne </w:t>
      </w:r>
      <w:r w:rsidRPr="002634C9">
        <w:rPr>
          <w:rFonts w:ascii="Times New Roman" w:hAnsi="Times New Roman"/>
          <w:sz w:val="24"/>
          <w:szCs w:val="24"/>
        </w:rPr>
        <w:t xml:space="preserve">okna autobusu wyposażone w uchylne lub rozsuwane </w:t>
      </w:r>
      <w:r w:rsidRPr="00A70117">
        <w:rPr>
          <w:rFonts w:ascii="Times New Roman" w:hAnsi="Times New Roman"/>
          <w:sz w:val="24"/>
          <w:szCs w:val="24"/>
        </w:rPr>
        <w:t>okna wentylacyjne, rozmieszczone w miejscach o największym zapotrzebowaniu, uwzględniające elementy wentylacji wymuszonej, wyposażone w zamki blokujące okno w pozycji zamkniętej;</w:t>
      </w:r>
    </w:p>
    <w:p w14:paraId="1F5D83A0" w14:textId="77777777" w:rsidR="00CB2147" w:rsidRPr="002634C9" w:rsidRDefault="00CB2147" w:rsidP="002634C9">
      <w:pPr>
        <w:pStyle w:val="Akapitzlist"/>
        <w:numPr>
          <w:ilvl w:val="5"/>
          <w:numId w:val="17"/>
        </w:numPr>
        <w:tabs>
          <w:tab w:val="left" w:pos="1418"/>
          <w:tab w:val="left" w:pos="1560"/>
        </w:tabs>
        <w:ind w:left="1418" w:hanging="1418"/>
        <w:jc w:val="both"/>
        <w:rPr>
          <w:rFonts w:ascii="Times New Roman" w:hAnsi="Times New Roman"/>
          <w:sz w:val="24"/>
          <w:szCs w:val="24"/>
        </w:rPr>
      </w:pPr>
      <w:r>
        <w:rPr>
          <w:rFonts w:ascii="Times New Roman" w:hAnsi="Times New Roman"/>
          <w:sz w:val="24"/>
          <w:szCs w:val="24"/>
        </w:rPr>
        <w:t>w przypadku autobusów wyposażonych we włazy dachowe wykonawca</w:t>
      </w:r>
      <w:r w:rsidRPr="009920B7">
        <w:rPr>
          <w:rFonts w:ascii="Times New Roman" w:hAnsi="Times New Roman"/>
          <w:sz w:val="24"/>
          <w:szCs w:val="24"/>
        </w:rPr>
        <w:t xml:space="preserve"> musi zapewniać automatyczne zamykanie się tych włazów</w:t>
      </w:r>
      <w:r>
        <w:rPr>
          <w:rFonts w:ascii="Times New Roman" w:hAnsi="Times New Roman"/>
          <w:sz w:val="24"/>
          <w:szCs w:val="24"/>
        </w:rPr>
        <w:t xml:space="preserve"> </w:t>
      </w:r>
      <w:r w:rsidRPr="002634C9">
        <w:rPr>
          <w:rFonts w:ascii="Times New Roman" w:hAnsi="Times New Roman"/>
          <w:sz w:val="24"/>
          <w:szCs w:val="24"/>
        </w:rPr>
        <w:t>po włączeniu klimatyzacji w przestrzeni pasażerskiej</w:t>
      </w:r>
    </w:p>
    <w:p w14:paraId="618F4C64" w14:textId="77777777" w:rsidR="00CB2147" w:rsidRPr="002634C9" w:rsidRDefault="00CB2147" w:rsidP="00A53042">
      <w:pPr>
        <w:pStyle w:val="Akapitzlist"/>
        <w:numPr>
          <w:ilvl w:val="3"/>
          <w:numId w:val="17"/>
        </w:numPr>
        <w:tabs>
          <w:tab w:val="left" w:pos="1418"/>
          <w:tab w:val="left" w:pos="1560"/>
        </w:tabs>
        <w:ind w:hanging="1440"/>
        <w:jc w:val="both"/>
        <w:rPr>
          <w:rFonts w:ascii="Times New Roman" w:hAnsi="Times New Roman"/>
          <w:sz w:val="24"/>
          <w:szCs w:val="24"/>
        </w:rPr>
      </w:pPr>
      <w:r w:rsidRPr="002634C9">
        <w:rPr>
          <w:rFonts w:ascii="Times New Roman" w:hAnsi="Times New Roman"/>
          <w:sz w:val="24"/>
          <w:szCs w:val="24"/>
        </w:rPr>
        <w:t>Wentylacja wymuszona.</w:t>
      </w:r>
    </w:p>
    <w:p w14:paraId="51728C2B" w14:textId="77777777" w:rsidR="00CB2147" w:rsidRPr="002634C9" w:rsidRDefault="00CB2147" w:rsidP="002634C9">
      <w:pPr>
        <w:pStyle w:val="Akapitzlist"/>
        <w:numPr>
          <w:ilvl w:val="4"/>
          <w:numId w:val="17"/>
        </w:numPr>
        <w:tabs>
          <w:tab w:val="left" w:pos="1418"/>
          <w:tab w:val="left" w:pos="1560"/>
        </w:tabs>
        <w:ind w:left="1418" w:hanging="1418"/>
        <w:jc w:val="both"/>
        <w:rPr>
          <w:rFonts w:ascii="Times New Roman" w:hAnsi="Times New Roman"/>
          <w:sz w:val="24"/>
          <w:szCs w:val="24"/>
        </w:rPr>
      </w:pPr>
      <w:r w:rsidRPr="002634C9">
        <w:rPr>
          <w:rFonts w:ascii="Times New Roman" w:hAnsi="Times New Roman"/>
          <w:sz w:val="24"/>
          <w:szCs w:val="24"/>
        </w:rPr>
        <w:t>Niezależna od urządzenia klimatyzacyjnego przez</w:t>
      </w:r>
      <w:r>
        <w:rPr>
          <w:rFonts w:ascii="Times New Roman" w:hAnsi="Times New Roman"/>
          <w:sz w:val="24"/>
          <w:szCs w:val="24"/>
        </w:rPr>
        <w:t xml:space="preserve"> </w:t>
      </w:r>
      <w:r w:rsidRPr="002634C9">
        <w:rPr>
          <w:rFonts w:ascii="Times New Roman" w:hAnsi="Times New Roman"/>
          <w:sz w:val="24"/>
          <w:szCs w:val="24"/>
        </w:rPr>
        <w:t>wentylatory elektryczne (minimum 1 szt.), umieszczone w dachu autobusu o dużym wydatku powietrza, o dużej wydajności;</w:t>
      </w:r>
    </w:p>
    <w:p w14:paraId="3278206B" w14:textId="77777777" w:rsidR="00CB2147" w:rsidRDefault="00CB2147" w:rsidP="00666F66">
      <w:pPr>
        <w:pStyle w:val="Akapitzlist"/>
        <w:numPr>
          <w:ilvl w:val="4"/>
          <w:numId w:val="17"/>
        </w:numPr>
        <w:tabs>
          <w:tab w:val="left" w:pos="1418"/>
          <w:tab w:val="left" w:pos="1560"/>
        </w:tabs>
        <w:ind w:left="1418" w:hanging="1418"/>
        <w:jc w:val="both"/>
        <w:rPr>
          <w:rFonts w:ascii="Times New Roman" w:hAnsi="Times New Roman"/>
          <w:sz w:val="24"/>
          <w:szCs w:val="24"/>
        </w:rPr>
      </w:pPr>
      <w:r w:rsidRPr="009920B7">
        <w:rPr>
          <w:rFonts w:ascii="Times New Roman" w:hAnsi="Times New Roman"/>
          <w:sz w:val="24"/>
          <w:szCs w:val="24"/>
        </w:rPr>
        <w:t xml:space="preserve">Pozwalająca na utrzymanie, przy temperaturach zewnętrznych od </w:t>
      </w:r>
      <w:r w:rsidRPr="002634C9">
        <w:rPr>
          <w:rFonts w:ascii="Times New Roman" w:hAnsi="Times New Roman"/>
          <w:sz w:val="24"/>
          <w:szCs w:val="24"/>
        </w:rPr>
        <w:t>15,1 do 22°C,</w:t>
      </w:r>
      <w:r w:rsidRPr="009920B7">
        <w:rPr>
          <w:rFonts w:ascii="Times New Roman" w:hAnsi="Times New Roman"/>
          <w:sz w:val="24"/>
          <w:szCs w:val="24"/>
        </w:rPr>
        <w:t xml:space="preserve"> średniej temperatury przestrzeni pasażerskiej takiej samej wartości jak temperatura zewnętrzna (możliwe jest chwilowe wspomaganie przez urządzenie klimatyzacyjne);</w:t>
      </w:r>
    </w:p>
    <w:p w14:paraId="458077B2" w14:textId="77777777" w:rsidR="00CB2147" w:rsidRPr="005A3366"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9920B7">
        <w:rPr>
          <w:rFonts w:ascii="Times New Roman" w:hAnsi="Times New Roman"/>
          <w:sz w:val="24"/>
          <w:szCs w:val="24"/>
        </w:rPr>
        <w:t xml:space="preserve">W zakresie przewietrzania pojazdu przy </w:t>
      </w:r>
      <w:r w:rsidRPr="005A3366">
        <w:rPr>
          <w:rFonts w:ascii="Times New Roman" w:hAnsi="Times New Roman"/>
          <w:sz w:val="24"/>
          <w:szCs w:val="24"/>
        </w:rPr>
        <w:t>użyciu wentylacji mechanicznej wymaga się, aby:</w:t>
      </w:r>
    </w:p>
    <w:p w14:paraId="6C7CC4CC" w14:textId="77777777" w:rsidR="00CB2147" w:rsidRPr="005A3366" w:rsidRDefault="00CB2147" w:rsidP="005A3366">
      <w:pPr>
        <w:pStyle w:val="Akapitzlist"/>
        <w:numPr>
          <w:ilvl w:val="6"/>
          <w:numId w:val="17"/>
        </w:numPr>
        <w:tabs>
          <w:tab w:val="left" w:pos="1418"/>
        </w:tabs>
        <w:ind w:left="1418" w:hanging="1418"/>
        <w:jc w:val="both"/>
        <w:rPr>
          <w:rFonts w:ascii="Times New Roman" w:hAnsi="Times New Roman"/>
          <w:sz w:val="24"/>
          <w:szCs w:val="24"/>
        </w:rPr>
      </w:pPr>
      <w:r w:rsidRPr="009920B7">
        <w:rPr>
          <w:rFonts w:ascii="Times New Roman" w:hAnsi="Times New Roman"/>
          <w:sz w:val="24"/>
          <w:szCs w:val="24"/>
        </w:rPr>
        <w:t xml:space="preserve">nadmuch był zrealizowany wieloma otworami wlotowymi rozmieszczonymi możliwie równomiernie </w:t>
      </w:r>
      <w:r>
        <w:rPr>
          <w:rFonts w:ascii="Times New Roman" w:hAnsi="Times New Roman"/>
          <w:sz w:val="24"/>
          <w:szCs w:val="24"/>
        </w:rPr>
        <w:t xml:space="preserve">a </w:t>
      </w:r>
      <w:r w:rsidRPr="005A3366">
        <w:rPr>
          <w:rFonts w:ascii="Times New Roman" w:hAnsi="Times New Roman"/>
          <w:sz w:val="24"/>
          <w:szCs w:val="24"/>
        </w:rPr>
        <w:t>pasażer odczuwał ruch powietrza wewnątrz zarówno w czasie jazdy, jak i podczas postoju;</w:t>
      </w:r>
    </w:p>
    <w:p w14:paraId="0996BDD9" w14:textId="77777777" w:rsidR="00CB2147" w:rsidRPr="005A3366" w:rsidRDefault="00CB2147" w:rsidP="00666F66">
      <w:pPr>
        <w:pStyle w:val="Akapitzlist"/>
        <w:numPr>
          <w:ilvl w:val="2"/>
          <w:numId w:val="17"/>
        </w:numPr>
        <w:tabs>
          <w:tab w:val="left" w:pos="1418"/>
        </w:tabs>
        <w:ind w:left="1560" w:hanging="1560"/>
        <w:jc w:val="both"/>
        <w:rPr>
          <w:rFonts w:ascii="Times New Roman" w:hAnsi="Times New Roman"/>
          <w:sz w:val="24"/>
          <w:szCs w:val="24"/>
        </w:rPr>
      </w:pPr>
      <w:r w:rsidRPr="005A3366">
        <w:rPr>
          <w:rFonts w:ascii="Times New Roman" w:hAnsi="Times New Roman"/>
          <w:sz w:val="24"/>
          <w:szCs w:val="24"/>
        </w:rPr>
        <w:t>Systemy ogrzewania.</w:t>
      </w:r>
    </w:p>
    <w:p w14:paraId="76FDEB7F" w14:textId="77777777" w:rsidR="00CB2147" w:rsidRPr="00F13825" w:rsidRDefault="00CB2147" w:rsidP="00BA7279">
      <w:pPr>
        <w:numPr>
          <w:ilvl w:val="3"/>
          <w:numId w:val="17"/>
        </w:numPr>
        <w:tabs>
          <w:tab w:val="left" w:pos="1418"/>
        </w:tabs>
        <w:ind w:hanging="1440"/>
        <w:jc w:val="both"/>
        <w:rPr>
          <w:rFonts w:ascii="Times New Roman" w:hAnsi="Times New Roman" w:cs="Times New Roman"/>
          <w:sz w:val="24"/>
          <w:szCs w:val="24"/>
        </w:rPr>
      </w:pPr>
      <w:r w:rsidRPr="005A3366">
        <w:rPr>
          <w:rFonts w:ascii="Times New Roman" w:hAnsi="Times New Roman" w:cs="Times New Roman"/>
          <w:sz w:val="24"/>
          <w:szCs w:val="24"/>
        </w:rPr>
        <w:t xml:space="preserve">Autobus ma być wyposażony w wysokosprawny </w:t>
      </w:r>
      <w:r>
        <w:rPr>
          <w:rFonts w:ascii="Times New Roman" w:hAnsi="Times New Roman" w:cs="Times New Roman"/>
          <w:sz w:val="24"/>
          <w:szCs w:val="24"/>
        </w:rPr>
        <w:t xml:space="preserve">system ogrzewania </w:t>
      </w:r>
      <w:r w:rsidRPr="005A3366">
        <w:rPr>
          <w:rFonts w:ascii="Times New Roman" w:hAnsi="Times New Roman" w:cs="Times New Roman"/>
          <w:sz w:val="24"/>
          <w:szCs w:val="24"/>
        </w:rPr>
        <w:t xml:space="preserve">który zapewni właściwe warunki przewozu pasażerów w każdych warunkach atmosferycznych. Ogrzewanie ma być sterowane z miejsca kierowcy i umiejscowione tak, aby w </w:t>
      </w:r>
      <w:r w:rsidRPr="00F13825">
        <w:rPr>
          <w:rFonts w:ascii="Times New Roman" w:hAnsi="Times New Roman" w:cs="Times New Roman"/>
          <w:sz w:val="24"/>
          <w:szCs w:val="24"/>
        </w:rPr>
        <w:t xml:space="preserve">okresie zimowym zapewniały temperaturę min. +10 stopni Celsjusza. </w:t>
      </w:r>
    </w:p>
    <w:p w14:paraId="064053C9" w14:textId="77777777" w:rsidR="00CB2147" w:rsidRPr="005A3366" w:rsidRDefault="00CB2147" w:rsidP="00BA7279">
      <w:pPr>
        <w:numPr>
          <w:ilvl w:val="3"/>
          <w:numId w:val="17"/>
        </w:numPr>
        <w:tabs>
          <w:tab w:val="left" w:pos="1418"/>
        </w:tabs>
        <w:ind w:hanging="1440"/>
        <w:jc w:val="both"/>
        <w:rPr>
          <w:rFonts w:ascii="Times New Roman" w:hAnsi="Times New Roman" w:cs="Times New Roman"/>
          <w:sz w:val="24"/>
          <w:szCs w:val="24"/>
        </w:rPr>
      </w:pPr>
      <w:bookmarkStart w:id="12" w:name="_Hlk113364128"/>
      <w:r w:rsidRPr="005A3366">
        <w:rPr>
          <w:rFonts w:ascii="Times New Roman" w:hAnsi="Times New Roman" w:cs="Times New Roman"/>
          <w:sz w:val="24"/>
          <w:szCs w:val="24"/>
        </w:rPr>
        <w:t xml:space="preserve">Autobus ma być wyposażony </w:t>
      </w:r>
      <w:bookmarkEnd w:id="12"/>
      <w:r w:rsidRPr="005A3366">
        <w:rPr>
          <w:rFonts w:ascii="Times New Roman" w:hAnsi="Times New Roman" w:cs="Times New Roman"/>
          <w:sz w:val="24"/>
          <w:szCs w:val="24"/>
        </w:rPr>
        <w:t xml:space="preserve">w hybrydowy agregat grzewczy zasilany olejem opałowym </w:t>
      </w:r>
      <w:r>
        <w:rPr>
          <w:rFonts w:ascii="Times New Roman" w:hAnsi="Times New Roman" w:cs="Times New Roman"/>
          <w:sz w:val="24"/>
          <w:szCs w:val="24"/>
        </w:rPr>
        <w:t>i</w:t>
      </w:r>
      <w:r w:rsidRPr="005A3366">
        <w:rPr>
          <w:rFonts w:ascii="Times New Roman" w:hAnsi="Times New Roman" w:cs="Times New Roman"/>
          <w:sz w:val="24"/>
          <w:szCs w:val="24"/>
        </w:rPr>
        <w:t xml:space="preserve"> elektrycznie o minimalnej mocy 22 kW, umożliwiający kierowcy w prosty sposób wybór trybu pracy spalinowy lub elektryczny:</w:t>
      </w:r>
    </w:p>
    <w:p w14:paraId="6CDB082E"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EB73F8">
        <w:rPr>
          <w:rFonts w:ascii="Times New Roman" w:hAnsi="Times New Roman"/>
          <w:sz w:val="24"/>
          <w:szCs w:val="24"/>
        </w:rPr>
        <w:t>nagrzewnicę frontową służącą do kompleksowego ogrzewania miejsca pracy kierowcy</w:t>
      </w:r>
      <w:r>
        <w:rPr>
          <w:rFonts w:ascii="Times New Roman" w:hAnsi="Times New Roman"/>
          <w:sz w:val="24"/>
          <w:szCs w:val="24"/>
        </w:rPr>
        <w:t>;</w:t>
      </w:r>
    </w:p>
    <w:p w14:paraId="29D5B576" w14:textId="77777777" w:rsidR="00CB2147" w:rsidRDefault="00CB2147" w:rsidP="00C52E13">
      <w:pPr>
        <w:pStyle w:val="Akapitzlist"/>
        <w:numPr>
          <w:ilvl w:val="4"/>
          <w:numId w:val="17"/>
        </w:numPr>
        <w:tabs>
          <w:tab w:val="left" w:pos="1418"/>
        </w:tabs>
        <w:ind w:left="1418" w:hanging="1418"/>
        <w:jc w:val="both"/>
        <w:rPr>
          <w:rFonts w:ascii="Times New Roman" w:hAnsi="Times New Roman"/>
          <w:sz w:val="24"/>
          <w:szCs w:val="24"/>
        </w:rPr>
      </w:pPr>
      <w:r>
        <w:rPr>
          <w:rFonts w:ascii="Times New Roman" w:hAnsi="Times New Roman"/>
          <w:sz w:val="24"/>
          <w:szCs w:val="24"/>
        </w:rPr>
        <w:t xml:space="preserve">w </w:t>
      </w:r>
      <w:r w:rsidRPr="00C52E13">
        <w:rPr>
          <w:rFonts w:ascii="Times New Roman" w:hAnsi="Times New Roman"/>
          <w:sz w:val="24"/>
          <w:szCs w:val="24"/>
        </w:rPr>
        <w:t>przestrzeni pasażerskiej powinny zostać zamontowane skuteczne urządzenia grzewcze</w:t>
      </w:r>
      <w:r>
        <w:rPr>
          <w:rFonts w:ascii="Times New Roman" w:hAnsi="Times New Roman"/>
          <w:sz w:val="24"/>
          <w:szCs w:val="24"/>
        </w:rPr>
        <w:t>;</w:t>
      </w:r>
    </w:p>
    <w:p w14:paraId="069F4750" w14:textId="77777777" w:rsidR="00CB2147" w:rsidRDefault="00CB2147" w:rsidP="00C52E13">
      <w:pPr>
        <w:pStyle w:val="Akapitzlist"/>
        <w:numPr>
          <w:ilvl w:val="4"/>
          <w:numId w:val="17"/>
        </w:numPr>
        <w:tabs>
          <w:tab w:val="left" w:pos="1418"/>
        </w:tabs>
        <w:ind w:left="1418" w:hanging="1418"/>
        <w:jc w:val="both"/>
        <w:rPr>
          <w:rFonts w:ascii="Times New Roman" w:hAnsi="Times New Roman"/>
          <w:sz w:val="24"/>
          <w:szCs w:val="24"/>
        </w:rPr>
      </w:pPr>
      <w:r>
        <w:rPr>
          <w:rFonts w:ascii="Times New Roman" w:hAnsi="Times New Roman"/>
          <w:sz w:val="24"/>
          <w:szCs w:val="24"/>
        </w:rPr>
        <w:t>n</w:t>
      </w:r>
      <w:r w:rsidRPr="00C52E13">
        <w:rPr>
          <w:rFonts w:ascii="Times New Roman" w:hAnsi="Times New Roman"/>
          <w:sz w:val="24"/>
          <w:szCs w:val="24"/>
        </w:rPr>
        <w:t>agrzewnice muszą być zamontowane w sposób chroniący pasażerów przed przypadkowym zranieniem lub innym wypadkiem.</w:t>
      </w:r>
    </w:p>
    <w:p w14:paraId="277F7A91" w14:textId="77777777" w:rsidR="00CB2147" w:rsidRPr="00BC00C6" w:rsidRDefault="00CB2147" w:rsidP="003956F9">
      <w:pPr>
        <w:pStyle w:val="Akapitzlist"/>
        <w:numPr>
          <w:ilvl w:val="3"/>
          <w:numId w:val="17"/>
        </w:numPr>
        <w:tabs>
          <w:tab w:val="left" w:pos="1418"/>
        </w:tabs>
        <w:ind w:hanging="1440"/>
        <w:jc w:val="both"/>
        <w:rPr>
          <w:rFonts w:ascii="Times New Roman" w:hAnsi="Times New Roman"/>
          <w:sz w:val="24"/>
          <w:szCs w:val="24"/>
        </w:rPr>
      </w:pPr>
      <w:r w:rsidRPr="00BC00C6">
        <w:rPr>
          <w:rFonts w:ascii="Times New Roman" w:hAnsi="Times New Roman"/>
          <w:sz w:val="24"/>
          <w:szCs w:val="24"/>
        </w:rPr>
        <w:t xml:space="preserve">Autobus ma być wyposażony </w:t>
      </w:r>
      <w:r>
        <w:rPr>
          <w:rFonts w:ascii="Times New Roman" w:hAnsi="Times New Roman"/>
          <w:sz w:val="24"/>
          <w:szCs w:val="24"/>
        </w:rPr>
        <w:t xml:space="preserve">w </w:t>
      </w:r>
      <w:r w:rsidRPr="00BC00C6">
        <w:rPr>
          <w:rFonts w:ascii="Times New Roman" w:hAnsi="Times New Roman"/>
          <w:bCs/>
          <w:sz w:val="24"/>
          <w:szCs w:val="24"/>
          <w:lang w:eastAsia="ar-SA"/>
        </w:rPr>
        <w:t>automatyczny system wykrywania i gaszenia pożarów w komorze agregatu grzewczego</w:t>
      </w:r>
    </w:p>
    <w:p w14:paraId="608DD07C" w14:textId="77777777" w:rsidR="00CB2147" w:rsidRPr="005A3366" w:rsidRDefault="00CB2147" w:rsidP="005947B4">
      <w:pPr>
        <w:pStyle w:val="Akapitzlist"/>
        <w:numPr>
          <w:ilvl w:val="2"/>
          <w:numId w:val="17"/>
        </w:numPr>
        <w:tabs>
          <w:tab w:val="left" w:pos="1418"/>
        </w:tabs>
        <w:ind w:left="1418" w:hanging="1418"/>
        <w:jc w:val="both"/>
        <w:rPr>
          <w:rFonts w:ascii="Times New Roman" w:hAnsi="Times New Roman"/>
          <w:sz w:val="24"/>
          <w:szCs w:val="24"/>
        </w:rPr>
      </w:pPr>
      <w:r w:rsidRPr="005A3366">
        <w:rPr>
          <w:rFonts w:ascii="Times New Roman" w:hAnsi="Times New Roman"/>
          <w:sz w:val="24"/>
          <w:szCs w:val="24"/>
        </w:rPr>
        <w:t>Klimatyzacja.</w:t>
      </w:r>
    </w:p>
    <w:p w14:paraId="3B840DA6" w14:textId="77777777" w:rsidR="00CB2147" w:rsidRPr="00987AE2" w:rsidRDefault="00CB2147" w:rsidP="007E20D0">
      <w:pPr>
        <w:pStyle w:val="Akapitzlist"/>
        <w:numPr>
          <w:ilvl w:val="3"/>
          <w:numId w:val="17"/>
        </w:numPr>
        <w:tabs>
          <w:tab w:val="left" w:pos="1418"/>
        </w:tabs>
        <w:ind w:hanging="1440"/>
        <w:jc w:val="both"/>
        <w:rPr>
          <w:rFonts w:ascii="Times New Roman" w:hAnsi="Times New Roman"/>
          <w:sz w:val="24"/>
          <w:szCs w:val="24"/>
        </w:rPr>
      </w:pPr>
      <w:r w:rsidRPr="00987AE2">
        <w:rPr>
          <w:rFonts w:ascii="Times New Roman" w:hAnsi="Times New Roman"/>
          <w:bCs/>
          <w:sz w:val="24"/>
          <w:szCs w:val="24"/>
        </w:rPr>
        <w:t>Klimatyzacja przestrzeni pasażerskiej oraz kabiny kierowcy o mocy łącznej minimalnej 10 kW, umożliwiająca oddzielne sterowanie klimatyzacją w kabinie kierowcy i przestrzeni pasażerskiej</w:t>
      </w:r>
      <w:r w:rsidRPr="00987AE2">
        <w:rPr>
          <w:rFonts w:ascii="Times New Roman" w:hAnsi="Times New Roman"/>
          <w:sz w:val="24"/>
          <w:szCs w:val="24"/>
        </w:rPr>
        <w:t>.</w:t>
      </w:r>
    </w:p>
    <w:p w14:paraId="540C62A9" w14:textId="77777777" w:rsidR="00CB2147" w:rsidRDefault="00CB2147" w:rsidP="00E2556D">
      <w:pPr>
        <w:pStyle w:val="Akapitzlist"/>
        <w:numPr>
          <w:ilvl w:val="3"/>
          <w:numId w:val="17"/>
        </w:numPr>
        <w:tabs>
          <w:tab w:val="left" w:pos="1418"/>
        </w:tabs>
        <w:ind w:hanging="1440"/>
        <w:jc w:val="both"/>
        <w:rPr>
          <w:rFonts w:ascii="Times New Roman" w:hAnsi="Times New Roman"/>
          <w:sz w:val="24"/>
          <w:szCs w:val="24"/>
        </w:rPr>
      </w:pPr>
      <w:r w:rsidRPr="00625413">
        <w:rPr>
          <w:rFonts w:ascii="Times New Roman" w:hAnsi="Times New Roman"/>
          <w:sz w:val="24"/>
          <w:szCs w:val="24"/>
        </w:rPr>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14:paraId="7A31C090" w14:textId="77777777" w:rsidR="00CB2147" w:rsidRPr="00E2556D" w:rsidRDefault="00CB2147" w:rsidP="00E2556D">
      <w:pPr>
        <w:pStyle w:val="Akapitzlist"/>
        <w:numPr>
          <w:ilvl w:val="3"/>
          <w:numId w:val="17"/>
        </w:numPr>
        <w:tabs>
          <w:tab w:val="left" w:pos="1418"/>
        </w:tabs>
        <w:ind w:hanging="1440"/>
        <w:jc w:val="both"/>
        <w:rPr>
          <w:rFonts w:ascii="Times New Roman" w:hAnsi="Times New Roman"/>
          <w:sz w:val="24"/>
          <w:szCs w:val="24"/>
        </w:rPr>
      </w:pPr>
      <w:r>
        <w:rPr>
          <w:rFonts w:ascii="Times New Roman" w:hAnsi="Times New Roman"/>
          <w:sz w:val="24"/>
          <w:szCs w:val="24"/>
        </w:rPr>
        <w:t xml:space="preserve">Powinna mieć </w:t>
      </w:r>
      <w:r w:rsidRPr="00E2556D">
        <w:rPr>
          <w:rFonts w:ascii="Times New Roman" w:hAnsi="Times New Roman"/>
          <w:sz w:val="24"/>
          <w:szCs w:val="24"/>
        </w:rPr>
        <w:t>możliwoś</w:t>
      </w:r>
      <w:r>
        <w:rPr>
          <w:rFonts w:ascii="Times New Roman" w:hAnsi="Times New Roman"/>
          <w:sz w:val="24"/>
          <w:szCs w:val="24"/>
        </w:rPr>
        <w:t xml:space="preserve">ć </w:t>
      </w:r>
      <w:r w:rsidRPr="00E2556D">
        <w:rPr>
          <w:rFonts w:ascii="Times New Roman" w:hAnsi="Times New Roman"/>
          <w:sz w:val="24"/>
          <w:szCs w:val="24"/>
        </w:rPr>
        <w:t>pracy w trybie samej wentylacji przestrzeni pasażerskiej</w:t>
      </w:r>
      <w:r>
        <w:rPr>
          <w:rFonts w:ascii="Times New Roman" w:hAnsi="Times New Roman"/>
          <w:sz w:val="24"/>
          <w:szCs w:val="24"/>
        </w:rPr>
        <w:t>:</w:t>
      </w:r>
    </w:p>
    <w:p w14:paraId="61B545FA"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625413">
        <w:rPr>
          <w:rFonts w:ascii="Times New Roman" w:hAnsi="Times New Roman"/>
          <w:sz w:val="24"/>
          <w:szCs w:val="24"/>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14:paraId="024A76CB" w14:textId="77777777" w:rsidR="00CB2147" w:rsidRDefault="00CB2147" w:rsidP="00666F66">
      <w:pPr>
        <w:pStyle w:val="Akapitzlist"/>
        <w:tabs>
          <w:tab w:val="left" w:pos="1418"/>
        </w:tabs>
        <w:ind w:left="1418"/>
        <w:jc w:val="both"/>
        <w:rPr>
          <w:rFonts w:ascii="Times New Roman" w:hAnsi="Times New Roman"/>
          <w:sz w:val="24"/>
          <w:szCs w:val="24"/>
        </w:rPr>
      </w:pPr>
    </w:p>
    <w:p w14:paraId="7DBBFD98" w14:textId="77777777" w:rsidR="00CB2147" w:rsidRPr="007F54FE" w:rsidRDefault="00CB2147" w:rsidP="00E2556D">
      <w:pPr>
        <w:pStyle w:val="Akapitzlist"/>
        <w:numPr>
          <w:ilvl w:val="0"/>
          <w:numId w:val="17"/>
        </w:numPr>
        <w:tabs>
          <w:tab w:val="left" w:pos="1418"/>
        </w:tabs>
        <w:ind w:left="1418" w:hanging="1418"/>
        <w:jc w:val="both"/>
        <w:rPr>
          <w:rFonts w:ascii="Times New Roman" w:hAnsi="Times New Roman"/>
          <w:sz w:val="24"/>
          <w:szCs w:val="24"/>
        </w:rPr>
      </w:pPr>
      <w:r w:rsidRPr="00625413">
        <w:rPr>
          <w:rFonts w:ascii="Times New Roman" w:hAnsi="Times New Roman"/>
          <w:b/>
          <w:bCs/>
          <w:sz w:val="24"/>
          <w:szCs w:val="24"/>
        </w:rPr>
        <w:t>Wyposażenie elektroniczne autobusu</w:t>
      </w:r>
    </w:p>
    <w:p w14:paraId="2FFCA4BC" w14:textId="77777777" w:rsidR="00CB2147" w:rsidRPr="00625413" w:rsidRDefault="00CB2147" w:rsidP="007F54FE">
      <w:pPr>
        <w:pStyle w:val="Akapitzlist"/>
        <w:tabs>
          <w:tab w:val="left" w:pos="1418"/>
        </w:tabs>
        <w:ind w:left="1418"/>
        <w:jc w:val="both"/>
        <w:rPr>
          <w:rFonts w:ascii="Times New Roman" w:hAnsi="Times New Roman"/>
          <w:sz w:val="24"/>
          <w:szCs w:val="24"/>
        </w:rPr>
      </w:pPr>
    </w:p>
    <w:p w14:paraId="0A489C16" w14:textId="77777777" w:rsidR="00CB2147" w:rsidRDefault="00CB2147" w:rsidP="007F54FE">
      <w:pPr>
        <w:pStyle w:val="Akapitzlist"/>
        <w:numPr>
          <w:ilvl w:val="1"/>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Systemy informatyczne.</w:t>
      </w:r>
    </w:p>
    <w:p w14:paraId="1E98BF07" w14:textId="77777777" w:rsidR="00CB2147" w:rsidRDefault="00CB2147" w:rsidP="007F54FE">
      <w:pPr>
        <w:pStyle w:val="Akapitzlist"/>
        <w:numPr>
          <w:ilvl w:val="2"/>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Zastosowane systemy oraz ich poszczególne elementy muszą być zbudowane z uwzględnieniem zastosowania nowoczesnych, niezawodnych rozwiązań technicznych i technologicznych oraz charakteryzować się:</w:t>
      </w:r>
    </w:p>
    <w:p w14:paraId="64E52A82"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bookmarkStart w:id="13" w:name="_Hlk107765621"/>
      <w:r w:rsidRPr="00AD526C">
        <w:rPr>
          <w:rFonts w:ascii="Times New Roman" w:hAnsi="Times New Roman"/>
          <w:sz w:val="24"/>
          <w:szCs w:val="24"/>
        </w:rPr>
        <w:t xml:space="preserve">2 -letnim okresem </w:t>
      </w:r>
      <w:bookmarkEnd w:id="13"/>
      <w:r w:rsidRPr="008F50B9">
        <w:rPr>
          <w:rFonts w:ascii="Times New Roman" w:hAnsi="Times New Roman"/>
          <w:sz w:val="24"/>
          <w:szCs w:val="24"/>
        </w:rPr>
        <w:t>udzielonej gwarancji na eksploatację;</w:t>
      </w:r>
    </w:p>
    <w:p w14:paraId="469CBB8E"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rozwiązaniami technicznymi gwarantującymi bezpieczeństwo dla pasażerów, kierowcy;</w:t>
      </w:r>
    </w:p>
    <w:p w14:paraId="05D419DF"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estetyką zewnętrzną;</w:t>
      </w:r>
    </w:p>
    <w:p w14:paraId="34F126FA"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niezawodnością eksploatacyjną;</w:t>
      </w:r>
    </w:p>
    <w:p w14:paraId="227109AE"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przygotowaniem do obsługi technicznej przez użytkownika (wprowadzanie materiałów informacyjnych, oprogramowanie, instrukcje, dokumentacja techniczna);</w:t>
      </w:r>
    </w:p>
    <w:p w14:paraId="658D2F47"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wandaloodporną zabudową monitorów;</w:t>
      </w:r>
    </w:p>
    <w:p w14:paraId="745B932D"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wszystkie urządzenia i materiały wchodzące w skład poszczególnych modułów oraz sposób ich instalowania, muszą spełniać wymagania obowiązujących w Polsce przepisów i norm oraz muszą posiadać wymagane certyfikaty, atesty, homologacje, świadectwa itp.;</w:t>
      </w:r>
    </w:p>
    <w:p w14:paraId="782A2420"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energooszczędnymi rozwiązaniami zarówno w zakresie urządzeń pokładowych jak i pozostałych urządzeń np. tablic informacji pasażerskiej;</w:t>
      </w:r>
    </w:p>
    <w:p w14:paraId="03B8C65B"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 xml:space="preserve">spełnieniem obowiązujących w Polsce norm i przepisów dotyczących poziomu zakłóceń elektrycznych i radioelektrycznych, </w:t>
      </w:r>
    </w:p>
    <w:p w14:paraId="629E45BB" w14:textId="77777777" w:rsidR="00CB2147" w:rsidRDefault="00CB2147" w:rsidP="007F54FE">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przystosowaniem do warunków środowiskowych i klimatycznych miasta Świnoujścia.</w:t>
      </w:r>
    </w:p>
    <w:p w14:paraId="6CE60B5F" w14:textId="77777777" w:rsidR="00CB2147" w:rsidRDefault="00CB2147" w:rsidP="000E0F29">
      <w:pPr>
        <w:pStyle w:val="Akapitzlist"/>
        <w:numPr>
          <w:ilvl w:val="2"/>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Licencjonowanie</w:t>
      </w:r>
    </w:p>
    <w:p w14:paraId="504F1FB1" w14:textId="77777777" w:rsidR="00CB2147" w:rsidRDefault="00CB2147" w:rsidP="000E0F29">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 xml:space="preserve">Wszystkie licencje na dostarczone przez Wykonawcę urządzenia lub oprogramowanie, muszą być wystawione na Zamawiającego i zawierać wsparcie techniczne w języku polskim oraz uaktualnienia przez okres </w:t>
      </w:r>
      <w:r w:rsidRPr="00AD526C">
        <w:rPr>
          <w:rFonts w:ascii="Times New Roman" w:hAnsi="Times New Roman"/>
          <w:sz w:val="24"/>
          <w:szCs w:val="24"/>
        </w:rPr>
        <w:t xml:space="preserve">min. 7 lat </w:t>
      </w:r>
      <w:r w:rsidRPr="008F50B9">
        <w:rPr>
          <w:rFonts w:ascii="Times New Roman" w:hAnsi="Times New Roman"/>
          <w:sz w:val="24"/>
          <w:szCs w:val="24"/>
        </w:rPr>
        <w:t>od daty wydania protokołu odbioru.</w:t>
      </w:r>
    </w:p>
    <w:p w14:paraId="067F9D99" w14:textId="77777777" w:rsidR="00CB2147" w:rsidRDefault="00CB2147" w:rsidP="000E0F29">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Udzielone licencje nie mogą w żaden sposób ograniczać rozbudowy Systemu przez podmioty trzecie.</w:t>
      </w:r>
    </w:p>
    <w:p w14:paraId="68CDB751" w14:textId="77777777" w:rsidR="00CB2147" w:rsidRPr="009D2516" w:rsidRDefault="00CB2147" w:rsidP="009D2516">
      <w:pPr>
        <w:pStyle w:val="Akapitzlist"/>
        <w:numPr>
          <w:ilvl w:val="3"/>
          <w:numId w:val="17"/>
        </w:numPr>
        <w:tabs>
          <w:tab w:val="left" w:pos="1418"/>
        </w:tabs>
        <w:ind w:hanging="1440"/>
        <w:rPr>
          <w:rFonts w:ascii="Times New Roman" w:hAnsi="Times New Roman"/>
          <w:sz w:val="24"/>
          <w:szCs w:val="24"/>
        </w:rPr>
      </w:pPr>
      <w:r w:rsidRPr="008F50B9">
        <w:rPr>
          <w:rFonts w:ascii="Times New Roman" w:hAnsi="Times New Roman"/>
          <w:sz w:val="24"/>
          <w:szCs w:val="24"/>
        </w:rPr>
        <w:t>Wykonawca dostarczy niezbędne licencje (jeżeli wymagane) w j. polskim do dostarczonego oprogramowania. Licencja musi pozwalać na zainstalowanie oprogramowania klienckiego na dowolnej liczbie końcówek klienckich Zamawiającego.</w:t>
      </w:r>
      <w:r w:rsidRPr="009D2516">
        <w:rPr>
          <w:bCs/>
          <w:iCs/>
          <w:lang w:eastAsia="ar-SA"/>
        </w:rPr>
        <w:t xml:space="preserve"> </w:t>
      </w:r>
      <w:r w:rsidRPr="009D2516">
        <w:rPr>
          <w:rFonts w:ascii="Times New Roman" w:hAnsi="Times New Roman"/>
          <w:bCs/>
          <w:iCs/>
          <w:sz w:val="24"/>
          <w:szCs w:val="24"/>
        </w:rPr>
        <w:t>Zamawiający</w:t>
      </w:r>
      <w:r w:rsidRPr="009D2516">
        <w:rPr>
          <w:rFonts w:ascii="Times New Roman" w:hAnsi="Times New Roman"/>
          <w:sz w:val="24"/>
          <w:szCs w:val="24"/>
        </w:rPr>
        <w:t xml:space="preserve"> zaakceptuje licencję stanowiącą integralną część oprogramowania</w:t>
      </w:r>
      <w:r>
        <w:rPr>
          <w:rFonts w:ascii="Times New Roman" w:hAnsi="Times New Roman"/>
          <w:sz w:val="24"/>
          <w:szCs w:val="24"/>
        </w:rPr>
        <w:t>.</w:t>
      </w:r>
    </w:p>
    <w:p w14:paraId="36FE9C3B" w14:textId="77777777" w:rsidR="00CB2147" w:rsidRDefault="00CB2147" w:rsidP="000E0F29">
      <w:pPr>
        <w:pStyle w:val="Akapitzlist"/>
        <w:numPr>
          <w:ilvl w:val="2"/>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Dokumentacja</w:t>
      </w:r>
    </w:p>
    <w:p w14:paraId="60BC5C4C" w14:textId="77777777" w:rsidR="00CB2147" w:rsidRDefault="00CB2147" w:rsidP="000E0F29">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Wszystkie wiadomości systemu, powinny być rejestrowane w bazach danych.</w:t>
      </w:r>
    </w:p>
    <w:p w14:paraId="352DB9C9" w14:textId="77777777" w:rsidR="00CB2147" w:rsidRDefault="00CB2147" w:rsidP="000E0F29">
      <w:pPr>
        <w:pStyle w:val="Akapitzlist"/>
        <w:numPr>
          <w:ilvl w:val="3"/>
          <w:numId w:val="17"/>
        </w:numPr>
        <w:tabs>
          <w:tab w:val="left" w:pos="1418"/>
        </w:tabs>
        <w:ind w:hanging="1440"/>
        <w:jc w:val="both"/>
        <w:rPr>
          <w:rFonts w:ascii="Times New Roman" w:hAnsi="Times New Roman"/>
          <w:sz w:val="24"/>
          <w:szCs w:val="24"/>
        </w:rPr>
      </w:pPr>
      <w:r w:rsidRPr="008F50B9">
        <w:rPr>
          <w:rFonts w:ascii="Times New Roman" w:hAnsi="Times New Roman"/>
          <w:sz w:val="24"/>
          <w:szCs w:val="24"/>
        </w:rPr>
        <w:t>Dokumentacja musi zawierać instrukcje dla użytkownika, administratora oraz dla programisty lub projektanta.</w:t>
      </w:r>
    </w:p>
    <w:p w14:paraId="363D1642" w14:textId="77777777" w:rsidR="00CB2147" w:rsidRDefault="00CB2147" w:rsidP="000E0F29">
      <w:pPr>
        <w:pStyle w:val="Akapitzlist"/>
        <w:numPr>
          <w:ilvl w:val="2"/>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Sposób i miejsce montażu poszczególnych elementów systemów należy uzgodnić z Zamawiającym po podpisaniu umowy.</w:t>
      </w:r>
    </w:p>
    <w:p w14:paraId="608BAB54" w14:textId="77777777" w:rsidR="00CB2147" w:rsidRDefault="00CB2147" w:rsidP="00AD6E4A">
      <w:pPr>
        <w:pStyle w:val="Akapitzlist"/>
        <w:numPr>
          <w:ilvl w:val="2"/>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Na system elektroniczny składają się:</w:t>
      </w:r>
    </w:p>
    <w:p w14:paraId="6938AF0C" w14:textId="77777777" w:rsidR="00CB2147" w:rsidRDefault="00CB2147" w:rsidP="00AD6E4A">
      <w:pPr>
        <w:pStyle w:val="Akapitzlist"/>
        <w:numPr>
          <w:ilvl w:val="3"/>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urządzenia pokładowe w autobusach:</w:t>
      </w:r>
    </w:p>
    <w:p w14:paraId="3EA05107" w14:textId="77777777" w:rsidR="00CB2147" w:rsidRDefault="00CB2147" w:rsidP="00AD6E4A">
      <w:pPr>
        <w:pStyle w:val="Akapitzlist"/>
        <w:numPr>
          <w:ilvl w:val="4"/>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system pokładowy w autobusie składać się będzie z następujących elementów:</w:t>
      </w:r>
    </w:p>
    <w:p w14:paraId="27514213" w14:textId="77777777" w:rsidR="00CB2147" w:rsidRDefault="00CB2147" w:rsidP="00AD6E4A">
      <w:pPr>
        <w:pStyle w:val="Akapitzlist"/>
        <w:numPr>
          <w:ilvl w:val="5"/>
          <w:numId w:val="17"/>
        </w:numPr>
        <w:tabs>
          <w:tab w:val="left" w:pos="1418"/>
        </w:tabs>
        <w:ind w:left="1418" w:hanging="1418"/>
        <w:jc w:val="both"/>
        <w:rPr>
          <w:rFonts w:ascii="Times New Roman" w:hAnsi="Times New Roman"/>
          <w:sz w:val="24"/>
          <w:szCs w:val="24"/>
        </w:rPr>
      </w:pPr>
      <w:r w:rsidRPr="008F50B9">
        <w:rPr>
          <w:rFonts w:ascii="Times New Roman" w:hAnsi="Times New Roman"/>
          <w:sz w:val="24"/>
          <w:szCs w:val="24"/>
        </w:rPr>
        <w:t>komputera pokładowego wraz z odbiornikiem nawigacji satelitarnej, drogomierzem oraz interfejsem komunikacyjnym,</w:t>
      </w:r>
    </w:p>
    <w:p w14:paraId="7360A625" w14:textId="77777777" w:rsidR="00CB2147" w:rsidRDefault="00CB2147" w:rsidP="00AD6E4A">
      <w:pPr>
        <w:pStyle w:val="Akapitzlist"/>
        <w:numPr>
          <w:ilvl w:val="3"/>
          <w:numId w:val="17"/>
        </w:numPr>
        <w:tabs>
          <w:tab w:val="left" w:pos="1418"/>
        </w:tabs>
        <w:ind w:hanging="1418"/>
        <w:jc w:val="both"/>
        <w:rPr>
          <w:rFonts w:ascii="Times New Roman" w:hAnsi="Times New Roman"/>
          <w:sz w:val="24"/>
          <w:szCs w:val="24"/>
        </w:rPr>
      </w:pPr>
      <w:r w:rsidRPr="00D60DBA">
        <w:rPr>
          <w:rFonts w:ascii="Times New Roman" w:hAnsi="Times New Roman"/>
          <w:sz w:val="24"/>
          <w:szCs w:val="24"/>
        </w:rPr>
        <w:t>system informacji pasażerskiej:</w:t>
      </w:r>
    </w:p>
    <w:p w14:paraId="5DD2D213" w14:textId="77777777" w:rsidR="00CB2147" w:rsidRDefault="00CB2147" w:rsidP="00AD526C">
      <w:pPr>
        <w:pStyle w:val="Akapitzlist"/>
        <w:numPr>
          <w:ilvl w:val="4"/>
          <w:numId w:val="17"/>
        </w:numPr>
        <w:tabs>
          <w:tab w:val="left" w:pos="1418"/>
        </w:tabs>
        <w:ind w:left="1418" w:hanging="1418"/>
        <w:jc w:val="both"/>
        <w:rPr>
          <w:rFonts w:ascii="Times New Roman" w:hAnsi="Times New Roman"/>
          <w:sz w:val="24"/>
          <w:szCs w:val="24"/>
        </w:rPr>
      </w:pPr>
      <w:r w:rsidRPr="00D60DBA">
        <w:rPr>
          <w:rFonts w:ascii="Times New Roman" w:hAnsi="Times New Roman"/>
          <w:sz w:val="24"/>
          <w:szCs w:val="24"/>
        </w:rPr>
        <w:t>wyświetlaczy wewnętrznych podsufitowego oraz zewnętrznych tablic informacyjnych: przedniej, bocznej, tylnej</w:t>
      </w:r>
      <w:r>
        <w:rPr>
          <w:rFonts w:ascii="Times New Roman" w:hAnsi="Times New Roman"/>
          <w:sz w:val="24"/>
          <w:szCs w:val="24"/>
        </w:rPr>
        <w:t>;</w:t>
      </w:r>
    </w:p>
    <w:p w14:paraId="7BD20DD2" w14:textId="77777777" w:rsidR="00CB2147" w:rsidRDefault="00CB2147" w:rsidP="00666F66">
      <w:pPr>
        <w:pStyle w:val="Akapitzlist"/>
        <w:numPr>
          <w:ilvl w:val="4"/>
          <w:numId w:val="17"/>
        </w:numPr>
        <w:tabs>
          <w:tab w:val="left" w:pos="1418"/>
        </w:tabs>
        <w:ind w:left="1560" w:hanging="1560"/>
        <w:jc w:val="both"/>
        <w:rPr>
          <w:rFonts w:ascii="Times New Roman" w:hAnsi="Times New Roman"/>
          <w:sz w:val="24"/>
          <w:szCs w:val="24"/>
        </w:rPr>
      </w:pPr>
      <w:r w:rsidRPr="00D60DBA">
        <w:rPr>
          <w:rFonts w:ascii="Times New Roman" w:hAnsi="Times New Roman"/>
          <w:sz w:val="24"/>
          <w:szCs w:val="24"/>
        </w:rPr>
        <w:t>automatycznej głosowej informacji o trasie przejazdu</w:t>
      </w:r>
      <w:r>
        <w:rPr>
          <w:rFonts w:ascii="Times New Roman" w:hAnsi="Times New Roman"/>
          <w:sz w:val="24"/>
          <w:szCs w:val="24"/>
        </w:rPr>
        <w:t>;</w:t>
      </w:r>
    </w:p>
    <w:p w14:paraId="44693936" w14:textId="77777777" w:rsidR="00CB2147" w:rsidRDefault="00CB2147" w:rsidP="00666F66">
      <w:pPr>
        <w:pStyle w:val="Akapitzlist"/>
        <w:numPr>
          <w:ilvl w:val="4"/>
          <w:numId w:val="17"/>
        </w:numPr>
        <w:tabs>
          <w:tab w:val="left" w:pos="1418"/>
        </w:tabs>
        <w:ind w:left="1560" w:hanging="1560"/>
        <w:jc w:val="both"/>
        <w:rPr>
          <w:rFonts w:ascii="Times New Roman" w:hAnsi="Times New Roman"/>
          <w:sz w:val="24"/>
          <w:szCs w:val="24"/>
        </w:rPr>
      </w:pPr>
      <w:r w:rsidRPr="00D60DBA">
        <w:rPr>
          <w:rFonts w:ascii="Times New Roman" w:hAnsi="Times New Roman"/>
          <w:sz w:val="24"/>
          <w:szCs w:val="24"/>
        </w:rPr>
        <w:t>monitoringu wewnętrznego i zewnętrznego pojazdu,</w:t>
      </w:r>
    </w:p>
    <w:p w14:paraId="13C49347" w14:textId="77777777" w:rsidR="00CB2147" w:rsidRPr="00E31B20" w:rsidRDefault="00CB2147" w:rsidP="00AD6E4A">
      <w:pPr>
        <w:pStyle w:val="Akapitzlist"/>
        <w:numPr>
          <w:ilvl w:val="3"/>
          <w:numId w:val="17"/>
        </w:numPr>
        <w:tabs>
          <w:tab w:val="left" w:pos="1418"/>
        </w:tabs>
        <w:ind w:hanging="1440"/>
        <w:jc w:val="both"/>
        <w:rPr>
          <w:rFonts w:ascii="Times New Roman" w:hAnsi="Times New Roman"/>
          <w:sz w:val="24"/>
          <w:szCs w:val="24"/>
        </w:rPr>
      </w:pPr>
      <w:r w:rsidRPr="00E31B20">
        <w:rPr>
          <w:rFonts w:ascii="Times New Roman" w:hAnsi="Times New Roman"/>
          <w:sz w:val="24"/>
          <w:szCs w:val="24"/>
        </w:rPr>
        <w:t>system zliczania pasażerów.</w:t>
      </w:r>
    </w:p>
    <w:p w14:paraId="7752C948" w14:textId="77777777" w:rsidR="00CB2147" w:rsidRPr="00CC7764" w:rsidRDefault="00CB2147" w:rsidP="00AD6E4A">
      <w:pPr>
        <w:pStyle w:val="Akapitzlist"/>
        <w:numPr>
          <w:ilvl w:val="2"/>
          <w:numId w:val="17"/>
        </w:numPr>
        <w:tabs>
          <w:tab w:val="left" w:pos="1418"/>
        </w:tabs>
        <w:ind w:left="1418" w:hanging="1418"/>
        <w:jc w:val="both"/>
        <w:rPr>
          <w:rFonts w:ascii="Times New Roman" w:hAnsi="Times New Roman"/>
          <w:sz w:val="24"/>
          <w:szCs w:val="24"/>
        </w:rPr>
      </w:pPr>
      <w:r w:rsidRPr="00D60DBA">
        <w:rPr>
          <w:rFonts w:ascii="Times New Roman" w:hAnsi="Times New Roman"/>
          <w:sz w:val="24"/>
          <w:szCs w:val="24"/>
        </w:rPr>
        <w:t>Szczegółowe informacje oraz sekwencje informacji prezentowanych przez poszczególne wyświetlacze oraz system automatycznej głosowej informacji o trasie należy uzgodnić z Zamawiającym po podpisaniu umowy.</w:t>
      </w:r>
    </w:p>
    <w:p w14:paraId="3E00BBBA" w14:textId="77777777" w:rsidR="00CB2147" w:rsidRDefault="00CB2147" w:rsidP="00AD6E4A">
      <w:pPr>
        <w:pStyle w:val="Akapitzlist"/>
        <w:numPr>
          <w:ilvl w:val="2"/>
          <w:numId w:val="17"/>
        </w:numPr>
        <w:tabs>
          <w:tab w:val="left" w:pos="1418"/>
        </w:tabs>
        <w:ind w:left="1418" w:hanging="1418"/>
        <w:jc w:val="both"/>
        <w:rPr>
          <w:rFonts w:ascii="Times New Roman" w:hAnsi="Times New Roman"/>
          <w:sz w:val="24"/>
          <w:szCs w:val="24"/>
        </w:rPr>
      </w:pPr>
      <w:r w:rsidRPr="00D60DBA">
        <w:rPr>
          <w:rFonts w:ascii="Times New Roman" w:hAnsi="Times New Roman"/>
          <w:sz w:val="24"/>
          <w:szCs w:val="24"/>
        </w:rPr>
        <w:t>Ewentualne awarie systemów informatycznych nie mogą mieć wpływu na możliwość wykonywania pracy przewozowej autobusów.</w:t>
      </w:r>
    </w:p>
    <w:p w14:paraId="3D2EB00D" w14:textId="77777777" w:rsidR="00CB2147" w:rsidRPr="00F37D2F" w:rsidRDefault="00CB2147" w:rsidP="00F37D2F">
      <w:pPr>
        <w:pStyle w:val="Akapitzlist"/>
        <w:numPr>
          <w:ilvl w:val="2"/>
          <w:numId w:val="17"/>
        </w:numPr>
        <w:tabs>
          <w:tab w:val="left" w:pos="1418"/>
        </w:tabs>
        <w:ind w:left="1418" w:hanging="1418"/>
        <w:jc w:val="both"/>
        <w:rPr>
          <w:rFonts w:ascii="Times New Roman" w:hAnsi="Times New Roman"/>
          <w:sz w:val="24"/>
          <w:szCs w:val="24"/>
        </w:rPr>
      </w:pPr>
      <w:r w:rsidRPr="00D60DBA">
        <w:rPr>
          <w:rFonts w:ascii="Times New Roman" w:hAnsi="Times New Roman"/>
          <w:sz w:val="24"/>
          <w:szCs w:val="24"/>
        </w:rPr>
        <w:t>System informatyczny musi być modułowy i zaprojektowany z możliwością rozbudowy,</w:t>
      </w:r>
      <w:r w:rsidRPr="00D60DBA">
        <w:rPr>
          <w:rFonts w:ascii="Times New Roman" w:hAnsi="Times New Roman"/>
          <w:color w:val="FF0000"/>
          <w:sz w:val="24"/>
          <w:szCs w:val="24"/>
        </w:rPr>
        <w:t xml:space="preserve"> </w:t>
      </w:r>
      <w:r w:rsidRPr="00D60DBA">
        <w:rPr>
          <w:rFonts w:ascii="Times New Roman" w:hAnsi="Times New Roman"/>
          <w:sz w:val="24"/>
          <w:szCs w:val="24"/>
        </w:rPr>
        <w:t>kompatybilny lub zostać dostosowany poprzez oprogramowanie do systemu obecnie eksploatowanego. Zamawiający podaje, że eksploatuje system wymiany danych za pośrednictwem WiFi z punktem wymiany informacji (PWI) na terenie bazy Komunika</w:t>
      </w:r>
      <w:r>
        <w:rPr>
          <w:rFonts w:ascii="Times New Roman" w:hAnsi="Times New Roman"/>
          <w:sz w:val="24"/>
          <w:szCs w:val="24"/>
        </w:rPr>
        <w:t>cji Autobusowej</w:t>
      </w:r>
      <w:r w:rsidRPr="00D60DBA">
        <w:rPr>
          <w:rFonts w:ascii="Times New Roman" w:hAnsi="Times New Roman"/>
          <w:sz w:val="24"/>
          <w:szCs w:val="24"/>
        </w:rPr>
        <w:t xml:space="preserve"> i oprogramowaniem Pakiet PIXEL3 firmy PIXEL Sp. z o.o. System ten równocześnie aktualizuje bazę rozkładów jazdy w auto-komputerach XC-6 firmy PIXEL Sp. z o.o.</w:t>
      </w:r>
      <w:r>
        <w:rPr>
          <w:rFonts w:ascii="Times New Roman" w:hAnsi="Times New Roman"/>
          <w:sz w:val="24"/>
          <w:szCs w:val="24"/>
        </w:rPr>
        <w:t xml:space="preserve"> </w:t>
      </w:r>
    </w:p>
    <w:p w14:paraId="4324C8A0" w14:textId="77777777" w:rsidR="00CB2147" w:rsidRDefault="00CB2147" w:rsidP="006F7057">
      <w:pPr>
        <w:pStyle w:val="Akapitzlist"/>
        <w:numPr>
          <w:ilvl w:val="1"/>
          <w:numId w:val="17"/>
        </w:numPr>
        <w:tabs>
          <w:tab w:val="left" w:pos="1418"/>
        </w:tabs>
        <w:ind w:left="1418" w:hanging="1418"/>
        <w:jc w:val="both"/>
        <w:rPr>
          <w:rFonts w:ascii="Times New Roman" w:hAnsi="Times New Roman"/>
          <w:sz w:val="24"/>
          <w:szCs w:val="24"/>
        </w:rPr>
      </w:pPr>
      <w:r w:rsidRPr="00D60DBA">
        <w:rPr>
          <w:rFonts w:ascii="Times New Roman" w:hAnsi="Times New Roman"/>
          <w:sz w:val="24"/>
          <w:szCs w:val="24"/>
        </w:rPr>
        <w:t>Centralny system komputerowy (autokomputer).</w:t>
      </w:r>
    </w:p>
    <w:p w14:paraId="75317D29" w14:textId="77777777" w:rsidR="00CB2147" w:rsidRDefault="00CB2147" w:rsidP="006F7057">
      <w:pPr>
        <w:pStyle w:val="Akapitzlist"/>
        <w:numPr>
          <w:ilvl w:val="2"/>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Autokomputer wyposażony w panel sterujący jest jednostką centralną agregującą systemy w pojeździe.</w:t>
      </w:r>
    </w:p>
    <w:p w14:paraId="069B8256" w14:textId="77777777" w:rsidR="00CB2147" w:rsidRDefault="00CB2147" w:rsidP="006F7057">
      <w:pPr>
        <w:pStyle w:val="Akapitzlist"/>
        <w:numPr>
          <w:ilvl w:val="2"/>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Komputer pokładowy musi kontrolować aktualne położenie pojazdu na trasie (lokalizacja geograficzna GPS) i porównywać te dane z rozkładem jazdy. W efekcie uzyskana jest informacja o odchyleniu czasowym względem realizowanego rozkładu jazdy.</w:t>
      </w:r>
    </w:p>
    <w:p w14:paraId="16E3DB36" w14:textId="77777777" w:rsidR="00CB2147" w:rsidRDefault="00CB2147" w:rsidP="006F7057">
      <w:pPr>
        <w:pStyle w:val="Akapitzlist"/>
        <w:numPr>
          <w:ilvl w:val="2"/>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14:paraId="3E5D6269" w14:textId="77777777" w:rsidR="00CB2147" w:rsidRDefault="00CB2147" w:rsidP="006F7057">
      <w:pPr>
        <w:pStyle w:val="Akapitzlist"/>
        <w:numPr>
          <w:ilvl w:val="2"/>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Komputer pokładowy musi charakteryzować się następującymi parametrami:</w:t>
      </w:r>
    </w:p>
    <w:p w14:paraId="1F952E0A"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 xml:space="preserve">warunki pracy: </w:t>
      </w:r>
    </w:p>
    <w:p w14:paraId="3913EB95"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temperatura w zakresie od minus 20</w:t>
      </w:r>
      <w:r w:rsidRPr="00F063DA">
        <w:rPr>
          <w:rFonts w:ascii="Times New Roman" w:hAnsi="Times New Roman"/>
          <w:sz w:val="24"/>
          <w:szCs w:val="24"/>
          <w:vertAlign w:val="superscript"/>
        </w:rPr>
        <w:t>0</w:t>
      </w:r>
      <w:r w:rsidRPr="00F063DA">
        <w:rPr>
          <w:rFonts w:ascii="Times New Roman" w:hAnsi="Times New Roman"/>
          <w:sz w:val="24"/>
          <w:szCs w:val="24"/>
        </w:rPr>
        <w:t>C do plus 70</w:t>
      </w:r>
      <w:r w:rsidRPr="00F063DA">
        <w:rPr>
          <w:rFonts w:ascii="Times New Roman" w:hAnsi="Times New Roman"/>
          <w:sz w:val="24"/>
          <w:szCs w:val="24"/>
          <w:vertAlign w:val="superscript"/>
        </w:rPr>
        <w:t>0</w:t>
      </w:r>
      <w:r w:rsidRPr="00F063DA">
        <w:rPr>
          <w:rFonts w:ascii="Times New Roman" w:hAnsi="Times New Roman"/>
          <w:sz w:val="24"/>
          <w:szCs w:val="24"/>
        </w:rPr>
        <w:t>C;</w:t>
      </w:r>
    </w:p>
    <w:p w14:paraId="4C418493"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wilgotność do 95%;</w:t>
      </w:r>
    </w:p>
    <w:p w14:paraId="0887E641"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pamięć Flash: min. 1 GB;</w:t>
      </w:r>
    </w:p>
    <w:p w14:paraId="6098FFD6"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obsługa modułu GPS;</w:t>
      </w:r>
    </w:p>
    <w:p w14:paraId="689BA5BB"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obsługa modułu GPRS/4G;</w:t>
      </w:r>
    </w:p>
    <w:p w14:paraId="3631F3D7"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wejście/wyjście cyfrowe służące do podłączenia urządzeń pokładowych między innymi: kasowników, drzwi, hodometru, biegu wstecznego, tablic kierunkowych oraz innych wynikających ze specyfikacji pojazdu;</w:t>
      </w:r>
    </w:p>
    <w:p w14:paraId="35645114"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minimum jeden port USB;</w:t>
      </w:r>
    </w:p>
    <w:p w14:paraId="64873B2A"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port Ethernet 10/100, z interfejsem do podłączenia innych urządzeń;</w:t>
      </w:r>
    </w:p>
    <w:p w14:paraId="32F59E5D" w14:textId="77777777" w:rsidR="00CB2147" w:rsidRDefault="00CB2147" w:rsidP="006F7057">
      <w:pPr>
        <w:pStyle w:val="Akapitzlist"/>
        <w:numPr>
          <w:ilvl w:val="4"/>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napięcie zasilania dostosowane do instalacji elektrycznej pojazdu.</w:t>
      </w:r>
    </w:p>
    <w:p w14:paraId="13C9230A" w14:textId="77777777" w:rsidR="00CB2147" w:rsidRDefault="00CB2147" w:rsidP="006F7057">
      <w:pPr>
        <w:pStyle w:val="Akapitzlist"/>
        <w:numPr>
          <w:ilvl w:val="2"/>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Wymagana funkcjonalność komputera pokładowego:</w:t>
      </w:r>
    </w:p>
    <w:p w14:paraId="2651F487"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obsługa magistrali pojazdowej do podłączenia pokładowych urządzeń peryferyjnych przy wykorzystaniu otwartych protokołów komunikacyjnych;</w:t>
      </w:r>
    </w:p>
    <w:p w14:paraId="311E93DE"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obsługa modemu GSM/GPRS/UMTS/GPS;</w:t>
      </w:r>
    </w:p>
    <w:p w14:paraId="7D1B87A8"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Pr>
          <w:rFonts w:ascii="Times New Roman" w:hAnsi="Times New Roman"/>
          <w:sz w:val="24"/>
          <w:szCs w:val="24"/>
        </w:rPr>
        <w:t>o</w:t>
      </w:r>
      <w:r w:rsidRPr="00F063DA">
        <w:rPr>
          <w:rFonts w:ascii="Times New Roman" w:hAnsi="Times New Roman"/>
          <w:sz w:val="24"/>
          <w:szCs w:val="24"/>
        </w:rPr>
        <w:t>bsługa systemu monitoringu;</w:t>
      </w:r>
    </w:p>
    <w:p w14:paraId="24303A55"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obsługa zewnętrznych i wewnętrznych kierunkowych tablic elektronicznych;</w:t>
      </w:r>
    </w:p>
    <w:p w14:paraId="693AA3EC"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zbieranie i gromadzenie informacji o realizacji rozkładu jazdy, przekazywanie informacji o aktualnej realizacji rozkładu jazdy zarówno za pomocą liczb (odchyłka od kursu w formie mm:ss), jak i graficznie na panelu kierowcy;</w:t>
      </w:r>
    </w:p>
    <w:p w14:paraId="09AF74CC"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podłączenie do wzmacniacza w pojeździe w celu generowania zapowiedzi kolejnych przystanków oraz innych komunikatów głosowych, zdefiniowanych w systemie;</w:t>
      </w:r>
    </w:p>
    <w:p w14:paraId="2B206457"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zapowiedzi (pomiar drogi rzeczywistej – identyfikacja przystanków na trasie);</w:t>
      </w:r>
    </w:p>
    <w:p w14:paraId="14B63A38"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obsługa kasowników jednofunkcyjnych (na bilet papierowy) będących na wyposażeniu autobusu;</w:t>
      </w:r>
    </w:p>
    <w:p w14:paraId="2DE43D4D"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przenoszenie danych z autobusu i do autobusu przy pomocy komputera (stacji bazowej) na terenie zajezdni za pomocą transmisji WiFi jak i za pośrednictwem GSM/GPRS;</w:t>
      </w:r>
    </w:p>
    <w:p w14:paraId="28108D57"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WiFi jak i za pośrednictwem GSM/GPRS;</w:t>
      </w:r>
    </w:p>
    <w:p w14:paraId="1E0AF855" w14:textId="77777777" w:rsidR="00CB2147" w:rsidRPr="00997CF8"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997CF8">
        <w:rPr>
          <w:rFonts w:ascii="Times New Roman" w:hAnsi="Times New Roman"/>
          <w:sz w:val="24"/>
          <w:szCs w:val="24"/>
        </w:rPr>
        <w:t>obsługa systemu zliczania pasażerów;</w:t>
      </w:r>
    </w:p>
    <w:p w14:paraId="25E5916C" w14:textId="77777777" w:rsidR="00CB2147" w:rsidRPr="00455777" w:rsidRDefault="00CB2147" w:rsidP="006F7057">
      <w:pPr>
        <w:pStyle w:val="Akapitzlist"/>
        <w:numPr>
          <w:ilvl w:val="3"/>
          <w:numId w:val="17"/>
        </w:numPr>
        <w:tabs>
          <w:tab w:val="left" w:pos="1418"/>
        </w:tabs>
        <w:ind w:left="1418" w:hanging="1418"/>
        <w:jc w:val="both"/>
        <w:rPr>
          <w:rFonts w:ascii="Times New Roman" w:hAnsi="Times New Roman"/>
          <w:b/>
          <w:bCs/>
          <w:sz w:val="24"/>
          <w:szCs w:val="24"/>
        </w:rPr>
      </w:pPr>
      <w:r w:rsidRPr="00F063DA">
        <w:rPr>
          <w:rFonts w:ascii="Times New Roman" w:hAnsi="Times New Roman"/>
          <w:sz w:val="24"/>
          <w:szCs w:val="24"/>
        </w:rPr>
        <w:t xml:space="preserve">obsługa interfejsu kierowcy (dotykowy pojemnościowy kolorowy ekran LCD - </w:t>
      </w:r>
      <w:r w:rsidRPr="00455777">
        <w:rPr>
          <w:rFonts w:ascii="Times New Roman" w:hAnsi="Times New Roman"/>
          <w:sz w:val="24"/>
          <w:szCs w:val="24"/>
        </w:rPr>
        <w:t xml:space="preserve">minimum 10’’). </w:t>
      </w:r>
    </w:p>
    <w:p w14:paraId="7308AD14" w14:textId="77777777" w:rsidR="00CB2147" w:rsidRDefault="00CB2147" w:rsidP="006F7057">
      <w:pPr>
        <w:pStyle w:val="Akapitzlist"/>
        <w:numPr>
          <w:ilvl w:val="3"/>
          <w:numId w:val="17"/>
        </w:numPr>
        <w:tabs>
          <w:tab w:val="left" w:pos="1418"/>
        </w:tabs>
        <w:ind w:left="1418" w:hanging="1418"/>
        <w:jc w:val="both"/>
        <w:rPr>
          <w:rFonts w:ascii="Times New Roman" w:hAnsi="Times New Roman"/>
          <w:sz w:val="24"/>
          <w:szCs w:val="24"/>
        </w:rPr>
      </w:pPr>
      <w:r w:rsidRPr="00F063DA">
        <w:rPr>
          <w:rFonts w:ascii="Times New Roman" w:hAnsi="Times New Roman"/>
          <w:sz w:val="24"/>
          <w:szCs w:val="24"/>
        </w:rPr>
        <w:t>zabezpieczenie danych w pamięci przed dostępem osób nieuprawnionych, np. logowanie poprzez numer PIN;</w:t>
      </w:r>
    </w:p>
    <w:p w14:paraId="2EE4D818" w14:textId="77777777" w:rsidR="00CB2147" w:rsidRPr="006F7057" w:rsidRDefault="00CB2147" w:rsidP="00666F66">
      <w:pPr>
        <w:pStyle w:val="Akapitzlist"/>
        <w:numPr>
          <w:ilvl w:val="3"/>
          <w:numId w:val="17"/>
        </w:numPr>
        <w:tabs>
          <w:tab w:val="left" w:pos="1418"/>
        </w:tabs>
        <w:ind w:hanging="1418"/>
        <w:jc w:val="both"/>
        <w:rPr>
          <w:rFonts w:ascii="Times New Roman" w:hAnsi="Times New Roman"/>
          <w:sz w:val="24"/>
          <w:szCs w:val="24"/>
        </w:rPr>
      </w:pPr>
      <w:r w:rsidRPr="006F7057">
        <w:rPr>
          <w:rFonts w:ascii="Times New Roman" w:hAnsi="Times New Roman"/>
          <w:sz w:val="24"/>
          <w:szCs w:val="24"/>
        </w:rPr>
        <w:t>odczyt i aktualizacja danych musi następować również po wyłączeniu komputera w tzw. trybie czuwania.</w:t>
      </w:r>
    </w:p>
    <w:p w14:paraId="1C42E611" w14:textId="77777777" w:rsidR="00CB2147" w:rsidRDefault="00CB2147" w:rsidP="006F7057">
      <w:pPr>
        <w:pStyle w:val="Akapitzlist"/>
        <w:numPr>
          <w:ilvl w:val="2"/>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14:paraId="4D80C961" w14:textId="77777777" w:rsidR="00CB2147" w:rsidRDefault="00CB2147" w:rsidP="00CC0907">
      <w:pPr>
        <w:pStyle w:val="Akapitzlist"/>
        <w:numPr>
          <w:ilvl w:val="2"/>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Wykonawca dostarczy licencjonowane oprogramowanie narzędziowe do obsługi komputera, wprowadzania zmian programowych, odczytu i zmian parametrów oprogramowania niezbędnego dla realizacji wymienionych zadań umożliwiające:</w:t>
      </w:r>
    </w:p>
    <w:p w14:paraId="60BA78B6" w14:textId="77777777" w:rsidR="00CB2147" w:rsidRDefault="00CB2147" w:rsidP="00CC0907">
      <w:pPr>
        <w:pStyle w:val="Akapitzlist"/>
        <w:numPr>
          <w:ilvl w:val="3"/>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zasilanie autokomputerów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14:paraId="6CB5BC3A" w14:textId="77777777" w:rsidR="00CB2147" w:rsidRDefault="00CB2147" w:rsidP="00CC0907">
      <w:pPr>
        <w:pStyle w:val="Akapitzlist"/>
        <w:numPr>
          <w:ilvl w:val="3"/>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raportowanie wykonania, rozliczanie pracy przewozowej, analizę pracy pojazdu w szczególności odczyt danych „czarnej skrzynki”, parametrów technicznych.</w:t>
      </w:r>
    </w:p>
    <w:p w14:paraId="1302DC4F" w14:textId="77777777" w:rsidR="00CB2147" w:rsidRPr="00455777" w:rsidRDefault="00CB2147" w:rsidP="00CC0907">
      <w:pPr>
        <w:pStyle w:val="Akapitzlist"/>
        <w:numPr>
          <w:ilvl w:val="2"/>
          <w:numId w:val="17"/>
        </w:numPr>
        <w:tabs>
          <w:tab w:val="left" w:pos="1418"/>
        </w:tabs>
        <w:ind w:left="1418" w:hanging="1418"/>
        <w:jc w:val="both"/>
        <w:rPr>
          <w:rFonts w:ascii="Times New Roman" w:hAnsi="Times New Roman"/>
          <w:sz w:val="24"/>
          <w:szCs w:val="24"/>
        </w:rPr>
      </w:pPr>
      <w:r w:rsidRPr="00455777">
        <w:rPr>
          <w:rFonts w:ascii="Times New Roman" w:hAnsi="Times New Roman"/>
          <w:sz w:val="24"/>
          <w:szCs w:val="24"/>
        </w:rPr>
        <w:t xml:space="preserve">Minimalne wymagania dla interfejsu terminala: </w:t>
      </w:r>
    </w:p>
    <w:p w14:paraId="6FCA7114" w14:textId="77777777" w:rsidR="00CB2147" w:rsidRPr="00455777" w:rsidRDefault="00CB2147" w:rsidP="004433AF">
      <w:pPr>
        <w:pStyle w:val="Akapitzlist"/>
        <w:numPr>
          <w:ilvl w:val="3"/>
          <w:numId w:val="17"/>
        </w:numPr>
        <w:tabs>
          <w:tab w:val="left" w:pos="1418"/>
        </w:tabs>
        <w:ind w:hanging="1440"/>
        <w:jc w:val="both"/>
        <w:rPr>
          <w:rFonts w:ascii="Times New Roman" w:hAnsi="Times New Roman"/>
          <w:color w:val="FF0000"/>
          <w:sz w:val="24"/>
          <w:szCs w:val="24"/>
        </w:rPr>
      </w:pPr>
      <w:r w:rsidRPr="00455777">
        <w:rPr>
          <w:rFonts w:ascii="Times New Roman" w:hAnsi="Times New Roman"/>
          <w:sz w:val="24"/>
          <w:szCs w:val="24"/>
        </w:rPr>
        <w:t>graficzny dotykowy, pojemnościowy wyświetlacz LCD min. 10” .</w:t>
      </w:r>
    </w:p>
    <w:p w14:paraId="4460F6D0" w14:textId="77777777" w:rsidR="00CB2147" w:rsidRDefault="00CB2147" w:rsidP="004433AF">
      <w:pPr>
        <w:pStyle w:val="Akapitzlist"/>
        <w:numPr>
          <w:ilvl w:val="3"/>
          <w:numId w:val="17"/>
        </w:numPr>
        <w:tabs>
          <w:tab w:val="left" w:pos="1418"/>
        </w:tabs>
        <w:ind w:hanging="1440"/>
        <w:jc w:val="both"/>
        <w:rPr>
          <w:rFonts w:ascii="Times New Roman" w:hAnsi="Times New Roman"/>
          <w:sz w:val="24"/>
          <w:szCs w:val="24"/>
        </w:rPr>
      </w:pPr>
      <w:r w:rsidRPr="00455777">
        <w:rPr>
          <w:rFonts w:ascii="Times New Roman" w:hAnsi="Times New Roman"/>
          <w:sz w:val="24"/>
          <w:szCs w:val="24"/>
        </w:rPr>
        <w:t>przycisk dla szybkiego dostępu do najczęściej używanych funkcji (dopuszcza się</w:t>
      </w:r>
      <w:r w:rsidRPr="005204E9">
        <w:rPr>
          <w:rFonts w:ascii="Times New Roman" w:hAnsi="Times New Roman"/>
          <w:sz w:val="24"/>
          <w:szCs w:val="24"/>
        </w:rPr>
        <w:t xml:space="preserve"> przycisk programowalny dostępny na panelu dotykowym interfejsu kierowcy);</w:t>
      </w:r>
    </w:p>
    <w:p w14:paraId="56E96ECA" w14:textId="77777777" w:rsidR="00CB2147" w:rsidRDefault="00CB2147" w:rsidP="004433AF">
      <w:pPr>
        <w:pStyle w:val="Akapitzlist"/>
        <w:numPr>
          <w:ilvl w:val="3"/>
          <w:numId w:val="17"/>
        </w:numPr>
        <w:tabs>
          <w:tab w:val="left" w:pos="1418"/>
        </w:tabs>
        <w:ind w:hanging="1440"/>
        <w:jc w:val="both"/>
        <w:rPr>
          <w:rFonts w:ascii="Times New Roman" w:hAnsi="Times New Roman"/>
          <w:sz w:val="24"/>
          <w:szCs w:val="24"/>
        </w:rPr>
      </w:pPr>
      <w:r w:rsidRPr="005204E9">
        <w:rPr>
          <w:rFonts w:ascii="Times New Roman" w:hAnsi="Times New Roman"/>
          <w:sz w:val="24"/>
          <w:szCs w:val="24"/>
        </w:rPr>
        <w:t>wbudowane min. 2 złącza USB do aktualizacji danych;</w:t>
      </w:r>
    </w:p>
    <w:p w14:paraId="544C246E" w14:textId="77777777" w:rsidR="00CB2147" w:rsidRDefault="00CB2147" w:rsidP="004433AF">
      <w:pPr>
        <w:pStyle w:val="Akapitzlist"/>
        <w:numPr>
          <w:ilvl w:val="3"/>
          <w:numId w:val="17"/>
        </w:numPr>
        <w:tabs>
          <w:tab w:val="left" w:pos="1418"/>
        </w:tabs>
        <w:ind w:hanging="1440"/>
        <w:jc w:val="both"/>
        <w:rPr>
          <w:rFonts w:ascii="Times New Roman" w:hAnsi="Times New Roman"/>
          <w:sz w:val="24"/>
          <w:szCs w:val="24"/>
        </w:rPr>
      </w:pPr>
      <w:r w:rsidRPr="005204E9">
        <w:rPr>
          <w:rFonts w:ascii="Times New Roman" w:hAnsi="Times New Roman"/>
          <w:sz w:val="24"/>
          <w:szCs w:val="24"/>
        </w:rPr>
        <w:t>przycisk wyłączania/włączania (blokowania) kasowników, (dopuszcza się przycisk programowalny dostępny na panelu dotykowym interfejsu kierowcy);</w:t>
      </w:r>
    </w:p>
    <w:p w14:paraId="081E8321" w14:textId="77777777" w:rsidR="00CB2147" w:rsidRDefault="00CB2147" w:rsidP="004433AF">
      <w:pPr>
        <w:pStyle w:val="Akapitzlist"/>
        <w:numPr>
          <w:ilvl w:val="3"/>
          <w:numId w:val="17"/>
        </w:numPr>
        <w:tabs>
          <w:tab w:val="left" w:pos="1418"/>
        </w:tabs>
        <w:ind w:hanging="1440"/>
        <w:jc w:val="both"/>
        <w:rPr>
          <w:rFonts w:ascii="Times New Roman" w:hAnsi="Times New Roman"/>
          <w:sz w:val="24"/>
          <w:szCs w:val="24"/>
        </w:rPr>
      </w:pPr>
      <w:r w:rsidRPr="005204E9">
        <w:rPr>
          <w:rFonts w:ascii="Times New Roman" w:hAnsi="Times New Roman"/>
          <w:sz w:val="24"/>
          <w:szCs w:val="24"/>
        </w:rPr>
        <w:t>przycisk umożliwiający włączenia/wyłączenia zapowiedzi głosowych następnych przystanków (dopuszcza się przycisk programowalny dostępny na panelu dotykowym interfejsu kierowcy).</w:t>
      </w:r>
    </w:p>
    <w:p w14:paraId="1599436F" w14:textId="77777777" w:rsidR="00CB2147" w:rsidRDefault="00CB2147" w:rsidP="00092079">
      <w:pPr>
        <w:pStyle w:val="Akapitzlist"/>
        <w:numPr>
          <w:ilvl w:val="1"/>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System Informacji Liniowej obejmuje urządzenia umożliwiające wizualne oraz głosowe przekazywanie informacji o trasie przejazdu.</w:t>
      </w:r>
    </w:p>
    <w:p w14:paraId="33BCC6E0" w14:textId="77777777" w:rsidR="00CB2147" w:rsidRPr="003C63D1" w:rsidRDefault="00CB2147" w:rsidP="00092079">
      <w:pPr>
        <w:pStyle w:val="Akapitzlist"/>
        <w:numPr>
          <w:ilvl w:val="2"/>
          <w:numId w:val="17"/>
        </w:numPr>
        <w:tabs>
          <w:tab w:val="left" w:pos="1418"/>
        </w:tabs>
        <w:ind w:left="1418" w:hanging="1418"/>
        <w:jc w:val="both"/>
        <w:rPr>
          <w:rFonts w:ascii="Times New Roman" w:hAnsi="Times New Roman"/>
          <w:sz w:val="24"/>
          <w:szCs w:val="24"/>
        </w:rPr>
      </w:pPr>
      <w:r w:rsidRPr="003C63D1">
        <w:rPr>
          <w:rFonts w:ascii="Times New Roman" w:hAnsi="Times New Roman"/>
          <w:sz w:val="24"/>
          <w:szCs w:val="24"/>
        </w:rPr>
        <w:t>Tablice elektroniczne.</w:t>
      </w:r>
    </w:p>
    <w:p w14:paraId="6C265923" w14:textId="77777777" w:rsidR="00CB2147" w:rsidRDefault="00CB2147" w:rsidP="00092079">
      <w:pPr>
        <w:pStyle w:val="Akapitzlist"/>
        <w:numPr>
          <w:ilvl w:val="3"/>
          <w:numId w:val="17"/>
        </w:numPr>
        <w:tabs>
          <w:tab w:val="left" w:pos="1418"/>
        </w:tabs>
        <w:ind w:hanging="1440"/>
        <w:jc w:val="both"/>
        <w:rPr>
          <w:rFonts w:ascii="Times New Roman" w:hAnsi="Times New Roman"/>
          <w:sz w:val="24"/>
          <w:szCs w:val="24"/>
        </w:rPr>
      </w:pPr>
      <w:r w:rsidRPr="005204E9">
        <w:rPr>
          <w:rFonts w:ascii="Times New Roman" w:hAnsi="Times New Roman"/>
          <w:sz w:val="24"/>
          <w:szCs w:val="24"/>
        </w:rPr>
        <w:t xml:space="preserve">Zestaw elektronicznych tablic kierunkowych (informacyjnych) trwale zamocowanych w autobusie obejmujący: </w:t>
      </w:r>
    </w:p>
    <w:p w14:paraId="163684C9" w14:textId="77777777" w:rsidR="00CB2147" w:rsidRPr="009C358E"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 xml:space="preserve">tablicę zewnętrzną umieszczoną z przodu pojazdu (1 szt.), umożliwiającą wyświetlanie następujących informacji: numer linii i nazwę przystanku końcowego. Tablica powinna obejmować pełną szerokość autobusu. Tablica powinna być wykonana jako </w:t>
      </w:r>
      <w:r w:rsidRPr="009C358E">
        <w:rPr>
          <w:rFonts w:ascii="Times New Roman" w:hAnsi="Times New Roman"/>
          <w:sz w:val="24"/>
          <w:szCs w:val="24"/>
        </w:rPr>
        <w:t>LED w kolorze bursztynowym o rozdzielczości 24 punkty w pionie i 200 w poziomie;</w:t>
      </w:r>
    </w:p>
    <w:p w14:paraId="4490CA3E" w14:textId="77777777" w:rsidR="00CB2147" w:rsidRPr="009C358E"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9C358E">
        <w:rPr>
          <w:rFonts w:ascii="Times New Roman" w:hAnsi="Times New Roman"/>
          <w:sz w:val="24"/>
          <w:szCs w:val="24"/>
        </w:rPr>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w:t>
      </w:r>
    </w:p>
    <w:p w14:paraId="01AB8159" w14:textId="77777777" w:rsidR="00CB2147" w:rsidRPr="009C358E"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9C358E">
        <w:rPr>
          <w:rFonts w:ascii="Times New Roman" w:hAnsi="Times New Roman"/>
          <w:sz w:val="24"/>
          <w:szCs w:val="24"/>
        </w:rPr>
        <w:t>tablicę zewnętrzną umieszczoną z tyłu pojazdu (1 szt.), LED w kolorze bursztynowym.</w:t>
      </w:r>
    </w:p>
    <w:p w14:paraId="2B8DD820" w14:textId="77777777" w:rsidR="00CB2147" w:rsidRPr="009C358E" w:rsidRDefault="00CB2147" w:rsidP="00B975D1">
      <w:pPr>
        <w:pStyle w:val="Akapitzlist"/>
        <w:numPr>
          <w:ilvl w:val="2"/>
          <w:numId w:val="17"/>
        </w:numPr>
        <w:tabs>
          <w:tab w:val="left" w:pos="1418"/>
        </w:tabs>
        <w:ind w:left="1418" w:hanging="1418"/>
        <w:jc w:val="both"/>
        <w:rPr>
          <w:rFonts w:ascii="Times New Roman" w:hAnsi="Times New Roman"/>
          <w:sz w:val="24"/>
          <w:szCs w:val="24"/>
        </w:rPr>
      </w:pPr>
      <w:r w:rsidRPr="009C358E">
        <w:rPr>
          <w:rFonts w:ascii="Times New Roman" w:hAnsi="Times New Roman"/>
          <w:sz w:val="24"/>
          <w:szCs w:val="24"/>
        </w:rPr>
        <w:t xml:space="preserve">Tablice powinny być umiejscowione i działać zgodnie z wymaganiami określonymi w § 21 ust. 1 Rozporządzenia Ministra Infrastruktury z dnia 31.12.2002 roku w sprawie warunków technicznych pojazdów oraz zakresu ich niezbędnego wyposażenia </w:t>
      </w:r>
    </w:p>
    <w:p w14:paraId="7BA8FE38" w14:textId="77777777" w:rsidR="00CB2147" w:rsidRPr="009C358E" w:rsidRDefault="00CB2147" w:rsidP="00B975D1">
      <w:pPr>
        <w:pStyle w:val="Akapitzlist"/>
        <w:numPr>
          <w:ilvl w:val="2"/>
          <w:numId w:val="17"/>
        </w:numPr>
        <w:tabs>
          <w:tab w:val="left" w:pos="1418"/>
        </w:tabs>
        <w:ind w:left="1418" w:hanging="1418"/>
        <w:jc w:val="both"/>
        <w:rPr>
          <w:rFonts w:ascii="Times New Roman" w:hAnsi="Times New Roman"/>
          <w:sz w:val="24"/>
          <w:szCs w:val="24"/>
        </w:rPr>
      </w:pPr>
      <w:r w:rsidRPr="009C358E">
        <w:rPr>
          <w:rFonts w:ascii="Times New Roman" w:hAnsi="Times New Roman"/>
          <w:sz w:val="24"/>
          <w:szCs w:val="24"/>
        </w:rPr>
        <w:t xml:space="preserve">Elektroniczne tablice LCD </w:t>
      </w:r>
      <w:r>
        <w:rPr>
          <w:rFonts w:ascii="Times New Roman" w:hAnsi="Times New Roman"/>
          <w:sz w:val="24"/>
          <w:szCs w:val="24"/>
        </w:rPr>
        <w:t xml:space="preserve">około 22” </w:t>
      </w:r>
      <w:r w:rsidRPr="009C358E">
        <w:rPr>
          <w:rFonts w:ascii="Times New Roman" w:hAnsi="Times New Roman"/>
          <w:sz w:val="24"/>
          <w:szCs w:val="24"/>
        </w:rPr>
        <w:t>(1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14:paraId="1D2D9CD6" w14:textId="77777777" w:rsidR="00CB2147" w:rsidRPr="00FE4129"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 xml:space="preserve">Na wyświetlaczu muszą znajdować się informacje: </w:t>
      </w:r>
    </w:p>
    <w:p w14:paraId="79E68632" w14:textId="77777777" w:rsidR="00CB2147" w:rsidRPr="00FE4129"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numer linii;</w:t>
      </w:r>
    </w:p>
    <w:p w14:paraId="1BB71ECF" w14:textId="77777777" w:rsidR="00CB2147" w:rsidRPr="00FE4129"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nazwa przystanku docelowego;</w:t>
      </w:r>
    </w:p>
    <w:p w14:paraId="5B259B60" w14:textId="77777777" w:rsidR="00CB2147" w:rsidRPr="00FE4129"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w strefie przystankowej napis „Przystanek” i nazwa bieżącego przystanku, po wyjeździe ze strefy przystankowej napis „Następny przystanek:” i nazwa kolejnego przystanku na trasie przejazdu;</w:t>
      </w:r>
    </w:p>
    <w:p w14:paraId="4CC6AA36" w14:textId="77777777" w:rsidR="00CB2147" w:rsidRPr="00FE4129"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lista nazw kolejnych przystanków na trasie;</w:t>
      </w:r>
    </w:p>
    <w:p w14:paraId="7C7CA883" w14:textId="77777777" w:rsidR="00CB2147" w:rsidRPr="00FE4129"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aktualny czas pobierany z komputera pokładowego wyświetlany z prawej strony pod nazwą przystanku docelowego;</w:t>
      </w:r>
    </w:p>
    <w:p w14:paraId="5559B40E" w14:textId="77777777" w:rsidR="00CB2147" w:rsidRPr="00FE4129"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FE4129">
        <w:rPr>
          <w:rFonts w:ascii="Times New Roman" w:hAnsi="Times New Roman"/>
          <w:sz w:val="24"/>
          <w:szCs w:val="24"/>
        </w:rPr>
        <w:t xml:space="preserve">logo przewoźnika w lewym dolnym rogu. </w:t>
      </w:r>
    </w:p>
    <w:p w14:paraId="6D5D70B3"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 xml:space="preserve">Kolorystyka wyświetlanych informacji do uzgodnienia z Zamawiającym. </w:t>
      </w:r>
    </w:p>
    <w:p w14:paraId="34B96748"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5204E9">
        <w:rPr>
          <w:rFonts w:ascii="Times New Roman" w:hAnsi="Times New Roman"/>
          <w:sz w:val="24"/>
          <w:szCs w:val="24"/>
        </w:rPr>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14:paraId="47BC107E"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W przypadku użycia przez pasażera przycisku „STOP” na wyświetlaczu powinna pojawić się informacja o jego użyciu treści: „ STOP”.</w:t>
      </w:r>
    </w:p>
    <w:p w14:paraId="14D19BBA"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 xml:space="preserve">Możliwość wyświetlania dodatkowych informacji tekstowo-graficznych. </w:t>
      </w:r>
    </w:p>
    <w:p w14:paraId="484FDBE7" w14:textId="77777777" w:rsidR="00CB2147" w:rsidRDefault="00CB2147" w:rsidP="001B44C0">
      <w:pPr>
        <w:pStyle w:val="Akapitzlist"/>
        <w:numPr>
          <w:ilvl w:val="3"/>
          <w:numId w:val="17"/>
        </w:numPr>
        <w:tabs>
          <w:tab w:val="left" w:pos="1418"/>
        </w:tabs>
        <w:ind w:hanging="1440"/>
        <w:jc w:val="both"/>
        <w:rPr>
          <w:rFonts w:ascii="Times New Roman" w:hAnsi="Times New Roman"/>
          <w:sz w:val="24"/>
          <w:szCs w:val="24"/>
        </w:rPr>
      </w:pPr>
      <w:r w:rsidRPr="00B36BAA">
        <w:rPr>
          <w:rFonts w:ascii="Times New Roman" w:hAnsi="Times New Roman"/>
          <w:sz w:val="24"/>
          <w:szCs w:val="24"/>
        </w:rPr>
        <w:t>Szczegóły do uzgodnienia z Zamawiającym po podpisaniu umowy.</w:t>
      </w:r>
    </w:p>
    <w:p w14:paraId="3AB402A3" w14:textId="77777777" w:rsidR="00CB2147" w:rsidRPr="00FE4129" w:rsidRDefault="00CB2147" w:rsidP="001B44C0">
      <w:pPr>
        <w:pStyle w:val="Akapitzlist"/>
        <w:numPr>
          <w:ilvl w:val="3"/>
          <w:numId w:val="17"/>
        </w:numPr>
        <w:tabs>
          <w:tab w:val="left" w:pos="1418"/>
        </w:tabs>
        <w:ind w:hanging="1440"/>
        <w:jc w:val="both"/>
        <w:rPr>
          <w:rFonts w:ascii="Times New Roman" w:hAnsi="Times New Roman"/>
          <w:sz w:val="24"/>
          <w:szCs w:val="24"/>
        </w:rPr>
      </w:pPr>
      <w:r w:rsidRPr="00FE4129">
        <w:rPr>
          <w:rFonts w:ascii="Times New Roman" w:hAnsi="Times New Roman"/>
          <w:sz w:val="24"/>
          <w:szCs w:val="24"/>
        </w:rPr>
        <w:t>Wykonawca jest zobowiązany do dostarczenia oprogramowania służącego do tworzenia i edycji widoków wyświetlanych na panelach LCD.</w:t>
      </w:r>
    </w:p>
    <w:p w14:paraId="26D5F943"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Moduł zapowiedzi głosowych emitowanych automatycznie (bez dodatkowej ingerencji kierowcy, poprzez wykorzystanie systemu nawigacji satelitarnej).</w:t>
      </w:r>
    </w:p>
    <w:p w14:paraId="79C85534"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Pojazdy muszą być wyposażone w system automatycznej głosowej zapowiedzi informacji:</w:t>
      </w:r>
    </w:p>
    <w:p w14:paraId="1579B23D" w14:textId="77777777" w:rsidR="00CB2147"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komunikaty z nazwą bieżącego przystanku;</w:t>
      </w:r>
    </w:p>
    <w:p w14:paraId="78B79BDC" w14:textId="77777777" w:rsidR="00CB2147"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komunikaty z nazwą następnego przystanku;</w:t>
      </w:r>
    </w:p>
    <w:p w14:paraId="36E32EA0" w14:textId="77777777" w:rsidR="00CB2147"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komunikaty o charakterze przystanków (np. „na żądanie”);</w:t>
      </w:r>
    </w:p>
    <w:p w14:paraId="44807296" w14:textId="77777777" w:rsidR="00CB2147"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dodatkowe komunikaty, np. o przystanku końcowym, awarii pojazdu, itp.;</w:t>
      </w:r>
    </w:p>
    <w:p w14:paraId="0EB8C2C1" w14:textId="77777777" w:rsidR="00CB2147" w:rsidRDefault="00CB2147" w:rsidP="001B44C0">
      <w:pPr>
        <w:pStyle w:val="Akapitzlist"/>
        <w:numPr>
          <w:ilvl w:val="3"/>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aktualne dane (tekstowe) do wgrania treści do systemu Zamawiający udostępni do 90 dni po podpisaniu umowy, tak aby mogły być wgrane (pliki w standardzie mp3) i przetestowane w pojazdach.</w:t>
      </w:r>
    </w:p>
    <w:p w14:paraId="61142CEB"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Moduły zapowiedzi głosowych dostarczane w ramach zamówienia muszą być podłączone i współpracować z zestawami komputerów pokładowych.</w:t>
      </w:r>
    </w:p>
    <w:p w14:paraId="5E0C2629"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Moduły zapowiedzi głosowych muszą zawierać urządzenia do emitowania zapowiedzi głosowych (wzmacniacz) wraz z głośnikami rozmieszczonymi równomiernie w autobusie.</w:t>
      </w:r>
    </w:p>
    <w:p w14:paraId="1320D73A"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B36BAA">
        <w:rPr>
          <w:rFonts w:ascii="Times New Roman" w:hAnsi="Times New Roman"/>
          <w:sz w:val="24"/>
          <w:szCs w:val="24"/>
        </w:rPr>
        <w:t xml:space="preserve">System musi być wyposażony w dodatkowy </w:t>
      </w:r>
      <w:r w:rsidRPr="00FE4129">
        <w:rPr>
          <w:rFonts w:ascii="Times New Roman" w:hAnsi="Times New Roman"/>
          <w:sz w:val="24"/>
          <w:szCs w:val="24"/>
        </w:rPr>
        <w:t>głośnik umieszczony na zewnątrz autobusu,</w:t>
      </w:r>
      <w:r w:rsidRPr="00B36BAA">
        <w:rPr>
          <w:rFonts w:ascii="Times New Roman" w:hAnsi="Times New Roman"/>
          <w:sz w:val="24"/>
          <w:szCs w:val="24"/>
        </w:rPr>
        <w:t xml:space="preserve"> emitujący komunikaty podające numer linii i kierunek jazdy lub przystanek końcowy. Głośnik musi być przystosowany do pracy w różnych warunkach atmosferycznych i odporne na śnieg, deszcz, niską temperaturę i itp.</w:t>
      </w:r>
    </w:p>
    <w:p w14:paraId="6DED87DC"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3B7BC3">
        <w:rPr>
          <w:rFonts w:ascii="Times New Roman" w:hAnsi="Times New Roman"/>
          <w:sz w:val="24"/>
          <w:szCs w:val="24"/>
        </w:rPr>
        <w:t xml:space="preserve">Komunikaty dźwiękowe </w:t>
      </w:r>
      <w:r w:rsidRPr="00FE4129">
        <w:rPr>
          <w:rFonts w:ascii="Times New Roman" w:hAnsi="Times New Roman"/>
          <w:sz w:val="24"/>
          <w:szCs w:val="24"/>
        </w:rPr>
        <w:t>muszą być rozdzielone na dwa niezależne kanały</w:t>
      </w:r>
      <w:r w:rsidRPr="003B7BC3">
        <w:rPr>
          <w:rFonts w:ascii="Times New Roman" w:hAnsi="Times New Roman"/>
          <w:sz w:val="24"/>
          <w:szCs w:val="24"/>
        </w:rPr>
        <w:t>. Priorytet działania ma mikrofon zamontowany w kabinie kierowcy.</w:t>
      </w:r>
    </w:p>
    <w:p w14:paraId="4C82012D"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3B7BC3">
        <w:rPr>
          <w:rFonts w:ascii="Times New Roman" w:hAnsi="Times New Roman"/>
          <w:sz w:val="24"/>
          <w:szCs w:val="24"/>
        </w:rPr>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14:paraId="3273F7BC"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3B7BC3">
        <w:rPr>
          <w:rFonts w:ascii="Times New Roman" w:hAnsi="Times New Roman"/>
          <w:sz w:val="24"/>
          <w:szCs w:val="24"/>
        </w:rPr>
        <w:t>System zapowiadania musi również umożliwiać kierowcy łączność z pasażerami przez mikrofon.</w:t>
      </w:r>
    </w:p>
    <w:p w14:paraId="25F3BFB7"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3B7BC3">
        <w:rPr>
          <w:rFonts w:ascii="Times New Roman" w:hAnsi="Times New Roman"/>
          <w:sz w:val="24"/>
          <w:szCs w:val="24"/>
        </w:rPr>
        <w:t>System ogłaszania komunikatów doraźnych z mikrofonu zainstalowanego w kabinie kierowcy, musi wykorzystywać instalację elektryczną oraz głośniki emitujące automatyczne zapowiedzi głosowe pochodzące z systemu informacji pasażerskiej.</w:t>
      </w:r>
    </w:p>
    <w:p w14:paraId="130E8FD9" w14:textId="77777777" w:rsidR="00CB2147"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3B7BC3">
        <w:rPr>
          <w:rFonts w:ascii="Times New Roman" w:hAnsi="Times New Roman"/>
          <w:sz w:val="24"/>
          <w:szCs w:val="24"/>
        </w:rPr>
        <w:t>Wszystkie urządzenia systemu muszą być zabezpieczone przed przepięciem i spadkiem napięcia zgodnie z warunkami panującymi podczas eksploatacji autobusu.</w:t>
      </w:r>
    </w:p>
    <w:p w14:paraId="30B12C6F" w14:textId="77777777" w:rsidR="00CB2147" w:rsidRPr="00537E49"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3B7BC3">
        <w:rPr>
          <w:rFonts w:ascii="Times New Roman" w:hAnsi="Times New Roman"/>
          <w:sz w:val="24"/>
          <w:szCs w:val="24"/>
        </w:rPr>
        <w:t>D</w:t>
      </w:r>
      <w:r w:rsidRPr="00537E49">
        <w:rPr>
          <w:rFonts w:ascii="Times New Roman" w:hAnsi="Times New Roman"/>
          <w:sz w:val="24"/>
          <w:szCs w:val="24"/>
        </w:rPr>
        <w:t xml:space="preserve">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14:paraId="1802656F" w14:textId="77777777" w:rsidR="00CB2147" w:rsidRPr="00537E49" w:rsidRDefault="00CB2147" w:rsidP="001B44C0">
      <w:pPr>
        <w:pStyle w:val="Akapitzlist"/>
        <w:numPr>
          <w:ilvl w:val="1"/>
          <w:numId w:val="17"/>
        </w:numPr>
        <w:tabs>
          <w:tab w:val="left" w:pos="1418"/>
        </w:tabs>
        <w:ind w:left="1418" w:hanging="1418"/>
        <w:jc w:val="both"/>
        <w:rPr>
          <w:rFonts w:ascii="Times New Roman" w:hAnsi="Times New Roman"/>
          <w:sz w:val="24"/>
          <w:szCs w:val="24"/>
        </w:rPr>
      </w:pPr>
      <w:r w:rsidRPr="00537E49">
        <w:rPr>
          <w:rFonts w:ascii="Times New Roman" w:hAnsi="Times New Roman"/>
          <w:sz w:val="24"/>
          <w:szCs w:val="24"/>
        </w:rPr>
        <w:t>Kasowniki</w:t>
      </w:r>
    </w:p>
    <w:p w14:paraId="2EFA1543" w14:textId="77777777" w:rsidR="00CB2147" w:rsidRPr="00513E80" w:rsidRDefault="00CB2147" w:rsidP="001B44C0">
      <w:pPr>
        <w:pStyle w:val="Akapitzlist"/>
        <w:numPr>
          <w:ilvl w:val="2"/>
          <w:numId w:val="17"/>
        </w:numPr>
        <w:tabs>
          <w:tab w:val="left" w:pos="1418"/>
        </w:tabs>
        <w:ind w:left="1418" w:hanging="1418"/>
        <w:jc w:val="both"/>
        <w:rPr>
          <w:rFonts w:ascii="Times New Roman" w:hAnsi="Times New Roman"/>
          <w:sz w:val="24"/>
          <w:szCs w:val="24"/>
        </w:rPr>
      </w:pPr>
      <w:r w:rsidRPr="00513E80">
        <w:rPr>
          <w:rFonts w:ascii="Times New Roman" w:hAnsi="Times New Roman"/>
          <w:sz w:val="24"/>
          <w:szCs w:val="24"/>
        </w:rPr>
        <w:t>Kasowniki dwufunkcyjne dwie sztuki na jeden autobus przystosowane do kasowania biletów papierowych oraz płatności elektronicznej:</w:t>
      </w:r>
    </w:p>
    <w:p w14:paraId="4B0E7F2F" w14:textId="77777777" w:rsidR="00CB2147" w:rsidRDefault="00CB2147" w:rsidP="001B44C0">
      <w:pPr>
        <w:pStyle w:val="Akapitzlist"/>
        <w:numPr>
          <w:ilvl w:val="3"/>
          <w:numId w:val="17"/>
        </w:numPr>
        <w:tabs>
          <w:tab w:val="left" w:pos="1418"/>
        </w:tabs>
        <w:ind w:hanging="1440"/>
        <w:jc w:val="both"/>
        <w:rPr>
          <w:rFonts w:ascii="Times New Roman" w:hAnsi="Times New Roman"/>
          <w:sz w:val="24"/>
          <w:szCs w:val="24"/>
        </w:rPr>
      </w:pPr>
      <w:r w:rsidRPr="00167B8F">
        <w:rPr>
          <w:rFonts w:ascii="Times New Roman" w:hAnsi="Times New Roman"/>
          <w:sz w:val="24"/>
          <w:szCs w:val="24"/>
        </w:rPr>
        <w:t>zestaw elektronicznych urządzeń do kasowania biletów (papierowych) oraz płatności elektronicznej, obejmujący urządzenie sterujące (komputer pokładowy) i kasowniki.</w:t>
      </w:r>
      <w:r w:rsidRPr="003B7BC3">
        <w:rPr>
          <w:rFonts w:ascii="Times New Roman" w:hAnsi="Times New Roman"/>
          <w:sz w:val="24"/>
          <w:szCs w:val="24"/>
        </w:rPr>
        <w:t xml:space="preserve"> Kasownik</w:t>
      </w:r>
      <w:r>
        <w:rPr>
          <w:rFonts w:ascii="Times New Roman" w:hAnsi="Times New Roman"/>
          <w:sz w:val="24"/>
          <w:szCs w:val="24"/>
        </w:rPr>
        <w:t>i</w:t>
      </w:r>
      <w:r w:rsidRPr="003B7BC3">
        <w:rPr>
          <w:rFonts w:ascii="Times New Roman" w:hAnsi="Times New Roman"/>
          <w:sz w:val="24"/>
          <w:szCs w:val="24"/>
        </w:rPr>
        <w:t xml:space="preserve"> powinn</w:t>
      </w:r>
      <w:r>
        <w:rPr>
          <w:rFonts w:ascii="Times New Roman" w:hAnsi="Times New Roman"/>
          <w:sz w:val="24"/>
          <w:szCs w:val="24"/>
        </w:rPr>
        <w:t>y</w:t>
      </w:r>
      <w:r w:rsidRPr="003B7BC3">
        <w:rPr>
          <w:rFonts w:ascii="Times New Roman" w:hAnsi="Times New Roman"/>
          <w:sz w:val="24"/>
          <w:szCs w:val="24"/>
        </w:rPr>
        <w:t xml:space="preserve"> być sterowane z komputera pokładowego. Urządzenia te mus</w:t>
      </w:r>
      <w:r>
        <w:rPr>
          <w:rFonts w:ascii="Times New Roman" w:hAnsi="Times New Roman"/>
          <w:sz w:val="24"/>
          <w:szCs w:val="24"/>
        </w:rPr>
        <w:t>zą</w:t>
      </w:r>
      <w:r w:rsidRPr="003B7BC3">
        <w:rPr>
          <w:rFonts w:ascii="Times New Roman" w:hAnsi="Times New Roman"/>
          <w:sz w:val="24"/>
          <w:szCs w:val="24"/>
        </w:rPr>
        <w:t xml:space="preserve"> umożliwiać jednoznaczną identyfikację daty i czasu skasowania biletu, oraz numeru inwentarzowego pojazdu (kasownika) (min. 13 znaków kodu kasującego w sekwencji KKK DDMMRR GGMM, gdzie K – kod pojazdu (kasownika), DDMMRR – data: dzień, miesiąc, rok, GGMM </w:t>
      </w:r>
      <w:r>
        <w:rPr>
          <w:rFonts w:ascii="Times New Roman" w:hAnsi="Times New Roman"/>
          <w:sz w:val="24"/>
          <w:szCs w:val="24"/>
        </w:rPr>
        <w:t>–</w:t>
      </w:r>
      <w:r w:rsidRPr="003B7BC3">
        <w:rPr>
          <w:rFonts w:ascii="Times New Roman" w:hAnsi="Times New Roman"/>
          <w:sz w:val="24"/>
          <w:szCs w:val="24"/>
        </w:rPr>
        <w:t xml:space="preserve"> godzina</w:t>
      </w:r>
      <w:r>
        <w:rPr>
          <w:rFonts w:ascii="Times New Roman" w:hAnsi="Times New Roman"/>
          <w:sz w:val="24"/>
          <w:szCs w:val="24"/>
        </w:rPr>
        <w:t xml:space="preserve">, </w:t>
      </w:r>
      <w:r w:rsidRPr="00D15C4B">
        <w:rPr>
          <w:rFonts w:ascii="Times New Roman" w:hAnsi="Times New Roman"/>
          <w:sz w:val="24"/>
          <w:szCs w:val="24"/>
        </w:rPr>
        <w:t>minuta).</w:t>
      </w:r>
      <w:r w:rsidRPr="003B7BC3">
        <w:rPr>
          <w:rFonts w:ascii="Times New Roman" w:hAnsi="Times New Roman"/>
          <w:sz w:val="24"/>
          <w:szCs w:val="24"/>
        </w:rPr>
        <w:t xml:space="preserve"> Kasownik</w:t>
      </w:r>
      <w:r>
        <w:rPr>
          <w:rFonts w:ascii="Times New Roman" w:hAnsi="Times New Roman"/>
          <w:sz w:val="24"/>
          <w:szCs w:val="24"/>
        </w:rPr>
        <w:t>i</w:t>
      </w:r>
      <w:r w:rsidRPr="003B7BC3">
        <w:rPr>
          <w:rFonts w:ascii="Times New Roman" w:hAnsi="Times New Roman"/>
          <w:sz w:val="24"/>
          <w:szCs w:val="24"/>
        </w:rPr>
        <w:t xml:space="preserve"> powinn</w:t>
      </w:r>
      <w:r>
        <w:rPr>
          <w:rFonts w:ascii="Times New Roman" w:hAnsi="Times New Roman"/>
          <w:sz w:val="24"/>
          <w:szCs w:val="24"/>
        </w:rPr>
        <w:t>y</w:t>
      </w:r>
      <w:r w:rsidRPr="003B7BC3">
        <w:rPr>
          <w:rFonts w:ascii="Times New Roman" w:hAnsi="Times New Roman"/>
          <w:sz w:val="24"/>
          <w:szCs w:val="24"/>
        </w:rPr>
        <w:t xml:space="preserve"> być umieszczone w miejscach zapewniających swobodny dostęp wszystkim pasażerom a ich lokalizacja nie może spowodować utrudnień podczas wsiadania i wysiadania z pojazdu. (np. na poręczach pionowych przy drzwiach, na wysokości ~1,30 m od podłogi).</w:t>
      </w:r>
    </w:p>
    <w:p w14:paraId="063211BC" w14:textId="77777777" w:rsidR="00CB2147" w:rsidRPr="00552B22" w:rsidRDefault="00CB2147" w:rsidP="00B7694A">
      <w:pPr>
        <w:pStyle w:val="Akapitzlist"/>
        <w:numPr>
          <w:ilvl w:val="1"/>
          <w:numId w:val="17"/>
        </w:numPr>
        <w:tabs>
          <w:tab w:val="left" w:pos="1418"/>
        </w:tabs>
        <w:ind w:left="1418" w:hanging="1418"/>
        <w:jc w:val="both"/>
        <w:rPr>
          <w:rFonts w:ascii="Times New Roman" w:hAnsi="Times New Roman"/>
          <w:sz w:val="24"/>
          <w:szCs w:val="24"/>
        </w:rPr>
      </w:pPr>
      <w:r w:rsidRPr="00552B22">
        <w:rPr>
          <w:rFonts w:ascii="Times New Roman" w:hAnsi="Times New Roman"/>
          <w:sz w:val="24"/>
          <w:szCs w:val="24"/>
        </w:rPr>
        <w:t xml:space="preserve">System monitoringu wizyjnego </w:t>
      </w:r>
    </w:p>
    <w:p w14:paraId="49DEFCBD" w14:textId="77777777" w:rsidR="00CB2147" w:rsidRPr="00552B22" w:rsidRDefault="00CB2147" w:rsidP="00B7694A">
      <w:pPr>
        <w:pStyle w:val="Akapitzlist"/>
        <w:numPr>
          <w:ilvl w:val="2"/>
          <w:numId w:val="17"/>
        </w:numPr>
        <w:tabs>
          <w:tab w:val="left" w:pos="1418"/>
        </w:tabs>
        <w:ind w:left="1418" w:hanging="1418"/>
        <w:jc w:val="both"/>
        <w:rPr>
          <w:rFonts w:ascii="Times New Roman" w:hAnsi="Times New Roman"/>
          <w:sz w:val="24"/>
          <w:szCs w:val="24"/>
        </w:rPr>
      </w:pPr>
      <w:r w:rsidRPr="00552B22">
        <w:rPr>
          <w:rFonts w:ascii="Times New Roman" w:hAnsi="Times New Roman"/>
          <w:sz w:val="24"/>
          <w:szCs w:val="24"/>
        </w:rPr>
        <w:t>System monitoringu wizyjnego musi umożliwiać wykonanie cyfrowych nagrań wideo pochodzących z kamer wewnętrznych IP jak i zewnętrznych.</w:t>
      </w:r>
    </w:p>
    <w:p w14:paraId="0A92B548" w14:textId="77777777" w:rsidR="00CB2147" w:rsidRPr="00552B22"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552B22">
        <w:rPr>
          <w:rFonts w:ascii="Times New Roman" w:hAnsi="Times New Roman"/>
          <w:sz w:val="24"/>
          <w:szCs w:val="24"/>
        </w:rPr>
        <w:t>Na system monitoringu wizyjnego składają się:</w:t>
      </w:r>
    </w:p>
    <w:p w14:paraId="39413DBC"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8B71A5">
        <w:rPr>
          <w:rFonts w:ascii="Times New Roman" w:hAnsi="Times New Roman"/>
          <w:sz w:val="24"/>
          <w:szCs w:val="24"/>
        </w:rPr>
        <w:t xml:space="preserve">6 szt. kolorowych kamer IP </w:t>
      </w:r>
      <w:r w:rsidRPr="004B33D6">
        <w:rPr>
          <w:rFonts w:ascii="Times New Roman" w:hAnsi="Times New Roman"/>
          <w:sz w:val="24"/>
          <w:szCs w:val="24"/>
        </w:rPr>
        <w:t xml:space="preserve">z czego: </w:t>
      </w:r>
      <w:r>
        <w:rPr>
          <w:rFonts w:ascii="Times New Roman" w:hAnsi="Times New Roman"/>
          <w:sz w:val="24"/>
          <w:szCs w:val="24"/>
        </w:rPr>
        <w:t xml:space="preserve">2 </w:t>
      </w:r>
      <w:r w:rsidRPr="004B33D6">
        <w:rPr>
          <w:rFonts w:ascii="Times New Roman" w:hAnsi="Times New Roman"/>
          <w:sz w:val="24"/>
          <w:szCs w:val="24"/>
        </w:rPr>
        <w:t xml:space="preserve">monitorujących wnętrze pojazdu, </w:t>
      </w:r>
      <w:r>
        <w:rPr>
          <w:rFonts w:ascii="Times New Roman" w:hAnsi="Times New Roman"/>
          <w:sz w:val="24"/>
          <w:szCs w:val="24"/>
        </w:rPr>
        <w:t xml:space="preserve">1 </w:t>
      </w:r>
      <w:r w:rsidRPr="004B33D6">
        <w:rPr>
          <w:rFonts w:ascii="Times New Roman" w:hAnsi="Times New Roman"/>
          <w:sz w:val="24"/>
          <w:szCs w:val="24"/>
        </w:rPr>
        <w:t xml:space="preserve">monitorująca przód pojazdu, </w:t>
      </w:r>
      <w:r>
        <w:rPr>
          <w:rFonts w:ascii="Times New Roman" w:hAnsi="Times New Roman"/>
          <w:sz w:val="24"/>
          <w:szCs w:val="24"/>
        </w:rPr>
        <w:t xml:space="preserve">1 </w:t>
      </w:r>
      <w:r w:rsidRPr="004B33D6">
        <w:rPr>
          <w:rFonts w:ascii="Times New Roman" w:hAnsi="Times New Roman"/>
          <w:sz w:val="24"/>
          <w:szCs w:val="24"/>
        </w:rPr>
        <w:t xml:space="preserve">kamera cofania i </w:t>
      </w:r>
      <w:r>
        <w:rPr>
          <w:rFonts w:ascii="Times New Roman" w:hAnsi="Times New Roman"/>
          <w:sz w:val="24"/>
          <w:szCs w:val="24"/>
        </w:rPr>
        <w:t xml:space="preserve">2 </w:t>
      </w:r>
      <w:r w:rsidRPr="004B33D6">
        <w:rPr>
          <w:rFonts w:ascii="Times New Roman" w:hAnsi="Times New Roman"/>
          <w:sz w:val="24"/>
          <w:szCs w:val="24"/>
        </w:rPr>
        <w:t xml:space="preserve">kamery boczne zainstalowane na zewnątrz autobusu: </w:t>
      </w:r>
    </w:p>
    <w:p w14:paraId="16EA2014" w14:textId="77777777" w:rsidR="00CB2147"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kamera szerokokątna IP obserwująca drogę przed pojazdem zamocowana za przednią szybą w sposób nieograniczający widoczności kierującemu pojazdem, obejmującej obszar na odległość co najmniej 10 metrów przed czołem pojazdu;</w:t>
      </w:r>
    </w:p>
    <w:p w14:paraId="2EDD5D62" w14:textId="77777777" w:rsidR="00CB2147"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szerokokątna kamera cofania IP z tyłu pojazdu powinna być zamocowana w okolicy tylnej jednorzędowej zewnętrznej tablicy informacyjnej;</w:t>
      </w:r>
    </w:p>
    <w:p w14:paraId="7D544254" w14:textId="77777777" w:rsidR="00CB2147"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kamera szerokokątna IP obserwująca linię boczną pojazdu z prawej strony zainstalowana na zewnątrz;</w:t>
      </w:r>
    </w:p>
    <w:p w14:paraId="24818688" w14:textId="77777777" w:rsidR="00CB2147"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kamera szerokokątna IP obserwująca linię boczną pojazdu z lewej strony zainstalowana na zewnątrz;</w:t>
      </w:r>
    </w:p>
    <w:p w14:paraId="1812C62E" w14:textId="77777777" w:rsidR="00CB2147"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ekran dotykowy o przekątnej min. 8";</w:t>
      </w:r>
    </w:p>
    <w:p w14:paraId="2349A416" w14:textId="77777777" w:rsidR="00CB2147" w:rsidRDefault="00CB2147" w:rsidP="00666F66">
      <w:pPr>
        <w:pStyle w:val="Akapitzlist"/>
        <w:numPr>
          <w:ilvl w:val="5"/>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rejestrator archiwizujący obraz wideo w kabinie kierowcy.</w:t>
      </w:r>
    </w:p>
    <w:p w14:paraId="5B289D82" w14:textId="77777777" w:rsidR="00CB2147" w:rsidRDefault="00CB2147" w:rsidP="00B7694A">
      <w:pPr>
        <w:pStyle w:val="Akapitzlist"/>
        <w:numPr>
          <w:ilvl w:val="2"/>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Parametry kamer:</w:t>
      </w:r>
    </w:p>
    <w:p w14:paraId="402F62F0"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minimalna czułość kamer 0,01 luxa;</w:t>
      </w:r>
    </w:p>
    <w:p w14:paraId="74F35B70"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kąt widzenia kamery (poziomo w stopniach) min. 90°;</w:t>
      </w:r>
    </w:p>
    <w:p w14:paraId="3707D81E"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minimalna rozdzielczość kamer: 1,3 Mpix;</w:t>
      </w:r>
    </w:p>
    <w:p w14:paraId="42FAB743"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stała ogniskowa w przedziale od min. 2.1 do 2.8 mm;</w:t>
      </w:r>
    </w:p>
    <w:p w14:paraId="2755604E"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kamery wewnętrzne powinny być umieszczone w podsufitowych obudowach wandaloodpornych, z zabezpieczeniem przed zmianą kierunku pola widzenia kamery, jej demontażem lub kradzieżą;</w:t>
      </w:r>
    </w:p>
    <w:p w14:paraId="115C5772"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ustawienie kamer wewnętrznych powinno minimalizować strefy martwe w pojeździe. Lokalizacja kamer przed ich instalacją powinna zostać ustalona z Zamawiającym;</w:t>
      </w:r>
    </w:p>
    <w:p w14:paraId="1E93725A"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zasilane z rejestratora lub switch POE;</w:t>
      </w:r>
    </w:p>
    <w:p w14:paraId="1996BA8B" w14:textId="77777777" w:rsidR="00CB2147" w:rsidRDefault="00CB2147" w:rsidP="00B7694A">
      <w:pPr>
        <w:pStyle w:val="Akapitzlist"/>
        <w:numPr>
          <w:ilvl w:val="3"/>
          <w:numId w:val="17"/>
        </w:numPr>
        <w:tabs>
          <w:tab w:val="left" w:pos="1418"/>
        </w:tabs>
        <w:ind w:left="1418" w:hanging="1418"/>
        <w:jc w:val="both"/>
        <w:rPr>
          <w:rFonts w:ascii="Times New Roman" w:hAnsi="Times New Roman"/>
          <w:sz w:val="24"/>
          <w:szCs w:val="24"/>
        </w:rPr>
      </w:pPr>
      <w:r w:rsidRPr="004B33D6">
        <w:rPr>
          <w:rFonts w:ascii="Times New Roman" w:hAnsi="Times New Roman"/>
          <w:sz w:val="24"/>
          <w:szCs w:val="24"/>
        </w:rPr>
        <w:t>rozdzielczość minimum 1280x960 pikseli.</w:t>
      </w:r>
    </w:p>
    <w:p w14:paraId="467F23CA" w14:textId="77777777" w:rsidR="00CB2147" w:rsidRDefault="00CB2147" w:rsidP="00B7694A">
      <w:pPr>
        <w:pStyle w:val="Akapitzlist"/>
        <w:numPr>
          <w:ilvl w:val="2"/>
          <w:numId w:val="17"/>
        </w:numPr>
        <w:tabs>
          <w:tab w:val="left" w:pos="1418"/>
        </w:tabs>
        <w:ind w:left="1418" w:hanging="1418"/>
        <w:jc w:val="both"/>
        <w:rPr>
          <w:rFonts w:ascii="Times New Roman" w:hAnsi="Times New Roman"/>
          <w:sz w:val="24"/>
          <w:szCs w:val="24"/>
        </w:rPr>
      </w:pPr>
      <w:r w:rsidRPr="004143CD">
        <w:rPr>
          <w:rFonts w:ascii="Times New Roman" w:hAnsi="Times New Roman"/>
          <w:sz w:val="24"/>
          <w:szCs w:val="24"/>
        </w:rPr>
        <w:t>Kamera cofania:</w:t>
      </w:r>
    </w:p>
    <w:p w14:paraId="168CC631" w14:textId="77777777" w:rsidR="00CB2147" w:rsidRDefault="00CB2147" w:rsidP="00B7694A">
      <w:pPr>
        <w:pStyle w:val="Akapitzlist"/>
        <w:numPr>
          <w:ilvl w:val="3"/>
          <w:numId w:val="17"/>
        </w:numPr>
        <w:tabs>
          <w:tab w:val="left" w:pos="1418"/>
        </w:tabs>
        <w:ind w:hanging="1440"/>
        <w:jc w:val="both"/>
        <w:rPr>
          <w:rFonts w:ascii="Times New Roman" w:hAnsi="Times New Roman"/>
          <w:sz w:val="24"/>
          <w:szCs w:val="24"/>
        </w:rPr>
      </w:pPr>
      <w:r w:rsidRPr="004143CD">
        <w:rPr>
          <w:rFonts w:ascii="Times New Roman" w:hAnsi="Times New Roman"/>
          <w:sz w:val="24"/>
          <w:szCs w:val="24"/>
        </w:rPr>
        <w:t>1 szt.- przekazująca obraz strefy za pojazdem do rejestratora cyfrowego oraz monitora:</w:t>
      </w:r>
    </w:p>
    <w:p w14:paraId="319BF60E"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4143CD">
        <w:rPr>
          <w:rFonts w:ascii="Times New Roman" w:hAnsi="Times New Roman"/>
          <w:sz w:val="24"/>
          <w:szCs w:val="24"/>
        </w:rPr>
        <w:t>przekazująca obraz strefy za pojazdem do monitora umieszczonego w kabinie kierowcy w czasie cofania pojazdem;</w:t>
      </w:r>
    </w:p>
    <w:p w14:paraId="473B5007"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4143CD">
        <w:rPr>
          <w:rFonts w:ascii="Times New Roman" w:hAnsi="Times New Roman"/>
          <w:sz w:val="24"/>
          <w:szCs w:val="24"/>
        </w:rPr>
        <w:t>rejestrująca obraz strefy za pojazdem w czasie jazdy do przodu oraz w czasie cofania pojazdem;</w:t>
      </w:r>
    </w:p>
    <w:p w14:paraId="4979E752"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4143CD">
        <w:rPr>
          <w:rFonts w:ascii="Times New Roman" w:hAnsi="Times New Roman"/>
          <w:sz w:val="24"/>
          <w:szCs w:val="24"/>
        </w:rPr>
        <w:t>wymagane (nie gorsze niż) parametry techniczne kamer wewnętrznych;</w:t>
      </w:r>
    </w:p>
    <w:p w14:paraId="64AC1944"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4143CD">
        <w:rPr>
          <w:rFonts w:ascii="Times New Roman" w:hAnsi="Times New Roman"/>
          <w:sz w:val="24"/>
          <w:szCs w:val="24"/>
        </w:rPr>
        <w:t>kamery kolorowe z opcją przełączania na monochromatyczne przy słabej widoczności (po zmroku);</w:t>
      </w:r>
    </w:p>
    <w:p w14:paraId="395235CC"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rozdzielczość 1.3MPix (min. 1280x960) przy 15 kl./s;</w:t>
      </w:r>
    </w:p>
    <w:p w14:paraId="21E6A2C3"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przetwornik 1/3";</w:t>
      </w:r>
    </w:p>
    <w:p w14:paraId="27FEC98A"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zintegrowany obiektyw;</w:t>
      </w:r>
    </w:p>
    <w:p w14:paraId="74867D89"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stała ogniskowa w przedziale od min. 2.1 do 2.8 mm;</w:t>
      </w:r>
    </w:p>
    <w:p w14:paraId="668AD8C5"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zakres temperatur pracy od -10 do +50 stopni C;</w:t>
      </w:r>
    </w:p>
    <w:p w14:paraId="77AADBE6" w14:textId="77777777" w:rsidR="00CB2147" w:rsidRDefault="00CB2147" w:rsidP="00666F66">
      <w:pPr>
        <w:pStyle w:val="Akapitzlist"/>
        <w:numPr>
          <w:ilvl w:val="4"/>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odporność na wibracje charakterystyczne dla pojazdów komunikacji miejskiej.</w:t>
      </w:r>
    </w:p>
    <w:p w14:paraId="70C2FAB1" w14:textId="77777777" w:rsidR="00CB2147" w:rsidRPr="008B71A5" w:rsidRDefault="00CB2147" w:rsidP="005817DD">
      <w:pPr>
        <w:pStyle w:val="Akapitzlist"/>
        <w:numPr>
          <w:ilvl w:val="3"/>
          <w:numId w:val="17"/>
        </w:numPr>
        <w:tabs>
          <w:tab w:val="left" w:pos="1418"/>
        </w:tabs>
        <w:ind w:hanging="1440"/>
        <w:jc w:val="both"/>
        <w:rPr>
          <w:rFonts w:ascii="Times New Roman" w:hAnsi="Times New Roman"/>
          <w:sz w:val="24"/>
          <w:szCs w:val="24"/>
        </w:rPr>
      </w:pPr>
      <w:r w:rsidRPr="008B71A5">
        <w:rPr>
          <w:rFonts w:ascii="Times New Roman" w:hAnsi="Times New Roman"/>
          <w:sz w:val="24"/>
          <w:szCs w:val="24"/>
        </w:rPr>
        <w:t>dopuszcza się zastosowanie analogowej kamery cofania, która zapewnia obraz bez opóźnień.</w:t>
      </w:r>
    </w:p>
    <w:p w14:paraId="03184720" w14:textId="77777777" w:rsidR="00CB2147" w:rsidRDefault="00CB2147" w:rsidP="00B7694A">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Kamera boczna – zewnętrzna:</w:t>
      </w:r>
    </w:p>
    <w:p w14:paraId="556D3C9D" w14:textId="77777777" w:rsidR="00CB2147" w:rsidRDefault="00CB2147" w:rsidP="00666F66">
      <w:pPr>
        <w:pStyle w:val="Akapitzlist"/>
        <w:numPr>
          <w:ilvl w:val="4"/>
          <w:numId w:val="17"/>
        </w:numPr>
        <w:tabs>
          <w:tab w:val="left" w:pos="1418"/>
        </w:tabs>
        <w:ind w:left="1560" w:hanging="1560"/>
        <w:jc w:val="both"/>
        <w:rPr>
          <w:rFonts w:ascii="Times New Roman" w:hAnsi="Times New Roman"/>
          <w:sz w:val="24"/>
          <w:szCs w:val="24"/>
        </w:rPr>
      </w:pPr>
      <w:r w:rsidRPr="003F0E04">
        <w:rPr>
          <w:rFonts w:ascii="Times New Roman" w:hAnsi="Times New Roman"/>
          <w:sz w:val="24"/>
          <w:szCs w:val="24"/>
        </w:rPr>
        <w:t>rozdzielczość min. 1.3MPix (min 1280x960) przy 15 kl./s w kompresji H.264;</w:t>
      </w:r>
    </w:p>
    <w:p w14:paraId="5ABB3066" w14:textId="77777777" w:rsidR="00CB2147" w:rsidRDefault="00CB2147" w:rsidP="00666F66">
      <w:pPr>
        <w:pStyle w:val="Akapitzlist"/>
        <w:numPr>
          <w:ilvl w:val="4"/>
          <w:numId w:val="17"/>
        </w:numPr>
        <w:tabs>
          <w:tab w:val="left" w:pos="1418"/>
        </w:tabs>
        <w:ind w:left="1560" w:hanging="1560"/>
        <w:jc w:val="both"/>
        <w:rPr>
          <w:rFonts w:ascii="Times New Roman" w:hAnsi="Times New Roman"/>
          <w:sz w:val="24"/>
          <w:szCs w:val="24"/>
        </w:rPr>
      </w:pPr>
      <w:r w:rsidRPr="003F0E04">
        <w:rPr>
          <w:rFonts w:ascii="Times New Roman" w:hAnsi="Times New Roman"/>
          <w:sz w:val="24"/>
          <w:szCs w:val="24"/>
        </w:rPr>
        <w:t>wodoodporna min. IP67;</w:t>
      </w:r>
    </w:p>
    <w:p w14:paraId="5A3C8FF8" w14:textId="77777777" w:rsidR="00CB2147" w:rsidRDefault="00CB2147" w:rsidP="00666F66">
      <w:pPr>
        <w:pStyle w:val="Akapitzlist"/>
        <w:numPr>
          <w:ilvl w:val="4"/>
          <w:numId w:val="17"/>
        </w:numPr>
        <w:tabs>
          <w:tab w:val="left" w:pos="1418"/>
        </w:tabs>
        <w:ind w:left="1560" w:hanging="1560"/>
        <w:jc w:val="both"/>
        <w:rPr>
          <w:rFonts w:ascii="Times New Roman" w:hAnsi="Times New Roman"/>
          <w:sz w:val="24"/>
          <w:szCs w:val="24"/>
        </w:rPr>
      </w:pPr>
      <w:r w:rsidRPr="003F0E04">
        <w:rPr>
          <w:rFonts w:ascii="Times New Roman" w:hAnsi="Times New Roman"/>
          <w:sz w:val="24"/>
          <w:szCs w:val="24"/>
        </w:rPr>
        <w:t>kąt widzenia (poziomo w stopniach) min. 90° ;</w:t>
      </w:r>
    </w:p>
    <w:p w14:paraId="606C11E8" w14:textId="77777777" w:rsidR="00CB2147" w:rsidRDefault="00CB2147" w:rsidP="00666F66">
      <w:pPr>
        <w:pStyle w:val="Akapitzlist"/>
        <w:numPr>
          <w:ilvl w:val="4"/>
          <w:numId w:val="17"/>
        </w:numPr>
        <w:tabs>
          <w:tab w:val="left" w:pos="1418"/>
        </w:tabs>
        <w:ind w:left="1560" w:hanging="1560"/>
        <w:jc w:val="both"/>
        <w:rPr>
          <w:rFonts w:ascii="Times New Roman" w:hAnsi="Times New Roman"/>
          <w:sz w:val="24"/>
          <w:szCs w:val="24"/>
        </w:rPr>
      </w:pPr>
      <w:r w:rsidRPr="003F0E04">
        <w:rPr>
          <w:rFonts w:ascii="Times New Roman" w:hAnsi="Times New Roman"/>
          <w:sz w:val="24"/>
          <w:szCs w:val="24"/>
        </w:rPr>
        <w:t>zakres temperatur pracy od -20 do +50 stopni C.</w:t>
      </w:r>
    </w:p>
    <w:p w14:paraId="2CF7D1F1" w14:textId="77777777" w:rsidR="00CB2147"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Rejestrator o parametrach nie gorszych niż :</w:t>
      </w:r>
    </w:p>
    <w:p w14:paraId="3A3DCA2A"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powinien być wyposażony w co najmniej 2 wyjmowane dyski twarde SSD 2,5” o pojemności 1 TB, umożliwiające łatwe przenoszenie danych na komputer stacjonarny za pomocą stacji dokującej z podłączeniem USB;</w:t>
      </w:r>
    </w:p>
    <w:p w14:paraId="6F818F43"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możliwość jednoczesnego zamontowania do 6</w:t>
      </w:r>
      <w:r w:rsidRPr="003F0E04">
        <w:rPr>
          <w:rFonts w:ascii="Times New Roman" w:hAnsi="Times New Roman"/>
          <w:color w:val="FF0000"/>
          <w:sz w:val="24"/>
          <w:szCs w:val="24"/>
        </w:rPr>
        <w:t xml:space="preserve"> </w:t>
      </w:r>
      <w:r w:rsidRPr="003F0E04">
        <w:rPr>
          <w:rFonts w:ascii="Times New Roman" w:hAnsi="Times New Roman"/>
          <w:sz w:val="24"/>
          <w:szCs w:val="24"/>
        </w:rPr>
        <w:t>dysków twardych o pojemności co najmniej 1TB każdy;</w:t>
      </w:r>
    </w:p>
    <w:p w14:paraId="5861EDA8"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min. 4 złącza USB w tym 2 szt. USB 3.0;</w:t>
      </w:r>
    </w:p>
    <w:p w14:paraId="3FE72AA9"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min 1 x złącze Ethernet, AUDIO, HDMI, łącza transmisyjne RS485, RS432,CAN;</w:t>
      </w:r>
    </w:p>
    <w:p w14:paraId="225C6D10"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system operacyjny kompatybilny z systemem stosowanym u zamawiającego;</w:t>
      </w:r>
    </w:p>
    <w:p w14:paraId="4ED0C638"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temperatura pracy rejestratora: -10°C do +60°C;</w:t>
      </w:r>
    </w:p>
    <w:p w14:paraId="3A513028"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rejestrator współpracujący z autokomputerem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autokomputerze, data i godzina, numer wozu, prędkość jazdy</w:t>
      </w:r>
      <w:r>
        <w:rPr>
          <w:rFonts w:ascii="Times New Roman" w:hAnsi="Times New Roman"/>
          <w:sz w:val="24"/>
          <w:szCs w:val="24"/>
        </w:rPr>
        <w:t>;</w:t>
      </w:r>
    </w:p>
    <w:p w14:paraId="57B131E4"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obraz zarejestrowany za pośrednictwem rejestratora winien zostać nagrany w formacie plików zapewniającym potwierdzenie autentyczności materiału wideo;</w:t>
      </w:r>
    </w:p>
    <w:p w14:paraId="43D3DCFB"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rejestrator powinien umożliwiać archiwizację co najmniej 150 godzin nagrań obrazu pracy pojazdu z rozdzielczością min. 1280x960 i prędkością zapisu min. 15 klatek/sekundę dla pojedynczej kamery;</w:t>
      </w:r>
    </w:p>
    <w:p w14:paraId="31D16B44"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rejestrator powinien rozpocząć archiwizację w momencie przekręcenia kluczyków w stacyjce, a kończyć archiwizację 15 minut od wyłączenia zasilania za pomocą kluczyków w stacyjce;</w:t>
      </w:r>
    </w:p>
    <w:p w14:paraId="4A0CE0A0"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start systemu do pełnej funkcjonalności nie dłuższy niż 3 minuty;</w:t>
      </w:r>
    </w:p>
    <w:p w14:paraId="6B123A8E" w14:textId="77777777" w:rsidR="00CB2147" w:rsidRDefault="00CB2147" w:rsidP="005F0BBD">
      <w:pPr>
        <w:pStyle w:val="Akapitzlist"/>
        <w:numPr>
          <w:ilvl w:val="3"/>
          <w:numId w:val="17"/>
        </w:numPr>
        <w:tabs>
          <w:tab w:val="left" w:pos="1418"/>
        </w:tabs>
        <w:ind w:hanging="1440"/>
        <w:jc w:val="both"/>
        <w:rPr>
          <w:rFonts w:ascii="Times New Roman" w:hAnsi="Times New Roman"/>
          <w:sz w:val="24"/>
          <w:szCs w:val="24"/>
        </w:rPr>
      </w:pPr>
      <w:r w:rsidRPr="003F0E04">
        <w:rPr>
          <w:rFonts w:ascii="Times New Roman" w:hAnsi="Times New Roman"/>
          <w:sz w:val="24"/>
          <w:szCs w:val="24"/>
        </w:rPr>
        <w:t>rejestrator umieszony w szafce nad kierowcą. Dostęp zabezpieczony specjalnym kluczem.</w:t>
      </w:r>
    </w:p>
    <w:p w14:paraId="355D5106" w14:textId="77777777" w:rsidR="00CB2147"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Właściwości monitora kontrolnego:</w:t>
      </w:r>
    </w:p>
    <w:p w14:paraId="57FA1B56"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umieszczony w kabinie kierowcy;</w:t>
      </w:r>
    </w:p>
    <w:p w14:paraId="30F78903"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ekran dotykowy min. 8”;</w:t>
      </w:r>
    </w:p>
    <w:p w14:paraId="234FF89B"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uruchamiany automatycznie w momencie przekręcenia kluczyków w stacyjce;</w:t>
      </w:r>
    </w:p>
    <w:p w14:paraId="4E0114D8"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podgląd obrazu wszystkich kamer rejestrujących obraz wnętrza pojazdu lub kamery cofania;</w:t>
      </w:r>
    </w:p>
    <w:p w14:paraId="1A8987B3"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14:paraId="2927A0B7"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możliwość wyłączenia obrazu podczas jazdy;</w:t>
      </w:r>
    </w:p>
    <w:p w14:paraId="704D5948" w14:textId="77777777" w:rsidR="00CB2147" w:rsidRDefault="00CB2147" w:rsidP="005F0BBD">
      <w:pPr>
        <w:pStyle w:val="Akapitzlist"/>
        <w:numPr>
          <w:ilvl w:val="3"/>
          <w:numId w:val="17"/>
        </w:numPr>
        <w:tabs>
          <w:tab w:val="left" w:pos="1418"/>
        </w:tabs>
        <w:ind w:left="1418" w:hanging="1418"/>
        <w:jc w:val="both"/>
        <w:rPr>
          <w:rFonts w:ascii="Times New Roman" w:hAnsi="Times New Roman"/>
          <w:sz w:val="24"/>
          <w:szCs w:val="24"/>
        </w:rPr>
      </w:pPr>
      <w:r w:rsidRPr="003F0E04">
        <w:rPr>
          <w:rFonts w:ascii="Times New Roman" w:hAnsi="Times New Roman"/>
          <w:sz w:val="24"/>
          <w:szCs w:val="24"/>
        </w:rPr>
        <w:t>monitor LCD powinien posiadać adapter umożliwiający montaż na pulpicie kierowcy w miejscu wskazanym przez Zamawiającego.</w:t>
      </w:r>
    </w:p>
    <w:p w14:paraId="6266FFF6" w14:textId="77777777" w:rsidR="00CB2147" w:rsidRPr="004B7B0D"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Rejestrator musi poprzez router komunikacyjny zapewnić wyznaczonym przez Zamawiającego pracownikom, wyposażonym w komputer typu laptop, natychmiast na miejscu zdarzenia, uzyskać dostęp do zarejestrowanych zdarzeń, przejrzeć je oraz zgrać na własny laptop.</w:t>
      </w:r>
    </w:p>
    <w:p w14:paraId="24767449" w14:textId="77777777" w:rsidR="00CB2147"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Sygnalizowanie awarii systemu monitoringu kierowcy na wyświetlaczu monitoringu.</w:t>
      </w:r>
    </w:p>
    <w:p w14:paraId="6F57C7EB" w14:textId="77777777" w:rsidR="00CB2147"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Dostęp do zarejestrowanych materiałów za pomocą interfejsu USB, WLAN oraz Ethernet.</w:t>
      </w:r>
    </w:p>
    <w:p w14:paraId="159D7371" w14:textId="77777777" w:rsidR="00CB2147"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 xml:space="preserve">Wykonawca zapewni 4 dodatkowe dyski twarde na całą partię urządzeń, do wykorzystania jako zapasowe na wypadek awarii, 2 dyski zewnętrzne min 1TB, dwie pamięci USB typu pendrive min. 64 GB do zgrania materiału bezpośrednio z rejestratora. </w:t>
      </w:r>
    </w:p>
    <w:p w14:paraId="54626D46" w14:textId="77777777" w:rsidR="00CB2147" w:rsidRDefault="00CB2147" w:rsidP="005F0BBD">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14:paraId="5F06EB3F" w14:textId="77777777" w:rsidR="00CB2147" w:rsidRDefault="00CB2147" w:rsidP="00381AC6">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Stanowisko odczytu, pobierania i przetwarzania danych:</w:t>
      </w:r>
    </w:p>
    <w:p w14:paraId="277BC168" w14:textId="77777777" w:rsidR="00CB2147" w:rsidRDefault="00CB2147" w:rsidP="00381AC6">
      <w:pPr>
        <w:pStyle w:val="Akapitzlist"/>
        <w:numPr>
          <w:ilvl w:val="3"/>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odtwarzanie materiału video;</w:t>
      </w:r>
    </w:p>
    <w:p w14:paraId="51B76D60" w14:textId="77777777" w:rsidR="00CB2147" w:rsidRDefault="00CB2147" w:rsidP="00381AC6">
      <w:pPr>
        <w:pStyle w:val="Akapitzlist"/>
        <w:numPr>
          <w:ilvl w:val="3"/>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odtwarzanie obrazu zarejestrowanego w pojazdach przy użyciu programu dostarczonego przez Wykonawcę. Oprogramowanie powinno umożliwiać:</w:t>
      </w:r>
    </w:p>
    <w:p w14:paraId="04EBD75E" w14:textId="77777777" w:rsidR="00CB2147" w:rsidRDefault="00CB2147" w:rsidP="00F06904">
      <w:pPr>
        <w:pStyle w:val="Akapitzlist"/>
        <w:numPr>
          <w:ilvl w:val="4"/>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system poziomów dostępu oraz autoryzacji zapewniający bezpieczeństwo oraz autentyczność nagranych danych;</w:t>
      </w:r>
    </w:p>
    <w:p w14:paraId="66B1DC4E" w14:textId="77777777" w:rsidR="00CB2147" w:rsidRDefault="00CB2147" w:rsidP="00F06904">
      <w:pPr>
        <w:pStyle w:val="Akapitzlist"/>
        <w:numPr>
          <w:ilvl w:val="4"/>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wyszukiwanie materiału po dacie, godzinie, linii (tj. informacji nanoszonych na nagrywany obraz) oraz wpisanej dowolnej pozycji GPS wraz z określeniem zasięgu wpisanej pozycji;</w:t>
      </w:r>
    </w:p>
    <w:p w14:paraId="505D8E27" w14:textId="77777777" w:rsidR="00CB2147" w:rsidRDefault="00CB2147" w:rsidP="00F06904">
      <w:pPr>
        <w:pStyle w:val="Akapitzlist"/>
        <w:numPr>
          <w:ilvl w:val="4"/>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eksport materiału video (możliwość eksportu pojedynczej ścieżki lub kilku, możliwość naniesienia na obraz informacji: p</w:t>
      </w:r>
      <w:r>
        <w:rPr>
          <w:rFonts w:ascii="Times New Roman" w:hAnsi="Times New Roman"/>
          <w:sz w:val="24"/>
          <w:szCs w:val="24"/>
        </w:rPr>
        <w:t>ozycji nawigacji satelitarnej, n</w:t>
      </w:r>
      <w:r w:rsidRPr="00E91380">
        <w:rPr>
          <w:rFonts w:ascii="Times New Roman" w:hAnsi="Times New Roman"/>
          <w:sz w:val="24"/>
          <w:szCs w:val="24"/>
        </w:rPr>
        <w:t>umerze linii, kierunku, prędkości).</w:t>
      </w:r>
    </w:p>
    <w:p w14:paraId="302344A3" w14:textId="77777777" w:rsidR="00CB2147" w:rsidRDefault="00CB2147" w:rsidP="00F06904">
      <w:pPr>
        <w:pStyle w:val="Akapitzlist"/>
        <w:numPr>
          <w:ilvl w:val="3"/>
          <w:numId w:val="17"/>
        </w:numPr>
        <w:tabs>
          <w:tab w:val="left" w:pos="1418"/>
        </w:tabs>
        <w:ind w:hanging="1440"/>
        <w:jc w:val="both"/>
        <w:rPr>
          <w:rFonts w:ascii="Times New Roman" w:hAnsi="Times New Roman"/>
          <w:sz w:val="24"/>
          <w:szCs w:val="24"/>
        </w:rPr>
      </w:pPr>
      <w:r w:rsidRPr="00E91380">
        <w:rPr>
          <w:rFonts w:ascii="Times New Roman" w:hAnsi="Times New Roman"/>
          <w:sz w:val="24"/>
          <w:szCs w:val="24"/>
        </w:rPr>
        <w:t xml:space="preserve">Pobieranie nagrań wideo musi się odbywać w siedzibie </w:t>
      </w:r>
      <w:r>
        <w:rPr>
          <w:rFonts w:ascii="Times New Roman" w:hAnsi="Times New Roman"/>
          <w:sz w:val="24"/>
          <w:szCs w:val="24"/>
        </w:rPr>
        <w:t>zamawiającego , przy</w:t>
      </w:r>
      <w:r w:rsidRPr="00E91380">
        <w:rPr>
          <w:rFonts w:ascii="Times New Roman" w:hAnsi="Times New Roman"/>
          <w:sz w:val="24"/>
          <w:szCs w:val="24"/>
        </w:rPr>
        <w:t xml:space="preserve"> ul. Karsiborska 33a w Świnoujściu.</w:t>
      </w:r>
    </w:p>
    <w:p w14:paraId="540CEC38" w14:textId="77777777" w:rsidR="00CB2147" w:rsidRDefault="00CB2147" w:rsidP="00F06904">
      <w:pPr>
        <w:pStyle w:val="Akapitzlist"/>
        <w:numPr>
          <w:ilvl w:val="2"/>
          <w:numId w:val="17"/>
        </w:numPr>
        <w:tabs>
          <w:tab w:val="left" w:pos="1418"/>
        </w:tabs>
        <w:ind w:left="1418" w:hanging="1418"/>
        <w:jc w:val="both"/>
        <w:rPr>
          <w:rFonts w:ascii="Times New Roman" w:hAnsi="Times New Roman"/>
          <w:sz w:val="24"/>
          <w:szCs w:val="24"/>
        </w:rPr>
      </w:pPr>
      <w:r w:rsidRPr="00E91380">
        <w:rPr>
          <w:rFonts w:ascii="Times New Roman" w:hAnsi="Times New Roman"/>
          <w:sz w:val="24"/>
          <w:szCs w:val="24"/>
        </w:rPr>
        <w:t>Licencje</w:t>
      </w:r>
    </w:p>
    <w:p w14:paraId="0ECEF35E" w14:textId="77777777" w:rsidR="00CB2147" w:rsidRDefault="00CB2147" w:rsidP="00F06904">
      <w:pPr>
        <w:pStyle w:val="Akapitzlist"/>
        <w:numPr>
          <w:ilvl w:val="3"/>
          <w:numId w:val="17"/>
        </w:numPr>
        <w:tabs>
          <w:tab w:val="left" w:pos="1418"/>
        </w:tabs>
        <w:ind w:hanging="1440"/>
        <w:jc w:val="both"/>
        <w:rPr>
          <w:rFonts w:ascii="Times New Roman" w:hAnsi="Times New Roman"/>
          <w:sz w:val="24"/>
          <w:szCs w:val="24"/>
        </w:rPr>
      </w:pPr>
      <w:r w:rsidRPr="00E91380">
        <w:rPr>
          <w:rFonts w:ascii="Times New Roman" w:hAnsi="Times New Roman"/>
          <w:sz w:val="24"/>
          <w:szCs w:val="24"/>
        </w:rPr>
        <w:t>Wykonawca dostarczy niezbędne licencje (jeżeli wymagane) w j. polskim do dostarczonego oprogramowania. Licencja musi pozwalać na zainstalowanie oprogramowania klienckiego na dowolnej liczbie końcówek klienckich Zamawiającego.</w:t>
      </w:r>
    </w:p>
    <w:p w14:paraId="345B1A84" w14:textId="77777777" w:rsidR="00CB2147" w:rsidRPr="00E7548F" w:rsidRDefault="00CB2147" w:rsidP="00F06904">
      <w:pPr>
        <w:pStyle w:val="Akapitzlist"/>
        <w:numPr>
          <w:ilvl w:val="1"/>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System zliczania pasażerów.</w:t>
      </w:r>
    </w:p>
    <w:p w14:paraId="26150ABA" w14:textId="77777777" w:rsidR="00CB2147" w:rsidRPr="00201457" w:rsidRDefault="00CB2147" w:rsidP="004C724C">
      <w:pPr>
        <w:pStyle w:val="Akapitzlist"/>
        <w:numPr>
          <w:ilvl w:val="2"/>
          <w:numId w:val="17"/>
        </w:numPr>
        <w:tabs>
          <w:tab w:val="left" w:pos="1418"/>
        </w:tabs>
        <w:ind w:left="1418" w:hanging="1418"/>
        <w:jc w:val="both"/>
        <w:rPr>
          <w:rFonts w:ascii="Times New Roman" w:hAnsi="Times New Roman"/>
          <w:sz w:val="24"/>
          <w:szCs w:val="24"/>
        </w:rPr>
      </w:pPr>
      <w:r w:rsidRPr="00201457">
        <w:rPr>
          <w:rFonts w:ascii="Times New Roman" w:hAnsi="Times New Roman"/>
          <w:sz w:val="24"/>
          <w:szCs w:val="24"/>
        </w:rPr>
        <w:t xml:space="preserve">Zamawiający wymaga wyposażenia autobusów w system zliczania pasażerów </w:t>
      </w:r>
      <w:r w:rsidRPr="00201457">
        <w:rPr>
          <w:rFonts w:ascii="Times New Roman" w:hAnsi="Times New Roman"/>
          <w:bCs/>
          <w:iCs/>
          <w:sz w:val="24"/>
          <w:szCs w:val="24"/>
        </w:rPr>
        <w:t>wraz z niezbędnym oprogramowaniem umożliwiającym analizę i generowanie statystyk (m.in. ilości przewożonych pasażerów, wsiadania i wysiadania na poszczególnych przystankach).</w:t>
      </w:r>
    </w:p>
    <w:p w14:paraId="10495412" w14:textId="77777777" w:rsidR="00CB2147" w:rsidRPr="00E7548F" w:rsidRDefault="00CB2147" w:rsidP="004C724C">
      <w:pPr>
        <w:pStyle w:val="Akapitzlist"/>
        <w:numPr>
          <w:ilvl w:val="2"/>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Moduł musi być wyposażony w system zliczania pasażerów, który automatycznie zlicza pasażerów i musi działać w sposób nie wymagający obsługi przez kierowcę oraz musi posiadać:</w:t>
      </w:r>
    </w:p>
    <w:p w14:paraId="682AE97D" w14:textId="77777777" w:rsidR="00CB2147" w:rsidRPr="00E7548F" w:rsidRDefault="00CB2147" w:rsidP="004C724C">
      <w:pPr>
        <w:pStyle w:val="Akapitzlist"/>
        <w:numPr>
          <w:ilvl w:val="3"/>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funkcję umożliwiającą rozróżnienie pasażerów wychodzących i wchodzących;</w:t>
      </w:r>
    </w:p>
    <w:p w14:paraId="514C4E08" w14:textId="77777777" w:rsidR="00CB2147" w:rsidRPr="00E7548F" w:rsidRDefault="00CB2147" w:rsidP="004C724C">
      <w:pPr>
        <w:pStyle w:val="Akapitzlist"/>
        <w:numPr>
          <w:ilvl w:val="3"/>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funkcję zapisu przebiegu autobusu.</w:t>
      </w:r>
    </w:p>
    <w:p w14:paraId="775A58C7" w14:textId="77777777" w:rsidR="00CB2147" w:rsidRPr="00E7548F" w:rsidRDefault="00CB2147" w:rsidP="004C724C">
      <w:pPr>
        <w:pStyle w:val="Akapitzlist"/>
        <w:numPr>
          <w:ilvl w:val="2"/>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Czujniki urządzenia muszą być umiejscowione przy wszystkich drzwiach pasażerskich, muszą być skalibrowane (skonfigurowane) dla każdych drzwi indywidualnie i spełniać poniższe wymagania:</w:t>
      </w:r>
    </w:p>
    <w:p w14:paraId="600CBC42" w14:textId="77777777" w:rsidR="00CB2147" w:rsidRPr="00E7548F" w:rsidRDefault="00CB2147" w:rsidP="004C724C">
      <w:pPr>
        <w:pStyle w:val="Akapitzlist"/>
        <w:numPr>
          <w:ilvl w:val="3"/>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odporność czujników na niekorzystne działanie czynników atmosferycznych przy stopniu ochrony minimum IP67;</w:t>
      </w:r>
    </w:p>
    <w:p w14:paraId="639F1474" w14:textId="77777777" w:rsidR="00CB2147" w:rsidRPr="00E7548F" w:rsidRDefault="00CB2147" w:rsidP="004C724C">
      <w:pPr>
        <w:pStyle w:val="Akapitzlist"/>
        <w:numPr>
          <w:ilvl w:val="3"/>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zliczanie pasażerów powinno być realizowane niezależnie od pory dnia i nocy, bez wymogu dodatkowego oświetlenia;</w:t>
      </w:r>
    </w:p>
    <w:p w14:paraId="68E0963B" w14:textId="77777777" w:rsidR="00CB2147" w:rsidRPr="00E7548F" w:rsidRDefault="00CB2147" w:rsidP="004C724C">
      <w:pPr>
        <w:pStyle w:val="Akapitzlist"/>
        <w:numPr>
          <w:ilvl w:val="3"/>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prawidłowo interpretować wejście lub wyjście z pojazdu w czasie przebywania pasażera w zasięgu pracy czujnika;</w:t>
      </w:r>
    </w:p>
    <w:p w14:paraId="0AF04B73" w14:textId="77777777" w:rsidR="00CB2147" w:rsidRPr="00E7548F" w:rsidRDefault="00CB2147" w:rsidP="00666F66">
      <w:pPr>
        <w:pStyle w:val="Akapitzlist"/>
        <w:numPr>
          <w:ilvl w:val="3"/>
          <w:numId w:val="17"/>
        </w:numPr>
        <w:tabs>
          <w:tab w:val="left" w:pos="1418"/>
        </w:tabs>
        <w:ind w:hanging="1418"/>
        <w:jc w:val="both"/>
        <w:rPr>
          <w:rFonts w:ascii="Times New Roman" w:hAnsi="Times New Roman"/>
          <w:sz w:val="24"/>
          <w:szCs w:val="24"/>
        </w:rPr>
      </w:pPr>
      <w:r w:rsidRPr="00E7548F">
        <w:rPr>
          <w:rFonts w:ascii="Times New Roman" w:hAnsi="Times New Roman"/>
          <w:sz w:val="24"/>
          <w:szCs w:val="24"/>
        </w:rPr>
        <w:t xml:space="preserve">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w:t>
      </w:r>
    </w:p>
    <w:p w14:paraId="3F8B317A" w14:textId="77777777" w:rsidR="00CB2147" w:rsidRPr="00E7548F" w:rsidRDefault="00CB2147" w:rsidP="004C724C">
      <w:pPr>
        <w:pStyle w:val="Akapitzlist"/>
        <w:numPr>
          <w:ilvl w:val="2"/>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Dopuszczalny błąd systemu liczony oddzielnie dla wyjść i wejść nie większy niż 2% : błąd = [|(liczba zliczona – liczba prawidłowa)| / liczba prawidłowa] x 100%.</w:t>
      </w:r>
    </w:p>
    <w:p w14:paraId="59F5DFB9" w14:textId="77777777" w:rsidR="00CB2147" w:rsidRPr="00E7548F" w:rsidRDefault="00CB2147" w:rsidP="004C724C">
      <w:pPr>
        <w:pStyle w:val="Akapitzlist"/>
        <w:numPr>
          <w:ilvl w:val="2"/>
          <w:numId w:val="17"/>
        </w:numPr>
        <w:tabs>
          <w:tab w:val="left" w:pos="1418"/>
        </w:tabs>
        <w:ind w:left="1418" w:hanging="1418"/>
        <w:jc w:val="both"/>
        <w:rPr>
          <w:rFonts w:ascii="Times New Roman" w:hAnsi="Times New Roman"/>
          <w:sz w:val="24"/>
          <w:szCs w:val="24"/>
        </w:rPr>
      </w:pPr>
      <w:r w:rsidRPr="00E7548F">
        <w:rPr>
          <w:rFonts w:ascii="Times New Roman" w:hAnsi="Times New Roman"/>
          <w:sz w:val="24"/>
          <w:szCs w:val="24"/>
        </w:rPr>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14:paraId="4894A435" w14:textId="77777777" w:rsidR="00CB2147" w:rsidRPr="00801DC4" w:rsidRDefault="00CB2147" w:rsidP="00666F66">
      <w:pPr>
        <w:tabs>
          <w:tab w:val="left" w:pos="1418"/>
        </w:tabs>
        <w:jc w:val="both"/>
        <w:rPr>
          <w:rFonts w:ascii="Times New Roman" w:hAnsi="Times New Roman" w:cs="Times New Roman"/>
          <w:sz w:val="24"/>
          <w:szCs w:val="24"/>
        </w:rPr>
      </w:pPr>
    </w:p>
    <w:p w14:paraId="096C6398" w14:textId="77777777" w:rsidR="00CB2147" w:rsidRPr="004C724C" w:rsidRDefault="00CB2147" w:rsidP="004C724C">
      <w:pPr>
        <w:pStyle w:val="Akapitzlist"/>
        <w:numPr>
          <w:ilvl w:val="0"/>
          <w:numId w:val="17"/>
        </w:numPr>
        <w:tabs>
          <w:tab w:val="left" w:pos="1418"/>
        </w:tabs>
        <w:ind w:left="1418" w:hanging="1418"/>
        <w:jc w:val="both"/>
        <w:rPr>
          <w:rFonts w:ascii="Times New Roman" w:hAnsi="Times New Roman"/>
          <w:sz w:val="24"/>
          <w:szCs w:val="24"/>
        </w:rPr>
      </w:pPr>
      <w:r w:rsidRPr="00801DC4">
        <w:rPr>
          <w:rFonts w:ascii="Times New Roman" w:hAnsi="Times New Roman"/>
          <w:b/>
          <w:bCs/>
          <w:sz w:val="24"/>
          <w:szCs w:val="24"/>
        </w:rPr>
        <w:t>Minimalne warunki gwarancji.</w:t>
      </w:r>
    </w:p>
    <w:p w14:paraId="1E3565A2" w14:textId="77777777" w:rsidR="00CB2147" w:rsidRPr="00801DC4" w:rsidRDefault="00CB2147" w:rsidP="00381AC6">
      <w:pPr>
        <w:pStyle w:val="Akapitzlist"/>
        <w:tabs>
          <w:tab w:val="left" w:pos="1418"/>
        </w:tabs>
        <w:ind w:left="1418" w:hanging="1418"/>
        <w:jc w:val="both"/>
        <w:rPr>
          <w:rFonts w:ascii="Times New Roman" w:hAnsi="Times New Roman"/>
          <w:sz w:val="24"/>
          <w:szCs w:val="24"/>
        </w:rPr>
      </w:pPr>
    </w:p>
    <w:p w14:paraId="0188C029"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CA26A0">
        <w:rPr>
          <w:rFonts w:ascii="Times New Roman" w:hAnsi="Times New Roman"/>
          <w:sz w:val="24"/>
          <w:szCs w:val="24"/>
        </w:rPr>
        <w:t>Okresy poszczególnych gwarancji, licząc od daty przekazania autobusu:</w:t>
      </w:r>
    </w:p>
    <w:p w14:paraId="7640A33B"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A26A0">
        <w:rPr>
          <w:rFonts w:ascii="Times New Roman" w:hAnsi="Times New Roman"/>
          <w:sz w:val="24"/>
          <w:szCs w:val="24"/>
        </w:rPr>
        <w:t xml:space="preserve">na perforację spowodowaną korozją kratownicy nadwozia oraz kratownicy/ramy podwozia szkieletu trwałość konstrukcji nośnej </w:t>
      </w:r>
      <w:bookmarkStart w:id="14" w:name="_Hlk107753566"/>
      <w:r w:rsidRPr="0062350F">
        <w:rPr>
          <w:rFonts w:ascii="Times New Roman" w:hAnsi="Times New Roman"/>
          <w:sz w:val="24"/>
          <w:szCs w:val="24"/>
        </w:rPr>
        <w:t>minimum</w:t>
      </w:r>
      <w:r>
        <w:rPr>
          <w:rFonts w:ascii="Times New Roman" w:hAnsi="Times New Roman"/>
          <w:sz w:val="24"/>
          <w:szCs w:val="24"/>
        </w:rPr>
        <w:t xml:space="preserve"> </w:t>
      </w:r>
      <w:r w:rsidRPr="00AC2A57">
        <w:rPr>
          <w:rFonts w:ascii="Times New Roman" w:hAnsi="Times New Roman"/>
          <w:sz w:val="24"/>
          <w:szCs w:val="24"/>
        </w:rPr>
        <w:t>10 lat</w:t>
      </w:r>
      <w:bookmarkEnd w:id="14"/>
    </w:p>
    <w:p w14:paraId="28C3136F"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A26A0">
        <w:rPr>
          <w:rFonts w:ascii="Times New Roman" w:hAnsi="Times New Roman"/>
          <w:sz w:val="24"/>
          <w:szCs w:val="24"/>
        </w:rPr>
        <w:t xml:space="preserve">w zakresie odkształceń i pęknięć elementów, spoin itp. wynikających z wad wykonania lub wad konstrukcyjnych, a w szczególności spowodowanych przez korozję </w:t>
      </w:r>
      <w:r w:rsidRPr="0062350F">
        <w:rPr>
          <w:rFonts w:ascii="Times New Roman" w:hAnsi="Times New Roman"/>
          <w:sz w:val="24"/>
          <w:szCs w:val="24"/>
        </w:rPr>
        <w:t>minimum 10 lat</w:t>
      </w:r>
      <w:r w:rsidRPr="00CA26A0">
        <w:rPr>
          <w:rFonts w:ascii="Times New Roman" w:hAnsi="Times New Roman"/>
          <w:sz w:val="24"/>
          <w:szCs w:val="24"/>
        </w:rPr>
        <w:t>;</w:t>
      </w:r>
    </w:p>
    <w:p w14:paraId="5ECD5839" w14:textId="77777777" w:rsidR="00CB2147" w:rsidRPr="00E7106F"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E7106F">
        <w:rPr>
          <w:rFonts w:ascii="Times New Roman" w:hAnsi="Times New Roman"/>
          <w:sz w:val="24"/>
          <w:szCs w:val="24"/>
        </w:rPr>
        <w:t xml:space="preserve">gwarancji na baterie trakcyjne  – minimum </w:t>
      </w:r>
      <w:r>
        <w:rPr>
          <w:rFonts w:ascii="Times New Roman" w:hAnsi="Times New Roman"/>
          <w:sz w:val="24"/>
          <w:szCs w:val="24"/>
        </w:rPr>
        <w:t>5</w:t>
      </w:r>
      <w:r w:rsidRPr="00E7106F">
        <w:rPr>
          <w:rFonts w:ascii="Times New Roman" w:hAnsi="Times New Roman"/>
          <w:sz w:val="24"/>
          <w:szCs w:val="24"/>
        </w:rPr>
        <w:t xml:space="preserve"> lat, przy czym do wymiany kwalifikują się te których żywotność w trakcie użytkowania spadnie poniżej 80 % pojemności początkowej baterii</w:t>
      </w:r>
      <w:r>
        <w:rPr>
          <w:rFonts w:ascii="Times New Roman" w:hAnsi="Times New Roman"/>
          <w:sz w:val="24"/>
          <w:szCs w:val="24"/>
        </w:rPr>
        <w:t>. Gwarancja żywotności baterii stanowi jedno z kryteriów oceny ofert</w:t>
      </w:r>
      <w:r w:rsidRPr="00E7106F">
        <w:rPr>
          <w:rFonts w:ascii="Times New Roman" w:hAnsi="Times New Roman"/>
          <w:sz w:val="24"/>
          <w:szCs w:val="24"/>
        </w:rPr>
        <w:t>;</w:t>
      </w:r>
    </w:p>
    <w:p w14:paraId="06BE66D1"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A26A0">
        <w:rPr>
          <w:rFonts w:ascii="Times New Roman" w:hAnsi="Times New Roman"/>
          <w:sz w:val="24"/>
          <w:szCs w:val="24"/>
        </w:rPr>
        <w:t xml:space="preserve">gwarancja na powłoki lakiernicze – </w:t>
      </w:r>
      <w:r>
        <w:rPr>
          <w:rFonts w:ascii="Times New Roman" w:hAnsi="Times New Roman"/>
          <w:sz w:val="24"/>
          <w:szCs w:val="24"/>
        </w:rPr>
        <w:t xml:space="preserve">minimum </w:t>
      </w:r>
      <w:r w:rsidRPr="00CA26A0">
        <w:rPr>
          <w:rFonts w:ascii="Times New Roman" w:hAnsi="Times New Roman"/>
          <w:sz w:val="24"/>
          <w:szCs w:val="24"/>
        </w:rPr>
        <w:t>5 lat</w:t>
      </w:r>
      <w:r>
        <w:rPr>
          <w:rFonts w:ascii="Times New Roman" w:hAnsi="Times New Roman"/>
          <w:sz w:val="24"/>
          <w:szCs w:val="24"/>
        </w:rPr>
        <w:t>;</w:t>
      </w:r>
    </w:p>
    <w:p w14:paraId="517B06D0" w14:textId="77777777" w:rsidR="00CB2147" w:rsidRPr="005A32F4"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A26A0">
        <w:rPr>
          <w:rFonts w:ascii="Times New Roman" w:hAnsi="Times New Roman"/>
          <w:sz w:val="24"/>
          <w:szCs w:val="24"/>
        </w:rPr>
        <w:t>na zainstalowane w autobusach wyposażenie elektroniczne dot. m.in. systemów informacji pasażerskiej,  monitoringu</w:t>
      </w:r>
      <w:r w:rsidRPr="008F5001">
        <w:rPr>
          <w:rFonts w:ascii="Times New Roman" w:hAnsi="Times New Roman"/>
          <w:sz w:val="24"/>
          <w:szCs w:val="24"/>
        </w:rPr>
        <w:t>, system zliczania pasażerów</w:t>
      </w:r>
      <w:r w:rsidRPr="00CA26A0">
        <w:rPr>
          <w:rFonts w:ascii="Times New Roman" w:hAnsi="Times New Roman"/>
          <w:sz w:val="24"/>
          <w:szCs w:val="24"/>
        </w:rPr>
        <w:t xml:space="preserve">, autokomputera, kasowników oraz dostarczoną w ramach powyższego wyposażenia autobusów pełną infrastrukturę zewnętrzną zainstalowaną w </w:t>
      </w:r>
      <w:r>
        <w:rPr>
          <w:rFonts w:ascii="Times New Roman" w:hAnsi="Times New Roman"/>
          <w:sz w:val="24"/>
          <w:szCs w:val="24"/>
        </w:rPr>
        <w:t>zamawiającego</w:t>
      </w:r>
      <w:r w:rsidRPr="00CA26A0">
        <w:rPr>
          <w:rFonts w:ascii="Times New Roman" w:hAnsi="Times New Roman"/>
          <w:sz w:val="24"/>
          <w:szCs w:val="24"/>
        </w:rPr>
        <w:t xml:space="preserve"> - </w:t>
      </w:r>
      <w:r w:rsidRPr="00C52BC5">
        <w:rPr>
          <w:rFonts w:ascii="Times New Roman" w:hAnsi="Times New Roman"/>
          <w:sz w:val="24"/>
          <w:szCs w:val="24"/>
        </w:rPr>
        <w:t xml:space="preserve">minimum 2 </w:t>
      </w:r>
      <w:r>
        <w:rPr>
          <w:rFonts w:ascii="Times New Roman" w:hAnsi="Times New Roman"/>
          <w:sz w:val="24"/>
          <w:szCs w:val="24"/>
        </w:rPr>
        <w:t>lata</w:t>
      </w:r>
      <w:r w:rsidRPr="00C52BC5">
        <w:rPr>
          <w:rFonts w:ascii="Times New Roman" w:hAnsi="Times New Roman"/>
          <w:sz w:val="24"/>
          <w:szCs w:val="24"/>
        </w:rPr>
        <w:t>;</w:t>
      </w:r>
    </w:p>
    <w:p w14:paraId="77C13DD0" w14:textId="77777777" w:rsidR="00CB2147" w:rsidRPr="00C52BC5"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1F1DB9">
        <w:rPr>
          <w:rFonts w:ascii="Times New Roman" w:hAnsi="Times New Roman"/>
          <w:sz w:val="24"/>
          <w:szCs w:val="24"/>
        </w:rPr>
        <w:t xml:space="preserve">na cały </w:t>
      </w:r>
      <w:r w:rsidRPr="00C52BC5">
        <w:rPr>
          <w:rFonts w:ascii="Times New Roman" w:hAnsi="Times New Roman"/>
          <w:sz w:val="24"/>
          <w:szCs w:val="24"/>
        </w:rPr>
        <w:t>autobus (z wyłączeniem pkt 5.1.1., 5.1.2. , 5.1.3 i 5.1.4.)  2 lata bez limitu przebiegu kilometrów.</w:t>
      </w:r>
    </w:p>
    <w:p w14:paraId="4B6D561D" w14:textId="77777777" w:rsidR="00CB2147" w:rsidRDefault="00CB2147" w:rsidP="00CF62AD">
      <w:pPr>
        <w:tabs>
          <w:tab w:val="left" w:pos="1418"/>
        </w:tabs>
        <w:ind w:left="1418" w:hanging="1418"/>
        <w:jc w:val="both"/>
        <w:rPr>
          <w:rFonts w:ascii="Times New Roman" w:hAnsi="Times New Roman" w:cs="Times New Roman"/>
          <w:sz w:val="24"/>
          <w:szCs w:val="24"/>
        </w:rPr>
      </w:pPr>
    </w:p>
    <w:p w14:paraId="3C8D729F" w14:textId="77777777" w:rsidR="00CB2147" w:rsidRPr="00C52BC5" w:rsidRDefault="00CB2147" w:rsidP="00CF62AD">
      <w:pPr>
        <w:tabs>
          <w:tab w:val="left" w:pos="1418"/>
        </w:tabs>
        <w:ind w:left="1418" w:hanging="1418"/>
        <w:jc w:val="both"/>
        <w:rPr>
          <w:rFonts w:ascii="Times New Roman" w:hAnsi="Times New Roman" w:cs="Times New Roman"/>
          <w:sz w:val="24"/>
          <w:szCs w:val="24"/>
        </w:rPr>
      </w:pPr>
    </w:p>
    <w:p w14:paraId="197320AB" w14:textId="77777777" w:rsidR="00CB2147" w:rsidRPr="0062350F" w:rsidRDefault="00CB2147" w:rsidP="00CF62AD">
      <w:pPr>
        <w:pStyle w:val="Akapitzlist"/>
        <w:numPr>
          <w:ilvl w:val="0"/>
          <w:numId w:val="17"/>
        </w:numPr>
        <w:tabs>
          <w:tab w:val="left" w:pos="1418"/>
        </w:tabs>
        <w:ind w:left="1418" w:hanging="1418"/>
        <w:jc w:val="both"/>
        <w:rPr>
          <w:rFonts w:ascii="Times New Roman" w:hAnsi="Times New Roman"/>
          <w:sz w:val="24"/>
          <w:szCs w:val="24"/>
        </w:rPr>
      </w:pPr>
      <w:r w:rsidRPr="00487CCA">
        <w:rPr>
          <w:rFonts w:ascii="Times New Roman" w:hAnsi="Times New Roman"/>
          <w:b/>
          <w:bCs/>
          <w:sz w:val="24"/>
          <w:szCs w:val="24"/>
        </w:rPr>
        <w:t>Serwis i szkolenie kierowców</w:t>
      </w:r>
      <w:r>
        <w:rPr>
          <w:rFonts w:ascii="Times New Roman" w:hAnsi="Times New Roman"/>
          <w:b/>
          <w:bCs/>
          <w:sz w:val="24"/>
          <w:szCs w:val="24"/>
        </w:rPr>
        <w:t xml:space="preserve"> oraz obsługi</w:t>
      </w:r>
      <w:r w:rsidRPr="00487CCA">
        <w:rPr>
          <w:rFonts w:ascii="Times New Roman" w:hAnsi="Times New Roman"/>
          <w:b/>
          <w:bCs/>
          <w:sz w:val="24"/>
          <w:szCs w:val="24"/>
        </w:rPr>
        <w:t>.</w:t>
      </w:r>
    </w:p>
    <w:p w14:paraId="70B910F7" w14:textId="77777777" w:rsidR="00CB2147" w:rsidRPr="0062350F" w:rsidRDefault="00CB2147" w:rsidP="00CF62AD">
      <w:pPr>
        <w:tabs>
          <w:tab w:val="left" w:pos="1418"/>
        </w:tabs>
        <w:ind w:left="1418" w:hanging="1418"/>
        <w:jc w:val="both"/>
        <w:rPr>
          <w:rFonts w:ascii="Times New Roman" w:hAnsi="Times New Roman" w:cs="Times New Roman"/>
          <w:sz w:val="24"/>
          <w:szCs w:val="24"/>
        </w:rPr>
      </w:pPr>
    </w:p>
    <w:p w14:paraId="06CCD390"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Wykonawca zobowiązany jest do przekazania Zamawiającemu:</w:t>
      </w:r>
    </w:p>
    <w:p w14:paraId="7ADCEA4A"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Pr>
          <w:rFonts w:ascii="Times New Roman" w:hAnsi="Times New Roman"/>
          <w:sz w:val="24"/>
          <w:szCs w:val="24"/>
        </w:rPr>
        <w:t>4</w:t>
      </w:r>
      <w:r w:rsidRPr="00333E27">
        <w:rPr>
          <w:rFonts w:ascii="Times New Roman" w:hAnsi="Times New Roman"/>
          <w:sz w:val="24"/>
          <w:szCs w:val="24"/>
        </w:rPr>
        <w:t xml:space="preserve"> sztuk instrukcji obsługi autobusu w formie elektronicznej lub papierowej (książka), po 1 sztuce wraz z każdym dostarczanym autobusem;</w:t>
      </w:r>
    </w:p>
    <w:p w14:paraId="081514D1"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52BC5">
        <w:rPr>
          <w:rFonts w:ascii="Times New Roman" w:hAnsi="Times New Roman"/>
          <w:sz w:val="24"/>
          <w:szCs w:val="24"/>
        </w:rPr>
        <w:t>2 komplety</w:t>
      </w:r>
      <w:r w:rsidRPr="00333E27">
        <w:rPr>
          <w:rFonts w:ascii="Times New Roman" w:hAnsi="Times New Roman"/>
          <w:sz w:val="24"/>
          <w:szCs w:val="24"/>
        </w:rPr>
        <w:t xml:space="preserve"> instrukcji serwisowych i konserwacji autobusów;</w:t>
      </w:r>
    </w:p>
    <w:p w14:paraId="2BCC5A30"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52BC5">
        <w:rPr>
          <w:rFonts w:ascii="Times New Roman" w:hAnsi="Times New Roman"/>
          <w:sz w:val="24"/>
          <w:szCs w:val="24"/>
        </w:rPr>
        <w:t>2 komplety</w:t>
      </w:r>
      <w:r w:rsidRPr="00333E27">
        <w:rPr>
          <w:rFonts w:ascii="Times New Roman" w:hAnsi="Times New Roman"/>
          <w:sz w:val="24"/>
          <w:szCs w:val="24"/>
        </w:rPr>
        <w:t xml:space="preserve"> katalogów części zamiennych.</w:t>
      </w:r>
    </w:p>
    <w:p w14:paraId="59ACA91F"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bookmarkStart w:id="15" w:name="_Hlk92870509"/>
      <w:r w:rsidRPr="00333E27">
        <w:rPr>
          <w:rFonts w:ascii="Times New Roman" w:hAnsi="Times New Roman"/>
          <w:sz w:val="24"/>
          <w:szCs w:val="24"/>
        </w:rPr>
        <w:t xml:space="preserve">W przypadku programu warsztatowego, nie będącego na wyposażeniu </w:t>
      </w:r>
      <w:bookmarkStart w:id="16" w:name="_Hlk92870533"/>
      <w:bookmarkEnd w:id="15"/>
      <w:r w:rsidRPr="00333E27">
        <w:rPr>
          <w:rFonts w:ascii="Times New Roman" w:hAnsi="Times New Roman"/>
          <w:sz w:val="24"/>
          <w:szCs w:val="24"/>
        </w:rPr>
        <w:t>serwisu Komunikacji Autobusowej w Świnoujściu</w:t>
      </w:r>
      <w:bookmarkEnd w:id="16"/>
      <w:r w:rsidRPr="00333E27">
        <w:rPr>
          <w:rFonts w:ascii="Times New Roman" w:hAnsi="Times New Roman"/>
          <w:sz w:val="24"/>
          <w:szCs w:val="24"/>
        </w:rPr>
        <w:t>, wykonawca przekaże Zamawiającemu razem 1 k</w:t>
      </w:r>
      <w:r>
        <w:rPr>
          <w:rFonts w:ascii="Times New Roman" w:hAnsi="Times New Roman"/>
          <w:sz w:val="24"/>
          <w:szCs w:val="24"/>
        </w:rPr>
        <w:t>omplet</w:t>
      </w:r>
      <w:r w:rsidRPr="00333E27">
        <w:rPr>
          <w:rFonts w:ascii="Times New Roman" w:hAnsi="Times New Roman"/>
          <w:sz w:val="24"/>
          <w:szCs w:val="24"/>
        </w:rPr>
        <w:t xml:space="preserve"> testera i/lub programu warsztatowego (w języku polskim) zainstalowanych na komputerze przenośnym, niezbędnych interfejsów i okablowania dla diagnostyki całopojazdowej oferowanych autobusów i ich zespołów lub do realizacji tych zadań innymi równoważnymi metodami, w tym:</w:t>
      </w:r>
    </w:p>
    <w:p w14:paraId="4FE0E141"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silnika;</w:t>
      </w:r>
    </w:p>
    <w:p w14:paraId="012E5009"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układu napędowego;</w:t>
      </w:r>
    </w:p>
    <w:p w14:paraId="68C11F71"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układu pneumatycznego zawieszenia;</w:t>
      </w:r>
    </w:p>
    <w:p w14:paraId="53E01867"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układu hamulcowego;</w:t>
      </w:r>
    </w:p>
    <w:p w14:paraId="5715115E"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instalacji elektrycznej;</w:t>
      </w:r>
    </w:p>
    <w:p w14:paraId="5E4816D8"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systemu ogrzewania i klimatyzacji, urządzenia grzewczego;</w:t>
      </w:r>
    </w:p>
    <w:p w14:paraId="0EA13231"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sterownia drzwi pasażerskich;</w:t>
      </w:r>
    </w:p>
    <w:p w14:paraId="590F2D7C" w14:textId="77777777" w:rsidR="00CB2147" w:rsidRPr="00C52BC5"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C52BC5">
        <w:rPr>
          <w:rFonts w:ascii="Times New Roman" w:hAnsi="Times New Roman"/>
          <w:sz w:val="24"/>
          <w:szCs w:val="24"/>
        </w:rPr>
        <w:t>skrzyni biegów (jeśli jest na wyposażeniu autobusu);</w:t>
      </w:r>
    </w:p>
    <w:p w14:paraId="3650C3EA"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pozostałych wymagających diagnostyki zespołów autobusu i funkcji pojazdu w sytuacji, gdy diagnostyka taka jest przewidziana.</w:t>
      </w:r>
    </w:p>
    <w:p w14:paraId="5378C7FD"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14:paraId="5B9D28E6" w14:textId="77777777" w:rsidR="00CB2147" w:rsidRPr="00167B8F" w:rsidRDefault="00CB2147" w:rsidP="00D433F3">
      <w:pPr>
        <w:pStyle w:val="Akapitzlist"/>
        <w:numPr>
          <w:ilvl w:val="1"/>
          <w:numId w:val="17"/>
        </w:numPr>
        <w:tabs>
          <w:tab w:val="left" w:pos="1418"/>
        </w:tabs>
        <w:ind w:left="1418" w:hanging="1418"/>
        <w:jc w:val="both"/>
        <w:rPr>
          <w:rFonts w:ascii="Times New Roman" w:hAnsi="Times New Roman"/>
          <w:sz w:val="24"/>
          <w:szCs w:val="24"/>
        </w:rPr>
      </w:pPr>
      <w:r w:rsidRPr="00B164C8">
        <w:rPr>
          <w:rFonts w:ascii="Times New Roman" w:hAnsi="Times New Roman"/>
          <w:sz w:val="24"/>
          <w:szCs w:val="24"/>
        </w:rPr>
        <w:t xml:space="preserve">Wykonawca w terminie przed odbiorem przez </w:t>
      </w:r>
      <w:bookmarkStart w:id="17" w:name="_Hlk107754485"/>
      <w:r w:rsidRPr="00B164C8">
        <w:rPr>
          <w:rFonts w:ascii="Times New Roman" w:hAnsi="Times New Roman"/>
          <w:sz w:val="24"/>
          <w:szCs w:val="24"/>
        </w:rPr>
        <w:t>Zamawiającego</w:t>
      </w:r>
      <w:bookmarkEnd w:id="17"/>
      <w:r w:rsidRPr="00B164C8">
        <w:rPr>
          <w:rFonts w:ascii="Times New Roman" w:hAnsi="Times New Roman"/>
          <w:sz w:val="24"/>
          <w:szCs w:val="24"/>
        </w:rPr>
        <w:t xml:space="preserve"> pierwszego autobusu przeszkoli na własny koszt w siedzibie Zamawiającego minimum 8 kierowców w zakresie zasad eksploatowania autobusów. </w:t>
      </w:r>
      <w:r w:rsidRPr="00167B8F">
        <w:rPr>
          <w:rFonts w:ascii="Times New Roman" w:hAnsi="Times New Roman"/>
          <w:sz w:val="24"/>
          <w:szCs w:val="24"/>
        </w:rPr>
        <w:t>Przygotuje materiały szkoleniowe dla kierowców w szczególności dotyczące podstawowych czynności kierowcy w razie powstania typowych uszkodzeń i niesprawności oraz warunków bhp przy ich realizacji.</w:t>
      </w:r>
    </w:p>
    <w:p w14:paraId="3736E04A" w14:textId="77777777" w:rsidR="00CB2147" w:rsidRPr="00B164C8" w:rsidRDefault="00CB2147" w:rsidP="00CF62AD">
      <w:pPr>
        <w:pStyle w:val="Akapitzlist"/>
        <w:numPr>
          <w:ilvl w:val="1"/>
          <w:numId w:val="17"/>
        </w:numPr>
        <w:tabs>
          <w:tab w:val="left" w:pos="1418"/>
        </w:tabs>
        <w:ind w:left="1418" w:hanging="1418"/>
        <w:jc w:val="both"/>
        <w:rPr>
          <w:rFonts w:ascii="Times New Roman" w:hAnsi="Times New Roman"/>
          <w:color w:val="FF0000"/>
          <w:sz w:val="24"/>
          <w:szCs w:val="24"/>
        </w:rPr>
      </w:pPr>
      <w:r w:rsidRPr="00B164C8">
        <w:rPr>
          <w:rFonts w:ascii="Times New Roman" w:hAnsi="Times New Roman"/>
          <w:sz w:val="24"/>
          <w:szCs w:val="24"/>
        </w:rPr>
        <w:t xml:space="preserve">Wykonawca w terminie przed odbiorem przez Zamawiającego pierwszego autobusu  przeszkoli na własny koszt w siedzibie Operatora co najmniej 5 pracowników zaplecza technicznego w pełnym zakresie zasad obsługi i naprawy pojazdów. </w:t>
      </w:r>
    </w:p>
    <w:p w14:paraId="4F473D77"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333E27">
        <w:rPr>
          <w:rFonts w:ascii="Times New Roman" w:hAnsi="Times New Roman"/>
          <w:sz w:val="24"/>
          <w:szCs w:val="24"/>
        </w:rPr>
        <w:t>Wykonawca dostarczy w ramach zamówienia narzędzia specjalne, przyrządy kontrolno-pomiarowe i programy niezbędne do wykonywania prac obsługowo-naprawczych, najpóźniej wraz z dostawą autobusów.</w:t>
      </w:r>
    </w:p>
    <w:p w14:paraId="7B0DDC1D" w14:textId="77777777" w:rsidR="00CB2147" w:rsidRPr="00756C51"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 xml:space="preserve">W okresie gwarancji Wykonawca udziela </w:t>
      </w:r>
      <w:r>
        <w:rPr>
          <w:rFonts w:ascii="Times New Roman" w:hAnsi="Times New Roman"/>
          <w:sz w:val="24"/>
          <w:szCs w:val="24"/>
        </w:rPr>
        <w:t>Zamawiającemu</w:t>
      </w:r>
      <w:r w:rsidRPr="00756C51">
        <w:rPr>
          <w:rFonts w:ascii="Times New Roman" w:hAnsi="Times New Roman"/>
          <w:sz w:val="24"/>
          <w:szCs w:val="24"/>
        </w:rPr>
        <w:t xml:space="preserve"> autoryzacji upoważniającej do wykonywania obsług technicznych (przeglądów okresowych) oraz napraw nie objętych gwarancją, które będą się odbywać w zajezdni </w:t>
      </w:r>
      <w:r>
        <w:rPr>
          <w:rFonts w:ascii="Times New Roman" w:hAnsi="Times New Roman"/>
          <w:sz w:val="24"/>
          <w:szCs w:val="24"/>
        </w:rPr>
        <w:t>Zamawiającego</w:t>
      </w:r>
      <w:r w:rsidRPr="00756C51">
        <w:rPr>
          <w:rFonts w:ascii="Times New Roman" w:hAnsi="Times New Roman"/>
          <w:sz w:val="24"/>
          <w:szCs w:val="24"/>
        </w:rPr>
        <w:t xml:space="preserve"> działającej, w tym zakresie jako autoryzowana stacja obsługi, zwane dalej ASO</w:t>
      </w:r>
      <w:r>
        <w:rPr>
          <w:rFonts w:ascii="Times New Roman" w:hAnsi="Times New Roman"/>
          <w:sz w:val="24"/>
          <w:szCs w:val="24"/>
        </w:rPr>
        <w:t>.</w:t>
      </w:r>
    </w:p>
    <w:p w14:paraId="5DC2353A"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 xml:space="preserve">W ramach przedmiotu zamówienia objętego umową Wykonawca wyposaży stanowisko serwisowe </w:t>
      </w:r>
      <w:r>
        <w:rPr>
          <w:rFonts w:ascii="Times New Roman" w:hAnsi="Times New Roman"/>
          <w:sz w:val="24"/>
          <w:szCs w:val="24"/>
        </w:rPr>
        <w:t xml:space="preserve">Zamawiającego </w:t>
      </w:r>
      <w:r w:rsidRPr="00756C51">
        <w:rPr>
          <w:rFonts w:ascii="Times New Roman" w:hAnsi="Times New Roman"/>
          <w:sz w:val="24"/>
          <w:szCs w:val="24"/>
        </w:rPr>
        <w:t>(ASO) w narzędzia, przyrządy i urządzenia specjalistyczne oraz licencjonowane oprogramowanie umożliwiające wykonywanie, co najmniej:</w:t>
      </w:r>
    </w:p>
    <w:p w14:paraId="7E80D319"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obsługi bieżącej, obsług technicznych i regulacji serwisowych;</w:t>
      </w:r>
    </w:p>
    <w:p w14:paraId="2F2F6EE7"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diagnostyki i obsługi całego pojazdu oraz poszczególnych jego układów przez okres eksploatacji pojazdu;</w:t>
      </w:r>
    </w:p>
    <w:p w14:paraId="49BE6178" w14:textId="77777777" w:rsidR="00CB2147" w:rsidRDefault="00CB2147" w:rsidP="00CF62AD">
      <w:pPr>
        <w:pStyle w:val="Akapitzlist"/>
        <w:numPr>
          <w:ilvl w:val="2"/>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koszt poszczególnych licencji wliczony w cenę dostawy na cały okres eksploatacji.</w:t>
      </w:r>
    </w:p>
    <w:p w14:paraId="27AE125C"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7011A1">
        <w:rPr>
          <w:rFonts w:ascii="Times New Roman" w:hAnsi="Times New Roman"/>
          <w:sz w:val="24"/>
          <w:szCs w:val="24"/>
        </w:rPr>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48 godzin na czynności organizacyjne związane z transportem do i po naprawie. Czas liczony jest od </w:t>
      </w:r>
      <w:r w:rsidRPr="00B164C8">
        <w:rPr>
          <w:rFonts w:ascii="Times New Roman" w:hAnsi="Times New Roman"/>
          <w:sz w:val="24"/>
          <w:szCs w:val="24"/>
        </w:rPr>
        <w:t>zgłoszenia drogą elektroniczną lub faksem.</w:t>
      </w:r>
      <w:r w:rsidRPr="007011A1">
        <w:rPr>
          <w:rFonts w:ascii="Times New Roman" w:hAnsi="Times New Roman"/>
          <w:sz w:val="24"/>
          <w:szCs w:val="24"/>
        </w:rPr>
        <w:t xml:space="preserve"> Podany przedział czasu odnosi się do godzin w dni robocze, tj. od poniedziałku do piątku z wyłączeniem dni ustawowo wolnych od pracy. Wykonawca najpóźniej </w:t>
      </w:r>
      <w:r w:rsidRPr="00B164C8">
        <w:rPr>
          <w:rFonts w:ascii="Times New Roman" w:hAnsi="Times New Roman"/>
          <w:sz w:val="24"/>
          <w:szCs w:val="24"/>
        </w:rPr>
        <w:t xml:space="preserve">w dniu zawarcia umowy dostarczy </w:t>
      </w:r>
      <w:r w:rsidRPr="007011A1">
        <w:rPr>
          <w:rFonts w:ascii="Times New Roman" w:hAnsi="Times New Roman"/>
          <w:sz w:val="24"/>
          <w:szCs w:val="24"/>
        </w:rPr>
        <w:t xml:space="preserve">Zamawiającemu sporządzony w języku polskim katalog standardowych czasów napraw. </w:t>
      </w:r>
    </w:p>
    <w:p w14:paraId="5C031E20" w14:textId="77777777" w:rsidR="00CB2147"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 xml:space="preserve">Wykonawca zobowiązany jest do udzielenia </w:t>
      </w:r>
      <w:r>
        <w:rPr>
          <w:rFonts w:ascii="Times New Roman" w:hAnsi="Times New Roman"/>
          <w:sz w:val="24"/>
          <w:szCs w:val="24"/>
        </w:rPr>
        <w:t>Zamawiającemu</w:t>
      </w:r>
      <w:r w:rsidRPr="00756C51">
        <w:rPr>
          <w:rFonts w:ascii="Times New Roman" w:hAnsi="Times New Roman"/>
          <w:sz w:val="24"/>
          <w:szCs w:val="24"/>
        </w:rPr>
        <w:t xml:space="preserve"> pomocy w rozwiązaniu każdego problemu dotyczącego dostarczonych autobusów w całym okresie ich eksploatacji.</w:t>
      </w:r>
    </w:p>
    <w:p w14:paraId="7EA78F22" w14:textId="77777777" w:rsidR="00CB2147" w:rsidRPr="00756C51" w:rsidRDefault="00CB2147" w:rsidP="00CF62AD">
      <w:pPr>
        <w:pStyle w:val="Akapitzlist"/>
        <w:numPr>
          <w:ilvl w:val="1"/>
          <w:numId w:val="17"/>
        </w:numPr>
        <w:tabs>
          <w:tab w:val="left" w:pos="1418"/>
        </w:tabs>
        <w:ind w:left="1418" w:hanging="1418"/>
        <w:jc w:val="both"/>
        <w:rPr>
          <w:rFonts w:ascii="Times New Roman" w:hAnsi="Times New Roman"/>
          <w:sz w:val="24"/>
          <w:szCs w:val="24"/>
        </w:rPr>
      </w:pPr>
      <w:r w:rsidRPr="00756C51">
        <w:rPr>
          <w:rFonts w:ascii="Times New Roman" w:hAnsi="Times New Roman"/>
          <w:sz w:val="24"/>
          <w:szCs w:val="24"/>
        </w:rPr>
        <w:t>Wykonawca zobowiązany jest do usunięcia wad oraz rozwiązywania wszystkich problemów technicznych powstałych w trakcie eksploatacji dostarczonych autobusów po okresie gwarancji.</w:t>
      </w:r>
    </w:p>
    <w:p w14:paraId="7D2AFF90" w14:textId="77777777" w:rsidR="00CB2147" w:rsidRDefault="00CB2147" w:rsidP="00666F66"/>
    <w:p w14:paraId="759B2D06" w14:textId="77777777" w:rsidR="00CB2147" w:rsidRDefault="00CB2147" w:rsidP="00666F66"/>
    <w:p w14:paraId="5D1B26CE" w14:textId="77777777" w:rsidR="00CB2147" w:rsidRDefault="00CB2147"/>
    <w:sectPr w:rsidR="00CB2147" w:rsidSect="00513E80">
      <w:headerReference w:type="default" r:id="rId8"/>
      <w:footerReference w:type="default" r:id="rId9"/>
      <w:pgSz w:w="11906" w:h="16838"/>
      <w:pgMar w:top="1417" w:right="1133" w:bottom="1078" w:left="1134" w:header="708" w:footer="62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17DA" w14:textId="77777777" w:rsidR="00B55DCC" w:rsidRDefault="00B55DCC">
      <w:r>
        <w:separator/>
      </w:r>
    </w:p>
  </w:endnote>
  <w:endnote w:type="continuationSeparator" w:id="0">
    <w:p w14:paraId="6E9CC904" w14:textId="77777777" w:rsidR="00B55DCC" w:rsidRDefault="00B5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990A" w14:textId="77777777" w:rsidR="00CB2147" w:rsidRDefault="00B01DDC">
    <w:pPr>
      <w:pStyle w:val="Stopka"/>
      <w:jc w:val="right"/>
    </w:pPr>
    <w:r>
      <w:fldChar w:fldCharType="begin"/>
    </w:r>
    <w:r>
      <w:instrText xml:space="preserve"> PAGE   \* MERGEFORMAT </w:instrText>
    </w:r>
    <w:r>
      <w:fldChar w:fldCharType="separate"/>
    </w:r>
    <w:r w:rsidR="00B55DCC">
      <w:rPr>
        <w:noProof/>
      </w:rPr>
      <w:t>1</w:t>
    </w:r>
    <w:r>
      <w:rPr>
        <w:noProof/>
      </w:rPr>
      <w:fldChar w:fldCharType="end"/>
    </w:r>
  </w:p>
  <w:p w14:paraId="28E10C72" w14:textId="77777777" w:rsidR="00CB2147" w:rsidRDefault="00CB2147">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E0BA" w14:textId="77777777" w:rsidR="00B55DCC" w:rsidRDefault="00B55DCC">
      <w:r>
        <w:separator/>
      </w:r>
    </w:p>
  </w:footnote>
  <w:footnote w:type="continuationSeparator" w:id="0">
    <w:p w14:paraId="18F29110" w14:textId="77777777" w:rsidR="00B55DCC" w:rsidRDefault="00B5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0BEB" w14:textId="77777777" w:rsidR="00CB2147" w:rsidRPr="00721C03" w:rsidRDefault="00CB2147" w:rsidP="00E455A5">
    <w:pPr>
      <w:tabs>
        <w:tab w:val="left" w:pos="3615"/>
        <w:tab w:val="center" w:pos="4536"/>
        <w:tab w:val="right" w:pos="9072"/>
      </w:tabs>
      <w:suppressAutoHyphens w:val="0"/>
      <w:jc w:val="right"/>
      <w:rPr>
        <w:rFonts w:ascii="Times New Roman" w:hAnsi="Times New Roman" w:cs="Times New Roman"/>
        <w:b/>
        <w:color w:val="000000"/>
        <w:sz w:val="24"/>
        <w:szCs w:val="24"/>
        <w:lang w:eastAsia="en-US"/>
      </w:rPr>
    </w:pPr>
    <w:bookmarkStart w:id="18" w:name="_Hlk108174261"/>
    <w:r w:rsidRPr="00721C03">
      <w:rPr>
        <w:rFonts w:ascii="Times New Roman" w:hAnsi="Times New Roman" w:cs="Times New Roman"/>
        <w:b/>
        <w:color w:val="000000"/>
        <w:sz w:val="24"/>
        <w:szCs w:val="24"/>
        <w:lang w:eastAsia="en-US"/>
      </w:rPr>
      <w:t>Nr sprawy KA/ZP/1/2022</w:t>
    </w:r>
  </w:p>
  <w:p w14:paraId="41041AB3" w14:textId="20492715" w:rsidR="00CB2147" w:rsidRPr="00721C03" w:rsidRDefault="00CB2147" w:rsidP="00E455A5">
    <w:pPr>
      <w:pBdr>
        <w:bottom w:val="single" w:sz="4" w:space="1" w:color="auto"/>
      </w:pBdr>
      <w:tabs>
        <w:tab w:val="center" w:pos="4536"/>
        <w:tab w:val="left" w:pos="7425"/>
        <w:tab w:val="right" w:pos="9072"/>
      </w:tabs>
      <w:suppressAutoHyphens w:val="0"/>
      <w:rPr>
        <w:rFonts w:ascii="Times New Roman" w:hAnsi="Times New Roman" w:cs="Times New Roman"/>
        <w:b/>
        <w:bCs/>
        <w:color w:val="000000"/>
        <w:sz w:val="24"/>
        <w:szCs w:val="24"/>
        <w:lang w:eastAsia="en-US"/>
      </w:rPr>
    </w:pPr>
    <w:r w:rsidRPr="00721C03">
      <w:rPr>
        <w:rFonts w:ascii="Times New Roman" w:hAnsi="Times New Roman" w:cs="Times New Roman"/>
        <w:b/>
        <w:bCs/>
        <w:noProof/>
        <w:color w:val="000000"/>
        <w:sz w:val="24"/>
        <w:szCs w:val="24"/>
        <w:lang w:eastAsia="en-US"/>
      </w:rPr>
      <w:tab/>
      <w:t xml:space="preserve">                                                                                                </w:t>
    </w:r>
    <w:r w:rsidR="005532B8">
      <w:rPr>
        <w:rFonts w:ascii="Times New Roman" w:hAnsi="Times New Roman" w:cs="Times New Roman"/>
        <w:b/>
        <w:bCs/>
        <w:noProof/>
        <w:color w:val="000000"/>
        <w:sz w:val="24"/>
        <w:szCs w:val="24"/>
        <w:lang w:eastAsia="en-US"/>
      </w:rPr>
      <w:t xml:space="preserve">     </w:t>
    </w:r>
    <w:r w:rsidRPr="00721C03">
      <w:rPr>
        <w:rFonts w:ascii="Times New Roman" w:hAnsi="Times New Roman" w:cs="Times New Roman"/>
        <w:b/>
        <w:bCs/>
        <w:color w:val="000000"/>
        <w:sz w:val="24"/>
        <w:szCs w:val="24"/>
        <w:lang w:eastAsia="en-US"/>
      </w:rPr>
      <w:t>Załącznik nr 1 do SWZ</w:t>
    </w:r>
    <w:r w:rsidR="005532B8">
      <w:rPr>
        <w:rFonts w:ascii="Times New Roman" w:hAnsi="Times New Roman" w:cs="Times New Roman"/>
        <w:b/>
        <w:bCs/>
        <w:color w:val="000000"/>
        <w:sz w:val="24"/>
        <w:szCs w:val="24"/>
        <w:lang w:eastAsia="en-US"/>
      </w:rPr>
      <w:t xml:space="preserve"> – zmiana 2</w:t>
    </w:r>
  </w:p>
  <w:bookmarkEnd w:id="18"/>
  <w:p w14:paraId="5581272F" w14:textId="77777777" w:rsidR="00CB2147" w:rsidRDefault="00CB21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nsid w:val="00000008"/>
    <w:multiLevelType w:val="multilevel"/>
    <w:tmpl w:val="00000008"/>
    <w:name w:val="WW8Num8"/>
    <w:lvl w:ilvl="0">
      <w:start w:val="2"/>
      <w:numFmt w:val="decimal"/>
      <w:lvlText w:val="%1."/>
      <w:lvlJc w:val="left"/>
      <w:pPr>
        <w:tabs>
          <w:tab w:val="num" w:pos="0"/>
        </w:tabs>
        <w:ind w:left="660" w:hanging="660"/>
      </w:pPr>
      <w:rPr>
        <w:rFonts w:cs="Arial" w:hint="default"/>
        <w:sz w:val="22"/>
        <w:szCs w:val="22"/>
      </w:rPr>
    </w:lvl>
    <w:lvl w:ilvl="1">
      <w:start w:val="11"/>
      <w:numFmt w:val="decimal"/>
      <w:lvlText w:val="%1.%2."/>
      <w:lvlJc w:val="left"/>
      <w:pPr>
        <w:tabs>
          <w:tab w:val="num" w:pos="0"/>
        </w:tabs>
        <w:ind w:left="720" w:hanging="720"/>
      </w:pPr>
      <w:rPr>
        <w:rFonts w:cs="Arial" w:hint="default"/>
        <w:sz w:val="22"/>
        <w:szCs w:val="22"/>
      </w:rPr>
    </w:lvl>
    <w:lvl w:ilvl="2">
      <w:start w:val="1"/>
      <w:numFmt w:val="decimal"/>
      <w:lvlText w:val="%1.%2.%3."/>
      <w:lvlJc w:val="left"/>
      <w:pPr>
        <w:tabs>
          <w:tab w:val="num" w:pos="0"/>
        </w:tabs>
        <w:ind w:left="720" w:hanging="720"/>
      </w:pPr>
      <w:rPr>
        <w:rFonts w:cs="Arial" w:hint="default"/>
        <w:sz w:val="22"/>
        <w:szCs w:val="22"/>
      </w:rPr>
    </w:lvl>
    <w:lvl w:ilvl="3">
      <w:start w:val="1"/>
      <w:numFmt w:val="decimal"/>
      <w:lvlText w:val="%1.%2.%3.%4."/>
      <w:lvlJc w:val="left"/>
      <w:pPr>
        <w:tabs>
          <w:tab w:val="num" w:pos="0"/>
        </w:tabs>
        <w:ind w:left="1080" w:hanging="1080"/>
      </w:pPr>
      <w:rPr>
        <w:rFonts w:cs="Arial" w:hint="default"/>
        <w:sz w:val="22"/>
        <w:szCs w:val="22"/>
      </w:rPr>
    </w:lvl>
    <w:lvl w:ilvl="4">
      <w:start w:val="1"/>
      <w:numFmt w:val="decimal"/>
      <w:lvlText w:val="%1.%2.%3.%4.%5."/>
      <w:lvlJc w:val="left"/>
      <w:pPr>
        <w:tabs>
          <w:tab w:val="num" w:pos="0"/>
        </w:tabs>
        <w:ind w:left="1080" w:hanging="1080"/>
      </w:pPr>
      <w:rPr>
        <w:rFonts w:cs="Arial" w:hint="default"/>
        <w:sz w:val="22"/>
        <w:szCs w:val="22"/>
      </w:rPr>
    </w:lvl>
    <w:lvl w:ilvl="5">
      <w:start w:val="1"/>
      <w:numFmt w:val="decimal"/>
      <w:lvlText w:val="%1.%2.%3.%4.%5.%6."/>
      <w:lvlJc w:val="left"/>
      <w:pPr>
        <w:tabs>
          <w:tab w:val="num" w:pos="0"/>
        </w:tabs>
        <w:ind w:left="1440" w:hanging="1440"/>
      </w:pPr>
      <w:rPr>
        <w:rFonts w:cs="Arial" w:hint="default"/>
        <w:sz w:val="22"/>
        <w:szCs w:val="22"/>
      </w:rPr>
    </w:lvl>
    <w:lvl w:ilvl="6">
      <w:start w:val="1"/>
      <w:numFmt w:val="decimal"/>
      <w:lvlText w:val="%1.%2.%3.%4.%5.%6.%7."/>
      <w:lvlJc w:val="left"/>
      <w:pPr>
        <w:tabs>
          <w:tab w:val="num" w:pos="0"/>
        </w:tabs>
        <w:ind w:left="1440" w:hanging="1440"/>
      </w:pPr>
      <w:rPr>
        <w:rFonts w:cs="Arial" w:hint="default"/>
        <w:sz w:val="22"/>
        <w:szCs w:val="22"/>
      </w:rPr>
    </w:lvl>
    <w:lvl w:ilvl="7">
      <w:start w:val="1"/>
      <w:numFmt w:val="decimal"/>
      <w:lvlText w:val="%1.%2.%3.%4.%5.%6.%7.%8."/>
      <w:lvlJc w:val="left"/>
      <w:pPr>
        <w:tabs>
          <w:tab w:val="num" w:pos="0"/>
        </w:tabs>
        <w:ind w:left="1800" w:hanging="1800"/>
      </w:pPr>
      <w:rPr>
        <w:rFonts w:cs="Arial" w:hint="default"/>
        <w:sz w:val="22"/>
        <w:szCs w:val="22"/>
      </w:rPr>
    </w:lvl>
    <w:lvl w:ilvl="8">
      <w:start w:val="1"/>
      <w:numFmt w:val="decimal"/>
      <w:lvlText w:val="%1.%2.%3.%4.%5.%6.%7.%8.%9."/>
      <w:lvlJc w:val="left"/>
      <w:pPr>
        <w:tabs>
          <w:tab w:val="num" w:pos="0"/>
        </w:tabs>
        <w:ind w:left="1800" w:hanging="1800"/>
      </w:pPr>
      <w:rPr>
        <w:rFonts w:cs="Arial" w:hint="default"/>
        <w:sz w:val="22"/>
        <w:szCs w:val="22"/>
      </w:rPr>
    </w:lvl>
  </w:abstractNum>
  <w:abstractNum w:abstractNumId="4">
    <w:nsid w:val="0000000B"/>
    <w:multiLevelType w:val="multilevel"/>
    <w:tmpl w:val="00000008"/>
    <w:lvl w:ilvl="0">
      <w:start w:val="2"/>
      <w:numFmt w:val="decimal"/>
      <w:lvlText w:val="%1."/>
      <w:lvlJc w:val="left"/>
      <w:pPr>
        <w:tabs>
          <w:tab w:val="num" w:pos="0"/>
        </w:tabs>
        <w:ind w:left="660" w:hanging="660"/>
      </w:pPr>
      <w:rPr>
        <w:rFonts w:cs="Arial" w:hint="default"/>
        <w:sz w:val="22"/>
        <w:szCs w:val="22"/>
      </w:rPr>
    </w:lvl>
    <w:lvl w:ilvl="1">
      <w:start w:val="11"/>
      <w:numFmt w:val="decimal"/>
      <w:lvlText w:val="%1.%2."/>
      <w:lvlJc w:val="left"/>
      <w:pPr>
        <w:tabs>
          <w:tab w:val="num" w:pos="0"/>
        </w:tabs>
        <w:ind w:left="720" w:hanging="720"/>
      </w:pPr>
      <w:rPr>
        <w:rFonts w:cs="Arial" w:hint="default"/>
        <w:sz w:val="22"/>
        <w:szCs w:val="22"/>
      </w:rPr>
    </w:lvl>
    <w:lvl w:ilvl="2">
      <w:start w:val="1"/>
      <w:numFmt w:val="decimal"/>
      <w:lvlText w:val="%1.%2.%3."/>
      <w:lvlJc w:val="left"/>
      <w:pPr>
        <w:tabs>
          <w:tab w:val="num" w:pos="0"/>
        </w:tabs>
        <w:ind w:left="720" w:hanging="720"/>
      </w:pPr>
      <w:rPr>
        <w:rFonts w:cs="Arial" w:hint="default"/>
        <w:sz w:val="22"/>
        <w:szCs w:val="22"/>
      </w:rPr>
    </w:lvl>
    <w:lvl w:ilvl="3">
      <w:start w:val="1"/>
      <w:numFmt w:val="decimal"/>
      <w:lvlText w:val="%1.%2.%3.%4."/>
      <w:lvlJc w:val="left"/>
      <w:pPr>
        <w:tabs>
          <w:tab w:val="num" w:pos="0"/>
        </w:tabs>
        <w:ind w:left="1080" w:hanging="1080"/>
      </w:pPr>
      <w:rPr>
        <w:rFonts w:cs="Arial" w:hint="default"/>
        <w:sz w:val="22"/>
        <w:szCs w:val="22"/>
      </w:rPr>
    </w:lvl>
    <w:lvl w:ilvl="4">
      <w:start w:val="1"/>
      <w:numFmt w:val="decimal"/>
      <w:lvlText w:val="%1.%2.%3.%4.%5."/>
      <w:lvlJc w:val="left"/>
      <w:pPr>
        <w:tabs>
          <w:tab w:val="num" w:pos="0"/>
        </w:tabs>
        <w:ind w:left="1080" w:hanging="1080"/>
      </w:pPr>
      <w:rPr>
        <w:rFonts w:cs="Arial" w:hint="default"/>
        <w:sz w:val="22"/>
        <w:szCs w:val="22"/>
      </w:rPr>
    </w:lvl>
    <w:lvl w:ilvl="5">
      <w:start w:val="1"/>
      <w:numFmt w:val="decimal"/>
      <w:lvlText w:val="%1.%2.%3.%4.%5.%6."/>
      <w:lvlJc w:val="left"/>
      <w:pPr>
        <w:tabs>
          <w:tab w:val="num" w:pos="0"/>
        </w:tabs>
        <w:ind w:left="1440" w:hanging="1440"/>
      </w:pPr>
      <w:rPr>
        <w:rFonts w:cs="Arial" w:hint="default"/>
        <w:sz w:val="22"/>
        <w:szCs w:val="22"/>
      </w:rPr>
    </w:lvl>
    <w:lvl w:ilvl="6">
      <w:start w:val="1"/>
      <w:numFmt w:val="decimal"/>
      <w:lvlText w:val="%1.%2.%3.%4.%5.%6.%7."/>
      <w:lvlJc w:val="left"/>
      <w:pPr>
        <w:tabs>
          <w:tab w:val="num" w:pos="0"/>
        </w:tabs>
        <w:ind w:left="1440" w:hanging="1440"/>
      </w:pPr>
      <w:rPr>
        <w:rFonts w:cs="Arial" w:hint="default"/>
        <w:sz w:val="22"/>
        <w:szCs w:val="22"/>
      </w:rPr>
    </w:lvl>
    <w:lvl w:ilvl="7">
      <w:start w:val="1"/>
      <w:numFmt w:val="decimal"/>
      <w:lvlText w:val="%1.%2.%3.%4.%5.%6.%7.%8."/>
      <w:lvlJc w:val="left"/>
      <w:pPr>
        <w:tabs>
          <w:tab w:val="num" w:pos="0"/>
        </w:tabs>
        <w:ind w:left="1800" w:hanging="1800"/>
      </w:pPr>
      <w:rPr>
        <w:rFonts w:cs="Arial" w:hint="default"/>
        <w:sz w:val="22"/>
        <w:szCs w:val="22"/>
      </w:rPr>
    </w:lvl>
    <w:lvl w:ilvl="8">
      <w:start w:val="1"/>
      <w:numFmt w:val="decimal"/>
      <w:lvlText w:val="%1.%2.%3.%4.%5.%6.%7.%8.%9."/>
      <w:lvlJc w:val="left"/>
      <w:pPr>
        <w:tabs>
          <w:tab w:val="num" w:pos="0"/>
        </w:tabs>
        <w:ind w:left="1800" w:hanging="1800"/>
      </w:pPr>
      <w:rPr>
        <w:rFonts w:cs="Arial" w:hint="default"/>
        <w:sz w:val="22"/>
        <w:szCs w:val="22"/>
      </w:rPr>
    </w:lvl>
  </w:abstractNum>
  <w:abstractNum w:abstractNumId="5">
    <w:nsid w:val="00000011"/>
    <w:multiLevelType w:val="multilevel"/>
    <w:tmpl w:val="00000011"/>
    <w:name w:val="WW8Num17"/>
    <w:lvl w:ilvl="0">
      <w:start w:val="2"/>
      <w:numFmt w:val="decimal"/>
      <w:lvlText w:val="%1."/>
      <w:lvlJc w:val="left"/>
      <w:pPr>
        <w:tabs>
          <w:tab w:val="num" w:pos="0"/>
        </w:tabs>
        <w:ind w:left="480" w:hanging="480"/>
      </w:pPr>
      <w:rPr>
        <w:rFonts w:cs="Times New Roman" w:hint="default"/>
      </w:rPr>
    </w:lvl>
    <w:lvl w:ilvl="1">
      <w:start w:val="10"/>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C127F1"/>
    <w:multiLevelType w:val="multilevel"/>
    <w:tmpl w:val="3F7E5A98"/>
    <w:lvl w:ilvl="0">
      <w:start w:val="2"/>
      <w:numFmt w:val="decimal"/>
      <w:lvlText w:val="%1."/>
      <w:lvlJc w:val="left"/>
      <w:pPr>
        <w:ind w:left="660" w:hanging="660"/>
      </w:pPr>
      <w:rPr>
        <w:rFonts w:ascii="Arial" w:hAnsi="Arial" w:cs="Times New Roman" w:hint="default"/>
      </w:rPr>
    </w:lvl>
    <w:lvl w:ilvl="1">
      <w:start w:val="15"/>
      <w:numFmt w:val="decimal"/>
      <w:lvlText w:val="%1.%2."/>
      <w:lvlJc w:val="left"/>
      <w:pPr>
        <w:ind w:left="720" w:hanging="720"/>
      </w:pPr>
      <w:rPr>
        <w:rFonts w:ascii="Arial" w:hAnsi="Arial" w:cs="Times New Roman" w:hint="default"/>
      </w:rPr>
    </w:lvl>
    <w:lvl w:ilvl="2">
      <w:start w:val="1"/>
      <w:numFmt w:val="decimal"/>
      <w:lvlText w:val="%1.%2.%3."/>
      <w:lvlJc w:val="left"/>
      <w:pPr>
        <w:ind w:left="1080" w:hanging="108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440" w:hanging="1440"/>
      </w:pPr>
      <w:rPr>
        <w:rFonts w:ascii="Arial" w:hAnsi="Arial" w:cs="Times New Roman" w:hint="default"/>
      </w:rPr>
    </w:lvl>
    <w:lvl w:ilvl="5">
      <w:start w:val="1"/>
      <w:numFmt w:val="decimal"/>
      <w:lvlText w:val="%1.%2.%3.%4.%5.%6."/>
      <w:lvlJc w:val="left"/>
      <w:pPr>
        <w:ind w:left="1800" w:hanging="1800"/>
      </w:pPr>
      <w:rPr>
        <w:rFonts w:ascii="Arial" w:hAnsi="Arial" w:cs="Times New Roman" w:hint="default"/>
      </w:rPr>
    </w:lvl>
    <w:lvl w:ilvl="6">
      <w:start w:val="1"/>
      <w:numFmt w:val="decimal"/>
      <w:lvlText w:val="%1.%2.%3.%4.%5.%6.%7."/>
      <w:lvlJc w:val="left"/>
      <w:pPr>
        <w:ind w:left="2160" w:hanging="2160"/>
      </w:pPr>
      <w:rPr>
        <w:rFonts w:ascii="Arial" w:hAnsi="Arial" w:cs="Times New Roman" w:hint="default"/>
      </w:rPr>
    </w:lvl>
    <w:lvl w:ilvl="7">
      <w:start w:val="1"/>
      <w:numFmt w:val="decimal"/>
      <w:lvlText w:val="%1.%2.%3.%4.%5.%6.%7.%8."/>
      <w:lvlJc w:val="left"/>
      <w:pPr>
        <w:ind w:left="2160" w:hanging="2160"/>
      </w:pPr>
      <w:rPr>
        <w:rFonts w:ascii="Arial" w:hAnsi="Arial" w:cs="Times New Roman" w:hint="default"/>
      </w:rPr>
    </w:lvl>
    <w:lvl w:ilvl="8">
      <w:start w:val="1"/>
      <w:numFmt w:val="decimal"/>
      <w:lvlText w:val="%1.%2.%3.%4.%5.%6.%7.%8.%9."/>
      <w:lvlJc w:val="left"/>
      <w:pPr>
        <w:ind w:left="2520" w:hanging="2520"/>
      </w:pPr>
      <w:rPr>
        <w:rFonts w:ascii="Arial" w:hAnsi="Arial" w:cs="Times New Roman" w:hint="default"/>
      </w:rPr>
    </w:lvl>
  </w:abstractNum>
  <w:abstractNum w:abstractNumId="8">
    <w:nsid w:val="0B07373B"/>
    <w:multiLevelType w:val="hybridMultilevel"/>
    <w:tmpl w:val="4D261D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CA42CEA"/>
    <w:multiLevelType w:val="multilevel"/>
    <w:tmpl w:val="795AE1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5A622F4"/>
    <w:multiLevelType w:val="multilevel"/>
    <w:tmpl w:val="68E6D99C"/>
    <w:lvl w:ilvl="0">
      <w:start w:val="2"/>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1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AF1F5D"/>
    <w:multiLevelType w:val="hybridMultilevel"/>
    <w:tmpl w:val="2F1238F8"/>
    <w:lvl w:ilvl="0" w:tplc="A9CA3B9C">
      <w:start w:val="1"/>
      <w:numFmt w:val="decimal"/>
      <w:lvlText w:val="(%1)"/>
      <w:lvlJc w:val="left"/>
      <w:pPr>
        <w:ind w:left="723" w:hanging="360"/>
      </w:pPr>
      <w:rPr>
        <w:rFonts w:cs="Times New Roman" w:hint="default"/>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12">
    <w:nsid w:val="2AD027E0"/>
    <w:multiLevelType w:val="multilevel"/>
    <w:tmpl w:val="C7A247AA"/>
    <w:lvl w:ilvl="0">
      <w:start w:val="3"/>
      <w:numFmt w:val="decimal"/>
      <w:lvlText w:val="%1"/>
      <w:lvlJc w:val="left"/>
      <w:pPr>
        <w:ind w:left="780" w:hanging="780"/>
      </w:pPr>
      <w:rPr>
        <w:rFonts w:cs="Times New Roman" w:hint="default"/>
      </w:rPr>
    </w:lvl>
    <w:lvl w:ilvl="1">
      <w:start w:val="11"/>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780" w:hanging="7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173EE5"/>
    <w:multiLevelType w:val="multilevel"/>
    <w:tmpl w:val="224E93C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C410032"/>
    <w:multiLevelType w:val="multilevel"/>
    <w:tmpl w:val="640C916C"/>
    <w:lvl w:ilvl="0">
      <w:start w:val="3"/>
      <w:numFmt w:val="decimal"/>
      <w:lvlText w:val="%1."/>
      <w:lvlJc w:val="left"/>
      <w:pPr>
        <w:ind w:left="720" w:hanging="720"/>
      </w:pPr>
      <w:rPr>
        <w:rFonts w:cs="Times New Roman" w:hint="default"/>
      </w:rPr>
    </w:lvl>
    <w:lvl w:ilvl="1">
      <w:start w:val="6"/>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4"/>
      <w:numFmt w:val="decimal"/>
      <w:lvlText w:val="%1.%2.%3.%4."/>
      <w:lvlJc w:val="left"/>
      <w:pPr>
        <w:ind w:left="1789"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FDE0EF1"/>
    <w:multiLevelType w:val="multilevel"/>
    <w:tmpl w:val="D1903CCE"/>
    <w:lvl w:ilvl="0">
      <w:start w:val="2"/>
      <w:numFmt w:val="decimal"/>
      <w:lvlText w:val="%1."/>
      <w:lvlJc w:val="left"/>
      <w:pPr>
        <w:ind w:left="900" w:hanging="900"/>
      </w:pPr>
      <w:rPr>
        <w:rFonts w:cs="Times New Roman" w:hint="default"/>
      </w:rPr>
    </w:lvl>
    <w:lvl w:ilvl="1">
      <w:start w:val="13"/>
      <w:numFmt w:val="decimal"/>
      <w:lvlText w:val="%1.%2."/>
      <w:lvlJc w:val="left"/>
      <w:pPr>
        <w:ind w:left="900" w:hanging="900"/>
      </w:pPr>
      <w:rPr>
        <w:rFonts w:cs="Times New Roman" w:hint="default"/>
      </w:rPr>
    </w:lvl>
    <w:lvl w:ilvl="2">
      <w:start w:val="9"/>
      <w:numFmt w:val="decimal"/>
      <w:lvlText w:val="%1.%2.%3."/>
      <w:lvlJc w:val="left"/>
      <w:pPr>
        <w:ind w:left="900" w:hanging="900"/>
      </w:pPr>
      <w:rPr>
        <w:rFonts w:cs="Times New Roman" w:hint="default"/>
      </w:rPr>
    </w:lvl>
    <w:lvl w:ilvl="3">
      <w:start w:val="7"/>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8611424"/>
    <w:multiLevelType w:val="multilevel"/>
    <w:tmpl w:val="B44EC2D6"/>
    <w:lvl w:ilvl="0">
      <w:start w:val="2"/>
      <w:numFmt w:val="decimal"/>
      <w:lvlText w:val="%1."/>
      <w:lvlJc w:val="left"/>
      <w:pPr>
        <w:ind w:left="705" w:hanging="705"/>
      </w:pPr>
      <w:rPr>
        <w:rFonts w:cs="Times New Roman" w:hint="default"/>
      </w:rPr>
    </w:lvl>
    <w:lvl w:ilvl="1">
      <w:start w:val="13"/>
      <w:numFmt w:val="decimal"/>
      <w:lvlText w:val="%1.%2."/>
      <w:lvlJc w:val="left"/>
      <w:pPr>
        <w:ind w:left="720" w:hanging="72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91F081E"/>
    <w:multiLevelType w:val="hybridMultilevel"/>
    <w:tmpl w:val="12209D16"/>
    <w:lvl w:ilvl="0" w:tplc="3522E894">
      <w:start w:val="1"/>
      <w:numFmt w:val="decimal"/>
      <w:lvlText w:val="%1."/>
      <w:lvlJc w:val="left"/>
      <w:pPr>
        <w:tabs>
          <w:tab w:val="num" w:pos="735"/>
        </w:tabs>
        <w:ind w:left="735" w:hanging="37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5D60F8"/>
    <w:multiLevelType w:val="multilevel"/>
    <w:tmpl w:val="9D08A88A"/>
    <w:lvl w:ilvl="0">
      <w:start w:val="2"/>
      <w:numFmt w:val="decimal"/>
      <w:lvlText w:val="%1."/>
      <w:lvlJc w:val="left"/>
      <w:pPr>
        <w:ind w:left="585" w:hanging="585"/>
      </w:pPr>
      <w:rPr>
        <w:rFonts w:cs="Times New Roman" w:hint="default"/>
        <w:color w:val="00B050"/>
      </w:rPr>
    </w:lvl>
    <w:lvl w:ilvl="1">
      <w:start w:val="2"/>
      <w:numFmt w:val="decimal"/>
      <w:lvlText w:val="%1.%2."/>
      <w:lvlJc w:val="left"/>
      <w:pPr>
        <w:ind w:left="720" w:hanging="720"/>
      </w:pPr>
      <w:rPr>
        <w:rFonts w:cs="Times New Roman" w:hint="default"/>
        <w:color w:val="auto"/>
      </w:rPr>
    </w:lvl>
    <w:lvl w:ilvl="2">
      <w:start w:val="4"/>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00B050"/>
      </w:rPr>
    </w:lvl>
    <w:lvl w:ilvl="6">
      <w:start w:val="1"/>
      <w:numFmt w:val="decimal"/>
      <w:lvlText w:val="%1.%2.%3.%4.%5.%6.%7."/>
      <w:lvlJc w:val="left"/>
      <w:pPr>
        <w:ind w:left="1800" w:hanging="1800"/>
      </w:pPr>
      <w:rPr>
        <w:rFonts w:cs="Times New Roman" w:hint="default"/>
        <w:color w:val="00B050"/>
      </w:rPr>
    </w:lvl>
    <w:lvl w:ilvl="7">
      <w:start w:val="1"/>
      <w:numFmt w:val="decimal"/>
      <w:lvlText w:val="%1.%2.%3.%4.%5.%6.%7.%8."/>
      <w:lvlJc w:val="left"/>
      <w:pPr>
        <w:ind w:left="2160" w:hanging="2160"/>
      </w:pPr>
      <w:rPr>
        <w:rFonts w:cs="Times New Roman" w:hint="default"/>
        <w:color w:val="00B050"/>
      </w:rPr>
    </w:lvl>
    <w:lvl w:ilvl="8">
      <w:start w:val="1"/>
      <w:numFmt w:val="decimal"/>
      <w:lvlText w:val="%1.%2.%3.%4.%5.%6.%7.%8.%9."/>
      <w:lvlJc w:val="left"/>
      <w:pPr>
        <w:ind w:left="2160" w:hanging="2160"/>
      </w:pPr>
      <w:rPr>
        <w:rFonts w:cs="Times New Roman" w:hint="default"/>
        <w:color w:val="00B050"/>
      </w:rPr>
    </w:lvl>
  </w:abstractNum>
  <w:abstractNum w:abstractNumId="19">
    <w:nsid w:val="3B654722"/>
    <w:multiLevelType w:val="multilevel"/>
    <w:tmpl w:val="6E9A94B4"/>
    <w:lvl w:ilvl="0">
      <w:start w:val="3"/>
      <w:numFmt w:val="decimal"/>
      <w:lvlText w:val="%1."/>
      <w:lvlJc w:val="left"/>
      <w:pPr>
        <w:ind w:left="900" w:hanging="900"/>
      </w:pPr>
      <w:rPr>
        <w:rFonts w:cs="Times New Roman" w:hint="default"/>
      </w:rPr>
    </w:lvl>
    <w:lvl w:ilvl="1">
      <w:start w:val="6"/>
      <w:numFmt w:val="decimal"/>
      <w:lvlText w:val="%1.%2."/>
      <w:lvlJc w:val="left"/>
      <w:pPr>
        <w:ind w:left="900" w:hanging="900"/>
      </w:pPr>
      <w:rPr>
        <w:rFonts w:cs="Times New Roman" w:hint="default"/>
      </w:rPr>
    </w:lvl>
    <w:lvl w:ilvl="2">
      <w:start w:val="3"/>
      <w:numFmt w:val="decimal"/>
      <w:lvlText w:val="%1.%2.%3."/>
      <w:lvlJc w:val="left"/>
      <w:pPr>
        <w:ind w:left="900" w:hanging="90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D286F66"/>
    <w:multiLevelType w:val="multilevel"/>
    <w:tmpl w:val="00000008"/>
    <w:lvl w:ilvl="0">
      <w:start w:val="2"/>
      <w:numFmt w:val="decimal"/>
      <w:lvlText w:val="%1."/>
      <w:lvlJc w:val="left"/>
      <w:pPr>
        <w:tabs>
          <w:tab w:val="num" w:pos="0"/>
        </w:tabs>
        <w:ind w:left="660" w:hanging="660"/>
      </w:pPr>
      <w:rPr>
        <w:rFonts w:cs="Arial" w:hint="default"/>
        <w:sz w:val="22"/>
        <w:szCs w:val="22"/>
      </w:rPr>
    </w:lvl>
    <w:lvl w:ilvl="1">
      <w:start w:val="11"/>
      <w:numFmt w:val="decimal"/>
      <w:lvlText w:val="%1.%2."/>
      <w:lvlJc w:val="left"/>
      <w:pPr>
        <w:tabs>
          <w:tab w:val="num" w:pos="0"/>
        </w:tabs>
        <w:ind w:left="720" w:hanging="720"/>
      </w:pPr>
      <w:rPr>
        <w:rFonts w:cs="Arial" w:hint="default"/>
        <w:sz w:val="22"/>
        <w:szCs w:val="22"/>
      </w:rPr>
    </w:lvl>
    <w:lvl w:ilvl="2">
      <w:start w:val="1"/>
      <w:numFmt w:val="decimal"/>
      <w:lvlText w:val="%1.%2.%3."/>
      <w:lvlJc w:val="left"/>
      <w:pPr>
        <w:tabs>
          <w:tab w:val="num" w:pos="0"/>
        </w:tabs>
        <w:ind w:left="720" w:hanging="720"/>
      </w:pPr>
      <w:rPr>
        <w:rFonts w:cs="Arial" w:hint="default"/>
        <w:sz w:val="22"/>
        <w:szCs w:val="22"/>
      </w:rPr>
    </w:lvl>
    <w:lvl w:ilvl="3">
      <w:start w:val="1"/>
      <w:numFmt w:val="decimal"/>
      <w:lvlText w:val="%1.%2.%3.%4."/>
      <w:lvlJc w:val="left"/>
      <w:pPr>
        <w:tabs>
          <w:tab w:val="num" w:pos="0"/>
        </w:tabs>
        <w:ind w:left="1080" w:hanging="1080"/>
      </w:pPr>
      <w:rPr>
        <w:rFonts w:cs="Arial" w:hint="default"/>
        <w:sz w:val="22"/>
        <w:szCs w:val="22"/>
      </w:rPr>
    </w:lvl>
    <w:lvl w:ilvl="4">
      <w:start w:val="1"/>
      <w:numFmt w:val="decimal"/>
      <w:lvlText w:val="%1.%2.%3.%4.%5."/>
      <w:lvlJc w:val="left"/>
      <w:pPr>
        <w:tabs>
          <w:tab w:val="num" w:pos="0"/>
        </w:tabs>
        <w:ind w:left="1080" w:hanging="1080"/>
      </w:pPr>
      <w:rPr>
        <w:rFonts w:cs="Arial" w:hint="default"/>
        <w:sz w:val="22"/>
        <w:szCs w:val="22"/>
      </w:rPr>
    </w:lvl>
    <w:lvl w:ilvl="5">
      <w:start w:val="1"/>
      <w:numFmt w:val="decimal"/>
      <w:lvlText w:val="%1.%2.%3.%4.%5.%6."/>
      <w:lvlJc w:val="left"/>
      <w:pPr>
        <w:tabs>
          <w:tab w:val="num" w:pos="0"/>
        </w:tabs>
        <w:ind w:left="1440" w:hanging="1440"/>
      </w:pPr>
      <w:rPr>
        <w:rFonts w:cs="Arial" w:hint="default"/>
        <w:sz w:val="22"/>
        <w:szCs w:val="22"/>
      </w:rPr>
    </w:lvl>
    <w:lvl w:ilvl="6">
      <w:start w:val="1"/>
      <w:numFmt w:val="decimal"/>
      <w:lvlText w:val="%1.%2.%3.%4.%5.%6.%7."/>
      <w:lvlJc w:val="left"/>
      <w:pPr>
        <w:tabs>
          <w:tab w:val="num" w:pos="0"/>
        </w:tabs>
        <w:ind w:left="1440" w:hanging="1440"/>
      </w:pPr>
      <w:rPr>
        <w:rFonts w:cs="Arial" w:hint="default"/>
        <w:sz w:val="22"/>
        <w:szCs w:val="22"/>
      </w:rPr>
    </w:lvl>
    <w:lvl w:ilvl="7">
      <w:start w:val="1"/>
      <w:numFmt w:val="decimal"/>
      <w:lvlText w:val="%1.%2.%3.%4.%5.%6.%7.%8."/>
      <w:lvlJc w:val="left"/>
      <w:pPr>
        <w:tabs>
          <w:tab w:val="num" w:pos="0"/>
        </w:tabs>
        <w:ind w:left="1800" w:hanging="1800"/>
      </w:pPr>
      <w:rPr>
        <w:rFonts w:cs="Arial" w:hint="default"/>
        <w:sz w:val="22"/>
        <w:szCs w:val="22"/>
      </w:rPr>
    </w:lvl>
    <w:lvl w:ilvl="8">
      <w:start w:val="1"/>
      <w:numFmt w:val="decimal"/>
      <w:lvlText w:val="%1.%2.%3.%4.%5.%6.%7.%8.%9."/>
      <w:lvlJc w:val="left"/>
      <w:pPr>
        <w:tabs>
          <w:tab w:val="num" w:pos="0"/>
        </w:tabs>
        <w:ind w:left="1800" w:hanging="1800"/>
      </w:pPr>
      <w:rPr>
        <w:rFonts w:cs="Arial" w:hint="default"/>
        <w:sz w:val="22"/>
        <w:szCs w:val="22"/>
      </w:rPr>
    </w:lvl>
  </w:abstractNum>
  <w:abstractNum w:abstractNumId="21">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3E8E1B47"/>
    <w:multiLevelType w:val="hybridMultilevel"/>
    <w:tmpl w:val="6D0E1E34"/>
    <w:lvl w:ilvl="0" w:tplc="283E4ADC">
      <w:start w:val="1"/>
      <w:numFmt w:val="decimal"/>
      <w:lvlText w:val="%1."/>
      <w:lvlJc w:val="left"/>
      <w:pPr>
        <w:ind w:left="78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2546586"/>
    <w:multiLevelType w:val="multilevel"/>
    <w:tmpl w:val="EA627850"/>
    <w:lvl w:ilvl="0">
      <w:start w:val="2"/>
      <w:numFmt w:val="decimal"/>
      <w:lvlText w:val="%1."/>
      <w:lvlJc w:val="left"/>
      <w:pPr>
        <w:ind w:left="480" w:hanging="480"/>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4703009A"/>
    <w:multiLevelType w:val="multilevel"/>
    <w:tmpl w:val="A1B65F9C"/>
    <w:lvl w:ilvl="0">
      <w:start w:val="3"/>
      <w:numFmt w:val="decimal"/>
      <w:lvlText w:val="%1."/>
      <w:lvlJc w:val="left"/>
      <w:pPr>
        <w:ind w:left="540" w:hanging="54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7C87EE5"/>
    <w:multiLevelType w:val="multilevel"/>
    <w:tmpl w:val="B40E0E44"/>
    <w:lvl w:ilvl="0">
      <w:start w:val="1"/>
      <w:numFmt w:val="decimal"/>
      <w:lvlText w:val="%1.4.1"/>
      <w:lvlJc w:val="left"/>
      <w:pPr>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26">
    <w:nsid w:val="48581E19"/>
    <w:multiLevelType w:val="multilevel"/>
    <w:tmpl w:val="B6DA4AC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0D7D11"/>
    <w:multiLevelType w:val="multilevel"/>
    <w:tmpl w:val="19AE67EE"/>
    <w:lvl w:ilvl="0">
      <w:start w:val="3"/>
      <w:numFmt w:val="decimal"/>
      <w:lvlText w:val="%1."/>
      <w:lvlJc w:val="left"/>
      <w:pPr>
        <w:ind w:left="360" w:hanging="360"/>
      </w:pPr>
      <w:rPr>
        <w:rFonts w:cs="Times New Roman" w:hint="default"/>
        <w:b/>
        <w:u w:val="single"/>
      </w:rPr>
    </w:lvl>
    <w:lvl w:ilvl="1">
      <w:start w:val="4"/>
      <w:numFmt w:val="decimal"/>
      <w:lvlText w:val="%1.%2."/>
      <w:lvlJc w:val="left"/>
      <w:pPr>
        <w:ind w:left="720" w:hanging="720"/>
      </w:pPr>
      <w:rPr>
        <w:rFonts w:cs="Times New Roman" w:hint="default"/>
        <w:b w:val="0"/>
        <w:color w:val="auto"/>
        <w:u w:val="none"/>
      </w:rPr>
    </w:lvl>
    <w:lvl w:ilvl="2">
      <w:start w:val="1"/>
      <w:numFmt w:val="decimal"/>
      <w:lvlText w:val="%1.%2.%3."/>
      <w:lvlJc w:val="left"/>
      <w:pPr>
        <w:ind w:left="1418" w:hanging="1134"/>
      </w:pPr>
      <w:rPr>
        <w:rFonts w:cs="Times New Roman" w:hint="default"/>
        <w:b w:val="0"/>
        <w:color w:val="auto"/>
        <w:u w:val="none"/>
      </w:rPr>
    </w:lvl>
    <w:lvl w:ilvl="3">
      <w:start w:val="1"/>
      <w:numFmt w:val="decimal"/>
      <w:lvlText w:val="%1.%2.%3.%4."/>
      <w:lvlJc w:val="left"/>
      <w:pPr>
        <w:ind w:left="1080" w:hanging="1080"/>
      </w:pPr>
      <w:rPr>
        <w:rFonts w:cs="Times New Roman" w:hint="default"/>
        <w:b w:val="0"/>
        <w:strike w:val="0"/>
        <w:color w:val="auto"/>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8">
    <w:nsid w:val="55B2556C"/>
    <w:multiLevelType w:val="multilevel"/>
    <w:tmpl w:val="C9208E78"/>
    <w:lvl w:ilvl="0">
      <w:start w:val="2"/>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B3E11F2"/>
    <w:multiLevelType w:val="multilevel"/>
    <w:tmpl w:val="2C948756"/>
    <w:lvl w:ilvl="0">
      <w:start w:val="2"/>
      <w:numFmt w:val="decimal"/>
      <w:lvlText w:val="%1."/>
      <w:lvlJc w:val="left"/>
      <w:pPr>
        <w:ind w:left="825" w:hanging="825"/>
      </w:pPr>
      <w:rPr>
        <w:rFonts w:cs="Times New Roman" w:hint="default"/>
      </w:rPr>
    </w:lvl>
    <w:lvl w:ilvl="1">
      <w:start w:val="13"/>
      <w:numFmt w:val="decimal"/>
      <w:lvlText w:val="%1.%2."/>
      <w:lvlJc w:val="left"/>
      <w:pPr>
        <w:ind w:left="825" w:hanging="825"/>
      </w:pPr>
      <w:rPr>
        <w:rFonts w:cs="Times New Roman" w:hint="default"/>
      </w:rPr>
    </w:lvl>
    <w:lvl w:ilvl="2">
      <w:start w:val="10"/>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C284559"/>
    <w:multiLevelType w:val="multilevel"/>
    <w:tmpl w:val="72D6E0F4"/>
    <w:lvl w:ilvl="0">
      <w:start w:val="3"/>
      <w:numFmt w:val="decimal"/>
      <w:lvlText w:val="%1."/>
      <w:lvlJc w:val="left"/>
      <w:pPr>
        <w:ind w:left="1080" w:hanging="1080"/>
      </w:pPr>
      <w:rPr>
        <w:rFonts w:cs="Times New Roman" w:hint="default"/>
      </w:rPr>
    </w:lvl>
    <w:lvl w:ilvl="1">
      <w:start w:val="6"/>
      <w:numFmt w:val="decimal"/>
      <w:lvlText w:val="%1.%2."/>
      <w:lvlJc w:val="left"/>
      <w:pPr>
        <w:ind w:left="1080" w:hanging="1080"/>
      </w:pPr>
      <w:rPr>
        <w:rFonts w:cs="Times New Roman" w:hint="default"/>
      </w:rPr>
    </w:lvl>
    <w:lvl w:ilvl="2">
      <w:start w:val="2"/>
      <w:numFmt w:val="decimal"/>
      <w:lvlText w:val="%1.%2.%3."/>
      <w:lvlJc w:val="left"/>
      <w:pPr>
        <w:ind w:left="1080" w:hanging="1080"/>
      </w:pPr>
      <w:rPr>
        <w:rFonts w:cs="Times New Roman" w:hint="default"/>
      </w:rPr>
    </w:lvl>
    <w:lvl w:ilvl="3">
      <w:start w:val="2"/>
      <w:numFmt w:val="decimal"/>
      <w:lvlText w:val="%1.%2.%3.%4."/>
      <w:lvlJc w:val="left"/>
      <w:pPr>
        <w:ind w:left="1080" w:hanging="1080"/>
      </w:pPr>
      <w:rPr>
        <w:rFonts w:cs="Times New Roman" w:hint="default"/>
      </w:rPr>
    </w:lvl>
    <w:lvl w:ilvl="4">
      <w:start w:val="2"/>
      <w:numFmt w:val="decimal"/>
      <w:lvlText w:val="%1.%2.%3.%4.%5."/>
      <w:lvlJc w:val="left"/>
      <w:pPr>
        <w:ind w:left="1080" w:hanging="1080"/>
      </w:pPr>
      <w:rPr>
        <w:rFonts w:cs="Times New Roman" w:hint="default"/>
      </w:rPr>
    </w:lvl>
    <w:lvl w:ilvl="5">
      <w:start w:val="2"/>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3CC67A4"/>
    <w:multiLevelType w:val="multilevel"/>
    <w:tmpl w:val="1B1C6784"/>
    <w:lvl w:ilvl="0">
      <w:start w:val="1"/>
      <w:numFmt w:val="decimal"/>
      <w:lvlText w:val="%1."/>
      <w:lvlJc w:val="left"/>
      <w:pPr>
        <w:ind w:left="720" w:hanging="360"/>
      </w:pPr>
      <w:rPr>
        <w:rFonts w:cs="Times New Roman" w:hint="default"/>
        <w:b/>
        <w:bCs w:val="0"/>
        <w:sz w:val="24"/>
        <w:u w:val="none"/>
      </w:rPr>
    </w:lvl>
    <w:lvl w:ilvl="1">
      <w:start w:val="1"/>
      <w:numFmt w:val="decimal"/>
      <w:isLgl/>
      <w:lvlText w:val="%1.%2."/>
      <w:lvlJc w:val="left"/>
      <w:pPr>
        <w:ind w:left="1146" w:hanging="720"/>
      </w:pPr>
      <w:rPr>
        <w:rFonts w:cs="Times New Roman" w:hint="default"/>
        <w:b w:val="0"/>
        <w:bCs/>
        <w:color w:val="auto"/>
      </w:rPr>
    </w:lvl>
    <w:lvl w:ilvl="2">
      <w:start w:val="1"/>
      <w:numFmt w:val="decimal"/>
      <w:isLgl/>
      <w:lvlText w:val="%1.%2.%3."/>
      <w:lvlJc w:val="left"/>
      <w:pPr>
        <w:ind w:left="1146" w:hanging="720"/>
      </w:pPr>
      <w:rPr>
        <w:rFonts w:cs="Times New Roman" w:hint="default"/>
        <w:b w:val="0"/>
        <w:bCs/>
        <w:strike w:val="0"/>
      </w:rPr>
    </w:lvl>
    <w:lvl w:ilvl="3">
      <w:start w:val="1"/>
      <w:numFmt w:val="decimal"/>
      <w:isLgl/>
      <w:lvlText w:val="%1.%2.%3.%4."/>
      <w:lvlJc w:val="left"/>
      <w:pPr>
        <w:ind w:left="1440" w:hanging="1080"/>
      </w:pPr>
      <w:rPr>
        <w:rFonts w:cs="Times New Roman" w:hint="default"/>
        <w:b w:val="0"/>
        <w:bCs/>
        <w:strike w:val="0"/>
        <w:color w:val="auto"/>
        <w:sz w:val="24"/>
        <w:szCs w:val="24"/>
      </w:rPr>
    </w:lvl>
    <w:lvl w:ilvl="4">
      <w:start w:val="1"/>
      <w:numFmt w:val="decimal"/>
      <w:isLgl/>
      <w:lvlText w:val="%1.%2.%3.%4.%5."/>
      <w:lvlJc w:val="left"/>
      <w:pPr>
        <w:ind w:left="2073" w:hanging="1080"/>
      </w:pPr>
      <w:rPr>
        <w:rFonts w:cs="Times New Roman" w:hint="default"/>
        <w:b w:val="0"/>
        <w:bCs/>
      </w:rPr>
    </w:lvl>
    <w:lvl w:ilvl="5">
      <w:start w:val="1"/>
      <w:numFmt w:val="decimal"/>
      <w:isLgl/>
      <w:lvlText w:val="%1.%2.%3.%4.%5.%6."/>
      <w:lvlJc w:val="left"/>
      <w:pPr>
        <w:ind w:left="4418"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65C168D"/>
    <w:multiLevelType w:val="multilevel"/>
    <w:tmpl w:val="DDF495E4"/>
    <w:lvl w:ilvl="0">
      <w:start w:val="1"/>
      <w:numFmt w:val="decimal"/>
      <w:lvlText w:val="%1."/>
      <w:lvlJc w:val="left"/>
      <w:pPr>
        <w:tabs>
          <w:tab w:val="num" w:pos="885"/>
        </w:tabs>
        <w:ind w:left="885" w:hanging="705"/>
      </w:pPr>
      <w:rPr>
        <w:rFonts w:cs="Times New Roman" w:hint="default"/>
        <w:b/>
        <w:bCs/>
      </w:rPr>
    </w:lvl>
    <w:lvl w:ilvl="1">
      <w:start w:val="1"/>
      <w:numFmt w:val="decimal"/>
      <w:lvlText w:val="%2)"/>
      <w:lvlJc w:val="left"/>
      <w:pPr>
        <w:tabs>
          <w:tab w:val="num" w:pos="540"/>
        </w:tabs>
        <w:ind w:left="540" w:hanging="360"/>
      </w:pPr>
      <w:rPr>
        <w:rFonts w:ascii="Calibri" w:eastAsia="Times New Roman" w:hAnsi="Calibri" w:cs="Arial"/>
      </w:rPr>
    </w:lvl>
    <w:lvl w:ilvl="2">
      <w:start w:val="1"/>
      <w:numFmt w:val="lowerLetter"/>
      <w:lvlText w:val="%3)"/>
      <w:lvlJc w:val="left"/>
      <w:pPr>
        <w:tabs>
          <w:tab w:val="num" w:pos="1004"/>
        </w:tabs>
        <w:ind w:left="1004"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3">
    <w:nsid w:val="66BF6AD5"/>
    <w:multiLevelType w:val="multilevel"/>
    <w:tmpl w:val="83A25396"/>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C1B0582"/>
    <w:multiLevelType w:val="multilevel"/>
    <w:tmpl w:val="853CB7B0"/>
    <w:lvl w:ilvl="0">
      <w:start w:val="1"/>
      <w:numFmt w:val="decimal"/>
      <w:pStyle w:val="Styl5"/>
      <w:lvlText w:val="%1."/>
      <w:lvlJc w:val="left"/>
      <w:pPr>
        <w:ind w:left="501" w:hanging="360"/>
      </w:pPr>
      <w:rPr>
        <w:rFonts w:cs="Times New Roman" w:hint="default"/>
        <w:b/>
      </w:rPr>
    </w:lvl>
    <w:lvl w:ilvl="1">
      <w:start w:val="1"/>
      <w:numFmt w:val="decimal"/>
      <w:lvlText w:val="%1.%2."/>
      <w:lvlJc w:val="left"/>
      <w:pPr>
        <w:ind w:left="858" w:hanging="432"/>
      </w:pPr>
      <w:rPr>
        <w:rFonts w:cs="Times New Roman" w:hint="default"/>
        <w:b w:val="0"/>
        <w:vertAlign w:val="baseline"/>
      </w:rPr>
    </w:lvl>
    <w:lvl w:ilvl="2">
      <w:start w:val="1"/>
      <w:numFmt w:val="decimal"/>
      <w:lvlText w:val="%3"/>
      <w:lvlJc w:val="left"/>
      <w:pPr>
        <w:ind w:left="1224" w:hanging="504"/>
      </w:pPr>
      <w:rPr>
        <w:rFonts w:ascii="Calibri" w:eastAsia="Times New Roman" w:hAnsi="Calibri" w:cs="Times New Roman"/>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C776F3F"/>
    <w:multiLevelType w:val="multilevel"/>
    <w:tmpl w:val="9D08A88A"/>
    <w:lvl w:ilvl="0">
      <w:start w:val="2"/>
      <w:numFmt w:val="decimal"/>
      <w:lvlText w:val="%1."/>
      <w:lvlJc w:val="left"/>
      <w:pPr>
        <w:ind w:left="585" w:hanging="585"/>
      </w:pPr>
      <w:rPr>
        <w:rFonts w:cs="Times New Roman" w:hint="default"/>
        <w:color w:val="00B050"/>
      </w:rPr>
    </w:lvl>
    <w:lvl w:ilvl="1">
      <w:start w:val="2"/>
      <w:numFmt w:val="decimal"/>
      <w:lvlText w:val="%1.%2."/>
      <w:lvlJc w:val="left"/>
      <w:pPr>
        <w:ind w:left="720" w:hanging="720"/>
      </w:pPr>
      <w:rPr>
        <w:rFonts w:cs="Times New Roman" w:hint="default"/>
        <w:color w:val="auto"/>
      </w:rPr>
    </w:lvl>
    <w:lvl w:ilvl="2">
      <w:start w:val="4"/>
      <w:numFmt w:val="decimal"/>
      <w:lvlText w:val="%1.%2.%3."/>
      <w:lvlJc w:val="left"/>
      <w:pPr>
        <w:ind w:left="1146"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00B050"/>
      </w:rPr>
    </w:lvl>
    <w:lvl w:ilvl="6">
      <w:start w:val="1"/>
      <w:numFmt w:val="decimal"/>
      <w:lvlText w:val="%1.%2.%3.%4.%5.%6.%7."/>
      <w:lvlJc w:val="left"/>
      <w:pPr>
        <w:ind w:left="1800" w:hanging="1800"/>
      </w:pPr>
      <w:rPr>
        <w:rFonts w:cs="Times New Roman" w:hint="default"/>
        <w:color w:val="00B050"/>
      </w:rPr>
    </w:lvl>
    <w:lvl w:ilvl="7">
      <w:start w:val="1"/>
      <w:numFmt w:val="decimal"/>
      <w:lvlText w:val="%1.%2.%3.%4.%5.%6.%7.%8."/>
      <w:lvlJc w:val="left"/>
      <w:pPr>
        <w:ind w:left="2160" w:hanging="2160"/>
      </w:pPr>
      <w:rPr>
        <w:rFonts w:cs="Times New Roman" w:hint="default"/>
        <w:color w:val="00B050"/>
      </w:rPr>
    </w:lvl>
    <w:lvl w:ilvl="8">
      <w:start w:val="1"/>
      <w:numFmt w:val="decimal"/>
      <w:lvlText w:val="%1.%2.%3.%4.%5.%6.%7.%8.%9."/>
      <w:lvlJc w:val="left"/>
      <w:pPr>
        <w:ind w:left="2160" w:hanging="2160"/>
      </w:pPr>
      <w:rPr>
        <w:rFonts w:cs="Times New Roman" w:hint="default"/>
        <w:color w:val="00B050"/>
      </w:rPr>
    </w:lvl>
  </w:abstractNum>
  <w:abstractNum w:abstractNumId="36">
    <w:nsid w:val="715F1FB6"/>
    <w:multiLevelType w:val="multilevel"/>
    <w:tmpl w:val="6640FB80"/>
    <w:lvl w:ilvl="0">
      <w:start w:val="2"/>
      <w:numFmt w:val="decimal"/>
      <w:lvlText w:val="%1"/>
      <w:lvlJc w:val="left"/>
      <w:pPr>
        <w:ind w:left="510" w:hanging="51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3B7016A"/>
    <w:multiLevelType w:val="multilevel"/>
    <w:tmpl w:val="FAC85F30"/>
    <w:lvl w:ilvl="0">
      <w:start w:val="2"/>
      <w:numFmt w:val="decimal"/>
      <w:lvlText w:val="%1."/>
      <w:lvlJc w:val="left"/>
      <w:pPr>
        <w:ind w:left="660" w:hanging="660"/>
      </w:pPr>
      <w:rPr>
        <w:rFonts w:cs="Times New Roman" w:hint="default"/>
      </w:rPr>
    </w:lvl>
    <w:lvl w:ilvl="1">
      <w:start w:val="14"/>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8">
    <w:nsid w:val="770B452B"/>
    <w:multiLevelType w:val="hybridMultilevel"/>
    <w:tmpl w:val="888A8D0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7B0E234F"/>
    <w:multiLevelType w:val="multilevel"/>
    <w:tmpl w:val="AFD05B7E"/>
    <w:lvl w:ilvl="0">
      <w:start w:val="3"/>
      <w:numFmt w:val="decimal"/>
      <w:lvlText w:val="%1."/>
      <w:lvlJc w:val="left"/>
      <w:pPr>
        <w:ind w:left="900" w:hanging="900"/>
      </w:pPr>
      <w:rPr>
        <w:rFonts w:cs="Times New Roman" w:hint="default"/>
      </w:rPr>
    </w:lvl>
    <w:lvl w:ilvl="1">
      <w:start w:val="6"/>
      <w:numFmt w:val="decimal"/>
      <w:lvlText w:val="%1.%2."/>
      <w:lvlJc w:val="left"/>
      <w:pPr>
        <w:ind w:left="900" w:hanging="900"/>
      </w:pPr>
      <w:rPr>
        <w:rFonts w:cs="Times New Roman" w:hint="default"/>
      </w:rPr>
    </w:lvl>
    <w:lvl w:ilvl="2">
      <w:start w:val="2"/>
      <w:numFmt w:val="decimal"/>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3"/>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BEF6336"/>
    <w:multiLevelType w:val="multilevel"/>
    <w:tmpl w:val="9FC84158"/>
    <w:lvl w:ilvl="0">
      <w:start w:val="3"/>
      <w:numFmt w:val="decimal"/>
      <w:lvlText w:val="%1."/>
      <w:lvlJc w:val="left"/>
      <w:pPr>
        <w:ind w:left="900" w:hanging="900"/>
      </w:pPr>
      <w:rPr>
        <w:rFonts w:cs="Times New Roman" w:hint="default"/>
      </w:rPr>
    </w:lvl>
    <w:lvl w:ilvl="1">
      <w:start w:val="6"/>
      <w:numFmt w:val="decimal"/>
      <w:lvlText w:val="%1.%2."/>
      <w:lvlJc w:val="left"/>
      <w:pPr>
        <w:ind w:left="900" w:hanging="900"/>
      </w:pPr>
      <w:rPr>
        <w:rFonts w:cs="Times New Roman" w:hint="default"/>
      </w:rPr>
    </w:lvl>
    <w:lvl w:ilvl="2">
      <w:start w:val="2"/>
      <w:numFmt w:val="decimal"/>
      <w:lvlText w:val="%1.%2.%3."/>
      <w:lvlJc w:val="left"/>
      <w:pPr>
        <w:ind w:left="900" w:hanging="90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D591F4F"/>
    <w:multiLevelType w:val="multilevel"/>
    <w:tmpl w:val="807ED608"/>
    <w:lvl w:ilvl="0">
      <w:start w:val="2"/>
      <w:numFmt w:val="decimal"/>
      <w:lvlText w:val="%1."/>
      <w:lvlJc w:val="left"/>
      <w:pPr>
        <w:ind w:left="585" w:hanging="585"/>
      </w:pPr>
      <w:rPr>
        <w:rFonts w:cs="Times New Roman" w:hint="default"/>
      </w:rPr>
    </w:lvl>
    <w:lvl w:ilvl="1">
      <w:start w:val="5"/>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4141" w:hanging="216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2">
    <w:nsid w:val="7DC65E2F"/>
    <w:multiLevelType w:val="multilevel"/>
    <w:tmpl w:val="9D08A88A"/>
    <w:lvl w:ilvl="0">
      <w:start w:val="2"/>
      <w:numFmt w:val="decimal"/>
      <w:lvlText w:val="%1."/>
      <w:lvlJc w:val="left"/>
      <w:pPr>
        <w:ind w:left="585" w:hanging="585"/>
      </w:pPr>
      <w:rPr>
        <w:rFonts w:cs="Times New Roman" w:hint="default"/>
        <w:color w:val="00B050"/>
      </w:rPr>
    </w:lvl>
    <w:lvl w:ilvl="1">
      <w:start w:val="2"/>
      <w:numFmt w:val="decimal"/>
      <w:lvlText w:val="%1.%2."/>
      <w:lvlJc w:val="left"/>
      <w:pPr>
        <w:ind w:left="720" w:hanging="720"/>
      </w:pPr>
      <w:rPr>
        <w:rFonts w:cs="Times New Roman" w:hint="default"/>
        <w:color w:val="auto"/>
      </w:rPr>
    </w:lvl>
    <w:lvl w:ilvl="2">
      <w:start w:val="4"/>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00B050"/>
      </w:rPr>
    </w:lvl>
    <w:lvl w:ilvl="6">
      <w:start w:val="1"/>
      <w:numFmt w:val="decimal"/>
      <w:lvlText w:val="%1.%2.%3.%4.%5.%6.%7."/>
      <w:lvlJc w:val="left"/>
      <w:pPr>
        <w:ind w:left="1800" w:hanging="1800"/>
      </w:pPr>
      <w:rPr>
        <w:rFonts w:cs="Times New Roman" w:hint="default"/>
        <w:color w:val="00B050"/>
      </w:rPr>
    </w:lvl>
    <w:lvl w:ilvl="7">
      <w:start w:val="1"/>
      <w:numFmt w:val="decimal"/>
      <w:lvlText w:val="%1.%2.%3.%4.%5.%6.%7.%8."/>
      <w:lvlJc w:val="left"/>
      <w:pPr>
        <w:ind w:left="2160" w:hanging="2160"/>
      </w:pPr>
      <w:rPr>
        <w:rFonts w:cs="Times New Roman" w:hint="default"/>
        <w:color w:val="00B050"/>
      </w:rPr>
    </w:lvl>
    <w:lvl w:ilvl="8">
      <w:start w:val="1"/>
      <w:numFmt w:val="decimal"/>
      <w:lvlText w:val="%1.%2.%3.%4.%5.%6.%7.%8.%9."/>
      <w:lvlJc w:val="left"/>
      <w:pPr>
        <w:ind w:left="2160" w:hanging="2160"/>
      </w:pPr>
      <w:rPr>
        <w:rFonts w:cs="Times New Roman"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24"/>
  </w:num>
  <w:num w:numId="10">
    <w:abstractNumId w:val="39"/>
  </w:num>
  <w:num w:numId="11">
    <w:abstractNumId w:val="40"/>
  </w:num>
  <w:num w:numId="12">
    <w:abstractNumId w:val="19"/>
  </w:num>
  <w:num w:numId="13">
    <w:abstractNumId w:val="30"/>
  </w:num>
  <w:num w:numId="14">
    <w:abstractNumId w:val="14"/>
  </w:num>
  <w:num w:numId="15">
    <w:abstractNumId w:val="7"/>
  </w:num>
  <w:num w:numId="16">
    <w:abstractNumId w:val="27"/>
  </w:num>
  <w:num w:numId="17">
    <w:abstractNumId w:val="31"/>
  </w:num>
  <w:num w:numId="18">
    <w:abstractNumId w:val="21"/>
  </w:num>
  <w:num w:numId="19">
    <w:abstractNumId w:val="23"/>
  </w:num>
  <w:num w:numId="20">
    <w:abstractNumId w:val="37"/>
  </w:num>
  <w:num w:numId="21">
    <w:abstractNumId w:val="16"/>
  </w:num>
  <w:num w:numId="22">
    <w:abstractNumId w:val="29"/>
  </w:num>
  <w:num w:numId="23">
    <w:abstractNumId w:val="10"/>
  </w:num>
  <w:num w:numId="24">
    <w:abstractNumId w:val="35"/>
  </w:num>
  <w:num w:numId="25">
    <w:abstractNumId w:val="36"/>
  </w:num>
  <w:num w:numId="26">
    <w:abstractNumId w:val="28"/>
  </w:num>
  <w:num w:numId="27">
    <w:abstractNumId w:val="41"/>
  </w:num>
  <w:num w:numId="28">
    <w:abstractNumId w:val="18"/>
  </w:num>
  <w:num w:numId="29">
    <w:abstractNumId w:val="42"/>
  </w:num>
  <w:num w:numId="30">
    <w:abstractNumId w:val="15"/>
  </w:num>
  <w:num w:numId="31">
    <w:abstractNumId w:val="25"/>
  </w:num>
  <w:num w:numId="32">
    <w:abstractNumId w:val="20"/>
  </w:num>
  <w:num w:numId="33">
    <w:abstractNumId w:val="13"/>
  </w:num>
  <w:num w:numId="34">
    <w:abstractNumId w:val="12"/>
  </w:num>
  <w:num w:numId="35">
    <w:abstractNumId w:val="9"/>
  </w:num>
  <w:num w:numId="36">
    <w:abstractNumId w:val="26"/>
  </w:num>
  <w:num w:numId="37">
    <w:abstractNumId w:val="17"/>
  </w:num>
  <w:num w:numId="38">
    <w:abstractNumId w:val="22"/>
  </w:num>
  <w:num w:numId="39">
    <w:abstractNumId w:val="34"/>
  </w:num>
  <w:num w:numId="40">
    <w:abstractNumId w:val="11"/>
  </w:num>
  <w:num w:numId="41">
    <w:abstractNumId w:val="38"/>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66"/>
    <w:rsid w:val="000129FF"/>
    <w:rsid w:val="000151D2"/>
    <w:rsid w:val="00022D40"/>
    <w:rsid w:val="00024C53"/>
    <w:rsid w:val="0003007C"/>
    <w:rsid w:val="00031247"/>
    <w:rsid w:val="00035B94"/>
    <w:rsid w:val="00045B2B"/>
    <w:rsid w:val="0005273F"/>
    <w:rsid w:val="000531B6"/>
    <w:rsid w:val="000544AB"/>
    <w:rsid w:val="00054F3F"/>
    <w:rsid w:val="000604B2"/>
    <w:rsid w:val="00073F6F"/>
    <w:rsid w:val="00074117"/>
    <w:rsid w:val="00076BAC"/>
    <w:rsid w:val="0008796C"/>
    <w:rsid w:val="00092079"/>
    <w:rsid w:val="000968F7"/>
    <w:rsid w:val="000A4BD6"/>
    <w:rsid w:val="000A7D7F"/>
    <w:rsid w:val="000C1B04"/>
    <w:rsid w:val="000C2D0C"/>
    <w:rsid w:val="000C3F07"/>
    <w:rsid w:val="000D1D22"/>
    <w:rsid w:val="000E0384"/>
    <w:rsid w:val="000E0F29"/>
    <w:rsid w:val="000E1F93"/>
    <w:rsid w:val="000E7E5E"/>
    <w:rsid w:val="000F088F"/>
    <w:rsid w:val="000F140B"/>
    <w:rsid w:val="000F5156"/>
    <w:rsid w:val="000F6F27"/>
    <w:rsid w:val="00101C11"/>
    <w:rsid w:val="00105C64"/>
    <w:rsid w:val="00117957"/>
    <w:rsid w:val="00120250"/>
    <w:rsid w:val="00125E71"/>
    <w:rsid w:val="001261EC"/>
    <w:rsid w:val="00141C33"/>
    <w:rsid w:val="001428F0"/>
    <w:rsid w:val="00142EB6"/>
    <w:rsid w:val="001437C8"/>
    <w:rsid w:val="00145F90"/>
    <w:rsid w:val="00154422"/>
    <w:rsid w:val="00154C62"/>
    <w:rsid w:val="001622F5"/>
    <w:rsid w:val="00167B8F"/>
    <w:rsid w:val="001702BB"/>
    <w:rsid w:val="00177BDB"/>
    <w:rsid w:val="001A42B5"/>
    <w:rsid w:val="001A47BE"/>
    <w:rsid w:val="001A7B2A"/>
    <w:rsid w:val="001B199C"/>
    <w:rsid w:val="001B3870"/>
    <w:rsid w:val="001B44C0"/>
    <w:rsid w:val="001C4D85"/>
    <w:rsid w:val="001D188A"/>
    <w:rsid w:val="001E2882"/>
    <w:rsid w:val="001F1DB9"/>
    <w:rsid w:val="00201457"/>
    <w:rsid w:val="00202885"/>
    <w:rsid w:val="00210FA9"/>
    <w:rsid w:val="00214D8B"/>
    <w:rsid w:val="0022014F"/>
    <w:rsid w:val="00220618"/>
    <w:rsid w:val="002215BE"/>
    <w:rsid w:val="002246B8"/>
    <w:rsid w:val="002376A7"/>
    <w:rsid w:val="00243C1B"/>
    <w:rsid w:val="002447F8"/>
    <w:rsid w:val="00246803"/>
    <w:rsid w:val="00255748"/>
    <w:rsid w:val="002634C9"/>
    <w:rsid w:val="00264A58"/>
    <w:rsid w:val="0027150A"/>
    <w:rsid w:val="002832BB"/>
    <w:rsid w:val="00284462"/>
    <w:rsid w:val="00286C30"/>
    <w:rsid w:val="002876AB"/>
    <w:rsid w:val="002921F6"/>
    <w:rsid w:val="002A1DCB"/>
    <w:rsid w:val="002A3622"/>
    <w:rsid w:val="002A571E"/>
    <w:rsid w:val="002B4617"/>
    <w:rsid w:val="002B56C9"/>
    <w:rsid w:val="002D1C8C"/>
    <w:rsid w:val="002D2288"/>
    <w:rsid w:val="002E3F2C"/>
    <w:rsid w:val="002E68C1"/>
    <w:rsid w:val="002F1A79"/>
    <w:rsid w:val="002F3E3D"/>
    <w:rsid w:val="002F50D2"/>
    <w:rsid w:val="002F5FA1"/>
    <w:rsid w:val="002F7326"/>
    <w:rsid w:val="00305677"/>
    <w:rsid w:val="00307987"/>
    <w:rsid w:val="003127AA"/>
    <w:rsid w:val="00312BE2"/>
    <w:rsid w:val="0031318E"/>
    <w:rsid w:val="00313BEA"/>
    <w:rsid w:val="00322EBD"/>
    <w:rsid w:val="00326D30"/>
    <w:rsid w:val="00330DB0"/>
    <w:rsid w:val="00333E27"/>
    <w:rsid w:val="00345AA7"/>
    <w:rsid w:val="00350B88"/>
    <w:rsid w:val="00364D5F"/>
    <w:rsid w:val="0036542B"/>
    <w:rsid w:val="00381AC6"/>
    <w:rsid w:val="0039068C"/>
    <w:rsid w:val="003924DD"/>
    <w:rsid w:val="0039265F"/>
    <w:rsid w:val="003944F7"/>
    <w:rsid w:val="003956F9"/>
    <w:rsid w:val="003A4193"/>
    <w:rsid w:val="003A4763"/>
    <w:rsid w:val="003A47B6"/>
    <w:rsid w:val="003B57E1"/>
    <w:rsid w:val="003B6950"/>
    <w:rsid w:val="003B757F"/>
    <w:rsid w:val="003B7BC3"/>
    <w:rsid w:val="003C32C9"/>
    <w:rsid w:val="003C3D33"/>
    <w:rsid w:val="003C63D1"/>
    <w:rsid w:val="003C6BFB"/>
    <w:rsid w:val="003D126E"/>
    <w:rsid w:val="003D289D"/>
    <w:rsid w:val="003F0E04"/>
    <w:rsid w:val="003F106A"/>
    <w:rsid w:val="003F398B"/>
    <w:rsid w:val="0040497D"/>
    <w:rsid w:val="00412361"/>
    <w:rsid w:val="004143CD"/>
    <w:rsid w:val="004178A1"/>
    <w:rsid w:val="0042240A"/>
    <w:rsid w:val="004301BC"/>
    <w:rsid w:val="0043228B"/>
    <w:rsid w:val="004433AF"/>
    <w:rsid w:val="004475EA"/>
    <w:rsid w:val="00455777"/>
    <w:rsid w:val="004624C0"/>
    <w:rsid w:val="00467A0B"/>
    <w:rsid w:val="00470EAF"/>
    <w:rsid w:val="00487CCA"/>
    <w:rsid w:val="0049016D"/>
    <w:rsid w:val="00491BA6"/>
    <w:rsid w:val="00492D04"/>
    <w:rsid w:val="004A2026"/>
    <w:rsid w:val="004A26EA"/>
    <w:rsid w:val="004A6251"/>
    <w:rsid w:val="004B1F59"/>
    <w:rsid w:val="004B33D6"/>
    <w:rsid w:val="004B569F"/>
    <w:rsid w:val="004B7B0D"/>
    <w:rsid w:val="004C22BC"/>
    <w:rsid w:val="004C260A"/>
    <w:rsid w:val="004C724C"/>
    <w:rsid w:val="004D4EE8"/>
    <w:rsid w:val="004E6087"/>
    <w:rsid w:val="004F2F18"/>
    <w:rsid w:val="004F3FB2"/>
    <w:rsid w:val="004F6F7C"/>
    <w:rsid w:val="004F716F"/>
    <w:rsid w:val="005067D5"/>
    <w:rsid w:val="00510EE7"/>
    <w:rsid w:val="00511831"/>
    <w:rsid w:val="00513E80"/>
    <w:rsid w:val="005204E9"/>
    <w:rsid w:val="00524241"/>
    <w:rsid w:val="00524F06"/>
    <w:rsid w:val="00532BAC"/>
    <w:rsid w:val="00537E49"/>
    <w:rsid w:val="00544CCD"/>
    <w:rsid w:val="00544E89"/>
    <w:rsid w:val="00552B22"/>
    <w:rsid w:val="005532B8"/>
    <w:rsid w:val="00556957"/>
    <w:rsid w:val="00565895"/>
    <w:rsid w:val="0056770F"/>
    <w:rsid w:val="005817DD"/>
    <w:rsid w:val="005817EA"/>
    <w:rsid w:val="00591ACA"/>
    <w:rsid w:val="00592176"/>
    <w:rsid w:val="005947B4"/>
    <w:rsid w:val="00594F62"/>
    <w:rsid w:val="00596E09"/>
    <w:rsid w:val="005972DB"/>
    <w:rsid w:val="00597D5A"/>
    <w:rsid w:val="005A1C56"/>
    <w:rsid w:val="005A32F4"/>
    <w:rsid w:val="005A3366"/>
    <w:rsid w:val="005A6F15"/>
    <w:rsid w:val="005A7843"/>
    <w:rsid w:val="005B4D6A"/>
    <w:rsid w:val="005C0053"/>
    <w:rsid w:val="005C195F"/>
    <w:rsid w:val="005D1D6A"/>
    <w:rsid w:val="005D4370"/>
    <w:rsid w:val="005E2746"/>
    <w:rsid w:val="005E3937"/>
    <w:rsid w:val="005E3F2F"/>
    <w:rsid w:val="005F0BBD"/>
    <w:rsid w:val="006027CE"/>
    <w:rsid w:val="006035DE"/>
    <w:rsid w:val="00612736"/>
    <w:rsid w:val="00622B64"/>
    <w:rsid w:val="0062350F"/>
    <w:rsid w:val="00625413"/>
    <w:rsid w:val="00630B94"/>
    <w:rsid w:val="00630F9D"/>
    <w:rsid w:val="00632A74"/>
    <w:rsid w:val="006331D8"/>
    <w:rsid w:val="0064230B"/>
    <w:rsid w:val="006514B0"/>
    <w:rsid w:val="006641B1"/>
    <w:rsid w:val="00666F66"/>
    <w:rsid w:val="00670DE5"/>
    <w:rsid w:val="0067746C"/>
    <w:rsid w:val="00677C20"/>
    <w:rsid w:val="00682278"/>
    <w:rsid w:val="006A0CFD"/>
    <w:rsid w:val="006A1128"/>
    <w:rsid w:val="006C5506"/>
    <w:rsid w:val="006C59CD"/>
    <w:rsid w:val="006D1A3E"/>
    <w:rsid w:val="006E5F71"/>
    <w:rsid w:val="006F7057"/>
    <w:rsid w:val="007011A1"/>
    <w:rsid w:val="00705C16"/>
    <w:rsid w:val="00713129"/>
    <w:rsid w:val="00715477"/>
    <w:rsid w:val="00715A45"/>
    <w:rsid w:val="00716F7F"/>
    <w:rsid w:val="00721C03"/>
    <w:rsid w:val="007341E7"/>
    <w:rsid w:val="00743D88"/>
    <w:rsid w:val="007530E2"/>
    <w:rsid w:val="007556F7"/>
    <w:rsid w:val="0075622A"/>
    <w:rsid w:val="00756C51"/>
    <w:rsid w:val="00760366"/>
    <w:rsid w:val="00772091"/>
    <w:rsid w:val="007732F0"/>
    <w:rsid w:val="007736A7"/>
    <w:rsid w:val="00781F21"/>
    <w:rsid w:val="00787087"/>
    <w:rsid w:val="007A0456"/>
    <w:rsid w:val="007A08A3"/>
    <w:rsid w:val="007A2CEF"/>
    <w:rsid w:val="007A3AA4"/>
    <w:rsid w:val="007B2314"/>
    <w:rsid w:val="007B4C62"/>
    <w:rsid w:val="007B4E5B"/>
    <w:rsid w:val="007B67A9"/>
    <w:rsid w:val="007C58AE"/>
    <w:rsid w:val="007C7685"/>
    <w:rsid w:val="007D37CA"/>
    <w:rsid w:val="007D3FCF"/>
    <w:rsid w:val="007E20D0"/>
    <w:rsid w:val="007E5F52"/>
    <w:rsid w:val="007E7AF1"/>
    <w:rsid w:val="007F05A9"/>
    <w:rsid w:val="007F54FE"/>
    <w:rsid w:val="007F7435"/>
    <w:rsid w:val="00801DC4"/>
    <w:rsid w:val="00806E86"/>
    <w:rsid w:val="00814FE6"/>
    <w:rsid w:val="00816916"/>
    <w:rsid w:val="00821572"/>
    <w:rsid w:val="00821E99"/>
    <w:rsid w:val="008354B6"/>
    <w:rsid w:val="00840FF5"/>
    <w:rsid w:val="008466A3"/>
    <w:rsid w:val="00855341"/>
    <w:rsid w:val="00861699"/>
    <w:rsid w:val="0086477C"/>
    <w:rsid w:val="008648FF"/>
    <w:rsid w:val="00870076"/>
    <w:rsid w:val="00872DA8"/>
    <w:rsid w:val="00877C4C"/>
    <w:rsid w:val="008820E5"/>
    <w:rsid w:val="008A2F0C"/>
    <w:rsid w:val="008A4144"/>
    <w:rsid w:val="008B1244"/>
    <w:rsid w:val="008B693C"/>
    <w:rsid w:val="008B71A5"/>
    <w:rsid w:val="008E2D88"/>
    <w:rsid w:val="008E4EC6"/>
    <w:rsid w:val="008F2BC6"/>
    <w:rsid w:val="008F44B6"/>
    <w:rsid w:val="008F5001"/>
    <w:rsid w:val="008F50B9"/>
    <w:rsid w:val="008F53D8"/>
    <w:rsid w:val="008F62FC"/>
    <w:rsid w:val="00906817"/>
    <w:rsid w:val="009154F3"/>
    <w:rsid w:val="00931BE5"/>
    <w:rsid w:val="009332CF"/>
    <w:rsid w:val="00942146"/>
    <w:rsid w:val="009444FA"/>
    <w:rsid w:val="00952EEB"/>
    <w:rsid w:val="00953C90"/>
    <w:rsid w:val="00956BC0"/>
    <w:rsid w:val="00964AE3"/>
    <w:rsid w:val="00967D8F"/>
    <w:rsid w:val="00970497"/>
    <w:rsid w:val="00982469"/>
    <w:rsid w:val="00983564"/>
    <w:rsid w:val="00987AE2"/>
    <w:rsid w:val="00990F19"/>
    <w:rsid w:val="009920B7"/>
    <w:rsid w:val="009922B6"/>
    <w:rsid w:val="00996DA5"/>
    <w:rsid w:val="00997CF8"/>
    <w:rsid w:val="009A4BFA"/>
    <w:rsid w:val="009A6E41"/>
    <w:rsid w:val="009A7C65"/>
    <w:rsid w:val="009B0EA6"/>
    <w:rsid w:val="009B3C0E"/>
    <w:rsid w:val="009B72A7"/>
    <w:rsid w:val="009C287D"/>
    <w:rsid w:val="009C358E"/>
    <w:rsid w:val="009C39ED"/>
    <w:rsid w:val="009C5D45"/>
    <w:rsid w:val="009C68F2"/>
    <w:rsid w:val="009D0998"/>
    <w:rsid w:val="009D2516"/>
    <w:rsid w:val="009D2731"/>
    <w:rsid w:val="009E11BD"/>
    <w:rsid w:val="009E560B"/>
    <w:rsid w:val="009F7F71"/>
    <w:rsid w:val="00A02272"/>
    <w:rsid w:val="00A15CF6"/>
    <w:rsid w:val="00A20E79"/>
    <w:rsid w:val="00A2463E"/>
    <w:rsid w:val="00A2786F"/>
    <w:rsid w:val="00A344B0"/>
    <w:rsid w:val="00A3536E"/>
    <w:rsid w:val="00A35E99"/>
    <w:rsid w:val="00A36098"/>
    <w:rsid w:val="00A47936"/>
    <w:rsid w:val="00A50D53"/>
    <w:rsid w:val="00A53042"/>
    <w:rsid w:val="00A61FA6"/>
    <w:rsid w:val="00A6736F"/>
    <w:rsid w:val="00A70117"/>
    <w:rsid w:val="00A70817"/>
    <w:rsid w:val="00A73209"/>
    <w:rsid w:val="00A7776E"/>
    <w:rsid w:val="00A91E43"/>
    <w:rsid w:val="00A930AF"/>
    <w:rsid w:val="00A94DC8"/>
    <w:rsid w:val="00A976CE"/>
    <w:rsid w:val="00AA0747"/>
    <w:rsid w:val="00AA0823"/>
    <w:rsid w:val="00AA34BD"/>
    <w:rsid w:val="00AA60C8"/>
    <w:rsid w:val="00AA683B"/>
    <w:rsid w:val="00AB6891"/>
    <w:rsid w:val="00AB6A0F"/>
    <w:rsid w:val="00AB73D7"/>
    <w:rsid w:val="00AB783E"/>
    <w:rsid w:val="00AC2A57"/>
    <w:rsid w:val="00AC5481"/>
    <w:rsid w:val="00AD526C"/>
    <w:rsid w:val="00AD58E4"/>
    <w:rsid w:val="00AD65AD"/>
    <w:rsid w:val="00AD6E4A"/>
    <w:rsid w:val="00AE458A"/>
    <w:rsid w:val="00B001EE"/>
    <w:rsid w:val="00B01DDC"/>
    <w:rsid w:val="00B11F84"/>
    <w:rsid w:val="00B14F94"/>
    <w:rsid w:val="00B164C8"/>
    <w:rsid w:val="00B17675"/>
    <w:rsid w:val="00B27894"/>
    <w:rsid w:val="00B35B7B"/>
    <w:rsid w:val="00B36BAA"/>
    <w:rsid w:val="00B408CA"/>
    <w:rsid w:val="00B44403"/>
    <w:rsid w:val="00B45AAA"/>
    <w:rsid w:val="00B55DCC"/>
    <w:rsid w:val="00B737F2"/>
    <w:rsid w:val="00B7694A"/>
    <w:rsid w:val="00B871E6"/>
    <w:rsid w:val="00B94809"/>
    <w:rsid w:val="00B975D1"/>
    <w:rsid w:val="00BA0554"/>
    <w:rsid w:val="00BA313B"/>
    <w:rsid w:val="00BA7279"/>
    <w:rsid w:val="00BB171A"/>
    <w:rsid w:val="00BB3455"/>
    <w:rsid w:val="00BC00C6"/>
    <w:rsid w:val="00BC089D"/>
    <w:rsid w:val="00BC1379"/>
    <w:rsid w:val="00BD5152"/>
    <w:rsid w:val="00BE0483"/>
    <w:rsid w:val="00BE1249"/>
    <w:rsid w:val="00BE68FC"/>
    <w:rsid w:val="00BE7AF5"/>
    <w:rsid w:val="00BF6B1F"/>
    <w:rsid w:val="00BF7D4C"/>
    <w:rsid w:val="00C02959"/>
    <w:rsid w:val="00C15066"/>
    <w:rsid w:val="00C2006D"/>
    <w:rsid w:val="00C23447"/>
    <w:rsid w:val="00C23C49"/>
    <w:rsid w:val="00C25CEA"/>
    <w:rsid w:val="00C25F48"/>
    <w:rsid w:val="00C27672"/>
    <w:rsid w:val="00C33C16"/>
    <w:rsid w:val="00C33D37"/>
    <w:rsid w:val="00C404F5"/>
    <w:rsid w:val="00C43BAA"/>
    <w:rsid w:val="00C47820"/>
    <w:rsid w:val="00C52BC5"/>
    <w:rsid w:val="00C52E13"/>
    <w:rsid w:val="00C54377"/>
    <w:rsid w:val="00C54A2E"/>
    <w:rsid w:val="00C54C6C"/>
    <w:rsid w:val="00C54ED8"/>
    <w:rsid w:val="00C63B35"/>
    <w:rsid w:val="00C65BDC"/>
    <w:rsid w:val="00C74D7A"/>
    <w:rsid w:val="00C84FA3"/>
    <w:rsid w:val="00C864B9"/>
    <w:rsid w:val="00C86C05"/>
    <w:rsid w:val="00C87197"/>
    <w:rsid w:val="00C92DD8"/>
    <w:rsid w:val="00CA207F"/>
    <w:rsid w:val="00CA26A0"/>
    <w:rsid w:val="00CB0617"/>
    <w:rsid w:val="00CB2147"/>
    <w:rsid w:val="00CB3731"/>
    <w:rsid w:val="00CC0907"/>
    <w:rsid w:val="00CC1312"/>
    <w:rsid w:val="00CC204F"/>
    <w:rsid w:val="00CC2B31"/>
    <w:rsid w:val="00CC34C4"/>
    <w:rsid w:val="00CC7764"/>
    <w:rsid w:val="00CD40F7"/>
    <w:rsid w:val="00CD6E00"/>
    <w:rsid w:val="00CF1E30"/>
    <w:rsid w:val="00CF27AE"/>
    <w:rsid w:val="00CF62AD"/>
    <w:rsid w:val="00CF6D25"/>
    <w:rsid w:val="00D15C4B"/>
    <w:rsid w:val="00D16826"/>
    <w:rsid w:val="00D21F21"/>
    <w:rsid w:val="00D23BCF"/>
    <w:rsid w:val="00D30C00"/>
    <w:rsid w:val="00D37804"/>
    <w:rsid w:val="00D433F3"/>
    <w:rsid w:val="00D466CD"/>
    <w:rsid w:val="00D515AA"/>
    <w:rsid w:val="00D60C02"/>
    <w:rsid w:val="00D60DBA"/>
    <w:rsid w:val="00D61187"/>
    <w:rsid w:val="00D6179A"/>
    <w:rsid w:val="00D625B7"/>
    <w:rsid w:val="00D63E25"/>
    <w:rsid w:val="00D671AC"/>
    <w:rsid w:val="00D73D52"/>
    <w:rsid w:val="00D86F1E"/>
    <w:rsid w:val="00D97523"/>
    <w:rsid w:val="00DA3BFE"/>
    <w:rsid w:val="00DA5867"/>
    <w:rsid w:val="00DC4308"/>
    <w:rsid w:val="00DC47E5"/>
    <w:rsid w:val="00DC5EE2"/>
    <w:rsid w:val="00DC6C60"/>
    <w:rsid w:val="00DD18F2"/>
    <w:rsid w:val="00DD520E"/>
    <w:rsid w:val="00DD69E2"/>
    <w:rsid w:val="00DE5FC0"/>
    <w:rsid w:val="00DE7F45"/>
    <w:rsid w:val="00DF0581"/>
    <w:rsid w:val="00E05CF4"/>
    <w:rsid w:val="00E17586"/>
    <w:rsid w:val="00E21689"/>
    <w:rsid w:val="00E2375C"/>
    <w:rsid w:val="00E2556D"/>
    <w:rsid w:val="00E31B20"/>
    <w:rsid w:val="00E346F4"/>
    <w:rsid w:val="00E347C5"/>
    <w:rsid w:val="00E362EA"/>
    <w:rsid w:val="00E400EE"/>
    <w:rsid w:val="00E455A5"/>
    <w:rsid w:val="00E52B6E"/>
    <w:rsid w:val="00E53107"/>
    <w:rsid w:val="00E67EFF"/>
    <w:rsid w:val="00E67F33"/>
    <w:rsid w:val="00E7106F"/>
    <w:rsid w:val="00E711D6"/>
    <w:rsid w:val="00E75146"/>
    <w:rsid w:val="00E7548F"/>
    <w:rsid w:val="00E91380"/>
    <w:rsid w:val="00E92471"/>
    <w:rsid w:val="00E92C4F"/>
    <w:rsid w:val="00E948B3"/>
    <w:rsid w:val="00E979C0"/>
    <w:rsid w:val="00EA5CB4"/>
    <w:rsid w:val="00EA5D71"/>
    <w:rsid w:val="00EA61E3"/>
    <w:rsid w:val="00EB0D7A"/>
    <w:rsid w:val="00EB2C5A"/>
    <w:rsid w:val="00EB73F8"/>
    <w:rsid w:val="00EC34D0"/>
    <w:rsid w:val="00EC3AB9"/>
    <w:rsid w:val="00EC4938"/>
    <w:rsid w:val="00ED5917"/>
    <w:rsid w:val="00ED7420"/>
    <w:rsid w:val="00EE0A3A"/>
    <w:rsid w:val="00EE6927"/>
    <w:rsid w:val="00EF078B"/>
    <w:rsid w:val="00F023B9"/>
    <w:rsid w:val="00F063DA"/>
    <w:rsid w:val="00F06904"/>
    <w:rsid w:val="00F13825"/>
    <w:rsid w:val="00F225B4"/>
    <w:rsid w:val="00F235B1"/>
    <w:rsid w:val="00F26813"/>
    <w:rsid w:val="00F31A1D"/>
    <w:rsid w:val="00F37D2F"/>
    <w:rsid w:val="00F436DE"/>
    <w:rsid w:val="00F4739D"/>
    <w:rsid w:val="00F56511"/>
    <w:rsid w:val="00F6396C"/>
    <w:rsid w:val="00F66AD4"/>
    <w:rsid w:val="00F70DAC"/>
    <w:rsid w:val="00F72C4B"/>
    <w:rsid w:val="00F73B21"/>
    <w:rsid w:val="00F74908"/>
    <w:rsid w:val="00F74C7F"/>
    <w:rsid w:val="00F8046F"/>
    <w:rsid w:val="00F872DA"/>
    <w:rsid w:val="00F91ABB"/>
    <w:rsid w:val="00FA4FF3"/>
    <w:rsid w:val="00FB055C"/>
    <w:rsid w:val="00FC5DED"/>
    <w:rsid w:val="00FD5758"/>
    <w:rsid w:val="00FE4129"/>
    <w:rsid w:val="00FE44A2"/>
    <w:rsid w:val="00FF1DBA"/>
    <w:rsid w:val="00FF74F3"/>
    <w:rsid w:val="00FF7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26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F7435"/>
    <w:pPr>
      <w:suppressAutoHyphens/>
    </w:pPr>
    <w:rPr>
      <w:rFonts w:ascii="Arial" w:eastAsia="Times New Roman" w:hAnsi="Arial" w:cs="Arial"/>
      <w:sz w:val="22"/>
      <w:szCs w:val="22"/>
    </w:rPr>
  </w:style>
  <w:style w:type="paragraph" w:styleId="Nagwek1">
    <w:name w:val="heading 1"/>
    <w:basedOn w:val="Normalny"/>
    <w:next w:val="Normalny"/>
    <w:link w:val="Nagwek1Znak"/>
    <w:uiPriority w:val="99"/>
    <w:qFormat/>
    <w:rsid w:val="00666F66"/>
    <w:pPr>
      <w:keepNext/>
      <w:numPr>
        <w:numId w:val="1"/>
      </w:numPr>
      <w:outlineLvl w:val="0"/>
    </w:pPr>
    <w:rPr>
      <w:rFonts w:ascii="Cambria" w:hAnsi="Cambria" w:cs="Cambria"/>
      <w:b/>
      <w:kern w:val="1"/>
      <w:sz w:val="32"/>
      <w:szCs w:val="32"/>
    </w:rPr>
  </w:style>
  <w:style w:type="paragraph" w:styleId="Nagwek2">
    <w:name w:val="heading 2"/>
    <w:basedOn w:val="Normalny"/>
    <w:next w:val="Normalny"/>
    <w:link w:val="Nagwek2Znak"/>
    <w:uiPriority w:val="99"/>
    <w:qFormat/>
    <w:rsid w:val="00666F66"/>
    <w:pPr>
      <w:keepNext/>
      <w:numPr>
        <w:ilvl w:val="1"/>
        <w:numId w:val="1"/>
      </w:numPr>
      <w:jc w:val="center"/>
      <w:outlineLvl w:val="1"/>
    </w:pPr>
    <w:rPr>
      <w:rFonts w:ascii="Cambria" w:hAnsi="Cambria" w:cs="Cambria"/>
      <w:b/>
      <w:i/>
      <w:iCs/>
      <w:sz w:val="28"/>
      <w:szCs w:val="28"/>
    </w:rPr>
  </w:style>
  <w:style w:type="paragraph" w:styleId="Nagwek3">
    <w:name w:val="heading 3"/>
    <w:basedOn w:val="Normalny"/>
    <w:next w:val="Normalny"/>
    <w:link w:val="Nagwek3Znak"/>
    <w:uiPriority w:val="99"/>
    <w:qFormat/>
    <w:rsid w:val="00666F66"/>
    <w:pPr>
      <w:keepNext/>
      <w:numPr>
        <w:ilvl w:val="2"/>
        <w:numId w:val="1"/>
      </w:numPr>
      <w:outlineLvl w:val="2"/>
    </w:pPr>
    <w:rPr>
      <w:rFonts w:ascii="Cambria" w:hAnsi="Cambria" w:cs="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66F66"/>
    <w:rPr>
      <w:rFonts w:ascii="Cambria" w:hAnsi="Cambria" w:cs="Cambria"/>
      <w:b/>
      <w:kern w:val="1"/>
      <w:sz w:val="32"/>
      <w:szCs w:val="32"/>
      <w:lang w:eastAsia="pl-PL"/>
    </w:rPr>
  </w:style>
  <w:style w:type="character" w:customStyle="1" w:styleId="Nagwek2Znak">
    <w:name w:val="Nagłówek 2 Znak"/>
    <w:link w:val="Nagwek2"/>
    <w:uiPriority w:val="99"/>
    <w:locked/>
    <w:rsid w:val="00666F66"/>
    <w:rPr>
      <w:rFonts w:ascii="Cambria" w:hAnsi="Cambria" w:cs="Cambria"/>
      <w:b/>
      <w:i/>
      <w:iCs/>
      <w:sz w:val="28"/>
      <w:szCs w:val="28"/>
      <w:lang w:eastAsia="pl-PL"/>
    </w:rPr>
  </w:style>
  <w:style w:type="character" w:customStyle="1" w:styleId="Nagwek3Znak">
    <w:name w:val="Nagłówek 3 Znak"/>
    <w:link w:val="Nagwek3"/>
    <w:uiPriority w:val="99"/>
    <w:locked/>
    <w:rsid w:val="00666F66"/>
    <w:rPr>
      <w:rFonts w:ascii="Cambria" w:hAnsi="Cambria" w:cs="Cambria"/>
      <w:b/>
      <w:sz w:val="26"/>
      <w:szCs w:val="26"/>
      <w:lang w:eastAsia="pl-PL"/>
    </w:rPr>
  </w:style>
  <w:style w:type="character" w:customStyle="1" w:styleId="WW8Num1z0">
    <w:name w:val="WW8Num1z0"/>
    <w:uiPriority w:val="99"/>
    <w:rsid w:val="00666F66"/>
    <w:rPr>
      <w:rFonts w:ascii="Arial" w:hAnsi="Arial"/>
      <w:sz w:val="22"/>
    </w:rPr>
  </w:style>
  <w:style w:type="character" w:customStyle="1" w:styleId="WW8Num1z1">
    <w:name w:val="WW8Num1z1"/>
    <w:uiPriority w:val="99"/>
    <w:rsid w:val="00666F66"/>
  </w:style>
  <w:style w:type="character" w:customStyle="1" w:styleId="WW8Num1z2">
    <w:name w:val="WW8Num1z2"/>
    <w:uiPriority w:val="99"/>
    <w:rsid w:val="00666F66"/>
  </w:style>
  <w:style w:type="character" w:customStyle="1" w:styleId="WW8Num1z3">
    <w:name w:val="WW8Num1z3"/>
    <w:uiPriority w:val="99"/>
    <w:rsid w:val="00666F66"/>
  </w:style>
  <w:style w:type="character" w:customStyle="1" w:styleId="WW8Num1z4">
    <w:name w:val="WW8Num1z4"/>
    <w:uiPriority w:val="99"/>
    <w:rsid w:val="00666F66"/>
  </w:style>
  <w:style w:type="character" w:customStyle="1" w:styleId="WW8Num1z5">
    <w:name w:val="WW8Num1z5"/>
    <w:uiPriority w:val="99"/>
    <w:rsid w:val="00666F66"/>
  </w:style>
  <w:style w:type="character" w:customStyle="1" w:styleId="WW8Num1z6">
    <w:name w:val="WW8Num1z6"/>
    <w:uiPriority w:val="99"/>
    <w:rsid w:val="00666F66"/>
  </w:style>
  <w:style w:type="character" w:customStyle="1" w:styleId="WW8Num1z7">
    <w:name w:val="WW8Num1z7"/>
    <w:uiPriority w:val="99"/>
    <w:rsid w:val="00666F66"/>
  </w:style>
  <w:style w:type="character" w:customStyle="1" w:styleId="WW8Num1z8">
    <w:name w:val="WW8Num1z8"/>
    <w:uiPriority w:val="99"/>
    <w:rsid w:val="00666F66"/>
  </w:style>
  <w:style w:type="character" w:customStyle="1" w:styleId="WW8Num2z0">
    <w:name w:val="WW8Num2z0"/>
    <w:uiPriority w:val="99"/>
    <w:rsid w:val="00666F66"/>
    <w:rPr>
      <w:rFonts w:ascii="Arial" w:hAnsi="Arial"/>
      <w:sz w:val="22"/>
    </w:rPr>
  </w:style>
  <w:style w:type="character" w:customStyle="1" w:styleId="WW8Num3z0">
    <w:name w:val="WW8Num3z0"/>
    <w:uiPriority w:val="99"/>
    <w:rsid w:val="00666F66"/>
    <w:rPr>
      <w:b/>
      <w:sz w:val="22"/>
      <w:lang w:val="pl-PL"/>
    </w:rPr>
  </w:style>
  <w:style w:type="character" w:customStyle="1" w:styleId="WW8Num4z0">
    <w:name w:val="WW8Num4z0"/>
    <w:uiPriority w:val="99"/>
    <w:rsid w:val="00666F66"/>
    <w:rPr>
      <w:sz w:val="22"/>
      <w:lang w:val="pl-PL"/>
    </w:rPr>
  </w:style>
  <w:style w:type="character" w:customStyle="1" w:styleId="WW8Num5z0">
    <w:name w:val="WW8Num5z0"/>
    <w:uiPriority w:val="99"/>
    <w:rsid w:val="00666F66"/>
    <w:rPr>
      <w:i/>
      <w:color w:val="6666FF"/>
      <w:sz w:val="22"/>
      <w:lang w:val="pl-PL"/>
    </w:rPr>
  </w:style>
  <w:style w:type="character" w:customStyle="1" w:styleId="WW8Num6z0">
    <w:name w:val="WW8Num6z0"/>
    <w:uiPriority w:val="99"/>
    <w:rsid w:val="00666F66"/>
    <w:rPr>
      <w:rFonts w:ascii="Arial" w:hAnsi="Arial"/>
      <w:color w:val="C00000"/>
      <w:sz w:val="22"/>
    </w:rPr>
  </w:style>
  <w:style w:type="character" w:customStyle="1" w:styleId="WW8Num7z0">
    <w:name w:val="WW8Num7z0"/>
    <w:uiPriority w:val="99"/>
    <w:rsid w:val="00666F66"/>
    <w:rPr>
      <w:sz w:val="22"/>
    </w:rPr>
  </w:style>
  <w:style w:type="character" w:customStyle="1" w:styleId="WW8Num8z0">
    <w:name w:val="WW8Num8z0"/>
    <w:uiPriority w:val="99"/>
    <w:rsid w:val="00666F66"/>
    <w:rPr>
      <w:sz w:val="22"/>
    </w:rPr>
  </w:style>
  <w:style w:type="character" w:customStyle="1" w:styleId="WW8Num9z0">
    <w:name w:val="WW8Num9z0"/>
    <w:uiPriority w:val="99"/>
    <w:rsid w:val="00666F66"/>
    <w:rPr>
      <w:color w:val="C00000"/>
      <w:sz w:val="22"/>
    </w:rPr>
  </w:style>
  <w:style w:type="character" w:customStyle="1" w:styleId="WW8Num10z0">
    <w:name w:val="WW8Num10z0"/>
    <w:uiPriority w:val="99"/>
    <w:rsid w:val="00666F66"/>
  </w:style>
  <w:style w:type="character" w:customStyle="1" w:styleId="WW8Num11z0">
    <w:name w:val="WW8Num11z0"/>
    <w:uiPriority w:val="99"/>
    <w:rsid w:val="00666F66"/>
  </w:style>
  <w:style w:type="character" w:customStyle="1" w:styleId="WW8Num12z0">
    <w:name w:val="WW8Num12z0"/>
    <w:uiPriority w:val="99"/>
    <w:rsid w:val="00666F66"/>
    <w:rPr>
      <w:b/>
      <w:color w:val="6666FF"/>
      <w:sz w:val="22"/>
    </w:rPr>
  </w:style>
  <w:style w:type="character" w:customStyle="1" w:styleId="WW8Num13z0">
    <w:name w:val="WW8Num13z0"/>
    <w:uiPriority w:val="99"/>
    <w:rsid w:val="00666F66"/>
    <w:rPr>
      <w:b/>
      <w:color w:val="C00000"/>
      <w:sz w:val="22"/>
    </w:rPr>
  </w:style>
  <w:style w:type="character" w:customStyle="1" w:styleId="WW8Num14z0">
    <w:name w:val="WW8Num14z0"/>
    <w:uiPriority w:val="99"/>
    <w:rsid w:val="00666F66"/>
    <w:rPr>
      <w:sz w:val="22"/>
    </w:rPr>
  </w:style>
  <w:style w:type="character" w:customStyle="1" w:styleId="WW8Num15z0">
    <w:name w:val="WW8Num15z0"/>
    <w:uiPriority w:val="99"/>
    <w:rsid w:val="00666F66"/>
    <w:rPr>
      <w:rFonts w:ascii="Arial" w:hAnsi="Arial"/>
      <w:sz w:val="22"/>
    </w:rPr>
  </w:style>
  <w:style w:type="character" w:customStyle="1" w:styleId="WW8Num16z0">
    <w:name w:val="WW8Num16z0"/>
    <w:uiPriority w:val="99"/>
    <w:rsid w:val="00666F66"/>
    <w:rPr>
      <w:sz w:val="22"/>
    </w:rPr>
  </w:style>
  <w:style w:type="character" w:customStyle="1" w:styleId="WW8Num17z0">
    <w:name w:val="WW8Num17z0"/>
    <w:uiPriority w:val="99"/>
    <w:rsid w:val="00666F66"/>
  </w:style>
  <w:style w:type="character" w:customStyle="1" w:styleId="WW8Num18z0">
    <w:name w:val="WW8Num18z0"/>
    <w:uiPriority w:val="99"/>
    <w:rsid w:val="00666F66"/>
    <w:rPr>
      <w:b/>
      <w:sz w:val="22"/>
    </w:rPr>
  </w:style>
  <w:style w:type="character" w:customStyle="1" w:styleId="WW8Num19z0">
    <w:name w:val="WW8Num19z0"/>
    <w:uiPriority w:val="99"/>
    <w:rsid w:val="00666F66"/>
    <w:rPr>
      <w:sz w:val="22"/>
    </w:rPr>
  </w:style>
  <w:style w:type="character" w:customStyle="1" w:styleId="WW8Num20z0">
    <w:name w:val="WW8Num20z0"/>
    <w:uiPriority w:val="99"/>
    <w:rsid w:val="00666F66"/>
    <w:rPr>
      <w:sz w:val="22"/>
    </w:rPr>
  </w:style>
  <w:style w:type="character" w:customStyle="1" w:styleId="WW8Num20z1">
    <w:name w:val="WW8Num20z1"/>
    <w:uiPriority w:val="99"/>
    <w:rsid w:val="00666F66"/>
    <w:rPr>
      <w:color w:val="6666FF"/>
    </w:rPr>
  </w:style>
  <w:style w:type="character" w:customStyle="1" w:styleId="WW8Num20z2">
    <w:name w:val="WW8Num20z2"/>
    <w:uiPriority w:val="99"/>
    <w:rsid w:val="00666F66"/>
  </w:style>
  <w:style w:type="character" w:customStyle="1" w:styleId="WW8Num20z3">
    <w:name w:val="WW8Num20z3"/>
    <w:uiPriority w:val="99"/>
    <w:rsid w:val="00666F66"/>
  </w:style>
  <w:style w:type="character" w:customStyle="1" w:styleId="WW8Num20z4">
    <w:name w:val="WW8Num20z4"/>
    <w:uiPriority w:val="99"/>
    <w:rsid w:val="00666F66"/>
  </w:style>
  <w:style w:type="character" w:customStyle="1" w:styleId="WW8Num20z5">
    <w:name w:val="WW8Num20z5"/>
    <w:uiPriority w:val="99"/>
    <w:rsid w:val="00666F66"/>
  </w:style>
  <w:style w:type="character" w:customStyle="1" w:styleId="WW8Num20z6">
    <w:name w:val="WW8Num20z6"/>
    <w:uiPriority w:val="99"/>
    <w:rsid w:val="00666F66"/>
  </w:style>
  <w:style w:type="character" w:customStyle="1" w:styleId="WW8Num20z7">
    <w:name w:val="WW8Num20z7"/>
    <w:uiPriority w:val="99"/>
    <w:rsid w:val="00666F66"/>
  </w:style>
  <w:style w:type="character" w:customStyle="1" w:styleId="WW8Num20z8">
    <w:name w:val="WW8Num20z8"/>
    <w:uiPriority w:val="99"/>
    <w:rsid w:val="00666F66"/>
  </w:style>
  <w:style w:type="character" w:customStyle="1" w:styleId="WW8Num21z0">
    <w:name w:val="WW8Num21z0"/>
    <w:uiPriority w:val="99"/>
    <w:rsid w:val="00666F66"/>
    <w:rPr>
      <w:sz w:val="22"/>
    </w:rPr>
  </w:style>
  <w:style w:type="character" w:customStyle="1" w:styleId="WW8Num21z1">
    <w:name w:val="WW8Num21z1"/>
    <w:uiPriority w:val="99"/>
    <w:rsid w:val="00666F66"/>
  </w:style>
  <w:style w:type="character" w:customStyle="1" w:styleId="WW8Num21z2">
    <w:name w:val="WW8Num21z2"/>
    <w:uiPriority w:val="99"/>
    <w:rsid w:val="00666F66"/>
  </w:style>
  <w:style w:type="character" w:customStyle="1" w:styleId="WW8Num21z3">
    <w:name w:val="WW8Num21z3"/>
    <w:uiPriority w:val="99"/>
    <w:rsid w:val="00666F66"/>
  </w:style>
  <w:style w:type="character" w:customStyle="1" w:styleId="WW8Num21z4">
    <w:name w:val="WW8Num21z4"/>
    <w:uiPriority w:val="99"/>
    <w:rsid w:val="00666F66"/>
  </w:style>
  <w:style w:type="character" w:customStyle="1" w:styleId="WW8Num21z5">
    <w:name w:val="WW8Num21z5"/>
    <w:uiPriority w:val="99"/>
    <w:rsid w:val="00666F66"/>
  </w:style>
  <w:style w:type="character" w:customStyle="1" w:styleId="WW8Num21z6">
    <w:name w:val="WW8Num21z6"/>
    <w:uiPriority w:val="99"/>
    <w:rsid w:val="00666F66"/>
  </w:style>
  <w:style w:type="character" w:customStyle="1" w:styleId="WW8Num21z7">
    <w:name w:val="WW8Num21z7"/>
    <w:uiPriority w:val="99"/>
    <w:rsid w:val="00666F66"/>
  </w:style>
  <w:style w:type="character" w:customStyle="1" w:styleId="WW8Num21z8">
    <w:name w:val="WW8Num21z8"/>
    <w:uiPriority w:val="99"/>
    <w:rsid w:val="00666F66"/>
  </w:style>
  <w:style w:type="character" w:customStyle="1" w:styleId="WW8Num22z0">
    <w:name w:val="WW8Num22z0"/>
    <w:uiPriority w:val="99"/>
    <w:rsid w:val="00666F66"/>
  </w:style>
  <w:style w:type="character" w:customStyle="1" w:styleId="WW8Num22z1">
    <w:name w:val="WW8Num22z1"/>
    <w:uiPriority w:val="99"/>
    <w:rsid w:val="00666F66"/>
  </w:style>
  <w:style w:type="character" w:customStyle="1" w:styleId="WW8Num22z2">
    <w:name w:val="WW8Num22z2"/>
    <w:uiPriority w:val="99"/>
    <w:rsid w:val="00666F66"/>
  </w:style>
  <w:style w:type="character" w:customStyle="1" w:styleId="WW8Num22z3">
    <w:name w:val="WW8Num22z3"/>
    <w:uiPriority w:val="99"/>
    <w:rsid w:val="00666F66"/>
  </w:style>
  <w:style w:type="character" w:customStyle="1" w:styleId="WW8Num22z4">
    <w:name w:val="WW8Num22z4"/>
    <w:uiPriority w:val="99"/>
    <w:rsid w:val="00666F66"/>
  </w:style>
  <w:style w:type="character" w:customStyle="1" w:styleId="WW8Num22z5">
    <w:name w:val="WW8Num22z5"/>
    <w:uiPriority w:val="99"/>
    <w:rsid w:val="00666F66"/>
  </w:style>
  <w:style w:type="character" w:customStyle="1" w:styleId="WW8Num22z6">
    <w:name w:val="WW8Num22z6"/>
    <w:uiPriority w:val="99"/>
    <w:rsid w:val="00666F66"/>
  </w:style>
  <w:style w:type="character" w:customStyle="1" w:styleId="WW8Num22z7">
    <w:name w:val="WW8Num22z7"/>
    <w:uiPriority w:val="99"/>
    <w:rsid w:val="00666F66"/>
  </w:style>
  <w:style w:type="character" w:customStyle="1" w:styleId="WW8Num22z8">
    <w:name w:val="WW8Num22z8"/>
    <w:uiPriority w:val="99"/>
    <w:rsid w:val="00666F66"/>
  </w:style>
  <w:style w:type="character" w:customStyle="1" w:styleId="WW8Num16z1">
    <w:name w:val="WW8Num16z1"/>
    <w:uiPriority w:val="99"/>
    <w:rsid w:val="00666F66"/>
  </w:style>
  <w:style w:type="character" w:customStyle="1" w:styleId="WW8Num16z2">
    <w:name w:val="WW8Num16z2"/>
    <w:uiPriority w:val="99"/>
    <w:rsid w:val="00666F66"/>
  </w:style>
  <w:style w:type="character" w:customStyle="1" w:styleId="WW8Num16z3">
    <w:name w:val="WW8Num16z3"/>
    <w:uiPriority w:val="99"/>
    <w:rsid w:val="00666F66"/>
  </w:style>
  <w:style w:type="character" w:customStyle="1" w:styleId="WW8Num16z4">
    <w:name w:val="WW8Num16z4"/>
    <w:uiPriority w:val="99"/>
    <w:rsid w:val="00666F66"/>
  </w:style>
  <w:style w:type="character" w:customStyle="1" w:styleId="WW8Num16z5">
    <w:name w:val="WW8Num16z5"/>
    <w:uiPriority w:val="99"/>
    <w:rsid w:val="00666F66"/>
  </w:style>
  <w:style w:type="character" w:customStyle="1" w:styleId="WW8Num16z6">
    <w:name w:val="WW8Num16z6"/>
    <w:uiPriority w:val="99"/>
    <w:rsid w:val="00666F66"/>
  </w:style>
  <w:style w:type="character" w:customStyle="1" w:styleId="WW8Num16z7">
    <w:name w:val="WW8Num16z7"/>
    <w:uiPriority w:val="99"/>
    <w:rsid w:val="00666F66"/>
  </w:style>
  <w:style w:type="character" w:customStyle="1" w:styleId="WW8Num16z8">
    <w:name w:val="WW8Num16z8"/>
    <w:uiPriority w:val="99"/>
    <w:rsid w:val="00666F66"/>
  </w:style>
  <w:style w:type="character" w:customStyle="1" w:styleId="Domylnaczcionkaakapitu1">
    <w:name w:val="Domyślna czcionka akapitu1"/>
    <w:uiPriority w:val="99"/>
    <w:rsid w:val="00666F66"/>
  </w:style>
  <w:style w:type="character" w:customStyle="1" w:styleId="Tekstpodstawowy3Znak">
    <w:name w:val="Tekst podstawowy 3 Znak"/>
    <w:uiPriority w:val="99"/>
    <w:rsid w:val="00666F66"/>
    <w:rPr>
      <w:rFonts w:ascii="Arial" w:hAnsi="Arial"/>
      <w:sz w:val="16"/>
    </w:rPr>
  </w:style>
  <w:style w:type="character" w:customStyle="1" w:styleId="TekstpodstawowyZnak">
    <w:name w:val="Tekst podstawowy Znak"/>
    <w:uiPriority w:val="99"/>
    <w:rsid w:val="00666F66"/>
    <w:rPr>
      <w:rFonts w:ascii="Arial" w:hAnsi="Arial"/>
      <w:sz w:val="24"/>
    </w:rPr>
  </w:style>
  <w:style w:type="character" w:customStyle="1" w:styleId="TekstpodstawowywcityZnak">
    <w:name w:val="Tekst podstawowy wcięty Znak"/>
    <w:uiPriority w:val="99"/>
    <w:rsid w:val="00666F66"/>
    <w:rPr>
      <w:rFonts w:ascii="Arial" w:hAnsi="Arial"/>
      <w:sz w:val="24"/>
    </w:rPr>
  </w:style>
  <w:style w:type="character" w:customStyle="1" w:styleId="Tekstpodstawowywcity2Znak">
    <w:name w:val="Tekst podstawowy wcięty 2 Znak"/>
    <w:uiPriority w:val="99"/>
    <w:rsid w:val="00666F66"/>
    <w:rPr>
      <w:rFonts w:ascii="Arial" w:hAnsi="Arial"/>
      <w:sz w:val="24"/>
    </w:rPr>
  </w:style>
  <w:style w:type="character" w:customStyle="1" w:styleId="Tekstpodstawowywcity3Znak">
    <w:name w:val="Tekst podstawowy wcięty 3 Znak"/>
    <w:uiPriority w:val="99"/>
    <w:rsid w:val="00666F66"/>
    <w:rPr>
      <w:rFonts w:ascii="Arial" w:hAnsi="Arial"/>
      <w:sz w:val="16"/>
    </w:rPr>
  </w:style>
  <w:style w:type="character" w:customStyle="1" w:styleId="StopkaZnak">
    <w:name w:val="Stopka Znak"/>
    <w:uiPriority w:val="99"/>
    <w:rsid w:val="00666F66"/>
    <w:rPr>
      <w:rFonts w:ascii="Arial" w:hAnsi="Arial"/>
      <w:sz w:val="24"/>
    </w:rPr>
  </w:style>
  <w:style w:type="character" w:styleId="Numerstrony">
    <w:name w:val="page number"/>
    <w:uiPriority w:val="99"/>
    <w:rsid w:val="00666F66"/>
    <w:rPr>
      <w:rFonts w:cs="Times New Roman"/>
    </w:rPr>
  </w:style>
  <w:style w:type="character" w:customStyle="1" w:styleId="Tekstpodstawowy2Znak">
    <w:name w:val="Tekst podstawowy 2 Znak"/>
    <w:uiPriority w:val="99"/>
    <w:rsid w:val="00666F66"/>
    <w:rPr>
      <w:rFonts w:ascii="Arial" w:hAnsi="Arial"/>
      <w:sz w:val="24"/>
    </w:rPr>
  </w:style>
  <w:style w:type="character" w:customStyle="1" w:styleId="NagwekZnak">
    <w:name w:val="Nagłówek Znak"/>
    <w:uiPriority w:val="99"/>
    <w:rsid w:val="00666F66"/>
    <w:rPr>
      <w:rFonts w:ascii="Arial" w:hAnsi="Arial"/>
      <w:sz w:val="24"/>
    </w:rPr>
  </w:style>
  <w:style w:type="character" w:customStyle="1" w:styleId="MapadokumentuZnak">
    <w:name w:val="Mapa dokumentu Znak"/>
    <w:uiPriority w:val="99"/>
    <w:rsid w:val="00666F66"/>
    <w:rPr>
      <w:sz w:val="2"/>
    </w:rPr>
  </w:style>
  <w:style w:type="character" w:customStyle="1" w:styleId="TekstdymkaZnak">
    <w:name w:val="Tekst dymka Znak"/>
    <w:uiPriority w:val="99"/>
    <w:rsid w:val="00666F66"/>
    <w:rPr>
      <w:sz w:val="2"/>
    </w:rPr>
  </w:style>
  <w:style w:type="character" w:customStyle="1" w:styleId="PlainTextChar">
    <w:name w:val="Plain Text Char"/>
    <w:uiPriority w:val="99"/>
    <w:rsid w:val="00666F66"/>
    <w:rPr>
      <w:rFonts w:ascii="Consolas" w:hAnsi="Consolas"/>
    </w:rPr>
  </w:style>
  <w:style w:type="character" w:customStyle="1" w:styleId="ZwykytekstZnak">
    <w:name w:val="Zwykły tekst Znak"/>
    <w:uiPriority w:val="99"/>
    <w:rsid w:val="00666F66"/>
    <w:rPr>
      <w:rFonts w:ascii="Courier New" w:hAnsi="Courier New"/>
    </w:rPr>
  </w:style>
  <w:style w:type="character" w:styleId="HTML-staaszeroko">
    <w:name w:val="HTML Typewriter"/>
    <w:uiPriority w:val="99"/>
    <w:rsid w:val="00666F66"/>
    <w:rPr>
      <w:rFonts w:ascii="Courier New" w:hAnsi="Courier New" w:cs="Times New Roman"/>
      <w:sz w:val="20"/>
    </w:rPr>
  </w:style>
  <w:style w:type="character" w:customStyle="1" w:styleId="PrzesunityChar">
    <w:name w:val="Przesunięty Char"/>
    <w:uiPriority w:val="99"/>
    <w:rsid w:val="00666F66"/>
    <w:rPr>
      <w:sz w:val="24"/>
      <w:lang w:val="pl-PL"/>
    </w:rPr>
  </w:style>
  <w:style w:type="character" w:customStyle="1" w:styleId="OdpowiedZnak">
    <w:name w:val="Odpowiedź Znak"/>
    <w:uiPriority w:val="99"/>
    <w:rsid w:val="00666F66"/>
    <w:rPr>
      <w:rFonts w:ascii="Calibri" w:hAnsi="Calibri"/>
      <w:color w:val="FF0000"/>
      <w:sz w:val="22"/>
      <w:lang w:val="pl-PL"/>
    </w:rPr>
  </w:style>
  <w:style w:type="character" w:customStyle="1" w:styleId="TekstprzypisukocowegoZnak">
    <w:name w:val="Tekst przypisu końcowego Znak"/>
    <w:uiPriority w:val="99"/>
    <w:rsid w:val="00666F66"/>
    <w:rPr>
      <w:rFonts w:ascii="Arial" w:hAnsi="Arial"/>
    </w:rPr>
  </w:style>
  <w:style w:type="character" w:customStyle="1" w:styleId="EndnoteCharacters">
    <w:name w:val="Endnote Characters"/>
    <w:uiPriority w:val="99"/>
    <w:rsid w:val="00666F66"/>
    <w:rPr>
      <w:vertAlign w:val="superscript"/>
    </w:rPr>
  </w:style>
  <w:style w:type="character" w:customStyle="1" w:styleId="Odwoaniedokomentarza1">
    <w:name w:val="Odwołanie do komentarza1"/>
    <w:uiPriority w:val="99"/>
    <w:rsid w:val="00666F66"/>
    <w:rPr>
      <w:sz w:val="16"/>
    </w:rPr>
  </w:style>
  <w:style w:type="character" w:customStyle="1" w:styleId="TekstkomentarzaZnak">
    <w:name w:val="Tekst komentarza Znak"/>
    <w:uiPriority w:val="99"/>
    <w:rsid w:val="00666F66"/>
    <w:rPr>
      <w:rFonts w:ascii="Arial" w:hAnsi="Arial"/>
    </w:rPr>
  </w:style>
  <w:style w:type="character" w:customStyle="1" w:styleId="TematkomentarzaZnak">
    <w:name w:val="Temat komentarza Znak"/>
    <w:uiPriority w:val="99"/>
    <w:rsid w:val="00666F66"/>
    <w:rPr>
      <w:rFonts w:ascii="Arial" w:hAnsi="Arial"/>
      <w:b/>
    </w:rPr>
  </w:style>
  <w:style w:type="character" w:customStyle="1" w:styleId="st1">
    <w:name w:val="st1"/>
    <w:uiPriority w:val="99"/>
    <w:rsid w:val="00666F66"/>
  </w:style>
  <w:style w:type="character" w:customStyle="1" w:styleId="h11">
    <w:name w:val="h11"/>
    <w:uiPriority w:val="99"/>
    <w:rsid w:val="00666F66"/>
    <w:rPr>
      <w:rFonts w:ascii="Verdana" w:hAnsi="Verdana"/>
      <w:b/>
      <w:sz w:val="17"/>
    </w:rPr>
  </w:style>
  <w:style w:type="character" w:styleId="Pogrubienie">
    <w:name w:val="Strong"/>
    <w:uiPriority w:val="99"/>
    <w:qFormat/>
    <w:rsid w:val="00666F66"/>
    <w:rPr>
      <w:rFonts w:cs="Times New Roman"/>
      <w:b/>
    </w:rPr>
  </w:style>
  <w:style w:type="character" w:customStyle="1" w:styleId="A4">
    <w:name w:val="A4"/>
    <w:uiPriority w:val="99"/>
    <w:rsid w:val="00666F66"/>
    <w:rPr>
      <w:color w:val="000000"/>
      <w:sz w:val="13"/>
    </w:rPr>
  </w:style>
  <w:style w:type="character" w:styleId="Hipercze">
    <w:name w:val="Hyperlink"/>
    <w:uiPriority w:val="99"/>
    <w:rsid w:val="00666F66"/>
    <w:rPr>
      <w:rFonts w:cs="Times New Roman"/>
      <w:color w:val="0000FF"/>
      <w:u w:val="single"/>
    </w:rPr>
  </w:style>
  <w:style w:type="character" w:customStyle="1" w:styleId="BodyTextIndentChar">
    <w:name w:val="Body Text Indent Char"/>
    <w:uiPriority w:val="99"/>
    <w:rsid w:val="00666F66"/>
    <w:rPr>
      <w:rFonts w:ascii="Arial" w:hAnsi="Arial"/>
      <w:spacing w:val="26"/>
      <w:sz w:val="24"/>
      <w:lang w:val="pl-PL" w:eastAsia="ar-SA" w:bidi="ar-SA"/>
    </w:rPr>
  </w:style>
  <w:style w:type="character" w:customStyle="1" w:styleId="NumberingSymbols">
    <w:name w:val="Numbering Symbols"/>
    <w:uiPriority w:val="99"/>
    <w:rsid w:val="00666F66"/>
  </w:style>
  <w:style w:type="character" w:customStyle="1" w:styleId="Bullets">
    <w:name w:val="Bullets"/>
    <w:uiPriority w:val="99"/>
    <w:rsid w:val="00666F66"/>
    <w:rPr>
      <w:rFonts w:ascii="OpenSymbol" w:hAnsi="OpenSymbol"/>
    </w:rPr>
  </w:style>
  <w:style w:type="paragraph" w:customStyle="1" w:styleId="Heading">
    <w:name w:val="Heading"/>
    <w:basedOn w:val="Normalny"/>
    <w:next w:val="Tekstpodstawowy"/>
    <w:uiPriority w:val="99"/>
    <w:rsid w:val="00666F66"/>
    <w:pPr>
      <w:keepNext/>
      <w:spacing w:before="240" w:after="120"/>
    </w:pPr>
    <w:rPr>
      <w:rFonts w:eastAsia="Microsoft YaHei" w:cs="Mangal"/>
      <w:sz w:val="28"/>
      <w:szCs w:val="28"/>
    </w:rPr>
  </w:style>
  <w:style w:type="paragraph" w:styleId="Tekstpodstawowy">
    <w:name w:val="Body Text"/>
    <w:basedOn w:val="Normalny"/>
    <w:link w:val="TekstpodstawowyZnak1"/>
    <w:uiPriority w:val="99"/>
    <w:rsid w:val="00666F66"/>
    <w:pPr>
      <w:jc w:val="both"/>
    </w:pPr>
    <w:rPr>
      <w:sz w:val="24"/>
    </w:rPr>
  </w:style>
  <w:style w:type="character" w:customStyle="1" w:styleId="TekstpodstawowyZnak1">
    <w:name w:val="Tekst podstawowy Znak1"/>
    <w:link w:val="Tekstpodstawowy"/>
    <w:uiPriority w:val="99"/>
    <w:locked/>
    <w:rsid w:val="00666F66"/>
    <w:rPr>
      <w:rFonts w:ascii="Arial" w:hAnsi="Arial" w:cs="Arial"/>
      <w:sz w:val="24"/>
      <w:lang w:eastAsia="pl-PL"/>
    </w:rPr>
  </w:style>
  <w:style w:type="paragraph" w:styleId="Lista">
    <w:name w:val="List"/>
    <w:basedOn w:val="Tekstpodstawowy"/>
    <w:uiPriority w:val="99"/>
    <w:rsid w:val="00666F66"/>
    <w:rPr>
      <w:rFonts w:cs="Mangal"/>
    </w:rPr>
  </w:style>
  <w:style w:type="paragraph" w:customStyle="1" w:styleId="Legenda1">
    <w:name w:val="Legenda1"/>
    <w:basedOn w:val="Normalny"/>
    <w:uiPriority w:val="99"/>
    <w:rsid w:val="00666F66"/>
    <w:pPr>
      <w:suppressLineNumbers/>
      <w:spacing w:before="120" w:after="120"/>
    </w:pPr>
    <w:rPr>
      <w:rFonts w:cs="Mangal"/>
      <w:i/>
      <w:iCs/>
      <w:sz w:val="24"/>
      <w:szCs w:val="24"/>
    </w:rPr>
  </w:style>
  <w:style w:type="paragraph" w:customStyle="1" w:styleId="Index">
    <w:name w:val="Index"/>
    <w:basedOn w:val="Normalny"/>
    <w:uiPriority w:val="99"/>
    <w:rsid w:val="00666F66"/>
    <w:pPr>
      <w:suppressLineNumbers/>
    </w:pPr>
    <w:rPr>
      <w:rFonts w:cs="Mangal"/>
    </w:rPr>
  </w:style>
  <w:style w:type="paragraph" w:customStyle="1" w:styleId="Tekstpodstawowy31">
    <w:name w:val="Tekst podstawowy 31"/>
    <w:basedOn w:val="Normalny"/>
    <w:uiPriority w:val="99"/>
    <w:rsid w:val="00666F66"/>
    <w:pPr>
      <w:jc w:val="center"/>
    </w:pPr>
    <w:rPr>
      <w:sz w:val="16"/>
      <w:szCs w:val="16"/>
    </w:rPr>
  </w:style>
  <w:style w:type="paragraph" w:styleId="Tekstpodstawowywcity">
    <w:name w:val="Body Text Indent"/>
    <w:basedOn w:val="Normalny"/>
    <w:link w:val="TekstpodstawowywcityZnak1"/>
    <w:uiPriority w:val="99"/>
    <w:rsid w:val="00666F66"/>
    <w:pPr>
      <w:ind w:left="567"/>
      <w:jc w:val="both"/>
    </w:pPr>
    <w:rPr>
      <w:sz w:val="24"/>
    </w:rPr>
  </w:style>
  <w:style w:type="character" w:customStyle="1" w:styleId="TekstpodstawowywcityZnak1">
    <w:name w:val="Tekst podstawowy wcięty Znak1"/>
    <w:link w:val="Tekstpodstawowywcity"/>
    <w:uiPriority w:val="99"/>
    <w:locked/>
    <w:rsid w:val="00666F66"/>
    <w:rPr>
      <w:rFonts w:ascii="Arial" w:hAnsi="Arial" w:cs="Arial"/>
      <w:sz w:val="24"/>
      <w:lang w:eastAsia="pl-PL"/>
    </w:rPr>
  </w:style>
  <w:style w:type="paragraph" w:customStyle="1" w:styleId="Tekstpodstawowywcity21">
    <w:name w:val="Tekst podstawowy wcięty 21"/>
    <w:basedOn w:val="Normalny"/>
    <w:uiPriority w:val="99"/>
    <w:rsid w:val="00666F66"/>
    <w:pPr>
      <w:ind w:left="709"/>
      <w:jc w:val="both"/>
    </w:pPr>
    <w:rPr>
      <w:sz w:val="24"/>
    </w:rPr>
  </w:style>
  <w:style w:type="paragraph" w:customStyle="1" w:styleId="Tekstpodstawowywcity31">
    <w:name w:val="Tekst podstawowy wcięty 31"/>
    <w:basedOn w:val="Normalny"/>
    <w:uiPriority w:val="99"/>
    <w:rsid w:val="00666F66"/>
    <w:pPr>
      <w:ind w:left="3544"/>
      <w:jc w:val="both"/>
    </w:pPr>
    <w:rPr>
      <w:sz w:val="16"/>
      <w:szCs w:val="16"/>
    </w:rPr>
  </w:style>
  <w:style w:type="paragraph" w:styleId="Stopka">
    <w:name w:val="footer"/>
    <w:basedOn w:val="Normalny"/>
    <w:link w:val="StopkaZnak1"/>
    <w:uiPriority w:val="99"/>
    <w:rsid w:val="00666F66"/>
    <w:pPr>
      <w:tabs>
        <w:tab w:val="center" w:pos="4536"/>
        <w:tab w:val="right" w:pos="9072"/>
      </w:tabs>
    </w:pPr>
    <w:rPr>
      <w:sz w:val="24"/>
    </w:rPr>
  </w:style>
  <w:style w:type="character" w:customStyle="1" w:styleId="StopkaZnak1">
    <w:name w:val="Stopka Znak1"/>
    <w:link w:val="Stopka"/>
    <w:uiPriority w:val="99"/>
    <w:locked/>
    <w:rsid w:val="00666F66"/>
    <w:rPr>
      <w:rFonts w:ascii="Arial" w:hAnsi="Arial" w:cs="Arial"/>
      <w:sz w:val="24"/>
      <w:lang w:eastAsia="pl-PL"/>
    </w:rPr>
  </w:style>
  <w:style w:type="paragraph" w:customStyle="1" w:styleId="Tekstpodstawowy21">
    <w:name w:val="Tekst podstawowy 21"/>
    <w:basedOn w:val="Normalny"/>
    <w:uiPriority w:val="99"/>
    <w:rsid w:val="00666F66"/>
    <w:pPr>
      <w:jc w:val="both"/>
    </w:pPr>
    <w:rPr>
      <w:sz w:val="24"/>
    </w:rPr>
  </w:style>
  <w:style w:type="paragraph" w:styleId="Nagwek">
    <w:name w:val="header"/>
    <w:basedOn w:val="Normalny"/>
    <w:link w:val="NagwekZnak1"/>
    <w:uiPriority w:val="99"/>
    <w:rsid w:val="00666F66"/>
    <w:pPr>
      <w:tabs>
        <w:tab w:val="center" w:pos="4536"/>
        <w:tab w:val="right" w:pos="9072"/>
      </w:tabs>
    </w:pPr>
    <w:rPr>
      <w:sz w:val="24"/>
    </w:rPr>
  </w:style>
  <w:style w:type="character" w:customStyle="1" w:styleId="NagwekZnak1">
    <w:name w:val="Nagłówek Znak1"/>
    <w:link w:val="Nagwek"/>
    <w:uiPriority w:val="99"/>
    <w:locked/>
    <w:rsid w:val="00666F66"/>
    <w:rPr>
      <w:rFonts w:ascii="Arial" w:hAnsi="Arial" w:cs="Arial"/>
      <w:sz w:val="24"/>
      <w:lang w:eastAsia="pl-PL"/>
    </w:rPr>
  </w:style>
  <w:style w:type="paragraph" w:styleId="Mapadokumentu">
    <w:name w:val="Document Map"/>
    <w:basedOn w:val="Normalny"/>
    <w:link w:val="MapadokumentuZnak1"/>
    <w:uiPriority w:val="99"/>
    <w:rsid w:val="00666F66"/>
    <w:pPr>
      <w:shd w:val="clear" w:color="auto" w:fill="000080"/>
    </w:pPr>
    <w:rPr>
      <w:rFonts w:ascii="Times New Roman" w:hAnsi="Times New Roman" w:cs="Times New Roman"/>
      <w:sz w:val="2"/>
      <w:szCs w:val="20"/>
    </w:rPr>
  </w:style>
  <w:style w:type="character" w:customStyle="1" w:styleId="MapadokumentuZnak1">
    <w:name w:val="Mapa dokumentu Znak1"/>
    <w:link w:val="Mapadokumentu"/>
    <w:uiPriority w:val="99"/>
    <w:locked/>
    <w:rsid w:val="00666F66"/>
    <w:rPr>
      <w:rFonts w:ascii="Times New Roman" w:hAnsi="Times New Roman" w:cs="Times New Roman"/>
      <w:sz w:val="20"/>
      <w:szCs w:val="20"/>
      <w:shd w:val="clear" w:color="auto" w:fill="000080"/>
      <w:lang w:eastAsia="pl-PL"/>
    </w:rPr>
  </w:style>
  <w:style w:type="paragraph" w:styleId="Tekstdymka">
    <w:name w:val="Balloon Text"/>
    <w:basedOn w:val="Normalny"/>
    <w:link w:val="TekstdymkaZnak1"/>
    <w:uiPriority w:val="99"/>
    <w:rsid w:val="00666F66"/>
    <w:rPr>
      <w:rFonts w:ascii="Times New Roman" w:hAnsi="Times New Roman" w:cs="Times New Roman"/>
      <w:sz w:val="2"/>
      <w:szCs w:val="20"/>
    </w:rPr>
  </w:style>
  <w:style w:type="character" w:customStyle="1" w:styleId="TekstdymkaZnak1">
    <w:name w:val="Tekst dymka Znak1"/>
    <w:link w:val="Tekstdymka"/>
    <w:uiPriority w:val="99"/>
    <w:locked/>
    <w:rsid w:val="00666F66"/>
    <w:rPr>
      <w:rFonts w:ascii="Times New Roman" w:hAnsi="Times New Roman" w:cs="Times New Roman"/>
      <w:sz w:val="20"/>
      <w:szCs w:val="20"/>
      <w:lang w:eastAsia="pl-PL"/>
    </w:rPr>
  </w:style>
  <w:style w:type="paragraph" w:customStyle="1" w:styleId="Zwykytekst1">
    <w:name w:val="Zwykły tekst1"/>
    <w:basedOn w:val="Normalny"/>
    <w:uiPriority w:val="99"/>
    <w:rsid w:val="00666F66"/>
    <w:rPr>
      <w:rFonts w:ascii="Courier New" w:hAnsi="Courier New" w:cs="Courier New"/>
      <w:sz w:val="20"/>
      <w:szCs w:val="20"/>
    </w:rPr>
  </w:style>
  <w:style w:type="paragraph" w:customStyle="1" w:styleId="ListParagraph1">
    <w:name w:val="List Paragraph1"/>
    <w:basedOn w:val="Normalny"/>
    <w:uiPriority w:val="99"/>
    <w:rsid w:val="00666F66"/>
    <w:pPr>
      <w:spacing w:after="200" w:line="276" w:lineRule="auto"/>
      <w:ind w:left="720"/>
    </w:pPr>
    <w:rPr>
      <w:rFonts w:ascii="Calibri" w:hAnsi="Calibri" w:cs="Calibri"/>
    </w:rPr>
  </w:style>
  <w:style w:type="paragraph" w:customStyle="1" w:styleId="WW-Default">
    <w:name w:val="WW-Default"/>
    <w:uiPriority w:val="99"/>
    <w:rsid w:val="00666F66"/>
    <w:pPr>
      <w:suppressAutoHyphens/>
      <w:autoSpaceDE w:val="0"/>
    </w:pPr>
    <w:rPr>
      <w:rFonts w:ascii="Arial" w:eastAsia="Times New Roman" w:hAnsi="Arial" w:cs="Arial"/>
      <w:color w:val="000000"/>
      <w:sz w:val="24"/>
      <w:szCs w:val="24"/>
      <w:lang w:eastAsia="ar-SA"/>
    </w:rPr>
  </w:style>
  <w:style w:type="paragraph" w:customStyle="1" w:styleId="Przesunity">
    <w:name w:val="Przesunięty"/>
    <w:basedOn w:val="Normalny"/>
    <w:uiPriority w:val="99"/>
    <w:rsid w:val="00666F66"/>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uiPriority w:val="99"/>
    <w:rsid w:val="00666F66"/>
    <w:pPr>
      <w:jc w:val="both"/>
    </w:pPr>
    <w:rPr>
      <w:rFonts w:ascii="Calibri" w:hAnsi="Calibri" w:cs="Calibri"/>
      <w:color w:val="FF0000"/>
      <w:szCs w:val="20"/>
    </w:rPr>
  </w:style>
  <w:style w:type="paragraph" w:styleId="Tekstprzypisukocowego">
    <w:name w:val="endnote text"/>
    <w:basedOn w:val="Normalny"/>
    <w:link w:val="TekstprzypisukocowegoZnak1"/>
    <w:uiPriority w:val="99"/>
    <w:rsid w:val="00666F66"/>
    <w:rPr>
      <w:sz w:val="20"/>
      <w:szCs w:val="20"/>
    </w:rPr>
  </w:style>
  <w:style w:type="character" w:customStyle="1" w:styleId="TekstprzypisukocowegoZnak1">
    <w:name w:val="Tekst przypisu końcowego Znak1"/>
    <w:link w:val="Tekstprzypisukocowego"/>
    <w:uiPriority w:val="99"/>
    <w:locked/>
    <w:rsid w:val="00666F66"/>
    <w:rPr>
      <w:rFonts w:ascii="Arial" w:hAnsi="Arial" w:cs="Arial"/>
      <w:sz w:val="20"/>
      <w:szCs w:val="20"/>
      <w:lang w:eastAsia="pl-PL"/>
    </w:rPr>
  </w:style>
  <w:style w:type="paragraph" w:styleId="Akapitzlist">
    <w:name w:val="List Paragraph"/>
    <w:basedOn w:val="Normalny"/>
    <w:link w:val="AkapitzlistZnak"/>
    <w:uiPriority w:val="99"/>
    <w:qFormat/>
    <w:rsid w:val="00666F66"/>
    <w:pPr>
      <w:ind w:left="720"/>
    </w:pPr>
    <w:rPr>
      <w:rFonts w:eastAsia="Calibri" w:cs="Times New Roman"/>
      <w:sz w:val="20"/>
      <w:szCs w:val="20"/>
    </w:rPr>
  </w:style>
  <w:style w:type="paragraph" w:customStyle="1" w:styleId="Tekstkomentarza1">
    <w:name w:val="Tekst komentarza1"/>
    <w:basedOn w:val="Normalny"/>
    <w:uiPriority w:val="99"/>
    <w:rsid w:val="00666F66"/>
    <w:rPr>
      <w:sz w:val="20"/>
      <w:szCs w:val="20"/>
    </w:rPr>
  </w:style>
  <w:style w:type="character" w:customStyle="1" w:styleId="CommentTextChar">
    <w:name w:val="Comment Text Char"/>
    <w:uiPriority w:val="99"/>
    <w:semiHidden/>
    <w:locked/>
    <w:rsid w:val="00666F66"/>
    <w:rPr>
      <w:rFonts w:ascii="Arial" w:hAnsi="Arial"/>
      <w:sz w:val="20"/>
      <w:lang w:eastAsia="pl-PL"/>
    </w:rPr>
  </w:style>
  <w:style w:type="paragraph" w:styleId="Tekstkomentarza">
    <w:name w:val="annotation text"/>
    <w:basedOn w:val="Normalny"/>
    <w:link w:val="TekstkomentarzaZnak1"/>
    <w:uiPriority w:val="99"/>
    <w:semiHidden/>
    <w:rsid w:val="00666F66"/>
    <w:rPr>
      <w:rFonts w:eastAsia="Calibri" w:cs="Times New Roman"/>
      <w:sz w:val="20"/>
      <w:szCs w:val="20"/>
    </w:rPr>
  </w:style>
  <w:style w:type="character" w:customStyle="1" w:styleId="TekstkomentarzaZnak1">
    <w:name w:val="Tekst komentarza Znak1"/>
    <w:link w:val="Tekstkomentarza"/>
    <w:uiPriority w:val="99"/>
    <w:semiHidden/>
    <w:locked/>
    <w:rsid w:val="00C02959"/>
    <w:rPr>
      <w:rFonts w:ascii="Arial" w:hAnsi="Arial" w:cs="Arial"/>
      <w:sz w:val="20"/>
      <w:szCs w:val="20"/>
    </w:rPr>
  </w:style>
  <w:style w:type="character" w:customStyle="1" w:styleId="TekstkomentarzaZnak2">
    <w:name w:val="Tekst komentarza Znak2"/>
    <w:uiPriority w:val="99"/>
    <w:semiHidden/>
    <w:rsid w:val="00666F66"/>
    <w:rPr>
      <w:rFonts w:ascii="Arial" w:hAnsi="Arial" w:cs="Arial"/>
      <w:sz w:val="20"/>
      <w:szCs w:val="20"/>
      <w:lang w:eastAsia="pl-PL"/>
    </w:rPr>
  </w:style>
  <w:style w:type="paragraph" w:styleId="Tematkomentarza">
    <w:name w:val="annotation subject"/>
    <w:basedOn w:val="Tekstkomentarza1"/>
    <w:next w:val="Tekstkomentarza1"/>
    <w:link w:val="TematkomentarzaZnak1"/>
    <w:uiPriority w:val="99"/>
    <w:rsid w:val="00666F66"/>
    <w:rPr>
      <w:b/>
    </w:rPr>
  </w:style>
  <w:style w:type="character" w:customStyle="1" w:styleId="TematkomentarzaZnak1">
    <w:name w:val="Temat komentarza Znak1"/>
    <w:link w:val="Tematkomentarza"/>
    <w:uiPriority w:val="99"/>
    <w:locked/>
    <w:rsid w:val="00666F66"/>
    <w:rPr>
      <w:rFonts w:ascii="Arial" w:hAnsi="Arial" w:cs="Arial"/>
      <w:b/>
      <w:sz w:val="20"/>
      <w:szCs w:val="20"/>
      <w:lang w:eastAsia="pl-PL"/>
    </w:rPr>
  </w:style>
  <w:style w:type="paragraph" w:customStyle="1" w:styleId="celp">
    <w:name w:val="cel_p"/>
    <w:basedOn w:val="Normalny"/>
    <w:uiPriority w:val="99"/>
    <w:rsid w:val="00666F66"/>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uiPriority w:val="99"/>
    <w:rsid w:val="00666F66"/>
    <w:pPr>
      <w:spacing w:line="201" w:lineRule="atLeast"/>
    </w:pPr>
    <w:rPr>
      <w:rFonts w:ascii="Times New Roman" w:hAnsi="Times New Roman" w:cs="Times New Roman"/>
      <w:color w:val="auto"/>
    </w:rPr>
  </w:style>
  <w:style w:type="paragraph" w:styleId="NormalnyWeb">
    <w:name w:val="Normal (Web)"/>
    <w:basedOn w:val="Normalny"/>
    <w:uiPriority w:val="99"/>
    <w:rsid w:val="00666F66"/>
    <w:pPr>
      <w:spacing w:before="280" w:after="119"/>
    </w:pPr>
    <w:rPr>
      <w:rFonts w:ascii="Times New Roman" w:hAnsi="Times New Roman" w:cs="Times New Roman"/>
      <w:sz w:val="24"/>
    </w:rPr>
  </w:style>
  <w:style w:type="paragraph" w:customStyle="1" w:styleId="Framecontents">
    <w:name w:val="Frame contents"/>
    <w:basedOn w:val="Tekstpodstawowy"/>
    <w:uiPriority w:val="99"/>
    <w:rsid w:val="00666F66"/>
  </w:style>
  <w:style w:type="paragraph" w:customStyle="1" w:styleId="Default">
    <w:name w:val="Default"/>
    <w:uiPriority w:val="99"/>
    <w:rsid w:val="00666F66"/>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rsid w:val="00666F66"/>
    <w:rPr>
      <w:rFonts w:cs="Times New Roman"/>
      <w:sz w:val="16"/>
      <w:szCs w:val="16"/>
    </w:rPr>
  </w:style>
  <w:style w:type="paragraph" w:customStyle="1" w:styleId="Styl5">
    <w:name w:val="Styl5"/>
    <w:basedOn w:val="Normalny"/>
    <w:uiPriority w:val="99"/>
    <w:rsid w:val="00666F66"/>
    <w:pPr>
      <w:numPr>
        <w:numId w:val="39"/>
      </w:numPr>
      <w:suppressAutoHyphens w:val="0"/>
      <w:spacing w:after="120"/>
      <w:outlineLvl w:val="0"/>
    </w:pPr>
    <w:rPr>
      <w:rFonts w:ascii="Calibri" w:hAnsi="Calibri" w:cs="Times New Roman"/>
      <w:b/>
      <w:szCs w:val="20"/>
    </w:rPr>
  </w:style>
  <w:style w:type="character" w:customStyle="1" w:styleId="AkapitzlistZnak">
    <w:name w:val="Akapit z listą Znak"/>
    <w:link w:val="Akapitzlist"/>
    <w:uiPriority w:val="99"/>
    <w:locked/>
    <w:rsid w:val="00666F66"/>
    <w:rPr>
      <w:rFonts w:ascii="Arial" w:hAnsi="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F7435"/>
    <w:pPr>
      <w:suppressAutoHyphens/>
    </w:pPr>
    <w:rPr>
      <w:rFonts w:ascii="Arial" w:eastAsia="Times New Roman" w:hAnsi="Arial" w:cs="Arial"/>
      <w:sz w:val="22"/>
      <w:szCs w:val="22"/>
    </w:rPr>
  </w:style>
  <w:style w:type="paragraph" w:styleId="Nagwek1">
    <w:name w:val="heading 1"/>
    <w:basedOn w:val="Normalny"/>
    <w:next w:val="Normalny"/>
    <w:link w:val="Nagwek1Znak"/>
    <w:uiPriority w:val="99"/>
    <w:qFormat/>
    <w:rsid w:val="00666F66"/>
    <w:pPr>
      <w:keepNext/>
      <w:numPr>
        <w:numId w:val="1"/>
      </w:numPr>
      <w:outlineLvl w:val="0"/>
    </w:pPr>
    <w:rPr>
      <w:rFonts w:ascii="Cambria" w:hAnsi="Cambria" w:cs="Cambria"/>
      <w:b/>
      <w:kern w:val="1"/>
      <w:sz w:val="32"/>
      <w:szCs w:val="32"/>
    </w:rPr>
  </w:style>
  <w:style w:type="paragraph" w:styleId="Nagwek2">
    <w:name w:val="heading 2"/>
    <w:basedOn w:val="Normalny"/>
    <w:next w:val="Normalny"/>
    <w:link w:val="Nagwek2Znak"/>
    <w:uiPriority w:val="99"/>
    <w:qFormat/>
    <w:rsid w:val="00666F66"/>
    <w:pPr>
      <w:keepNext/>
      <w:numPr>
        <w:ilvl w:val="1"/>
        <w:numId w:val="1"/>
      </w:numPr>
      <w:jc w:val="center"/>
      <w:outlineLvl w:val="1"/>
    </w:pPr>
    <w:rPr>
      <w:rFonts w:ascii="Cambria" w:hAnsi="Cambria" w:cs="Cambria"/>
      <w:b/>
      <w:i/>
      <w:iCs/>
      <w:sz w:val="28"/>
      <w:szCs w:val="28"/>
    </w:rPr>
  </w:style>
  <w:style w:type="paragraph" w:styleId="Nagwek3">
    <w:name w:val="heading 3"/>
    <w:basedOn w:val="Normalny"/>
    <w:next w:val="Normalny"/>
    <w:link w:val="Nagwek3Znak"/>
    <w:uiPriority w:val="99"/>
    <w:qFormat/>
    <w:rsid w:val="00666F66"/>
    <w:pPr>
      <w:keepNext/>
      <w:numPr>
        <w:ilvl w:val="2"/>
        <w:numId w:val="1"/>
      </w:numPr>
      <w:outlineLvl w:val="2"/>
    </w:pPr>
    <w:rPr>
      <w:rFonts w:ascii="Cambria" w:hAnsi="Cambria" w:cs="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66F66"/>
    <w:rPr>
      <w:rFonts w:ascii="Cambria" w:hAnsi="Cambria" w:cs="Cambria"/>
      <w:b/>
      <w:kern w:val="1"/>
      <w:sz w:val="32"/>
      <w:szCs w:val="32"/>
      <w:lang w:eastAsia="pl-PL"/>
    </w:rPr>
  </w:style>
  <w:style w:type="character" w:customStyle="1" w:styleId="Nagwek2Znak">
    <w:name w:val="Nagłówek 2 Znak"/>
    <w:link w:val="Nagwek2"/>
    <w:uiPriority w:val="99"/>
    <w:locked/>
    <w:rsid w:val="00666F66"/>
    <w:rPr>
      <w:rFonts w:ascii="Cambria" w:hAnsi="Cambria" w:cs="Cambria"/>
      <w:b/>
      <w:i/>
      <w:iCs/>
      <w:sz w:val="28"/>
      <w:szCs w:val="28"/>
      <w:lang w:eastAsia="pl-PL"/>
    </w:rPr>
  </w:style>
  <w:style w:type="character" w:customStyle="1" w:styleId="Nagwek3Znak">
    <w:name w:val="Nagłówek 3 Znak"/>
    <w:link w:val="Nagwek3"/>
    <w:uiPriority w:val="99"/>
    <w:locked/>
    <w:rsid w:val="00666F66"/>
    <w:rPr>
      <w:rFonts w:ascii="Cambria" w:hAnsi="Cambria" w:cs="Cambria"/>
      <w:b/>
      <w:sz w:val="26"/>
      <w:szCs w:val="26"/>
      <w:lang w:eastAsia="pl-PL"/>
    </w:rPr>
  </w:style>
  <w:style w:type="character" w:customStyle="1" w:styleId="WW8Num1z0">
    <w:name w:val="WW8Num1z0"/>
    <w:uiPriority w:val="99"/>
    <w:rsid w:val="00666F66"/>
    <w:rPr>
      <w:rFonts w:ascii="Arial" w:hAnsi="Arial"/>
      <w:sz w:val="22"/>
    </w:rPr>
  </w:style>
  <w:style w:type="character" w:customStyle="1" w:styleId="WW8Num1z1">
    <w:name w:val="WW8Num1z1"/>
    <w:uiPriority w:val="99"/>
    <w:rsid w:val="00666F66"/>
  </w:style>
  <w:style w:type="character" w:customStyle="1" w:styleId="WW8Num1z2">
    <w:name w:val="WW8Num1z2"/>
    <w:uiPriority w:val="99"/>
    <w:rsid w:val="00666F66"/>
  </w:style>
  <w:style w:type="character" w:customStyle="1" w:styleId="WW8Num1z3">
    <w:name w:val="WW8Num1z3"/>
    <w:uiPriority w:val="99"/>
    <w:rsid w:val="00666F66"/>
  </w:style>
  <w:style w:type="character" w:customStyle="1" w:styleId="WW8Num1z4">
    <w:name w:val="WW8Num1z4"/>
    <w:uiPriority w:val="99"/>
    <w:rsid w:val="00666F66"/>
  </w:style>
  <w:style w:type="character" w:customStyle="1" w:styleId="WW8Num1z5">
    <w:name w:val="WW8Num1z5"/>
    <w:uiPriority w:val="99"/>
    <w:rsid w:val="00666F66"/>
  </w:style>
  <w:style w:type="character" w:customStyle="1" w:styleId="WW8Num1z6">
    <w:name w:val="WW8Num1z6"/>
    <w:uiPriority w:val="99"/>
    <w:rsid w:val="00666F66"/>
  </w:style>
  <w:style w:type="character" w:customStyle="1" w:styleId="WW8Num1z7">
    <w:name w:val="WW8Num1z7"/>
    <w:uiPriority w:val="99"/>
    <w:rsid w:val="00666F66"/>
  </w:style>
  <w:style w:type="character" w:customStyle="1" w:styleId="WW8Num1z8">
    <w:name w:val="WW8Num1z8"/>
    <w:uiPriority w:val="99"/>
    <w:rsid w:val="00666F66"/>
  </w:style>
  <w:style w:type="character" w:customStyle="1" w:styleId="WW8Num2z0">
    <w:name w:val="WW8Num2z0"/>
    <w:uiPriority w:val="99"/>
    <w:rsid w:val="00666F66"/>
    <w:rPr>
      <w:rFonts w:ascii="Arial" w:hAnsi="Arial"/>
      <w:sz w:val="22"/>
    </w:rPr>
  </w:style>
  <w:style w:type="character" w:customStyle="1" w:styleId="WW8Num3z0">
    <w:name w:val="WW8Num3z0"/>
    <w:uiPriority w:val="99"/>
    <w:rsid w:val="00666F66"/>
    <w:rPr>
      <w:b/>
      <w:sz w:val="22"/>
      <w:lang w:val="pl-PL"/>
    </w:rPr>
  </w:style>
  <w:style w:type="character" w:customStyle="1" w:styleId="WW8Num4z0">
    <w:name w:val="WW8Num4z0"/>
    <w:uiPriority w:val="99"/>
    <w:rsid w:val="00666F66"/>
    <w:rPr>
      <w:sz w:val="22"/>
      <w:lang w:val="pl-PL"/>
    </w:rPr>
  </w:style>
  <w:style w:type="character" w:customStyle="1" w:styleId="WW8Num5z0">
    <w:name w:val="WW8Num5z0"/>
    <w:uiPriority w:val="99"/>
    <w:rsid w:val="00666F66"/>
    <w:rPr>
      <w:i/>
      <w:color w:val="6666FF"/>
      <w:sz w:val="22"/>
      <w:lang w:val="pl-PL"/>
    </w:rPr>
  </w:style>
  <w:style w:type="character" w:customStyle="1" w:styleId="WW8Num6z0">
    <w:name w:val="WW8Num6z0"/>
    <w:uiPriority w:val="99"/>
    <w:rsid w:val="00666F66"/>
    <w:rPr>
      <w:rFonts w:ascii="Arial" w:hAnsi="Arial"/>
      <w:color w:val="C00000"/>
      <w:sz w:val="22"/>
    </w:rPr>
  </w:style>
  <w:style w:type="character" w:customStyle="1" w:styleId="WW8Num7z0">
    <w:name w:val="WW8Num7z0"/>
    <w:uiPriority w:val="99"/>
    <w:rsid w:val="00666F66"/>
    <w:rPr>
      <w:sz w:val="22"/>
    </w:rPr>
  </w:style>
  <w:style w:type="character" w:customStyle="1" w:styleId="WW8Num8z0">
    <w:name w:val="WW8Num8z0"/>
    <w:uiPriority w:val="99"/>
    <w:rsid w:val="00666F66"/>
    <w:rPr>
      <w:sz w:val="22"/>
    </w:rPr>
  </w:style>
  <w:style w:type="character" w:customStyle="1" w:styleId="WW8Num9z0">
    <w:name w:val="WW8Num9z0"/>
    <w:uiPriority w:val="99"/>
    <w:rsid w:val="00666F66"/>
    <w:rPr>
      <w:color w:val="C00000"/>
      <w:sz w:val="22"/>
    </w:rPr>
  </w:style>
  <w:style w:type="character" w:customStyle="1" w:styleId="WW8Num10z0">
    <w:name w:val="WW8Num10z0"/>
    <w:uiPriority w:val="99"/>
    <w:rsid w:val="00666F66"/>
  </w:style>
  <w:style w:type="character" w:customStyle="1" w:styleId="WW8Num11z0">
    <w:name w:val="WW8Num11z0"/>
    <w:uiPriority w:val="99"/>
    <w:rsid w:val="00666F66"/>
  </w:style>
  <w:style w:type="character" w:customStyle="1" w:styleId="WW8Num12z0">
    <w:name w:val="WW8Num12z0"/>
    <w:uiPriority w:val="99"/>
    <w:rsid w:val="00666F66"/>
    <w:rPr>
      <w:b/>
      <w:color w:val="6666FF"/>
      <w:sz w:val="22"/>
    </w:rPr>
  </w:style>
  <w:style w:type="character" w:customStyle="1" w:styleId="WW8Num13z0">
    <w:name w:val="WW8Num13z0"/>
    <w:uiPriority w:val="99"/>
    <w:rsid w:val="00666F66"/>
    <w:rPr>
      <w:b/>
      <w:color w:val="C00000"/>
      <w:sz w:val="22"/>
    </w:rPr>
  </w:style>
  <w:style w:type="character" w:customStyle="1" w:styleId="WW8Num14z0">
    <w:name w:val="WW8Num14z0"/>
    <w:uiPriority w:val="99"/>
    <w:rsid w:val="00666F66"/>
    <w:rPr>
      <w:sz w:val="22"/>
    </w:rPr>
  </w:style>
  <w:style w:type="character" w:customStyle="1" w:styleId="WW8Num15z0">
    <w:name w:val="WW8Num15z0"/>
    <w:uiPriority w:val="99"/>
    <w:rsid w:val="00666F66"/>
    <w:rPr>
      <w:rFonts w:ascii="Arial" w:hAnsi="Arial"/>
      <w:sz w:val="22"/>
    </w:rPr>
  </w:style>
  <w:style w:type="character" w:customStyle="1" w:styleId="WW8Num16z0">
    <w:name w:val="WW8Num16z0"/>
    <w:uiPriority w:val="99"/>
    <w:rsid w:val="00666F66"/>
    <w:rPr>
      <w:sz w:val="22"/>
    </w:rPr>
  </w:style>
  <w:style w:type="character" w:customStyle="1" w:styleId="WW8Num17z0">
    <w:name w:val="WW8Num17z0"/>
    <w:uiPriority w:val="99"/>
    <w:rsid w:val="00666F66"/>
  </w:style>
  <w:style w:type="character" w:customStyle="1" w:styleId="WW8Num18z0">
    <w:name w:val="WW8Num18z0"/>
    <w:uiPriority w:val="99"/>
    <w:rsid w:val="00666F66"/>
    <w:rPr>
      <w:b/>
      <w:sz w:val="22"/>
    </w:rPr>
  </w:style>
  <w:style w:type="character" w:customStyle="1" w:styleId="WW8Num19z0">
    <w:name w:val="WW8Num19z0"/>
    <w:uiPriority w:val="99"/>
    <w:rsid w:val="00666F66"/>
    <w:rPr>
      <w:sz w:val="22"/>
    </w:rPr>
  </w:style>
  <w:style w:type="character" w:customStyle="1" w:styleId="WW8Num20z0">
    <w:name w:val="WW8Num20z0"/>
    <w:uiPriority w:val="99"/>
    <w:rsid w:val="00666F66"/>
    <w:rPr>
      <w:sz w:val="22"/>
    </w:rPr>
  </w:style>
  <w:style w:type="character" w:customStyle="1" w:styleId="WW8Num20z1">
    <w:name w:val="WW8Num20z1"/>
    <w:uiPriority w:val="99"/>
    <w:rsid w:val="00666F66"/>
    <w:rPr>
      <w:color w:val="6666FF"/>
    </w:rPr>
  </w:style>
  <w:style w:type="character" w:customStyle="1" w:styleId="WW8Num20z2">
    <w:name w:val="WW8Num20z2"/>
    <w:uiPriority w:val="99"/>
    <w:rsid w:val="00666F66"/>
  </w:style>
  <w:style w:type="character" w:customStyle="1" w:styleId="WW8Num20z3">
    <w:name w:val="WW8Num20z3"/>
    <w:uiPriority w:val="99"/>
    <w:rsid w:val="00666F66"/>
  </w:style>
  <w:style w:type="character" w:customStyle="1" w:styleId="WW8Num20z4">
    <w:name w:val="WW8Num20z4"/>
    <w:uiPriority w:val="99"/>
    <w:rsid w:val="00666F66"/>
  </w:style>
  <w:style w:type="character" w:customStyle="1" w:styleId="WW8Num20z5">
    <w:name w:val="WW8Num20z5"/>
    <w:uiPriority w:val="99"/>
    <w:rsid w:val="00666F66"/>
  </w:style>
  <w:style w:type="character" w:customStyle="1" w:styleId="WW8Num20z6">
    <w:name w:val="WW8Num20z6"/>
    <w:uiPriority w:val="99"/>
    <w:rsid w:val="00666F66"/>
  </w:style>
  <w:style w:type="character" w:customStyle="1" w:styleId="WW8Num20z7">
    <w:name w:val="WW8Num20z7"/>
    <w:uiPriority w:val="99"/>
    <w:rsid w:val="00666F66"/>
  </w:style>
  <w:style w:type="character" w:customStyle="1" w:styleId="WW8Num20z8">
    <w:name w:val="WW8Num20z8"/>
    <w:uiPriority w:val="99"/>
    <w:rsid w:val="00666F66"/>
  </w:style>
  <w:style w:type="character" w:customStyle="1" w:styleId="WW8Num21z0">
    <w:name w:val="WW8Num21z0"/>
    <w:uiPriority w:val="99"/>
    <w:rsid w:val="00666F66"/>
    <w:rPr>
      <w:sz w:val="22"/>
    </w:rPr>
  </w:style>
  <w:style w:type="character" w:customStyle="1" w:styleId="WW8Num21z1">
    <w:name w:val="WW8Num21z1"/>
    <w:uiPriority w:val="99"/>
    <w:rsid w:val="00666F66"/>
  </w:style>
  <w:style w:type="character" w:customStyle="1" w:styleId="WW8Num21z2">
    <w:name w:val="WW8Num21z2"/>
    <w:uiPriority w:val="99"/>
    <w:rsid w:val="00666F66"/>
  </w:style>
  <w:style w:type="character" w:customStyle="1" w:styleId="WW8Num21z3">
    <w:name w:val="WW8Num21z3"/>
    <w:uiPriority w:val="99"/>
    <w:rsid w:val="00666F66"/>
  </w:style>
  <w:style w:type="character" w:customStyle="1" w:styleId="WW8Num21z4">
    <w:name w:val="WW8Num21z4"/>
    <w:uiPriority w:val="99"/>
    <w:rsid w:val="00666F66"/>
  </w:style>
  <w:style w:type="character" w:customStyle="1" w:styleId="WW8Num21z5">
    <w:name w:val="WW8Num21z5"/>
    <w:uiPriority w:val="99"/>
    <w:rsid w:val="00666F66"/>
  </w:style>
  <w:style w:type="character" w:customStyle="1" w:styleId="WW8Num21z6">
    <w:name w:val="WW8Num21z6"/>
    <w:uiPriority w:val="99"/>
    <w:rsid w:val="00666F66"/>
  </w:style>
  <w:style w:type="character" w:customStyle="1" w:styleId="WW8Num21z7">
    <w:name w:val="WW8Num21z7"/>
    <w:uiPriority w:val="99"/>
    <w:rsid w:val="00666F66"/>
  </w:style>
  <w:style w:type="character" w:customStyle="1" w:styleId="WW8Num21z8">
    <w:name w:val="WW8Num21z8"/>
    <w:uiPriority w:val="99"/>
    <w:rsid w:val="00666F66"/>
  </w:style>
  <w:style w:type="character" w:customStyle="1" w:styleId="WW8Num22z0">
    <w:name w:val="WW8Num22z0"/>
    <w:uiPriority w:val="99"/>
    <w:rsid w:val="00666F66"/>
  </w:style>
  <w:style w:type="character" w:customStyle="1" w:styleId="WW8Num22z1">
    <w:name w:val="WW8Num22z1"/>
    <w:uiPriority w:val="99"/>
    <w:rsid w:val="00666F66"/>
  </w:style>
  <w:style w:type="character" w:customStyle="1" w:styleId="WW8Num22z2">
    <w:name w:val="WW8Num22z2"/>
    <w:uiPriority w:val="99"/>
    <w:rsid w:val="00666F66"/>
  </w:style>
  <w:style w:type="character" w:customStyle="1" w:styleId="WW8Num22z3">
    <w:name w:val="WW8Num22z3"/>
    <w:uiPriority w:val="99"/>
    <w:rsid w:val="00666F66"/>
  </w:style>
  <w:style w:type="character" w:customStyle="1" w:styleId="WW8Num22z4">
    <w:name w:val="WW8Num22z4"/>
    <w:uiPriority w:val="99"/>
    <w:rsid w:val="00666F66"/>
  </w:style>
  <w:style w:type="character" w:customStyle="1" w:styleId="WW8Num22z5">
    <w:name w:val="WW8Num22z5"/>
    <w:uiPriority w:val="99"/>
    <w:rsid w:val="00666F66"/>
  </w:style>
  <w:style w:type="character" w:customStyle="1" w:styleId="WW8Num22z6">
    <w:name w:val="WW8Num22z6"/>
    <w:uiPriority w:val="99"/>
    <w:rsid w:val="00666F66"/>
  </w:style>
  <w:style w:type="character" w:customStyle="1" w:styleId="WW8Num22z7">
    <w:name w:val="WW8Num22z7"/>
    <w:uiPriority w:val="99"/>
    <w:rsid w:val="00666F66"/>
  </w:style>
  <w:style w:type="character" w:customStyle="1" w:styleId="WW8Num22z8">
    <w:name w:val="WW8Num22z8"/>
    <w:uiPriority w:val="99"/>
    <w:rsid w:val="00666F66"/>
  </w:style>
  <w:style w:type="character" w:customStyle="1" w:styleId="WW8Num16z1">
    <w:name w:val="WW8Num16z1"/>
    <w:uiPriority w:val="99"/>
    <w:rsid w:val="00666F66"/>
  </w:style>
  <w:style w:type="character" w:customStyle="1" w:styleId="WW8Num16z2">
    <w:name w:val="WW8Num16z2"/>
    <w:uiPriority w:val="99"/>
    <w:rsid w:val="00666F66"/>
  </w:style>
  <w:style w:type="character" w:customStyle="1" w:styleId="WW8Num16z3">
    <w:name w:val="WW8Num16z3"/>
    <w:uiPriority w:val="99"/>
    <w:rsid w:val="00666F66"/>
  </w:style>
  <w:style w:type="character" w:customStyle="1" w:styleId="WW8Num16z4">
    <w:name w:val="WW8Num16z4"/>
    <w:uiPriority w:val="99"/>
    <w:rsid w:val="00666F66"/>
  </w:style>
  <w:style w:type="character" w:customStyle="1" w:styleId="WW8Num16z5">
    <w:name w:val="WW8Num16z5"/>
    <w:uiPriority w:val="99"/>
    <w:rsid w:val="00666F66"/>
  </w:style>
  <w:style w:type="character" w:customStyle="1" w:styleId="WW8Num16z6">
    <w:name w:val="WW8Num16z6"/>
    <w:uiPriority w:val="99"/>
    <w:rsid w:val="00666F66"/>
  </w:style>
  <w:style w:type="character" w:customStyle="1" w:styleId="WW8Num16z7">
    <w:name w:val="WW8Num16z7"/>
    <w:uiPriority w:val="99"/>
    <w:rsid w:val="00666F66"/>
  </w:style>
  <w:style w:type="character" w:customStyle="1" w:styleId="WW8Num16z8">
    <w:name w:val="WW8Num16z8"/>
    <w:uiPriority w:val="99"/>
    <w:rsid w:val="00666F66"/>
  </w:style>
  <w:style w:type="character" w:customStyle="1" w:styleId="Domylnaczcionkaakapitu1">
    <w:name w:val="Domyślna czcionka akapitu1"/>
    <w:uiPriority w:val="99"/>
    <w:rsid w:val="00666F66"/>
  </w:style>
  <w:style w:type="character" w:customStyle="1" w:styleId="Tekstpodstawowy3Znak">
    <w:name w:val="Tekst podstawowy 3 Znak"/>
    <w:uiPriority w:val="99"/>
    <w:rsid w:val="00666F66"/>
    <w:rPr>
      <w:rFonts w:ascii="Arial" w:hAnsi="Arial"/>
      <w:sz w:val="16"/>
    </w:rPr>
  </w:style>
  <w:style w:type="character" w:customStyle="1" w:styleId="TekstpodstawowyZnak">
    <w:name w:val="Tekst podstawowy Znak"/>
    <w:uiPriority w:val="99"/>
    <w:rsid w:val="00666F66"/>
    <w:rPr>
      <w:rFonts w:ascii="Arial" w:hAnsi="Arial"/>
      <w:sz w:val="24"/>
    </w:rPr>
  </w:style>
  <w:style w:type="character" w:customStyle="1" w:styleId="TekstpodstawowywcityZnak">
    <w:name w:val="Tekst podstawowy wcięty Znak"/>
    <w:uiPriority w:val="99"/>
    <w:rsid w:val="00666F66"/>
    <w:rPr>
      <w:rFonts w:ascii="Arial" w:hAnsi="Arial"/>
      <w:sz w:val="24"/>
    </w:rPr>
  </w:style>
  <w:style w:type="character" w:customStyle="1" w:styleId="Tekstpodstawowywcity2Znak">
    <w:name w:val="Tekst podstawowy wcięty 2 Znak"/>
    <w:uiPriority w:val="99"/>
    <w:rsid w:val="00666F66"/>
    <w:rPr>
      <w:rFonts w:ascii="Arial" w:hAnsi="Arial"/>
      <w:sz w:val="24"/>
    </w:rPr>
  </w:style>
  <w:style w:type="character" w:customStyle="1" w:styleId="Tekstpodstawowywcity3Znak">
    <w:name w:val="Tekst podstawowy wcięty 3 Znak"/>
    <w:uiPriority w:val="99"/>
    <w:rsid w:val="00666F66"/>
    <w:rPr>
      <w:rFonts w:ascii="Arial" w:hAnsi="Arial"/>
      <w:sz w:val="16"/>
    </w:rPr>
  </w:style>
  <w:style w:type="character" w:customStyle="1" w:styleId="StopkaZnak">
    <w:name w:val="Stopka Znak"/>
    <w:uiPriority w:val="99"/>
    <w:rsid w:val="00666F66"/>
    <w:rPr>
      <w:rFonts w:ascii="Arial" w:hAnsi="Arial"/>
      <w:sz w:val="24"/>
    </w:rPr>
  </w:style>
  <w:style w:type="character" w:styleId="Numerstrony">
    <w:name w:val="page number"/>
    <w:uiPriority w:val="99"/>
    <w:rsid w:val="00666F66"/>
    <w:rPr>
      <w:rFonts w:cs="Times New Roman"/>
    </w:rPr>
  </w:style>
  <w:style w:type="character" w:customStyle="1" w:styleId="Tekstpodstawowy2Znak">
    <w:name w:val="Tekst podstawowy 2 Znak"/>
    <w:uiPriority w:val="99"/>
    <w:rsid w:val="00666F66"/>
    <w:rPr>
      <w:rFonts w:ascii="Arial" w:hAnsi="Arial"/>
      <w:sz w:val="24"/>
    </w:rPr>
  </w:style>
  <w:style w:type="character" w:customStyle="1" w:styleId="NagwekZnak">
    <w:name w:val="Nagłówek Znak"/>
    <w:uiPriority w:val="99"/>
    <w:rsid w:val="00666F66"/>
    <w:rPr>
      <w:rFonts w:ascii="Arial" w:hAnsi="Arial"/>
      <w:sz w:val="24"/>
    </w:rPr>
  </w:style>
  <w:style w:type="character" w:customStyle="1" w:styleId="MapadokumentuZnak">
    <w:name w:val="Mapa dokumentu Znak"/>
    <w:uiPriority w:val="99"/>
    <w:rsid w:val="00666F66"/>
    <w:rPr>
      <w:sz w:val="2"/>
    </w:rPr>
  </w:style>
  <w:style w:type="character" w:customStyle="1" w:styleId="TekstdymkaZnak">
    <w:name w:val="Tekst dymka Znak"/>
    <w:uiPriority w:val="99"/>
    <w:rsid w:val="00666F66"/>
    <w:rPr>
      <w:sz w:val="2"/>
    </w:rPr>
  </w:style>
  <w:style w:type="character" w:customStyle="1" w:styleId="PlainTextChar">
    <w:name w:val="Plain Text Char"/>
    <w:uiPriority w:val="99"/>
    <w:rsid w:val="00666F66"/>
    <w:rPr>
      <w:rFonts w:ascii="Consolas" w:hAnsi="Consolas"/>
    </w:rPr>
  </w:style>
  <w:style w:type="character" w:customStyle="1" w:styleId="ZwykytekstZnak">
    <w:name w:val="Zwykły tekst Znak"/>
    <w:uiPriority w:val="99"/>
    <w:rsid w:val="00666F66"/>
    <w:rPr>
      <w:rFonts w:ascii="Courier New" w:hAnsi="Courier New"/>
    </w:rPr>
  </w:style>
  <w:style w:type="character" w:styleId="HTML-staaszeroko">
    <w:name w:val="HTML Typewriter"/>
    <w:uiPriority w:val="99"/>
    <w:rsid w:val="00666F66"/>
    <w:rPr>
      <w:rFonts w:ascii="Courier New" w:hAnsi="Courier New" w:cs="Times New Roman"/>
      <w:sz w:val="20"/>
    </w:rPr>
  </w:style>
  <w:style w:type="character" w:customStyle="1" w:styleId="PrzesunityChar">
    <w:name w:val="Przesunięty Char"/>
    <w:uiPriority w:val="99"/>
    <w:rsid w:val="00666F66"/>
    <w:rPr>
      <w:sz w:val="24"/>
      <w:lang w:val="pl-PL"/>
    </w:rPr>
  </w:style>
  <w:style w:type="character" w:customStyle="1" w:styleId="OdpowiedZnak">
    <w:name w:val="Odpowiedź Znak"/>
    <w:uiPriority w:val="99"/>
    <w:rsid w:val="00666F66"/>
    <w:rPr>
      <w:rFonts w:ascii="Calibri" w:hAnsi="Calibri"/>
      <w:color w:val="FF0000"/>
      <w:sz w:val="22"/>
      <w:lang w:val="pl-PL"/>
    </w:rPr>
  </w:style>
  <w:style w:type="character" w:customStyle="1" w:styleId="TekstprzypisukocowegoZnak">
    <w:name w:val="Tekst przypisu końcowego Znak"/>
    <w:uiPriority w:val="99"/>
    <w:rsid w:val="00666F66"/>
    <w:rPr>
      <w:rFonts w:ascii="Arial" w:hAnsi="Arial"/>
    </w:rPr>
  </w:style>
  <w:style w:type="character" w:customStyle="1" w:styleId="EndnoteCharacters">
    <w:name w:val="Endnote Characters"/>
    <w:uiPriority w:val="99"/>
    <w:rsid w:val="00666F66"/>
    <w:rPr>
      <w:vertAlign w:val="superscript"/>
    </w:rPr>
  </w:style>
  <w:style w:type="character" w:customStyle="1" w:styleId="Odwoaniedokomentarza1">
    <w:name w:val="Odwołanie do komentarza1"/>
    <w:uiPriority w:val="99"/>
    <w:rsid w:val="00666F66"/>
    <w:rPr>
      <w:sz w:val="16"/>
    </w:rPr>
  </w:style>
  <w:style w:type="character" w:customStyle="1" w:styleId="TekstkomentarzaZnak">
    <w:name w:val="Tekst komentarza Znak"/>
    <w:uiPriority w:val="99"/>
    <w:rsid w:val="00666F66"/>
    <w:rPr>
      <w:rFonts w:ascii="Arial" w:hAnsi="Arial"/>
    </w:rPr>
  </w:style>
  <w:style w:type="character" w:customStyle="1" w:styleId="TematkomentarzaZnak">
    <w:name w:val="Temat komentarza Znak"/>
    <w:uiPriority w:val="99"/>
    <w:rsid w:val="00666F66"/>
    <w:rPr>
      <w:rFonts w:ascii="Arial" w:hAnsi="Arial"/>
      <w:b/>
    </w:rPr>
  </w:style>
  <w:style w:type="character" w:customStyle="1" w:styleId="st1">
    <w:name w:val="st1"/>
    <w:uiPriority w:val="99"/>
    <w:rsid w:val="00666F66"/>
  </w:style>
  <w:style w:type="character" w:customStyle="1" w:styleId="h11">
    <w:name w:val="h11"/>
    <w:uiPriority w:val="99"/>
    <w:rsid w:val="00666F66"/>
    <w:rPr>
      <w:rFonts w:ascii="Verdana" w:hAnsi="Verdana"/>
      <w:b/>
      <w:sz w:val="17"/>
    </w:rPr>
  </w:style>
  <w:style w:type="character" w:styleId="Pogrubienie">
    <w:name w:val="Strong"/>
    <w:uiPriority w:val="99"/>
    <w:qFormat/>
    <w:rsid w:val="00666F66"/>
    <w:rPr>
      <w:rFonts w:cs="Times New Roman"/>
      <w:b/>
    </w:rPr>
  </w:style>
  <w:style w:type="character" w:customStyle="1" w:styleId="A4">
    <w:name w:val="A4"/>
    <w:uiPriority w:val="99"/>
    <w:rsid w:val="00666F66"/>
    <w:rPr>
      <w:color w:val="000000"/>
      <w:sz w:val="13"/>
    </w:rPr>
  </w:style>
  <w:style w:type="character" w:styleId="Hipercze">
    <w:name w:val="Hyperlink"/>
    <w:uiPriority w:val="99"/>
    <w:rsid w:val="00666F66"/>
    <w:rPr>
      <w:rFonts w:cs="Times New Roman"/>
      <w:color w:val="0000FF"/>
      <w:u w:val="single"/>
    </w:rPr>
  </w:style>
  <w:style w:type="character" w:customStyle="1" w:styleId="BodyTextIndentChar">
    <w:name w:val="Body Text Indent Char"/>
    <w:uiPriority w:val="99"/>
    <w:rsid w:val="00666F66"/>
    <w:rPr>
      <w:rFonts w:ascii="Arial" w:hAnsi="Arial"/>
      <w:spacing w:val="26"/>
      <w:sz w:val="24"/>
      <w:lang w:val="pl-PL" w:eastAsia="ar-SA" w:bidi="ar-SA"/>
    </w:rPr>
  </w:style>
  <w:style w:type="character" w:customStyle="1" w:styleId="NumberingSymbols">
    <w:name w:val="Numbering Symbols"/>
    <w:uiPriority w:val="99"/>
    <w:rsid w:val="00666F66"/>
  </w:style>
  <w:style w:type="character" w:customStyle="1" w:styleId="Bullets">
    <w:name w:val="Bullets"/>
    <w:uiPriority w:val="99"/>
    <w:rsid w:val="00666F66"/>
    <w:rPr>
      <w:rFonts w:ascii="OpenSymbol" w:hAnsi="OpenSymbol"/>
    </w:rPr>
  </w:style>
  <w:style w:type="paragraph" w:customStyle="1" w:styleId="Heading">
    <w:name w:val="Heading"/>
    <w:basedOn w:val="Normalny"/>
    <w:next w:val="Tekstpodstawowy"/>
    <w:uiPriority w:val="99"/>
    <w:rsid w:val="00666F66"/>
    <w:pPr>
      <w:keepNext/>
      <w:spacing w:before="240" w:after="120"/>
    </w:pPr>
    <w:rPr>
      <w:rFonts w:eastAsia="Microsoft YaHei" w:cs="Mangal"/>
      <w:sz w:val="28"/>
      <w:szCs w:val="28"/>
    </w:rPr>
  </w:style>
  <w:style w:type="paragraph" w:styleId="Tekstpodstawowy">
    <w:name w:val="Body Text"/>
    <w:basedOn w:val="Normalny"/>
    <w:link w:val="TekstpodstawowyZnak1"/>
    <w:uiPriority w:val="99"/>
    <w:rsid w:val="00666F66"/>
    <w:pPr>
      <w:jc w:val="both"/>
    </w:pPr>
    <w:rPr>
      <w:sz w:val="24"/>
    </w:rPr>
  </w:style>
  <w:style w:type="character" w:customStyle="1" w:styleId="TekstpodstawowyZnak1">
    <w:name w:val="Tekst podstawowy Znak1"/>
    <w:link w:val="Tekstpodstawowy"/>
    <w:uiPriority w:val="99"/>
    <w:locked/>
    <w:rsid w:val="00666F66"/>
    <w:rPr>
      <w:rFonts w:ascii="Arial" w:hAnsi="Arial" w:cs="Arial"/>
      <w:sz w:val="24"/>
      <w:lang w:eastAsia="pl-PL"/>
    </w:rPr>
  </w:style>
  <w:style w:type="paragraph" w:styleId="Lista">
    <w:name w:val="List"/>
    <w:basedOn w:val="Tekstpodstawowy"/>
    <w:uiPriority w:val="99"/>
    <w:rsid w:val="00666F66"/>
    <w:rPr>
      <w:rFonts w:cs="Mangal"/>
    </w:rPr>
  </w:style>
  <w:style w:type="paragraph" w:customStyle="1" w:styleId="Legenda1">
    <w:name w:val="Legenda1"/>
    <w:basedOn w:val="Normalny"/>
    <w:uiPriority w:val="99"/>
    <w:rsid w:val="00666F66"/>
    <w:pPr>
      <w:suppressLineNumbers/>
      <w:spacing w:before="120" w:after="120"/>
    </w:pPr>
    <w:rPr>
      <w:rFonts w:cs="Mangal"/>
      <w:i/>
      <w:iCs/>
      <w:sz w:val="24"/>
      <w:szCs w:val="24"/>
    </w:rPr>
  </w:style>
  <w:style w:type="paragraph" w:customStyle="1" w:styleId="Index">
    <w:name w:val="Index"/>
    <w:basedOn w:val="Normalny"/>
    <w:uiPriority w:val="99"/>
    <w:rsid w:val="00666F66"/>
    <w:pPr>
      <w:suppressLineNumbers/>
    </w:pPr>
    <w:rPr>
      <w:rFonts w:cs="Mangal"/>
    </w:rPr>
  </w:style>
  <w:style w:type="paragraph" w:customStyle="1" w:styleId="Tekstpodstawowy31">
    <w:name w:val="Tekst podstawowy 31"/>
    <w:basedOn w:val="Normalny"/>
    <w:uiPriority w:val="99"/>
    <w:rsid w:val="00666F66"/>
    <w:pPr>
      <w:jc w:val="center"/>
    </w:pPr>
    <w:rPr>
      <w:sz w:val="16"/>
      <w:szCs w:val="16"/>
    </w:rPr>
  </w:style>
  <w:style w:type="paragraph" w:styleId="Tekstpodstawowywcity">
    <w:name w:val="Body Text Indent"/>
    <w:basedOn w:val="Normalny"/>
    <w:link w:val="TekstpodstawowywcityZnak1"/>
    <w:uiPriority w:val="99"/>
    <w:rsid w:val="00666F66"/>
    <w:pPr>
      <w:ind w:left="567"/>
      <w:jc w:val="both"/>
    </w:pPr>
    <w:rPr>
      <w:sz w:val="24"/>
    </w:rPr>
  </w:style>
  <w:style w:type="character" w:customStyle="1" w:styleId="TekstpodstawowywcityZnak1">
    <w:name w:val="Tekst podstawowy wcięty Znak1"/>
    <w:link w:val="Tekstpodstawowywcity"/>
    <w:uiPriority w:val="99"/>
    <w:locked/>
    <w:rsid w:val="00666F66"/>
    <w:rPr>
      <w:rFonts w:ascii="Arial" w:hAnsi="Arial" w:cs="Arial"/>
      <w:sz w:val="24"/>
      <w:lang w:eastAsia="pl-PL"/>
    </w:rPr>
  </w:style>
  <w:style w:type="paragraph" w:customStyle="1" w:styleId="Tekstpodstawowywcity21">
    <w:name w:val="Tekst podstawowy wcięty 21"/>
    <w:basedOn w:val="Normalny"/>
    <w:uiPriority w:val="99"/>
    <w:rsid w:val="00666F66"/>
    <w:pPr>
      <w:ind w:left="709"/>
      <w:jc w:val="both"/>
    </w:pPr>
    <w:rPr>
      <w:sz w:val="24"/>
    </w:rPr>
  </w:style>
  <w:style w:type="paragraph" w:customStyle="1" w:styleId="Tekstpodstawowywcity31">
    <w:name w:val="Tekst podstawowy wcięty 31"/>
    <w:basedOn w:val="Normalny"/>
    <w:uiPriority w:val="99"/>
    <w:rsid w:val="00666F66"/>
    <w:pPr>
      <w:ind w:left="3544"/>
      <w:jc w:val="both"/>
    </w:pPr>
    <w:rPr>
      <w:sz w:val="16"/>
      <w:szCs w:val="16"/>
    </w:rPr>
  </w:style>
  <w:style w:type="paragraph" w:styleId="Stopka">
    <w:name w:val="footer"/>
    <w:basedOn w:val="Normalny"/>
    <w:link w:val="StopkaZnak1"/>
    <w:uiPriority w:val="99"/>
    <w:rsid w:val="00666F66"/>
    <w:pPr>
      <w:tabs>
        <w:tab w:val="center" w:pos="4536"/>
        <w:tab w:val="right" w:pos="9072"/>
      </w:tabs>
    </w:pPr>
    <w:rPr>
      <w:sz w:val="24"/>
    </w:rPr>
  </w:style>
  <w:style w:type="character" w:customStyle="1" w:styleId="StopkaZnak1">
    <w:name w:val="Stopka Znak1"/>
    <w:link w:val="Stopka"/>
    <w:uiPriority w:val="99"/>
    <w:locked/>
    <w:rsid w:val="00666F66"/>
    <w:rPr>
      <w:rFonts w:ascii="Arial" w:hAnsi="Arial" w:cs="Arial"/>
      <w:sz w:val="24"/>
      <w:lang w:eastAsia="pl-PL"/>
    </w:rPr>
  </w:style>
  <w:style w:type="paragraph" w:customStyle="1" w:styleId="Tekstpodstawowy21">
    <w:name w:val="Tekst podstawowy 21"/>
    <w:basedOn w:val="Normalny"/>
    <w:uiPriority w:val="99"/>
    <w:rsid w:val="00666F66"/>
    <w:pPr>
      <w:jc w:val="both"/>
    </w:pPr>
    <w:rPr>
      <w:sz w:val="24"/>
    </w:rPr>
  </w:style>
  <w:style w:type="paragraph" w:styleId="Nagwek">
    <w:name w:val="header"/>
    <w:basedOn w:val="Normalny"/>
    <w:link w:val="NagwekZnak1"/>
    <w:uiPriority w:val="99"/>
    <w:rsid w:val="00666F66"/>
    <w:pPr>
      <w:tabs>
        <w:tab w:val="center" w:pos="4536"/>
        <w:tab w:val="right" w:pos="9072"/>
      </w:tabs>
    </w:pPr>
    <w:rPr>
      <w:sz w:val="24"/>
    </w:rPr>
  </w:style>
  <w:style w:type="character" w:customStyle="1" w:styleId="NagwekZnak1">
    <w:name w:val="Nagłówek Znak1"/>
    <w:link w:val="Nagwek"/>
    <w:uiPriority w:val="99"/>
    <w:locked/>
    <w:rsid w:val="00666F66"/>
    <w:rPr>
      <w:rFonts w:ascii="Arial" w:hAnsi="Arial" w:cs="Arial"/>
      <w:sz w:val="24"/>
      <w:lang w:eastAsia="pl-PL"/>
    </w:rPr>
  </w:style>
  <w:style w:type="paragraph" w:styleId="Mapadokumentu">
    <w:name w:val="Document Map"/>
    <w:basedOn w:val="Normalny"/>
    <w:link w:val="MapadokumentuZnak1"/>
    <w:uiPriority w:val="99"/>
    <w:rsid w:val="00666F66"/>
    <w:pPr>
      <w:shd w:val="clear" w:color="auto" w:fill="000080"/>
    </w:pPr>
    <w:rPr>
      <w:rFonts w:ascii="Times New Roman" w:hAnsi="Times New Roman" w:cs="Times New Roman"/>
      <w:sz w:val="2"/>
      <w:szCs w:val="20"/>
    </w:rPr>
  </w:style>
  <w:style w:type="character" w:customStyle="1" w:styleId="MapadokumentuZnak1">
    <w:name w:val="Mapa dokumentu Znak1"/>
    <w:link w:val="Mapadokumentu"/>
    <w:uiPriority w:val="99"/>
    <w:locked/>
    <w:rsid w:val="00666F66"/>
    <w:rPr>
      <w:rFonts w:ascii="Times New Roman" w:hAnsi="Times New Roman" w:cs="Times New Roman"/>
      <w:sz w:val="20"/>
      <w:szCs w:val="20"/>
      <w:shd w:val="clear" w:color="auto" w:fill="000080"/>
      <w:lang w:eastAsia="pl-PL"/>
    </w:rPr>
  </w:style>
  <w:style w:type="paragraph" w:styleId="Tekstdymka">
    <w:name w:val="Balloon Text"/>
    <w:basedOn w:val="Normalny"/>
    <w:link w:val="TekstdymkaZnak1"/>
    <w:uiPriority w:val="99"/>
    <w:rsid w:val="00666F66"/>
    <w:rPr>
      <w:rFonts w:ascii="Times New Roman" w:hAnsi="Times New Roman" w:cs="Times New Roman"/>
      <w:sz w:val="2"/>
      <w:szCs w:val="20"/>
    </w:rPr>
  </w:style>
  <w:style w:type="character" w:customStyle="1" w:styleId="TekstdymkaZnak1">
    <w:name w:val="Tekst dymka Znak1"/>
    <w:link w:val="Tekstdymka"/>
    <w:uiPriority w:val="99"/>
    <w:locked/>
    <w:rsid w:val="00666F66"/>
    <w:rPr>
      <w:rFonts w:ascii="Times New Roman" w:hAnsi="Times New Roman" w:cs="Times New Roman"/>
      <w:sz w:val="20"/>
      <w:szCs w:val="20"/>
      <w:lang w:eastAsia="pl-PL"/>
    </w:rPr>
  </w:style>
  <w:style w:type="paragraph" w:customStyle="1" w:styleId="Zwykytekst1">
    <w:name w:val="Zwykły tekst1"/>
    <w:basedOn w:val="Normalny"/>
    <w:uiPriority w:val="99"/>
    <w:rsid w:val="00666F66"/>
    <w:rPr>
      <w:rFonts w:ascii="Courier New" w:hAnsi="Courier New" w:cs="Courier New"/>
      <w:sz w:val="20"/>
      <w:szCs w:val="20"/>
    </w:rPr>
  </w:style>
  <w:style w:type="paragraph" w:customStyle="1" w:styleId="ListParagraph1">
    <w:name w:val="List Paragraph1"/>
    <w:basedOn w:val="Normalny"/>
    <w:uiPriority w:val="99"/>
    <w:rsid w:val="00666F66"/>
    <w:pPr>
      <w:spacing w:after="200" w:line="276" w:lineRule="auto"/>
      <w:ind w:left="720"/>
    </w:pPr>
    <w:rPr>
      <w:rFonts w:ascii="Calibri" w:hAnsi="Calibri" w:cs="Calibri"/>
    </w:rPr>
  </w:style>
  <w:style w:type="paragraph" w:customStyle="1" w:styleId="WW-Default">
    <w:name w:val="WW-Default"/>
    <w:uiPriority w:val="99"/>
    <w:rsid w:val="00666F66"/>
    <w:pPr>
      <w:suppressAutoHyphens/>
      <w:autoSpaceDE w:val="0"/>
    </w:pPr>
    <w:rPr>
      <w:rFonts w:ascii="Arial" w:eastAsia="Times New Roman" w:hAnsi="Arial" w:cs="Arial"/>
      <w:color w:val="000000"/>
      <w:sz w:val="24"/>
      <w:szCs w:val="24"/>
      <w:lang w:eastAsia="ar-SA"/>
    </w:rPr>
  </w:style>
  <w:style w:type="paragraph" w:customStyle="1" w:styleId="Przesunity">
    <w:name w:val="Przesunięty"/>
    <w:basedOn w:val="Normalny"/>
    <w:uiPriority w:val="99"/>
    <w:rsid w:val="00666F66"/>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uiPriority w:val="99"/>
    <w:rsid w:val="00666F66"/>
    <w:pPr>
      <w:jc w:val="both"/>
    </w:pPr>
    <w:rPr>
      <w:rFonts w:ascii="Calibri" w:hAnsi="Calibri" w:cs="Calibri"/>
      <w:color w:val="FF0000"/>
      <w:szCs w:val="20"/>
    </w:rPr>
  </w:style>
  <w:style w:type="paragraph" w:styleId="Tekstprzypisukocowego">
    <w:name w:val="endnote text"/>
    <w:basedOn w:val="Normalny"/>
    <w:link w:val="TekstprzypisukocowegoZnak1"/>
    <w:uiPriority w:val="99"/>
    <w:rsid w:val="00666F66"/>
    <w:rPr>
      <w:sz w:val="20"/>
      <w:szCs w:val="20"/>
    </w:rPr>
  </w:style>
  <w:style w:type="character" w:customStyle="1" w:styleId="TekstprzypisukocowegoZnak1">
    <w:name w:val="Tekst przypisu końcowego Znak1"/>
    <w:link w:val="Tekstprzypisukocowego"/>
    <w:uiPriority w:val="99"/>
    <w:locked/>
    <w:rsid w:val="00666F66"/>
    <w:rPr>
      <w:rFonts w:ascii="Arial" w:hAnsi="Arial" w:cs="Arial"/>
      <w:sz w:val="20"/>
      <w:szCs w:val="20"/>
      <w:lang w:eastAsia="pl-PL"/>
    </w:rPr>
  </w:style>
  <w:style w:type="paragraph" w:styleId="Akapitzlist">
    <w:name w:val="List Paragraph"/>
    <w:basedOn w:val="Normalny"/>
    <w:link w:val="AkapitzlistZnak"/>
    <w:uiPriority w:val="99"/>
    <w:qFormat/>
    <w:rsid w:val="00666F66"/>
    <w:pPr>
      <w:ind w:left="720"/>
    </w:pPr>
    <w:rPr>
      <w:rFonts w:eastAsia="Calibri" w:cs="Times New Roman"/>
      <w:sz w:val="20"/>
      <w:szCs w:val="20"/>
    </w:rPr>
  </w:style>
  <w:style w:type="paragraph" w:customStyle="1" w:styleId="Tekstkomentarza1">
    <w:name w:val="Tekst komentarza1"/>
    <w:basedOn w:val="Normalny"/>
    <w:uiPriority w:val="99"/>
    <w:rsid w:val="00666F66"/>
    <w:rPr>
      <w:sz w:val="20"/>
      <w:szCs w:val="20"/>
    </w:rPr>
  </w:style>
  <w:style w:type="character" w:customStyle="1" w:styleId="CommentTextChar">
    <w:name w:val="Comment Text Char"/>
    <w:uiPriority w:val="99"/>
    <w:semiHidden/>
    <w:locked/>
    <w:rsid w:val="00666F66"/>
    <w:rPr>
      <w:rFonts w:ascii="Arial" w:hAnsi="Arial"/>
      <w:sz w:val="20"/>
      <w:lang w:eastAsia="pl-PL"/>
    </w:rPr>
  </w:style>
  <w:style w:type="paragraph" w:styleId="Tekstkomentarza">
    <w:name w:val="annotation text"/>
    <w:basedOn w:val="Normalny"/>
    <w:link w:val="TekstkomentarzaZnak1"/>
    <w:uiPriority w:val="99"/>
    <w:semiHidden/>
    <w:rsid w:val="00666F66"/>
    <w:rPr>
      <w:rFonts w:eastAsia="Calibri" w:cs="Times New Roman"/>
      <w:sz w:val="20"/>
      <w:szCs w:val="20"/>
    </w:rPr>
  </w:style>
  <w:style w:type="character" w:customStyle="1" w:styleId="TekstkomentarzaZnak1">
    <w:name w:val="Tekst komentarza Znak1"/>
    <w:link w:val="Tekstkomentarza"/>
    <w:uiPriority w:val="99"/>
    <w:semiHidden/>
    <w:locked/>
    <w:rsid w:val="00C02959"/>
    <w:rPr>
      <w:rFonts w:ascii="Arial" w:hAnsi="Arial" w:cs="Arial"/>
      <w:sz w:val="20"/>
      <w:szCs w:val="20"/>
    </w:rPr>
  </w:style>
  <w:style w:type="character" w:customStyle="1" w:styleId="TekstkomentarzaZnak2">
    <w:name w:val="Tekst komentarza Znak2"/>
    <w:uiPriority w:val="99"/>
    <w:semiHidden/>
    <w:rsid w:val="00666F66"/>
    <w:rPr>
      <w:rFonts w:ascii="Arial" w:hAnsi="Arial" w:cs="Arial"/>
      <w:sz w:val="20"/>
      <w:szCs w:val="20"/>
      <w:lang w:eastAsia="pl-PL"/>
    </w:rPr>
  </w:style>
  <w:style w:type="paragraph" w:styleId="Tematkomentarza">
    <w:name w:val="annotation subject"/>
    <w:basedOn w:val="Tekstkomentarza1"/>
    <w:next w:val="Tekstkomentarza1"/>
    <w:link w:val="TematkomentarzaZnak1"/>
    <w:uiPriority w:val="99"/>
    <w:rsid w:val="00666F66"/>
    <w:rPr>
      <w:b/>
    </w:rPr>
  </w:style>
  <w:style w:type="character" w:customStyle="1" w:styleId="TematkomentarzaZnak1">
    <w:name w:val="Temat komentarza Znak1"/>
    <w:link w:val="Tematkomentarza"/>
    <w:uiPriority w:val="99"/>
    <w:locked/>
    <w:rsid w:val="00666F66"/>
    <w:rPr>
      <w:rFonts w:ascii="Arial" w:hAnsi="Arial" w:cs="Arial"/>
      <w:b/>
      <w:sz w:val="20"/>
      <w:szCs w:val="20"/>
      <w:lang w:eastAsia="pl-PL"/>
    </w:rPr>
  </w:style>
  <w:style w:type="paragraph" w:customStyle="1" w:styleId="celp">
    <w:name w:val="cel_p"/>
    <w:basedOn w:val="Normalny"/>
    <w:uiPriority w:val="99"/>
    <w:rsid w:val="00666F66"/>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uiPriority w:val="99"/>
    <w:rsid w:val="00666F66"/>
    <w:pPr>
      <w:spacing w:line="201" w:lineRule="atLeast"/>
    </w:pPr>
    <w:rPr>
      <w:rFonts w:ascii="Times New Roman" w:hAnsi="Times New Roman" w:cs="Times New Roman"/>
      <w:color w:val="auto"/>
    </w:rPr>
  </w:style>
  <w:style w:type="paragraph" w:styleId="NormalnyWeb">
    <w:name w:val="Normal (Web)"/>
    <w:basedOn w:val="Normalny"/>
    <w:uiPriority w:val="99"/>
    <w:rsid w:val="00666F66"/>
    <w:pPr>
      <w:spacing w:before="280" w:after="119"/>
    </w:pPr>
    <w:rPr>
      <w:rFonts w:ascii="Times New Roman" w:hAnsi="Times New Roman" w:cs="Times New Roman"/>
      <w:sz w:val="24"/>
    </w:rPr>
  </w:style>
  <w:style w:type="paragraph" w:customStyle="1" w:styleId="Framecontents">
    <w:name w:val="Frame contents"/>
    <w:basedOn w:val="Tekstpodstawowy"/>
    <w:uiPriority w:val="99"/>
    <w:rsid w:val="00666F66"/>
  </w:style>
  <w:style w:type="paragraph" w:customStyle="1" w:styleId="Default">
    <w:name w:val="Default"/>
    <w:uiPriority w:val="99"/>
    <w:rsid w:val="00666F66"/>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rsid w:val="00666F66"/>
    <w:rPr>
      <w:rFonts w:cs="Times New Roman"/>
      <w:sz w:val="16"/>
      <w:szCs w:val="16"/>
    </w:rPr>
  </w:style>
  <w:style w:type="paragraph" w:customStyle="1" w:styleId="Styl5">
    <w:name w:val="Styl5"/>
    <w:basedOn w:val="Normalny"/>
    <w:uiPriority w:val="99"/>
    <w:rsid w:val="00666F66"/>
    <w:pPr>
      <w:numPr>
        <w:numId w:val="39"/>
      </w:numPr>
      <w:suppressAutoHyphens w:val="0"/>
      <w:spacing w:after="120"/>
      <w:outlineLvl w:val="0"/>
    </w:pPr>
    <w:rPr>
      <w:rFonts w:ascii="Calibri" w:hAnsi="Calibri" w:cs="Times New Roman"/>
      <w:b/>
      <w:szCs w:val="20"/>
    </w:rPr>
  </w:style>
  <w:style w:type="character" w:customStyle="1" w:styleId="AkapitzlistZnak">
    <w:name w:val="Akapit z listą Znak"/>
    <w:link w:val="Akapitzlist"/>
    <w:uiPriority w:val="99"/>
    <w:locked/>
    <w:rsid w:val="00666F66"/>
    <w:rPr>
      <w:rFonts w:ascii="Arial" w:hAnsi="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10945</Words>
  <Characters>65671</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Banach</dc:creator>
  <cp:lastModifiedBy>KA5</cp:lastModifiedBy>
  <cp:revision>2</cp:revision>
  <cp:lastPrinted>2022-08-31T06:10:00Z</cp:lastPrinted>
  <dcterms:created xsi:type="dcterms:W3CDTF">2022-12-06T12:52:00Z</dcterms:created>
  <dcterms:modified xsi:type="dcterms:W3CDTF">2022-12-06T12:52:00Z</dcterms:modified>
</cp:coreProperties>
</file>