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5884B80E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176CAB">
        <w:rPr>
          <w:rFonts w:ascii="Arial" w:hAnsi="Arial" w:cs="Arial"/>
          <w:b/>
          <w:iCs/>
          <w:color w:val="4A442A"/>
        </w:rPr>
        <w:t>4/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C51292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F335ECF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>
        <w:rPr>
          <w:rFonts w:ascii="Arial" w:hAnsi="Arial" w:cs="Arial"/>
        </w:rPr>
        <w:t xml:space="preserve">dwóch wolnobieżnych pojazdów elektrycznych do przewozu osób </w:t>
      </w:r>
      <w:r w:rsidR="00FA2A92">
        <w:rPr>
          <w:rFonts w:ascii="Arial" w:hAnsi="Arial" w:cs="Arial"/>
        </w:rPr>
        <w:t>(14 osób</w:t>
      </w:r>
      <w:r>
        <w:rPr>
          <w:rFonts w:ascii="Arial" w:hAnsi="Arial" w:cs="Arial"/>
        </w:rPr>
        <w:t xml:space="preserve">) 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77777777" w:rsidR="00135505" w:rsidRPr="00513FEE" w:rsidRDefault="00E30CFA" w:rsidP="00135505">
            <w:pPr>
              <w:pStyle w:val="Bezodstpw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Wolnobieżne pojazdy elektryczne do przewozu osób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603A2F6A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176CAB">
        <w:rPr>
          <w:rFonts w:ascii="Arial" w:hAnsi="Arial" w:cs="Arial"/>
          <w:b/>
          <w:bCs/>
        </w:rPr>
        <w:t>90</w:t>
      </w:r>
      <w:r w:rsidR="0061562B" w:rsidRPr="00404EDF">
        <w:rPr>
          <w:rFonts w:ascii="Arial" w:hAnsi="Arial" w:cs="Arial"/>
          <w:b/>
          <w:bCs/>
        </w:rPr>
        <w:t xml:space="preserve">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176CAB">
        <w:rPr>
          <w:rFonts w:ascii="Arial" w:hAnsi="Arial" w:cs="Arial"/>
          <w:b/>
          <w:bCs/>
        </w:rPr>
        <w:t>90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33FD8A7F" w14:textId="4867F16A" w:rsidR="00404EDF" w:rsidRPr="00562BB6" w:rsidRDefault="00404EDF" w:rsidP="00404EDF">
      <w:pPr>
        <w:tabs>
          <w:tab w:val="left" w:pos="5112"/>
          <w:tab w:val="left" w:pos="26956"/>
        </w:tabs>
        <w:jc w:val="both"/>
        <w:rPr>
          <w:rFonts w:cstheme="minorHAnsi"/>
          <w:b/>
          <w:bCs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Pr="00562BB6">
        <w:rPr>
          <w:rFonts w:ascii="Arial" w:hAnsi="Arial" w:cs="Arial"/>
        </w:rPr>
        <w:t>w okresie ostatnich 5 lat przed upływem terminu składania ofert, a jeżeli okres prowadzenia działalności jest krótszy w tym okresie wykona</w:t>
      </w:r>
      <w:r>
        <w:rPr>
          <w:rFonts w:ascii="Arial" w:hAnsi="Arial" w:cs="Arial"/>
        </w:rPr>
        <w:t>liśmy</w:t>
      </w:r>
      <w:r w:rsidRPr="00562BB6">
        <w:rPr>
          <w:rFonts w:ascii="Arial" w:hAnsi="Arial" w:cs="Arial"/>
        </w:rPr>
        <w:t xml:space="preserve"> dostawę lub dostawy przynajmniej dwóch elektrycznych pojazdów wolnobieżnych, każdy o wartości brutto minimum 50 000 zł</w:t>
      </w:r>
    </w:p>
    <w:p w14:paraId="23398170" w14:textId="20B6F4EB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5B09" w14:textId="77777777" w:rsidR="00C51292" w:rsidRDefault="00C51292" w:rsidP="00E66256">
      <w:pPr>
        <w:spacing w:after="0" w:line="240" w:lineRule="auto"/>
      </w:pPr>
      <w:r>
        <w:separator/>
      </w:r>
    </w:p>
  </w:endnote>
  <w:endnote w:type="continuationSeparator" w:id="0">
    <w:p w14:paraId="1A8872FC" w14:textId="77777777" w:rsidR="00C51292" w:rsidRDefault="00C51292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D09F" w14:textId="77777777" w:rsidR="00C51292" w:rsidRDefault="00C51292" w:rsidP="00E66256">
      <w:pPr>
        <w:spacing w:after="0" w:line="240" w:lineRule="auto"/>
      </w:pPr>
      <w:r>
        <w:separator/>
      </w:r>
    </w:p>
  </w:footnote>
  <w:footnote w:type="continuationSeparator" w:id="0">
    <w:p w14:paraId="60224EC3" w14:textId="77777777" w:rsidR="00C51292" w:rsidRDefault="00C51292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83E6B"/>
    <w:rsid w:val="008F674A"/>
    <w:rsid w:val="00936549"/>
    <w:rsid w:val="00937024"/>
    <w:rsid w:val="00941F72"/>
    <w:rsid w:val="009C48B2"/>
    <w:rsid w:val="009F1C17"/>
    <w:rsid w:val="00A0268F"/>
    <w:rsid w:val="00A16E7A"/>
    <w:rsid w:val="00A350BD"/>
    <w:rsid w:val="00A70A9A"/>
    <w:rsid w:val="00A74AB7"/>
    <w:rsid w:val="00AE2DEC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6</cp:revision>
  <dcterms:created xsi:type="dcterms:W3CDTF">2021-02-02T15:40:00Z</dcterms:created>
  <dcterms:modified xsi:type="dcterms:W3CDTF">2021-03-04T08:08:00Z</dcterms:modified>
</cp:coreProperties>
</file>