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6771E" w14:textId="492F0BF5" w:rsidR="00975462" w:rsidRPr="00975462" w:rsidRDefault="00975462" w:rsidP="00975462">
      <w:pPr>
        <w:suppressAutoHyphens w:val="0"/>
        <w:jc w:val="right"/>
        <w:rPr>
          <w:rFonts w:ascii="Calibri" w:eastAsiaTheme="minorHAnsi" w:hAnsi="Calibri" w:cstheme="minorBidi"/>
          <w:sz w:val="22"/>
          <w:szCs w:val="22"/>
          <w:lang w:eastAsia="en-US"/>
        </w:rPr>
      </w:pPr>
      <w:r>
        <w:rPr>
          <w:rFonts w:ascii="Calibri" w:eastAsiaTheme="minorHAnsi" w:hAnsi="Calibri" w:cstheme="minorBidi"/>
          <w:sz w:val="22"/>
          <w:szCs w:val="22"/>
          <w:lang w:eastAsia="en-US"/>
        </w:rPr>
        <w:t>Załącznik nr 8</w:t>
      </w:r>
      <w:r w:rsidRPr="00975462">
        <w:rPr>
          <w:rFonts w:ascii="Calibri" w:eastAsiaTheme="minorHAnsi" w:hAnsi="Calibri" w:cstheme="minorBidi"/>
          <w:sz w:val="22"/>
          <w:szCs w:val="22"/>
          <w:lang w:eastAsia="en-US"/>
        </w:rPr>
        <w:t xml:space="preserve"> </w:t>
      </w:r>
    </w:p>
    <w:p w14:paraId="656494A2" w14:textId="77777777" w:rsidR="00975462" w:rsidRPr="00975462" w:rsidRDefault="00975462" w:rsidP="00975462">
      <w:pPr>
        <w:suppressAutoHyphens w:val="0"/>
        <w:jc w:val="right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975462">
        <w:rPr>
          <w:rFonts w:ascii="Calibri" w:eastAsiaTheme="minorHAnsi" w:hAnsi="Calibri" w:cstheme="minorBidi"/>
          <w:sz w:val="22"/>
          <w:szCs w:val="22"/>
          <w:lang w:eastAsia="en-US"/>
        </w:rPr>
        <w:t xml:space="preserve">do postęp. SA.270.1.3.2024    </w:t>
      </w:r>
    </w:p>
    <w:p w14:paraId="36C7A54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1B567A" w14:textId="1274F90E" w:rsidR="00AD0BB6" w:rsidRPr="00EB5DE3" w:rsidRDefault="00720F2D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AD0BB6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137625C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D03B9FC" w14:textId="0B072E46" w:rsidR="00975462" w:rsidRPr="00D45EE0" w:rsidRDefault="00AD0BB6" w:rsidP="00975462">
      <w:pPr>
        <w:suppressAutoHyphens w:val="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975462">
        <w:rPr>
          <w:rFonts w:ascii="Cambria" w:hAnsi="Cambria" w:cs="Arial"/>
          <w:b/>
          <w:bCs/>
          <w:sz w:val="22"/>
          <w:szCs w:val="22"/>
        </w:rPr>
        <w:t>SPRZĘTU</w:t>
      </w:r>
      <w:r w:rsidRPr="00EB5DE3">
        <w:rPr>
          <w:rFonts w:ascii="Cambria" w:hAnsi="Cambria" w:cs="Arial"/>
          <w:b/>
          <w:bCs/>
          <w:sz w:val="22"/>
          <w:szCs w:val="22"/>
        </w:rPr>
        <w:br/>
      </w:r>
      <w:r w:rsidR="00975462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975462" w:rsidRPr="00D45EE0">
        <w:rPr>
          <w:rFonts w:ascii="Cambria" w:hAnsi="Cambria" w:cs="Arial"/>
          <w:b/>
          <w:sz w:val="22"/>
          <w:szCs w:val="22"/>
          <w:lang w:eastAsia="pl-PL"/>
        </w:rPr>
        <w:t>Usługa utrzymania dróg leśnych, na terenie Nadleśnictwa Piwniczna w 2025 roku, polegająca na odśnieżaniu i posypywaniu</w:t>
      </w:r>
      <w:r w:rsidR="00975462" w:rsidRPr="00D45EE0">
        <w:rPr>
          <w:rFonts w:ascii="Cambria" w:eastAsia="Calibri" w:hAnsi="Cambria" w:cs="Arial"/>
          <w:b/>
          <w:sz w:val="22"/>
          <w:szCs w:val="22"/>
          <w:lang w:eastAsia="en-US"/>
        </w:rPr>
        <w:t xml:space="preserve"> dróg leśnych, wraz ze składami na drewno</w:t>
      </w:r>
      <w:r w:rsidR="00975462" w:rsidRPr="00D45EE0">
        <w:rPr>
          <w:rFonts w:ascii="Cambria" w:hAnsi="Cambria" w:cs="Arial"/>
          <w:b/>
          <w:sz w:val="22"/>
          <w:szCs w:val="22"/>
          <w:lang w:eastAsia="pl-PL"/>
        </w:rPr>
        <w:t>„</w:t>
      </w:r>
    </w:p>
    <w:p w14:paraId="7302EBDC" w14:textId="77777777" w:rsidR="00975462" w:rsidRPr="005060F8" w:rsidRDefault="00975462" w:rsidP="00932F2B">
      <w:pPr>
        <w:suppressAutoHyphens w:val="0"/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</w:p>
    <w:p w14:paraId="521F45AA" w14:textId="77777777" w:rsidR="00975462" w:rsidRDefault="00975462" w:rsidP="00975462">
      <w:pPr>
        <w:pBdr>
          <w:bottom w:val="single" w:sz="8" w:space="8" w:color="000000"/>
        </w:pBdr>
        <w:spacing w:before="120" w:line="360" w:lineRule="auto"/>
        <w:jc w:val="center"/>
        <w:rPr>
          <w:rFonts w:ascii="Calibri" w:hAnsi="Calibri" w:cs="Arial"/>
          <w:b/>
          <w:i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2F40E33A" w14:textId="77777777" w:rsidTr="00975462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1916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1871" w14:textId="6DC39F0E" w:rsidR="00AD0BB6" w:rsidRPr="00975462" w:rsidRDefault="00975462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Nazwa sprzętu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234C" w14:textId="214F963E" w:rsidR="00AD0BB6" w:rsidRPr="00975462" w:rsidRDefault="00975462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Opis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sprzętu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( marka, moc w KM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9C39" w14:textId="77777777" w:rsidR="00975462" w:rsidRDefault="00975462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Tahoma"/>
                <w:b/>
                <w:lang w:eastAsia="pl-PL"/>
              </w:rPr>
            </w:pPr>
          </w:p>
          <w:p w14:paraId="564EFCB1" w14:textId="77777777" w:rsidR="00AD0BB6" w:rsidRPr="00975462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lang w:eastAsia="pl-PL"/>
              </w:rPr>
            </w:pPr>
            <w:r w:rsidRPr="00975462">
              <w:rPr>
                <w:rFonts w:ascii="Cambria" w:hAnsi="Cambria" w:cs="Tahoma"/>
                <w:b/>
                <w:lang w:eastAsia="pl-PL"/>
              </w:rPr>
              <w:t xml:space="preserve">Podstawa </w:t>
            </w:r>
            <w:r w:rsidR="0066177A" w:rsidRPr="00975462">
              <w:rPr>
                <w:rFonts w:ascii="Cambria" w:hAnsi="Cambria" w:cs="Tahoma"/>
                <w:b/>
                <w:lang w:eastAsia="pl-PL"/>
              </w:rPr>
              <w:br/>
            </w:r>
            <w:r w:rsidRPr="00975462">
              <w:rPr>
                <w:rFonts w:ascii="Cambria" w:hAnsi="Cambria" w:cs="Tahoma"/>
                <w:b/>
                <w:lang w:eastAsia="pl-PL"/>
              </w:rPr>
              <w:t>dysponowania</w:t>
            </w:r>
            <w:r w:rsidR="0066177A" w:rsidRPr="00975462">
              <w:rPr>
                <w:rFonts w:ascii="Cambria" w:hAnsi="Cambria" w:cs="Tahoma"/>
                <w:b/>
                <w:lang w:eastAsia="pl-PL"/>
              </w:rPr>
              <w:br/>
            </w:r>
          </w:p>
        </w:tc>
      </w:tr>
      <w:tr w:rsidR="00AD0BB6" w:rsidRPr="00EB5DE3" w14:paraId="382596B7" w14:textId="77777777" w:rsidTr="00975462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E223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5026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20B02D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5137741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C85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6F4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D172323" w14:textId="77777777" w:rsidTr="00975462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AC7F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389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200B207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FBA80B9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0C4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D0A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5E79DEBF" w14:textId="77777777" w:rsidTr="00975462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C89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F849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953E189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00168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A65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152B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23EB7ADB" w14:textId="77777777" w:rsidR="00AA1B06" w:rsidRDefault="00AA1B06" w:rsidP="00AA1B06">
      <w:pPr>
        <w:widowControl w:val="0"/>
        <w:autoSpaceDE w:val="0"/>
        <w:rPr>
          <w:rFonts w:ascii="Calibri" w:eastAsia="Arial Unicode MS" w:hAnsi="Calibri"/>
          <w:kern w:val="1"/>
        </w:rPr>
      </w:pPr>
    </w:p>
    <w:p w14:paraId="1BD4D8D6" w14:textId="77777777" w:rsidR="00AA1B06" w:rsidRDefault="00AA1B06" w:rsidP="00AA1B06">
      <w:pPr>
        <w:widowControl w:val="0"/>
        <w:autoSpaceDE w:val="0"/>
        <w:rPr>
          <w:rFonts w:ascii="Calibri" w:eastAsia="Arial Unicode MS" w:hAnsi="Calibri"/>
          <w:kern w:val="1"/>
        </w:rPr>
      </w:pPr>
    </w:p>
    <w:p w14:paraId="1B38DCD7" w14:textId="1A963201" w:rsidR="00AA1B06" w:rsidRPr="00762556" w:rsidRDefault="00AA1B06" w:rsidP="00AA1B06">
      <w:pPr>
        <w:widowControl w:val="0"/>
        <w:rPr>
          <w:rFonts w:ascii="Calibri" w:eastAsia="Arial Unicode MS" w:hAnsi="Calibri"/>
          <w:kern w:val="1"/>
        </w:rPr>
      </w:pPr>
      <w:bookmarkStart w:id="0" w:name="_GoBack"/>
      <w:bookmarkEnd w:id="0"/>
      <w:r w:rsidRPr="00762556">
        <w:rPr>
          <w:rFonts w:ascii="Calibri" w:eastAsia="Arial Unicode MS" w:hAnsi="Calibri"/>
          <w:kern w:val="1"/>
        </w:rPr>
        <w:tab/>
      </w:r>
      <w:r w:rsidRPr="00762556">
        <w:rPr>
          <w:rFonts w:ascii="Calibri" w:eastAsia="Arial Unicode MS" w:hAnsi="Calibri"/>
          <w:kern w:val="1"/>
        </w:rPr>
        <w:tab/>
      </w:r>
      <w:r w:rsidRPr="00762556">
        <w:rPr>
          <w:rFonts w:ascii="Calibri" w:eastAsia="Arial Unicode MS" w:hAnsi="Calibri"/>
          <w:kern w:val="1"/>
        </w:rPr>
        <w:tab/>
        <w:t xml:space="preserve">                                                     </w:t>
      </w:r>
      <w:r w:rsidR="00975462">
        <w:rPr>
          <w:rFonts w:ascii="Calibri" w:eastAsia="Arial Unicode MS" w:hAnsi="Calibri"/>
          <w:kern w:val="1"/>
        </w:rPr>
        <w:t xml:space="preserve">                                      …………………………</w:t>
      </w:r>
      <w:r w:rsidRPr="00762556">
        <w:rPr>
          <w:rFonts w:ascii="Calibri" w:eastAsia="Arial Unicode MS" w:hAnsi="Calibri"/>
          <w:kern w:val="1"/>
          <w:sz w:val="16"/>
          <w:szCs w:val="16"/>
        </w:rPr>
        <w:t>……………………………………………………………………………………………..……</w:t>
      </w:r>
    </w:p>
    <w:p w14:paraId="6F7CDB06" w14:textId="77777777" w:rsidR="00AA1B06" w:rsidRDefault="00AA1B06" w:rsidP="00AA1B06">
      <w:pPr>
        <w:widowControl w:val="0"/>
        <w:ind w:left="4536"/>
        <w:jc w:val="center"/>
        <w:rPr>
          <w:rFonts w:ascii="Calibri" w:eastAsia="Arial Unicode MS" w:hAnsi="Calibri"/>
          <w:bCs/>
          <w:i/>
          <w:kern w:val="1"/>
          <w:sz w:val="16"/>
          <w:szCs w:val="16"/>
        </w:rPr>
      </w:pPr>
      <w:r w:rsidRPr="00762556">
        <w:rPr>
          <w:rFonts w:ascii="Calibri" w:eastAsia="Arial Unicode MS" w:hAnsi="Calibri"/>
          <w:kern w:val="1"/>
          <w:sz w:val="16"/>
          <w:szCs w:val="16"/>
        </w:rPr>
        <w:t>(</w:t>
      </w:r>
      <w:r w:rsidRPr="00622964">
        <w:rPr>
          <w:rFonts w:ascii="Calibri" w:eastAsia="Arial Unicode MS" w:hAnsi="Calibri"/>
          <w:bCs/>
          <w:i/>
          <w:kern w:val="1"/>
          <w:sz w:val="16"/>
          <w:szCs w:val="16"/>
        </w:rPr>
        <w:t>podpisany kwalifikowanym podpisem elektronicznym podpisem zaufanym lub elektronicznym podpisem osobistym</w:t>
      </w:r>
      <w:r>
        <w:rPr>
          <w:rFonts w:ascii="Calibri" w:eastAsia="Arial Unicode MS" w:hAnsi="Calibri"/>
          <w:bCs/>
          <w:i/>
          <w:kern w:val="1"/>
          <w:sz w:val="16"/>
          <w:szCs w:val="16"/>
        </w:rPr>
        <w:t xml:space="preserve"> )</w:t>
      </w:r>
    </w:p>
    <w:sectPr w:rsidR="00AA1B06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C907C" w14:textId="77777777" w:rsidR="00BA1E4E" w:rsidRDefault="00BA1E4E" w:rsidP="0066177A">
      <w:r>
        <w:separator/>
      </w:r>
    </w:p>
  </w:endnote>
  <w:endnote w:type="continuationSeparator" w:id="0">
    <w:p w14:paraId="0A7E42CB" w14:textId="77777777" w:rsidR="00BA1E4E" w:rsidRDefault="00BA1E4E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D5AC7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903B71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546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452BE7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12863" w14:textId="77777777" w:rsidR="00BA1E4E" w:rsidRDefault="00BA1E4E" w:rsidP="0066177A">
      <w:r>
        <w:separator/>
      </w:r>
    </w:p>
  </w:footnote>
  <w:footnote w:type="continuationSeparator" w:id="0">
    <w:p w14:paraId="0B5479DA" w14:textId="77777777" w:rsidR="00BA1E4E" w:rsidRDefault="00BA1E4E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185DAC"/>
    <w:rsid w:val="00191A89"/>
    <w:rsid w:val="002D6014"/>
    <w:rsid w:val="004A7B69"/>
    <w:rsid w:val="005D453E"/>
    <w:rsid w:val="00661664"/>
    <w:rsid w:val="0066177A"/>
    <w:rsid w:val="00682DF8"/>
    <w:rsid w:val="00720F2D"/>
    <w:rsid w:val="00753589"/>
    <w:rsid w:val="00764ABB"/>
    <w:rsid w:val="0078370B"/>
    <w:rsid w:val="007F6871"/>
    <w:rsid w:val="00865992"/>
    <w:rsid w:val="0095445B"/>
    <w:rsid w:val="00975462"/>
    <w:rsid w:val="00A15081"/>
    <w:rsid w:val="00AA1B06"/>
    <w:rsid w:val="00AA75E3"/>
    <w:rsid w:val="00AD0BB6"/>
    <w:rsid w:val="00B03574"/>
    <w:rsid w:val="00B47BCE"/>
    <w:rsid w:val="00BA1E4E"/>
    <w:rsid w:val="00C2311D"/>
    <w:rsid w:val="00CF1AD2"/>
    <w:rsid w:val="00D87777"/>
    <w:rsid w:val="00DA4C90"/>
    <w:rsid w:val="00DD2DFE"/>
    <w:rsid w:val="00E101E7"/>
    <w:rsid w:val="00E35967"/>
    <w:rsid w:val="00EE53F9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D10CD"/>
  <w15:docId w15:val="{5BADEF2F-52B3-423D-AF50-147C7845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Witold Górecki (Nadl. Piwniczna)</cp:lastModifiedBy>
  <cp:revision>19</cp:revision>
  <dcterms:created xsi:type="dcterms:W3CDTF">2018-07-24T15:08:00Z</dcterms:created>
  <dcterms:modified xsi:type="dcterms:W3CDTF">2024-12-16T13:31:00Z</dcterms:modified>
</cp:coreProperties>
</file>