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9" w:type="dxa"/>
        <w:tblInd w:w="-18" w:type="dxa"/>
        <w:tblLayout w:type="fixed"/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450"/>
        <w:gridCol w:w="1538"/>
        <w:gridCol w:w="10537"/>
        <w:gridCol w:w="2044"/>
      </w:tblGrid>
      <w:tr w:rsidR="00050E5D" w:rsidRPr="00050E5D" w14:paraId="1ECBE7C7" w14:textId="77777777">
        <w:trPr>
          <w:trHeight w:val="284"/>
        </w:trPr>
        <w:tc>
          <w:tcPr>
            <w:tcW w:w="14569" w:type="dxa"/>
            <w:gridSpan w:val="4"/>
            <w:shd w:val="clear" w:color="auto" w:fill="auto"/>
            <w:vAlign w:val="center"/>
          </w:tcPr>
          <w:p w14:paraId="146E84F9" w14:textId="17A9555B" w:rsidR="00181350" w:rsidRPr="00181350" w:rsidRDefault="00EF3670" w:rsidP="00181350">
            <w:pPr>
              <w:spacing w:after="240" w:line="276" w:lineRule="auto"/>
              <w:jc w:val="right"/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</w:pPr>
            <w:r w:rsidRPr="009B22B7">
              <w:rPr>
                <w:rFonts w:asciiTheme="minorHAnsi" w:hAnsiTheme="minorHAnsi"/>
                <w:sz w:val="24"/>
                <w:szCs w:val="24"/>
              </w:rPr>
              <w:t xml:space="preserve">Nr sprawy </w:t>
            </w:r>
            <w:r w:rsidR="009B22B7" w:rsidRPr="009B22B7">
              <w:rPr>
                <w:rFonts w:asciiTheme="minorHAnsi" w:eastAsia="Arial Unicode MS" w:hAnsiTheme="minorHAnsi" w:cstheme="minorHAnsi"/>
                <w:sz w:val="24"/>
                <w:szCs w:val="24"/>
              </w:rPr>
              <w:t>ZP.271.</w:t>
            </w:r>
            <w:r w:rsidR="00283402">
              <w:rPr>
                <w:rFonts w:asciiTheme="minorHAnsi" w:eastAsia="Arial Unicode MS" w:hAnsiTheme="minorHAnsi" w:cstheme="minorHAnsi"/>
                <w:sz w:val="24"/>
                <w:szCs w:val="24"/>
              </w:rPr>
              <w:t>1</w:t>
            </w:r>
            <w:r w:rsidR="009B22B7" w:rsidRPr="009B22B7">
              <w:rPr>
                <w:rFonts w:asciiTheme="minorHAnsi" w:eastAsia="Arial Unicode MS" w:hAnsiTheme="minorHAnsi" w:cstheme="minorHAnsi"/>
                <w:sz w:val="24"/>
                <w:szCs w:val="24"/>
              </w:rPr>
              <w:t>.202</w:t>
            </w:r>
            <w:r w:rsidR="00283402">
              <w:rPr>
                <w:rFonts w:asciiTheme="minorHAnsi" w:eastAsia="Arial Unicode MS" w:hAnsiTheme="minorHAnsi" w:cstheme="minorHAnsi"/>
                <w:sz w:val="24"/>
                <w:szCs w:val="24"/>
              </w:rPr>
              <w:t>3</w:t>
            </w:r>
            <w:r w:rsidR="009B22B7" w:rsidRPr="009B22B7">
              <w:rPr>
                <w:rFonts w:eastAsia="Arial Unicode MS" w:cstheme="minorHAnsi"/>
                <w:sz w:val="24"/>
                <w:szCs w:val="24"/>
              </w:rPr>
              <w:t xml:space="preserve">                              </w:t>
            </w:r>
            <w:r w:rsidR="009B22B7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9B22B7" w:rsidRPr="009B22B7">
              <w:rPr>
                <w:rFonts w:ascii="Calibri" w:hAnsi="Calibri"/>
                <w:sz w:val="24"/>
                <w:szCs w:val="24"/>
              </w:rPr>
              <w:t xml:space="preserve">     </w:t>
            </w:r>
            <w:r w:rsidR="00181350" w:rsidRPr="00181350">
              <w:rPr>
                <w:rFonts w:ascii="Calibri" w:hAnsi="Calibri"/>
                <w:b/>
                <w:bCs/>
                <w:sz w:val="24"/>
                <w:szCs w:val="24"/>
              </w:rPr>
              <w:t xml:space="preserve">Załącznik nr </w:t>
            </w:r>
            <w:r w:rsidR="00181350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283402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 w:rsidR="002316A8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181350" w:rsidRPr="00181350">
              <w:rPr>
                <w:rFonts w:ascii="Calibri" w:hAnsi="Calibri"/>
                <w:b/>
                <w:bCs/>
                <w:sz w:val="24"/>
                <w:szCs w:val="24"/>
              </w:rPr>
              <w:t xml:space="preserve"> do SWZ</w:t>
            </w:r>
          </w:p>
          <w:p w14:paraId="74D7EC87" w14:textId="6EEFF469" w:rsidR="00F85532" w:rsidRPr="00050E5D" w:rsidRDefault="00F85532" w:rsidP="00EF3670">
            <w:pPr>
              <w:tabs>
                <w:tab w:val="left" w:pos="10083"/>
                <w:tab w:val="left" w:pos="12492"/>
              </w:tabs>
              <w:spacing w:after="57" w:line="259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3D728EDB" w14:textId="77777777" w:rsidR="00F85532" w:rsidRDefault="0000164F">
            <w:pPr>
              <w:widowControl w:val="0"/>
              <w:spacing w:after="21" w:line="259" w:lineRule="auto"/>
              <w:ind w:left="13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050E5D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050E5D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Szczegółowy </w:t>
            </w:r>
            <w:r w:rsidR="00EF3670" w:rsidRPr="00050E5D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Opis Przedmiotu Zamówienia </w:t>
            </w:r>
          </w:p>
          <w:p w14:paraId="1A99F154" w14:textId="65748C84" w:rsidR="00A42925" w:rsidRPr="00A42925" w:rsidRDefault="001D628E" w:rsidP="00A42925">
            <w:pPr>
              <w:widowControl w:val="0"/>
              <w:spacing w:before="36" w:after="12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Część I - </w:t>
            </w:r>
            <w:r w:rsidR="00C953CF">
              <w:rPr>
                <w:rFonts w:eastAsia="Calibri" w:cstheme="minorHAnsi"/>
                <w:b/>
                <w:sz w:val="24"/>
                <w:szCs w:val="24"/>
              </w:rPr>
              <w:t>rozbudowa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serwerowni</w:t>
            </w:r>
            <w:r w:rsidR="00C953CF">
              <w:rPr>
                <w:rFonts w:eastAsia="Calibri" w:cstheme="minorHAnsi"/>
                <w:b/>
                <w:sz w:val="24"/>
                <w:szCs w:val="24"/>
              </w:rPr>
              <w:t xml:space="preserve"> wraz z oprogramowaniami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, wdrożenie elektronicznego obiegu dokumentów, dostawa sprzętu komputerowego </w:t>
            </w:r>
            <w:r w:rsidR="00C953CF">
              <w:rPr>
                <w:rFonts w:eastAsia="Calibri" w:cstheme="minorHAnsi"/>
                <w:b/>
                <w:sz w:val="24"/>
                <w:szCs w:val="24"/>
              </w:rPr>
              <w:br/>
            </w:r>
            <w:r>
              <w:rPr>
                <w:rFonts w:eastAsia="Calibri" w:cstheme="minorHAnsi"/>
                <w:b/>
                <w:sz w:val="24"/>
                <w:szCs w:val="24"/>
              </w:rPr>
              <w:t>i oprogramowania</w:t>
            </w:r>
          </w:p>
        </w:tc>
      </w:tr>
      <w:tr w:rsidR="00F85532" w14:paraId="0A131133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82FB" w14:textId="77777777" w:rsidR="00F85532" w:rsidRDefault="0000164F" w:rsidP="00F4247C">
            <w:pPr>
              <w:pStyle w:val="Tabelapozycja"/>
              <w:widowControl w:val="0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87D0" w14:textId="77777777" w:rsidR="00F85532" w:rsidRDefault="0000164F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komponentu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F0BFB" w14:textId="50FD8A92" w:rsidR="00F85532" w:rsidRDefault="003A4E7E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Zakup, dostawa i montaż serwera z oprogramowaniem</w:t>
            </w:r>
            <w:r w:rsidR="00EF60C7">
              <w:rPr>
                <w:rFonts w:ascii="Calibri" w:hAnsi="Calibri"/>
                <w:b/>
                <w:sz w:val="24"/>
                <w:szCs w:val="24"/>
              </w:rPr>
              <w:t xml:space="preserve"> minimalne parametry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78B8" w14:textId="77777777" w:rsidR="00F85532" w:rsidRDefault="0000164F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Oferowane parametry techniczne sprzętu</w:t>
            </w:r>
          </w:p>
        </w:tc>
      </w:tr>
      <w:tr w:rsidR="00F85532" w14:paraId="61AB5EEB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88789A7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2B88105" w14:textId="3E65F5EE" w:rsidR="00F85532" w:rsidRPr="004340C1" w:rsidRDefault="003A4E7E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Serwer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204A400" w14:textId="1E82C18F" w:rsidR="00EF60C7" w:rsidRDefault="00EF60C7" w:rsidP="00EF60C7">
            <w:pPr>
              <w:spacing w:line="23" w:lineRule="atLeast"/>
              <w:ind w:left="163" w:hanging="16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procesor: liczba wątków min. 24, liczba rdzeni min. 12, bazowa częstotliwość min. 2,1 Ghz, minimum 23000 punktów </w:t>
            </w:r>
            <w:r>
              <w:rPr>
                <w:rFonts w:ascii="Times New Roman" w:hAnsi="Times New Roman"/>
                <w:sz w:val="20"/>
              </w:rPr>
              <w:br/>
              <w:t>w teście wydajnościowym PassMark CPU Benchmarks wg kolumny Passmark CPU Mark</w:t>
            </w: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,</w:t>
            </w:r>
          </w:p>
          <w:p w14:paraId="1714633D" w14:textId="77777777" w:rsidR="00EF60C7" w:rsidRDefault="00EF60C7" w:rsidP="00EF60C7">
            <w:pPr>
              <w:spacing w:line="23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RAM min. 256GB DDR4 rejestrowana, ECC, faktyczna szybkość pamięci min. 3200MHz ,</w:t>
            </w:r>
          </w:p>
          <w:p w14:paraId="042FE50B" w14:textId="77777777" w:rsidR="00EF60C7" w:rsidRDefault="00EF60C7" w:rsidP="00EF60C7">
            <w:pPr>
              <w:spacing w:line="23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Możliwość zamontowania co najmniej 8 dysków z funkcją hot-swap, </w:t>
            </w:r>
          </w:p>
          <w:p w14:paraId="3C728E38" w14:textId="77777777" w:rsidR="00EF60C7" w:rsidRDefault="00EF60C7" w:rsidP="00EF60C7">
            <w:pPr>
              <w:spacing w:line="23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3 dyski SSD Hot-Swap o pojemności 480 GB każdy,  zamontowane w serwerze,</w:t>
            </w:r>
          </w:p>
          <w:p w14:paraId="11C6CF2A" w14:textId="309F97A9" w:rsidR="00EF60C7" w:rsidRDefault="00EF60C7" w:rsidP="00EF60C7">
            <w:pPr>
              <w:spacing w:line="23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3 dyski SATA Hot-Swap o pojemności 2 TB każdy, zamontowane w serwerze</w:t>
            </w:r>
            <w:r w:rsidR="004B75FA">
              <w:rPr>
                <w:rFonts w:ascii="Times New Roman" w:hAnsi="Times New Roman"/>
                <w:sz w:val="20"/>
              </w:rPr>
              <w:t>,</w:t>
            </w:r>
          </w:p>
          <w:p w14:paraId="1306496A" w14:textId="7589FA98" w:rsidR="00EF60C7" w:rsidRDefault="00EF60C7" w:rsidP="00EF60C7">
            <w:pPr>
              <w:spacing w:line="23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6) kontroler RAID obsługujący: RAID1, RAID0, RAID5, RAID10, RAID50</w:t>
            </w:r>
            <w:r w:rsidR="004B75FA">
              <w:rPr>
                <w:rFonts w:ascii="Times New Roman" w:hAnsi="Times New Roman"/>
                <w:sz w:val="20"/>
                <w:lang w:val="en-US"/>
              </w:rPr>
              <w:t>,</w:t>
            </w:r>
          </w:p>
          <w:p w14:paraId="733B2219" w14:textId="495F8F01" w:rsidR="00EF60C7" w:rsidRDefault="00EF60C7" w:rsidP="00EF60C7">
            <w:pPr>
              <w:spacing w:line="23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7) 2 redundantne zasilacze z funkcją hot-swap</w:t>
            </w:r>
            <w:r w:rsidR="004B75FA">
              <w:rPr>
                <w:rFonts w:ascii="Times New Roman" w:hAnsi="Times New Roman"/>
                <w:sz w:val="20"/>
              </w:rPr>
              <w:t>,</w:t>
            </w:r>
          </w:p>
          <w:p w14:paraId="3E981AEF" w14:textId="77777777" w:rsidR="00EF60C7" w:rsidRDefault="00EF60C7" w:rsidP="00EF60C7">
            <w:pPr>
              <w:spacing w:line="23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8) Interfejsy:</w:t>
            </w:r>
          </w:p>
          <w:p w14:paraId="6C4E146B" w14:textId="77777777" w:rsidR="00EF60C7" w:rsidRDefault="00EF60C7" w:rsidP="00EF60C7">
            <w:pPr>
              <w:spacing w:line="23" w:lineRule="atLeast"/>
              <w:ind w:left="30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2 x LAN (Gigabit Ethernet) 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 xml:space="preserve">2 x USB 2.0 (1 z przodu, 1 z tyłu) 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 xml:space="preserve">2 x VGA 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 xml:space="preserve">1 x zarządzanie - micro-USB (1 z przodu) 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 xml:space="preserve">1 x USB 3.0 </w:t>
            </w:r>
          </w:p>
          <w:p w14:paraId="2D62FEB9" w14:textId="77777777" w:rsidR="00EF60C7" w:rsidRDefault="00EF60C7" w:rsidP="00EF60C7">
            <w:pPr>
              <w:spacing w:line="23" w:lineRule="atLeast"/>
              <w:ind w:left="163" w:hanging="16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9) System operacyjny Windows Server 2022 Standard umożliwijący instalację minimum 4 maszyn wirtualnych, wraz z 30 licencjami CAL na użytkownika,</w:t>
            </w:r>
          </w:p>
          <w:p w14:paraId="49D2BE12" w14:textId="77777777" w:rsidR="00EF60C7" w:rsidRDefault="00EF60C7" w:rsidP="00EF60C7">
            <w:pPr>
              <w:spacing w:line="23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10) 5 licencji CAL Windows Remote Desktop Services na użytkownika</w:t>
            </w:r>
          </w:p>
          <w:p w14:paraId="34D2A197" w14:textId="4FAB2B9A" w:rsidR="00EF60C7" w:rsidRDefault="00EF60C7" w:rsidP="00EF60C7">
            <w:pPr>
              <w:spacing w:line="23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11) Obudowa typu Rack wraz z zestawem umożliwiającym montaż serwera w szafie Rack, </w:t>
            </w:r>
          </w:p>
          <w:p w14:paraId="0F8DEAA9" w14:textId="4CEE93AD" w:rsidR="00EF60C7" w:rsidRDefault="00EF60C7" w:rsidP="00EF60C7">
            <w:pPr>
              <w:spacing w:line="23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12) Zintegrowany kontroler zdalnego dostępu umożliwiający monitorowanie pracy podzespołów serwera,</w:t>
            </w:r>
          </w:p>
          <w:p w14:paraId="52700FD6" w14:textId="6F431893" w:rsidR="00EF60C7" w:rsidRDefault="00EF60C7" w:rsidP="00EF60C7">
            <w:pPr>
              <w:spacing w:line="23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13) usługę zatrzymania dysków twardych w przypadku ich awarii i wymiany gwarancyjnej – </w:t>
            </w:r>
            <w:r w:rsidRPr="00EF60C7">
              <w:rPr>
                <w:rFonts w:ascii="Times New Roman" w:hAnsi="Times New Roman"/>
                <w:sz w:val="20"/>
              </w:rPr>
              <w:t>60 msc</w:t>
            </w:r>
          </w:p>
          <w:p w14:paraId="301C78A8" w14:textId="71FE07E1" w:rsidR="00EF60C7" w:rsidRPr="000A45B4" w:rsidRDefault="00EF60C7" w:rsidP="00EF60C7">
            <w:pPr>
              <w:spacing w:line="23" w:lineRule="atLeas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14) </w:t>
            </w:r>
            <w:r w:rsidRPr="000A45B4">
              <w:rPr>
                <w:rFonts w:ascii="Times New Roman" w:hAnsi="Times New Roman"/>
                <w:b/>
                <w:bCs/>
                <w:sz w:val="20"/>
              </w:rPr>
              <w:t xml:space="preserve">gwarancja świadczona w siedzibie </w:t>
            </w:r>
            <w:r w:rsidR="000A45B4" w:rsidRPr="000A45B4">
              <w:rPr>
                <w:rFonts w:ascii="Times New Roman" w:hAnsi="Times New Roman"/>
                <w:b/>
                <w:bCs/>
                <w:sz w:val="20"/>
              </w:rPr>
              <w:t>Zamawiającego</w:t>
            </w:r>
            <w:r w:rsidRPr="000A45B4">
              <w:rPr>
                <w:rFonts w:ascii="Times New Roman" w:hAnsi="Times New Roman"/>
                <w:b/>
                <w:bCs/>
                <w:sz w:val="20"/>
              </w:rPr>
              <w:t xml:space="preserve"> przez producenta sprzętu</w:t>
            </w:r>
            <w:r w:rsidR="000A45B4" w:rsidRPr="000A45B4">
              <w:rPr>
                <w:rFonts w:ascii="Times New Roman" w:hAnsi="Times New Roman"/>
                <w:b/>
                <w:bCs/>
                <w:sz w:val="20"/>
              </w:rPr>
              <w:t xml:space="preserve"> najpóźniej następnego dnia po zgłoszeniu awarii</w:t>
            </w:r>
            <w:r w:rsidRPr="000A45B4">
              <w:rPr>
                <w:rFonts w:ascii="Times New Roman" w:hAnsi="Times New Roman"/>
                <w:b/>
                <w:bCs/>
                <w:sz w:val="20"/>
              </w:rPr>
              <w:t xml:space="preserve"> - 60 msc</w:t>
            </w:r>
          </w:p>
          <w:p w14:paraId="1B3A5CE2" w14:textId="19484971" w:rsidR="00EF60C7" w:rsidRPr="004340C1" w:rsidRDefault="00EF60C7" w:rsidP="00EF60C7">
            <w:pPr>
              <w:widowControl w:val="0"/>
              <w:spacing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90A0931" w14:textId="77777777" w:rsidR="008D2158" w:rsidRPr="004340C1" w:rsidRDefault="008D215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  <w:r w:rsidR="0000164F"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0F7465" w14:textId="77777777" w:rsidR="008D2158" w:rsidRPr="004340C1" w:rsidRDefault="008D2158" w:rsidP="008D215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</w:p>
          <w:p w14:paraId="5945314A" w14:textId="77777777" w:rsidR="00F85532" w:rsidRDefault="0000164F" w:rsidP="008D215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r w:rsidR="00F80148" w:rsidRPr="004340C1">
              <w:rPr>
                <w:rFonts w:asciiTheme="minorHAnsi" w:hAnsiTheme="minorHAnsi" w:cstheme="minorHAnsi"/>
                <w:sz w:val="24"/>
                <w:szCs w:val="24"/>
              </w:rPr>
              <w:t>, nr katalogowy</w:t>
            </w:r>
          </w:p>
          <w:p w14:paraId="48F10721" w14:textId="3D058784" w:rsidR="00EF60C7" w:rsidRPr="004340C1" w:rsidRDefault="00EF60C7" w:rsidP="008D215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Okres gwarancji</w:t>
            </w:r>
          </w:p>
        </w:tc>
      </w:tr>
      <w:tr w:rsidR="00F85532" w14:paraId="5819D466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6655230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0EB5BB" w14:textId="1CBB9FEB" w:rsidR="00F85532" w:rsidRPr="004340C1" w:rsidRDefault="00EF60C7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Usługa montażu i uruchomienia serwera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10C2113" w14:textId="65F779BE" w:rsidR="00EF60C7" w:rsidRPr="00EF60C7" w:rsidRDefault="00EF60C7" w:rsidP="00EF60C7">
            <w:pPr>
              <w:numPr>
                <w:ilvl w:val="0"/>
                <w:numId w:val="13"/>
              </w:numPr>
              <w:spacing w:line="23" w:lineRule="atLeast"/>
              <w:ind w:left="304" w:hanging="283"/>
              <w:rPr>
                <w:rFonts w:ascii="Times New Roman" w:hAnsi="Times New Roman"/>
                <w:sz w:val="20"/>
                <w:szCs w:val="18"/>
              </w:rPr>
            </w:pPr>
            <w:r w:rsidRPr="00EF60C7">
              <w:rPr>
                <w:rFonts w:ascii="Times New Roman" w:hAnsi="Times New Roman"/>
                <w:sz w:val="20"/>
                <w:szCs w:val="18"/>
              </w:rPr>
              <w:t>Zapoznanie się ze środowiskiem serwerowym i infrastrukturą Zamawiającego</w:t>
            </w:r>
            <w:r>
              <w:rPr>
                <w:rFonts w:ascii="Times New Roman" w:hAnsi="Times New Roman"/>
                <w:sz w:val="20"/>
                <w:szCs w:val="18"/>
              </w:rPr>
              <w:t>,</w:t>
            </w:r>
          </w:p>
          <w:p w14:paraId="595DC000" w14:textId="2833219C" w:rsidR="00EF60C7" w:rsidRPr="00EF60C7" w:rsidRDefault="00EF60C7" w:rsidP="00EF60C7">
            <w:pPr>
              <w:numPr>
                <w:ilvl w:val="0"/>
                <w:numId w:val="13"/>
              </w:numPr>
              <w:spacing w:line="23" w:lineRule="atLeast"/>
              <w:ind w:left="304" w:hanging="283"/>
              <w:rPr>
                <w:rFonts w:ascii="Times New Roman" w:hAnsi="Times New Roman"/>
                <w:sz w:val="20"/>
                <w:szCs w:val="18"/>
              </w:rPr>
            </w:pPr>
            <w:r w:rsidRPr="00EF60C7">
              <w:rPr>
                <w:rFonts w:ascii="Times New Roman" w:hAnsi="Times New Roman"/>
                <w:sz w:val="20"/>
                <w:szCs w:val="18"/>
              </w:rPr>
              <w:t>Instalacja i konfiguracja sprzętu</w:t>
            </w:r>
            <w:r>
              <w:rPr>
                <w:rFonts w:ascii="Times New Roman" w:hAnsi="Times New Roman"/>
                <w:sz w:val="20"/>
                <w:szCs w:val="18"/>
              </w:rPr>
              <w:t>,</w:t>
            </w:r>
          </w:p>
          <w:p w14:paraId="7C9BA1A1" w14:textId="5C6166D2" w:rsidR="00EF60C7" w:rsidRPr="00EF60C7" w:rsidRDefault="00EF60C7" w:rsidP="00EF60C7">
            <w:pPr>
              <w:pStyle w:val="Akapitzlist"/>
              <w:numPr>
                <w:ilvl w:val="0"/>
                <w:numId w:val="13"/>
              </w:numPr>
              <w:spacing w:line="23" w:lineRule="atLeast"/>
              <w:ind w:left="304" w:hanging="283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F60C7">
              <w:rPr>
                <w:rFonts w:ascii="Times New Roman" w:hAnsi="Times New Roman"/>
                <w:sz w:val="20"/>
                <w:szCs w:val="18"/>
              </w:rPr>
              <w:t xml:space="preserve">Instalacja i podłączenie dostarczonych urządzeń systemu w szafie składowania danych pomieszczenia serwerów Zamawiającego, sprawdzenie oprogramowania sprzętowego obecnie eksploatowanych urządzeń w środowisku Zamawiającego i podniesienie do najnowszych wersji, usługa instalacji, konfiguracji i integracji z urządzeniami backupowymi w środowisku Zamawiającego, konfiguracja dostarczanego serwera i integracja ze środowiskiem wirtualnym, </w:t>
            </w:r>
            <w:r w:rsidRPr="00EF60C7">
              <w:rPr>
                <w:rFonts w:ascii="Times New Roman" w:hAnsi="Times New Roman"/>
                <w:sz w:val="20"/>
                <w:szCs w:val="18"/>
              </w:rPr>
              <w:lastRenderedPageBreak/>
              <w:t>przyłączenie serwera do istniejącego środowiska Zamawiającego, wykonanie testów, symulacji awarii i przywracanie danych serwerów środowiska wirtualnego</w:t>
            </w:r>
            <w:r>
              <w:rPr>
                <w:rFonts w:ascii="Times New Roman" w:hAnsi="Times New Roman"/>
                <w:sz w:val="20"/>
                <w:szCs w:val="18"/>
              </w:rPr>
              <w:t>,</w:t>
            </w:r>
          </w:p>
          <w:p w14:paraId="79949153" w14:textId="39813FDF" w:rsidR="00EF60C7" w:rsidRPr="00EF60C7" w:rsidRDefault="00EF60C7" w:rsidP="00EF60C7">
            <w:pPr>
              <w:numPr>
                <w:ilvl w:val="0"/>
                <w:numId w:val="13"/>
              </w:numPr>
              <w:spacing w:line="23" w:lineRule="atLeast"/>
              <w:ind w:left="304" w:hanging="283"/>
              <w:rPr>
                <w:rFonts w:ascii="Times New Roman" w:hAnsi="Times New Roman"/>
                <w:sz w:val="20"/>
                <w:szCs w:val="18"/>
              </w:rPr>
            </w:pPr>
            <w:r w:rsidRPr="00EF60C7">
              <w:rPr>
                <w:rFonts w:ascii="Times New Roman" w:hAnsi="Times New Roman"/>
                <w:sz w:val="20"/>
                <w:szCs w:val="18"/>
              </w:rPr>
              <w:t>instalacji Windows Server Hyperv 2019</w:t>
            </w:r>
            <w:r w:rsidR="004B75FA">
              <w:rPr>
                <w:rFonts w:ascii="Times New Roman" w:hAnsi="Times New Roman"/>
                <w:sz w:val="20"/>
                <w:szCs w:val="18"/>
              </w:rPr>
              <w:t>,</w:t>
            </w:r>
          </w:p>
          <w:p w14:paraId="53981676" w14:textId="2E7C0EAD" w:rsidR="00EF60C7" w:rsidRPr="00EF60C7" w:rsidRDefault="00EF60C7" w:rsidP="00EF60C7">
            <w:pPr>
              <w:numPr>
                <w:ilvl w:val="0"/>
                <w:numId w:val="13"/>
              </w:numPr>
              <w:spacing w:line="23" w:lineRule="atLeast"/>
              <w:ind w:left="304" w:hanging="283"/>
              <w:rPr>
                <w:rFonts w:ascii="Times New Roman" w:hAnsi="Times New Roman"/>
                <w:sz w:val="20"/>
                <w:szCs w:val="18"/>
              </w:rPr>
            </w:pPr>
            <w:r w:rsidRPr="00EF60C7">
              <w:rPr>
                <w:rFonts w:ascii="Times New Roman" w:hAnsi="Times New Roman"/>
                <w:sz w:val="20"/>
                <w:szCs w:val="18"/>
              </w:rPr>
              <w:t xml:space="preserve">instalacja/migracja maszyn wirtualnych: 3 szt. Windows Server 2022, 1 szt. x Ubuntu </w:t>
            </w:r>
            <w:r w:rsidR="004B75FA">
              <w:rPr>
                <w:rFonts w:ascii="Times New Roman" w:hAnsi="Times New Roman"/>
                <w:sz w:val="20"/>
                <w:szCs w:val="18"/>
              </w:rPr>
              <w:t>,</w:t>
            </w:r>
          </w:p>
          <w:p w14:paraId="0CA289B5" w14:textId="77777777" w:rsidR="00EF60C7" w:rsidRPr="00EF60C7" w:rsidRDefault="00EF60C7" w:rsidP="00EF60C7">
            <w:pPr>
              <w:numPr>
                <w:ilvl w:val="0"/>
                <w:numId w:val="13"/>
              </w:numPr>
              <w:spacing w:line="23" w:lineRule="atLeast"/>
              <w:ind w:left="304" w:hanging="283"/>
              <w:rPr>
                <w:rFonts w:ascii="Times New Roman" w:hAnsi="Times New Roman"/>
                <w:sz w:val="20"/>
                <w:szCs w:val="18"/>
              </w:rPr>
            </w:pPr>
            <w:r w:rsidRPr="00EF60C7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Usługa migracji serwera Active Directory w tym: </w:t>
            </w:r>
          </w:p>
          <w:p w14:paraId="52899A40" w14:textId="0687BB1B" w:rsidR="00EF60C7" w:rsidRPr="00EF60C7" w:rsidRDefault="00EF60C7" w:rsidP="00EF60C7">
            <w:pPr>
              <w:pStyle w:val="Akapitzlist"/>
              <w:spacing w:line="23" w:lineRule="atLeast"/>
              <w:ind w:left="304"/>
              <w:rPr>
                <w:rFonts w:ascii="Times New Roman" w:hAnsi="Times New Roman"/>
                <w:sz w:val="20"/>
                <w:szCs w:val="18"/>
              </w:rPr>
            </w:pPr>
            <w:r w:rsidRPr="00EF60C7">
              <w:rPr>
                <w:rFonts w:ascii="Times New Roman" w:hAnsi="Times New Roman"/>
                <w:color w:val="000000"/>
                <w:sz w:val="20"/>
                <w:szCs w:val="18"/>
              </w:rPr>
              <w:t>DNS, DHCP, WSUS, danych użytkowników, konfiguracji mapowania dysków i drukarek dla użytkowników, zdalne instalowanie systemów operacyjnych na stacjach roboczych i serwerach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,</w:t>
            </w:r>
          </w:p>
          <w:p w14:paraId="03EF7D9E" w14:textId="63A3C972" w:rsidR="00EF60C7" w:rsidRPr="00EF60C7" w:rsidRDefault="00EF60C7" w:rsidP="00EF60C7">
            <w:pPr>
              <w:numPr>
                <w:ilvl w:val="0"/>
                <w:numId w:val="13"/>
              </w:numPr>
              <w:spacing w:line="23" w:lineRule="atLeast"/>
              <w:ind w:left="304" w:hanging="283"/>
              <w:rPr>
                <w:rFonts w:ascii="Times New Roman" w:hAnsi="Times New Roman"/>
                <w:sz w:val="20"/>
                <w:szCs w:val="18"/>
              </w:rPr>
            </w:pPr>
            <w:r w:rsidRPr="00EF60C7">
              <w:rPr>
                <w:rFonts w:ascii="Times New Roman" w:hAnsi="Times New Roman"/>
                <w:color w:val="000000"/>
                <w:sz w:val="20"/>
                <w:szCs w:val="18"/>
              </w:rPr>
              <w:t>Instalacja i migracja serwera MS SQL wraz z użytkownikami i bazami danych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,</w:t>
            </w:r>
          </w:p>
          <w:p w14:paraId="15B2CD40" w14:textId="4628DD98" w:rsidR="00EF60C7" w:rsidRPr="00EF60C7" w:rsidRDefault="00EF60C7" w:rsidP="00EF60C7">
            <w:pPr>
              <w:numPr>
                <w:ilvl w:val="0"/>
                <w:numId w:val="13"/>
              </w:numPr>
              <w:spacing w:line="23" w:lineRule="atLeast"/>
              <w:ind w:left="304" w:hanging="283"/>
              <w:rPr>
                <w:rFonts w:ascii="Times New Roman" w:hAnsi="Times New Roman"/>
                <w:sz w:val="20"/>
                <w:szCs w:val="18"/>
              </w:rPr>
            </w:pPr>
            <w:r w:rsidRPr="00EF60C7">
              <w:rPr>
                <w:rFonts w:ascii="Times New Roman" w:hAnsi="Times New Roman"/>
                <w:color w:val="000000"/>
                <w:sz w:val="20"/>
                <w:szCs w:val="18"/>
              </w:rPr>
              <w:t>instalacja i konfiguracja serwera terminali wraz z konfiguracją dostępu do systemów dziedzinowych użytkowników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,</w:t>
            </w:r>
          </w:p>
          <w:p w14:paraId="0778C23B" w14:textId="4DC97F63" w:rsidR="00EF60C7" w:rsidRPr="00EF60C7" w:rsidRDefault="00EF60C7" w:rsidP="00EF60C7">
            <w:pPr>
              <w:numPr>
                <w:ilvl w:val="0"/>
                <w:numId w:val="13"/>
              </w:numPr>
              <w:spacing w:line="23" w:lineRule="atLeast"/>
              <w:ind w:left="304" w:hanging="283"/>
              <w:rPr>
                <w:rFonts w:ascii="Times New Roman" w:hAnsi="Times New Roman"/>
                <w:sz w:val="20"/>
                <w:szCs w:val="18"/>
              </w:rPr>
            </w:pPr>
            <w:r w:rsidRPr="00EF60C7">
              <w:rPr>
                <w:rFonts w:ascii="Times New Roman" w:hAnsi="Times New Roman"/>
                <w:color w:val="000000"/>
                <w:sz w:val="20"/>
                <w:szCs w:val="18"/>
              </w:rPr>
              <w:t>instalacja i konfiguracja serwera Tomcat dla aplikacji webowych działających w urzędzie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,</w:t>
            </w:r>
          </w:p>
          <w:p w14:paraId="3EC00AD4" w14:textId="6AC9763A" w:rsidR="00EF60C7" w:rsidRPr="00EF60C7" w:rsidRDefault="00EF60C7" w:rsidP="00EF60C7">
            <w:pPr>
              <w:numPr>
                <w:ilvl w:val="0"/>
                <w:numId w:val="13"/>
              </w:numPr>
              <w:spacing w:line="23" w:lineRule="atLeast"/>
              <w:ind w:left="304" w:hanging="283"/>
              <w:rPr>
                <w:rFonts w:ascii="Times New Roman" w:hAnsi="Times New Roman"/>
                <w:sz w:val="20"/>
                <w:szCs w:val="18"/>
              </w:rPr>
            </w:pPr>
            <w:r w:rsidRPr="00EF60C7">
              <w:rPr>
                <w:rFonts w:ascii="Times New Roman" w:hAnsi="Times New Roman"/>
                <w:color w:val="000000"/>
                <w:sz w:val="20"/>
                <w:szCs w:val="18"/>
              </w:rPr>
              <w:t>konfiguracja systemu kopii zapasowych baz danych systemów dziedzinowych oraz danych użytkowników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,</w:t>
            </w:r>
          </w:p>
          <w:p w14:paraId="686C4619" w14:textId="5C880F8D" w:rsidR="00EF60C7" w:rsidRPr="00EF60C7" w:rsidRDefault="00EF60C7" w:rsidP="00EF60C7">
            <w:pPr>
              <w:numPr>
                <w:ilvl w:val="0"/>
                <w:numId w:val="13"/>
              </w:numPr>
              <w:spacing w:line="23" w:lineRule="atLeast"/>
              <w:ind w:left="304" w:hanging="283"/>
              <w:rPr>
                <w:rFonts w:ascii="Times New Roman" w:hAnsi="Times New Roman"/>
                <w:sz w:val="20"/>
                <w:szCs w:val="18"/>
              </w:rPr>
            </w:pPr>
            <w:r w:rsidRPr="00EF60C7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instalacja i migracja danych systemów Radix wraz z konfiguracją na stanowiskach roboczych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t>,</w:t>
            </w:r>
          </w:p>
          <w:p w14:paraId="1CCA1A2E" w14:textId="30F5B0B0" w:rsidR="00EF60C7" w:rsidRPr="00EF60C7" w:rsidRDefault="00EF60C7" w:rsidP="00EF60C7">
            <w:pPr>
              <w:numPr>
                <w:ilvl w:val="0"/>
                <w:numId w:val="13"/>
              </w:numPr>
              <w:spacing w:line="23" w:lineRule="atLeast"/>
              <w:ind w:left="304" w:hanging="283"/>
              <w:rPr>
                <w:rFonts w:ascii="Times New Roman" w:hAnsi="Times New Roman"/>
                <w:sz w:val="20"/>
                <w:szCs w:val="18"/>
              </w:rPr>
            </w:pPr>
            <w:r w:rsidRPr="00EF60C7">
              <w:rPr>
                <w:rFonts w:ascii="Times New Roman" w:hAnsi="Times New Roman"/>
                <w:sz w:val="20"/>
                <w:szCs w:val="18"/>
              </w:rPr>
              <w:t>modyfikacja połączeń VPN do nowego serwera</w:t>
            </w:r>
            <w:r>
              <w:rPr>
                <w:rFonts w:ascii="Times New Roman" w:hAnsi="Times New Roman"/>
                <w:sz w:val="20"/>
                <w:szCs w:val="18"/>
              </w:rPr>
              <w:t>,</w:t>
            </w:r>
          </w:p>
          <w:p w14:paraId="105B1C2C" w14:textId="369F8A5F" w:rsidR="00EF60C7" w:rsidRDefault="00FC405C" w:rsidP="00EF60C7">
            <w:pPr>
              <w:pStyle w:val="Akapitzlist"/>
              <w:numPr>
                <w:ilvl w:val="0"/>
                <w:numId w:val="13"/>
              </w:numPr>
              <w:spacing w:line="23" w:lineRule="atLeast"/>
              <w:ind w:left="304" w:hanging="283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z</w:t>
            </w:r>
            <w:r w:rsidR="00EF60C7" w:rsidRPr="00EF60C7">
              <w:rPr>
                <w:rFonts w:ascii="Times New Roman" w:hAnsi="Times New Roman"/>
                <w:color w:val="000000"/>
                <w:sz w:val="20"/>
                <w:szCs w:val="18"/>
              </w:rPr>
              <w:t>astosowane rozwiązania techniczne powinny gwarantować wysoką niezawodność usług. Migracja powinna być wykonana w sposób bez stratny. Powinna zostać zapewniona ciągłość pracy w siedzibie Zamawiającego oraz jednostkach podległych</w:t>
            </w:r>
            <w:r w:rsidR="00F57707">
              <w:rPr>
                <w:rFonts w:ascii="Times New Roman" w:hAnsi="Times New Roman"/>
                <w:color w:val="000000"/>
                <w:sz w:val="20"/>
                <w:szCs w:val="18"/>
              </w:rPr>
              <w:t>,</w:t>
            </w:r>
          </w:p>
          <w:p w14:paraId="0D528812" w14:textId="1CB396DA" w:rsidR="00F57707" w:rsidRDefault="00FC405C" w:rsidP="00EF60C7">
            <w:pPr>
              <w:pStyle w:val="Akapitzlist"/>
              <w:numPr>
                <w:ilvl w:val="0"/>
                <w:numId w:val="13"/>
              </w:numPr>
              <w:spacing w:line="23" w:lineRule="atLeast"/>
              <w:ind w:left="304" w:hanging="283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z</w:t>
            </w:r>
            <w:r w:rsidR="00F57707">
              <w:rPr>
                <w:rFonts w:ascii="Times New Roman" w:hAnsi="Times New Roman"/>
                <w:color w:val="000000"/>
                <w:sz w:val="20"/>
                <w:szCs w:val="18"/>
              </w:rPr>
              <w:t>akup dostawa i montaż wszystkich niezbędnych do funkcjonowania serwera elementów i urządzeń peryferyjnych,</w:t>
            </w:r>
          </w:p>
          <w:p w14:paraId="357A68C5" w14:textId="3FE43DB1" w:rsidR="00F57707" w:rsidRPr="00EF60C7" w:rsidRDefault="00FC405C" w:rsidP="00EF60C7">
            <w:pPr>
              <w:pStyle w:val="Akapitzlist"/>
              <w:numPr>
                <w:ilvl w:val="0"/>
                <w:numId w:val="13"/>
              </w:numPr>
              <w:spacing w:line="23" w:lineRule="atLeast"/>
              <w:ind w:left="304" w:hanging="283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u</w:t>
            </w:r>
            <w:r w:rsidR="00F57707">
              <w:rPr>
                <w:rFonts w:ascii="Times New Roman" w:hAnsi="Times New Roman"/>
                <w:color w:val="000000"/>
                <w:sz w:val="20"/>
                <w:szCs w:val="18"/>
              </w:rPr>
              <w:t>tworzenie i uruchomienie serwera backupowego ze sprzętu już posiadanego przez Zamawiającego.</w:t>
            </w:r>
          </w:p>
          <w:p w14:paraId="675EACE9" w14:textId="64F2C8BF" w:rsidR="00F85532" w:rsidRPr="00EF60C7" w:rsidRDefault="00F85532" w:rsidP="00EF60C7">
            <w:pPr>
              <w:widowControl w:val="0"/>
              <w:spacing w:line="23" w:lineRule="atLeast"/>
              <w:ind w:left="304" w:hanging="283"/>
              <w:outlineLvl w:val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61ED87D" w14:textId="52E8B48D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Spełnia: TAK / NIE</w:t>
            </w:r>
          </w:p>
          <w:p w14:paraId="18643A35" w14:textId="2021AA77" w:rsidR="00F85532" w:rsidRPr="004340C1" w:rsidRDefault="00F85532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5532" w14:paraId="76D034A9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1F64264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F5DE167" w14:textId="7D215F3C" w:rsidR="00F85532" w:rsidRPr="004340C1" w:rsidRDefault="00F57707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Zakup i dostawa skanerów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69FDBAB" w14:textId="77777777" w:rsidR="00F85532" w:rsidRDefault="005E5FB1" w:rsidP="00A9519E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 . Skaner A3</w:t>
            </w:r>
          </w:p>
          <w:p w14:paraId="7CA5063C" w14:textId="77777777" w:rsidR="00FB4D67" w:rsidRDefault="00FB4D67" w:rsidP="00A9519E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25 mln pikseli, rozdzielczość 5824x4368, DPI domyślne 330, obszar skanowania A3 – 420x297 mm, prędkość skanowania 1,5 s strona, typ plików skanów DPF, JPG, TIFF, głębia koloru 24 bity, oświetlenie skanu LED, USB High speed, </w:t>
            </w:r>
          </w:p>
          <w:p w14:paraId="0FFC9A9C" w14:textId="77777777" w:rsidR="00FB4D67" w:rsidRDefault="00FB4D67" w:rsidP="00A9519E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 Skaner A4 (urządzenie wielofunkcyjne laserowe monochromatyczne)</w:t>
            </w:r>
          </w:p>
          <w:p w14:paraId="6387C05B" w14:textId="21AC19DB" w:rsidR="00FB4D67" w:rsidRPr="005423E9" w:rsidRDefault="00FB4D67" w:rsidP="005423E9">
            <w:pPr>
              <w:rPr>
                <w:rFonts w:asciiTheme="minorHAnsi" w:hAnsiTheme="minorHAnsi" w:cstheme="minorHAnsi"/>
                <w:sz w:val="20"/>
              </w:rPr>
            </w:pPr>
            <w:r w:rsidRPr="005423E9">
              <w:rPr>
                <w:rFonts w:asciiTheme="minorHAnsi" w:hAnsiTheme="minorHAnsi" w:cstheme="minorHAnsi"/>
                <w:sz w:val="20"/>
              </w:rPr>
              <w:t>Funkcje urządzenia: Drukarka, Kopiarka, Skaner</w:t>
            </w:r>
            <w:r w:rsidR="005423E9" w:rsidRPr="005423E9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FB4D67">
              <w:rPr>
                <w:rFonts w:asciiTheme="minorHAnsi" w:hAnsiTheme="minorHAnsi" w:cstheme="minorHAnsi"/>
                <w:sz w:val="20"/>
              </w:rPr>
              <w:t>Interfejs: RJ-45 (10/100), USB 2.0, Wi-Fi IEEE 802.11b/g/n</w:t>
            </w:r>
            <w:r w:rsidR="005423E9" w:rsidRPr="005423E9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5423E9">
              <w:rPr>
                <w:rFonts w:asciiTheme="minorHAnsi" w:hAnsiTheme="minorHAnsi" w:cstheme="minorHAnsi"/>
                <w:sz w:val="20"/>
              </w:rPr>
              <w:t>Technologia druku: Laserowa monochromatyczna</w:t>
            </w:r>
            <w:r w:rsidR="005423E9" w:rsidRPr="005423E9">
              <w:rPr>
                <w:rFonts w:asciiTheme="minorHAnsi" w:hAnsiTheme="minorHAnsi" w:cstheme="minorHAnsi"/>
                <w:sz w:val="20"/>
              </w:rPr>
              <w:t>,</w:t>
            </w:r>
            <w:r w:rsidRPr="005423E9">
              <w:rPr>
                <w:rFonts w:asciiTheme="minorHAnsi" w:hAnsiTheme="minorHAnsi" w:cstheme="minorHAnsi"/>
                <w:sz w:val="20"/>
              </w:rPr>
              <w:t xml:space="preserve"> Rozdzielczość druku: 2400 x 600</w:t>
            </w:r>
            <w:r w:rsidR="005423E9" w:rsidRPr="005423E9">
              <w:rPr>
                <w:rFonts w:asciiTheme="minorHAnsi" w:hAnsiTheme="minorHAnsi" w:cstheme="minorHAnsi"/>
                <w:sz w:val="20"/>
              </w:rPr>
              <w:t xml:space="preserve">, automatyczny druk dwustronny, Szybkie kopiowanie oraz skanowanie za pomocą automatycznego podajnika dokumentów, Gramatura papieru [g/m2] 60-230, Rozdzielczość optyczna skanowania[dpi] 1200 x 1200, Pamięć 64MB, </w:t>
            </w:r>
            <w:r w:rsidR="00FC405C">
              <w:rPr>
                <w:rFonts w:asciiTheme="minorHAnsi" w:hAnsiTheme="minorHAnsi" w:cstheme="minorHAnsi"/>
                <w:sz w:val="20"/>
              </w:rPr>
              <w:t xml:space="preserve"> Toner pozwalający na wydruk min. 1500 stron przy 5% zadruku strony,</w:t>
            </w:r>
            <w:r w:rsidR="005423E9" w:rsidRPr="005423E9">
              <w:rPr>
                <w:rFonts w:asciiTheme="minorHAnsi" w:hAnsiTheme="minorHAnsi" w:cstheme="minorHAnsi"/>
                <w:sz w:val="20"/>
              </w:rPr>
              <w:t xml:space="preserve"> Koszt tonera nieprzekraczający 200 zł netto</w:t>
            </w:r>
            <w:r w:rsidR="00FC405C">
              <w:rPr>
                <w:rFonts w:asciiTheme="minorHAnsi" w:hAnsiTheme="minorHAnsi" w:cstheme="minorHAnsi"/>
                <w:sz w:val="20"/>
              </w:rPr>
              <w:t>, zakup i dostawa dodatkowego pełnowartościowego tonera do urządzenia wielofunkcyjnego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5EED521" w14:textId="309FCAE0" w:rsidR="00FC405C" w:rsidRDefault="00FC405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Producent,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typ</w:t>
            </w:r>
          </w:p>
          <w:p w14:paraId="055A5DE1" w14:textId="19A87DE6" w:rsidR="00FC405C" w:rsidRPr="004340C1" w:rsidRDefault="00FC405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Okres gwarancji</w:t>
            </w:r>
          </w:p>
        </w:tc>
      </w:tr>
      <w:tr w:rsidR="00F85532" w14:paraId="24313D54" w14:textId="77777777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C8132E1" w14:textId="77777777" w:rsidR="00F85532" w:rsidRPr="004340C1" w:rsidRDefault="00F85532" w:rsidP="00F4247C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389A266" w14:textId="5AFB3872" w:rsidR="00F85532" w:rsidRPr="004340C1" w:rsidRDefault="005423E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Usługa montażu i uruchomienia skanerów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B7159B0" w14:textId="77777777" w:rsidR="00FC405C" w:rsidRDefault="00FC405C" w:rsidP="005E75E3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1. montaż i uruchomienie skanerów, </w:t>
            </w:r>
          </w:p>
          <w:p w14:paraId="6320D873" w14:textId="77777777" w:rsidR="00FC405C" w:rsidRDefault="00FC405C" w:rsidP="005E75E3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2. wpięcie urządzeń do sieci Zamawiającego, </w:t>
            </w:r>
          </w:p>
          <w:p w14:paraId="1FA4EEB3" w14:textId="77777777" w:rsidR="00FC405C" w:rsidRDefault="00FC405C" w:rsidP="005E75E3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3. instalacja oprogramowania, </w:t>
            </w:r>
          </w:p>
          <w:p w14:paraId="022819E5" w14:textId="0E2384D8" w:rsidR="00F85532" w:rsidRPr="00FC405C" w:rsidRDefault="00FC405C" w:rsidP="005E75E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405C">
              <w:rPr>
                <w:rFonts w:asciiTheme="minorHAnsi" w:hAnsiTheme="minorHAnsi" w:cstheme="minorHAnsi"/>
                <w:sz w:val="20"/>
              </w:rPr>
              <w:t xml:space="preserve">4. </w:t>
            </w:r>
            <w:r>
              <w:rPr>
                <w:rFonts w:asciiTheme="minorHAnsi" w:hAnsiTheme="minorHAnsi" w:cstheme="minorHAnsi"/>
                <w:sz w:val="20"/>
              </w:rPr>
              <w:t>z</w:t>
            </w:r>
            <w:r w:rsidRPr="00FC405C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akup dostawa i montaż wszystkich niezbędnych do funkcjonowania s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kanerów</w:t>
            </w:r>
            <w:r w:rsidRPr="00FC405C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elementów i urządzeń peryferyjnych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942011A" w14:textId="17FF6992" w:rsidR="00F85532" w:rsidRPr="004340C1" w:rsidRDefault="0000164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</w:tbl>
    <w:p w14:paraId="04A44FE2" w14:textId="77777777" w:rsidR="00F85532" w:rsidRDefault="00F85532">
      <w:pPr>
        <w:rPr>
          <w:rFonts w:ascii="Times New Roman" w:hAnsi="Times New Roman"/>
          <w:sz w:val="18"/>
          <w:szCs w:val="18"/>
        </w:rPr>
      </w:pPr>
    </w:p>
    <w:p w14:paraId="2E994A93" w14:textId="538EBE08" w:rsidR="00F6242B" w:rsidRDefault="00F6242B">
      <w:pPr>
        <w:rPr>
          <w:rFonts w:ascii="Times New Roman" w:hAnsi="Times New Roman"/>
          <w:sz w:val="18"/>
          <w:szCs w:val="18"/>
        </w:rPr>
      </w:pPr>
    </w:p>
    <w:p w14:paraId="261D2315" w14:textId="46D79EDE" w:rsidR="005912B8" w:rsidRDefault="005912B8">
      <w:pPr>
        <w:rPr>
          <w:rFonts w:ascii="Times New Roman" w:hAnsi="Times New Roman"/>
          <w:sz w:val="18"/>
          <w:szCs w:val="18"/>
        </w:rPr>
      </w:pPr>
    </w:p>
    <w:p w14:paraId="58F67401" w14:textId="01CD1D8A" w:rsidR="005912B8" w:rsidRDefault="005912B8">
      <w:pPr>
        <w:rPr>
          <w:rFonts w:ascii="Times New Roman" w:hAnsi="Times New Roman"/>
          <w:sz w:val="18"/>
          <w:szCs w:val="18"/>
        </w:rPr>
      </w:pPr>
    </w:p>
    <w:p w14:paraId="34F2DC13" w14:textId="63F18D6F" w:rsidR="005912B8" w:rsidRDefault="005912B8">
      <w:pPr>
        <w:rPr>
          <w:rFonts w:ascii="Times New Roman" w:hAnsi="Times New Roman"/>
          <w:sz w:val="18"/>
          <w:szCs w:val="18"/>
        </w:rPr>
      </w:pPr>
    </w:p>
    <w:p w14:paraId="66EA5753" w14:textId="77777777" w:rsidR="005912B8" w:rsidRPr="00F6242B" w:rsidRDefault="005912B8" w:rsidP="005912B8">
      <w:pPr>
        <w:rPr>
          <w:rFonts w:asciiTheme="minorHAnsi" w:hAnsiTheme="minorHAnsi" w:cstheme="minorHAnsi"/>
          <w:color w:val="FF0000"/>
        </w:rPr>
      </w:pPr>
      <w:r w:rsidRPr="00F6242B">
        <w:rPr>
          <w:rFonts w:asciiTheme="minorHAnsi" w:hAnsiTheme="minorHAnsi" w:cstheme="minorHAnsi"/>
          <w:iCs/>
          <w:color w:val="FF0000"/>
        </w:rPr>
        <w:t>Niniejszy dokument należy opatrzyć kwalifikowanym podpisem elektronicznym lub podpisem zaufanym lub podpisem osobistym właściwej, umocowanej osoby /właściwych, umocowanych osób</w:t>
      </w:r>
    </w:p>
    <w:p w14:paraId="44CBC593" w14:textId="5867619B" w:rsidR="005912B8" w:rsidRDefault="005912B8">
      <w:pPr>
        <w:rPr>
          <w:rFonts w:ascii="Times New Roman" w:hAnsi="Times New Roman"/>
          <w:sz w:val="18"/>
          <w:szCs w:val="18"/>
        </w:rPr>
      </w:pPr>
    </w:p>
    <w:p w14:paraId="111862E9" w14:textId="6F9731D3" w:rsidR="005912B8" w:rsidRDefault="005912B8">
      <w:pPr>
        <w:rPr>
          <w:rFonts w:ascii="Times New Roman" w:hAnsi="Times New Roman"/>
          <w:sz w:val="18"/>
          <w:szCs w:val="18"/>
        </w:rPr>
      </w:pPr>
    </w:p>
    <w:p w14:paraId="165F59CD" w14:textId="6304C18C" w:rsidR="005912B8" w:rsidRDefault="005912B8">
      <w:pPr>
        <w:rPr>
          <w:rFonts w:ascii="Times New Roman" w:hAnsi="Times New Roman"/>
          <w:sz w:val="18"/>
          <w:szCs w:val="18"/>
        </w:rPr>
      </w:pPr>
    </w:p>
    <w:tbl>
      <w:tblPr>
        <w:tblW w:w="14569" w:type="dxa"/>
        <w:tblInd w:w="-18" w:type="dxa"/>
        <w:tblLayout w:type="fixed"/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373"/>
        <w:gridCol w:w="1615"/>
        <w:gridCol w:w="10537"/>
        <w:gridCol w:w="2044"/>
      </w:tblGrid>
      <w:tr w:rsidR="00C953CF" w14:paraId="11903BE2" w14:textId="77777777" w:rsidTr="00E0344A">
        <w:trPr>
          <w:trHeight w:val="28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1EA3" w14:textId="77777777" w:rsidR="00C953CF" w:rsidRDefault="00C953CF" w:rsidP="00D0219D">
            <w:pPr>
              <w:pStyle w:val="Tabelapozycja"/>
              <w:widowControl w:val="0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329A" w14:textId="77777777" w:rsidR="00C953CF" w:rsidRDefault="00C953CF" w:rsidP="00D0219D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komponentu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FA30" w14:textId="55C62AC0" w:rsidR="00C953CF" w:rsidRPr="007C40BF" w:rsidRDefault="00C953CF" w:rsidP="00D0219D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C40BF">
              <w:rPr>
                <w:rFonts w:eastAsia="Calibri" w:cstheme="minorHAnsi"/>
                <w:b/>
                <w:sz w:val="24"/>
                <w:szCs w:val="24"/>
              </w:rPr>
              <w:t>Modernizacja, zakup, dostawa oprogramowania niezbędnego do wdrożenia elektronicznego obiegu dokumentów, rejestracji zaangażowania, e-usług, systemów dziedzinowych i pracy zdalnej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5DEC6" w14:textId="77777777" w:rsidR="00C953CF" w:rsidRDefault="00C953CF" w:rsidP="00D0219D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Oferowane parametry techniczne sprzętu</w:t>
            </w:r>
          </w:p>
        </w:tc>
      </w:tr>
      <w:tr w:rsidR="00C953CF" w14:paraId="1A9F28CE" w14:textId="77777777" w:rsidTr="00E0344A">
        <w:trPr>
          <w:trHeight w:val="28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555FA95" w14:textId="75E78BD9" w:rsidR="00C953CF" w:rsidRPr="00E0344A" w:rsidRDefault="00E0344A" w:rsidP="00E0344A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E7B09C9" w14:textId="1D559F52" w:rsidR="00C953CF" w:rsidRPr="004340C1" w:rsidRDefault="00E0344A" w:rsidP="00D0219D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Modernizacja i rozbudowa </w:t>
            </w:r>
            <w:r w:rsidR="004E4392">
              <w:rPr>
                <w:rFonts w:asciiTheme="minorHAnsi" w:hAnsiTheme="minorHAnsi" w:cstheme="minorHAnsi"/>
                <w:bCs/>
                <w:sz w:val="24"/>
                <w:szCs w:val="24"/>
              </w:rPr>
              <w:t>systemów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93753D9" w14:textId="6EF216F0" w:rsidR="00C953CF" w:rsidRDefault="004E4392" w:rsidP="00D0219D">
            <w:pPr>
              <w:spacing w:line="23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Rozbudowa posiadanych przez Zamawiającego systemów, </w:t>
            </w:r>
          </w:p>
          <w:p w14:paraId="5866EECC" w14:textId="0B9C9CB5" w:rsidR="004E4392" w:rsidRDefault="004E4392" w:rsidP="004E4392">
            <w:pPr>
              <w:pStyle w:val="Akapitzlist"/>
              <w:numPr>
                <w:ilvl w:val="0"/>
                <w:numId w:val="16"/>
              </w:numPr>
              <w:spacing w:line="23" w:lineRule="atLeast"/>
              <w:ind w:left="304" w:hanging="2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GOK+</w:t>
            </w:r>
          </w:p>
          <w:p w14:paraId="1234823B" w14:textId="5B6F7871" w:rsidR="004E4392" w:rsidRDefault="004E4392" w:rsidP="004E4392">
            <w:pPr>
              <w:pStyle w:val="Akapitzlist"/>
              <w:numPr>
                <w:ilvl w:val="0"/>
                <w:numId w:val="16"/>
              </w:numPr>
              <w:spacing w:line="23" w:lineRule="atLeast"/>
              <w:ind w:left="304" w:hanging="2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POGRUN+</w:t>
            </w:r>
          </w:p>
          <w:p w14:paraId="5E6C6F80" w14:textId="456DDB0D" w:rsidR="004E4392" w:rsidRDefault="004E4392" w:rsidP="004E4392">
            <w:pPr>
              <w:pStyle w:val="Akapitzlist"/>
              <w:numPr>
                <w:ilvl w:val="0"/>
                <w:numId w:val="16"/>
              </w:numPr>
              <w:spacing w:line="23" w:lineRule="atLeast"/>
              <w:ind w:left="304" w:hanging="2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WIP+</w:t>
            </w:r>
          </w:p>
          <w:p w14:paraId="1A986B99" w14:textId="410A9613" w:rsidR="00C953CF" w:rsidRPr="004E4392" w:rsidRDefault="004E4392" w:rsidP="004E4392">
            <w:pPr>
              <w:spacing w:line="23" w:lineRule="atLeast"/>
              <w:ind w:left="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Dostosowanie ww. do współpracy z EBOI+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D7CDFB6" w14:textId="25B0B0B7" w:rsidR="00C953CF" w:rsidRPr="004340C1" w:rsidRDefault="0095750F" w:rsidP="00D0219D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  <w:tr w:rsidR="00C953CF" w14:paraId="5C534EF2" w14:textId="77777777" w:rsidTr="00E0344A">
        <w:trPr>
          <w:trHeight w:val="28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6ED1896" w14:textId="24AF342D" w:rsidR="00C953CF" w:rsidRPr="004340C1" w:rsidRDefault="00E0344A" w:rsidP="00E0344A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0D523B6" w14:textId="2DD27BF3" w:rsidR="00C953CF" w:rsidRPr="004340C1" w:rsidRDefault="004E4392" w:rsidP="00D0219D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Zakup i wdrożenie systemów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AEB0670" w14:textId="36C2670A" w:rsidR="00C953CF" w:rsidRDefault="004E4392" w:rsidP="00D0219D">
            <w:pPr>
              <w:widowControl w:val="0"/>
              <w:spacing w:line="23" w:lineRule="atLeast"/>
              <w:ind w:left="304" w:hanging="283"/>
              <w:outlineLvl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Zakup i wdrożenie nowych systemów współgrających i kompatybilnych z posiadanymi przez zamawiającego</w:t>
            </w:r>
            <w:r w:rsidR="0095750F">
              <w:rPr>
                <w:rFonts w:ascii="Times New Roman" w:hAnsi="Times New Roman"/>
                <w:sz w:val="20"/>
                <w:szCs w:val="18"/>
              </w:rPr>
              <w:t xml:space="preserve"> systemami </w:t>
            </w:r>
            <w:r w:rsidR="0095750F">
              <w:rPr>
                <w:rFonts w:ascii="Times New Roman" w:hAnsi="Times New Roman"/>
                <w:sz w:val="20"/>
                <w:szCs w:val="18"/>
              </w:rPr>
              <w:br/>
              <w:t>i infrastrukturą IT:</w:t>
            </w:r>
          </w:p>
          <w:p w14:paraId="4CA1B8C7" w14:textId="689AD36E" w:rsidR="0095750F" w:rsidRDefault="00012CDC" w:rsidP="00DB40DA">
            <w:pPr>
              <w:pStyle w:val="Akapitzlist"/>
              <w:widowControl w:val="0"/>
              <w:numPr>
                <w:ilvl w:val="0"/>
                <w:numId w:val="17"/>
              </w:numPr>
              <w:spacing w:line="23" w:lineRule="atLeast"/>
              <w:ind w:left="304" w:hanging="141"/>
              <w:outlineLvl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="0095750F" w:rsidRPr="00C42F77">
              <w:rPr>
                <w:rFonts w:ascii="Times New Roman" w:hAnsi="Times New Roman"/>
                <w:b/>
                <w:bCs/>
                <w:sz w:val="20"/>
                <w:szCs w:val="18"/>
              </w:rPr>
              <w:t>Elektroniczne Biuro Obsługi Interesanta</w:t>
            </w:r>
            <w:r w:rsidR="0095750F">
              <w:rPr>
                <w:rFonts w:ascii="Times New Roman" w:hAnsi="Times New Roman"/>
                <w:sz w:val="20"/>
                <w:szCs w:val="18"/>
              </w:rPr>
              <w:t xml:space="preserve"> (EBOI+ lub równoważny)</w:t>
            </w:r>
          </w:p>
          <w:p w14:paraId="00799BA9" w14:textId="1A665002" w:rsidR="0095750F" w:rsidRPr="00C42F77" w:rsidRDefault="0095750F" w:rsidP="0095750F">
            <w:pPr>
              <w:pStyle w:val="Akapitzlist"/>
              <w:widowControl w:val="0"/>
              <w:spacing w:line="23" w:lineRule="atLeast"/>
              <w:ind w:left="304"/>
              <w:outlineLvl w:val="0"/>
              <w:rPr>
                <w:rFonts w:ascii="Arial Narrow" w:hAnsi="Arial Narrow"/>
                <w:sz w:val="20"/>
                <w:szCs w:val="18"/>
              </w:rPr>
            </w:pPr>
            <w:r w:rsidRPr="00C42F77">
              <w:rPr>
                <w:rFonts w:ascii="Arial Narrow" w:hAnsi="Arial Narrow"/>
                <w:sz w:val="20"/>
                <w:szCs w:val="18"/>
              </w:rPr>
              <w:t>System ma umożliwiać:</w:t>
            </w:r>
          </w:p>
          <w:p w14:paraId="48166B7F" w14:textId="77777777" w:rsidR="0095750F" w:rsidRPr="00C42F77" w:rsidRDefault="0095750F" w:rsidP="0095750F">
            <w:pPr>
              <w:pStyle w:val="Akapitzlist"/>
              <w:numPr>
                <w:ilvl w:val="0"/>
                <w:numId w:val="18"/>
              </w:numPr>
              <w:ind w:left="284" w:hanging="142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42F77">
              <w:rPr>
                <w:rFonts w:ascii="Arial Narrow" w:hAnsi="Arial Narrow"/>
                <w:sz w:val="18"/>
                <w:szCs w:val="18"/>
              </w:rPr>
              <w:t>uwierzytelnienie użytkowników za pomocą Profilu Zaufanego/Węzła Krajowego (systemy</w:t>
            </w:r>
          </w:p>
          <w:p w14:paraId="1F26B238" w14:textId="77777777" w:rsidR="0095750F" w:rsidRPr="00C42F77" w:rsidRDefault="0095750F" w:rsidP="0095750F">
            <w:pPr>
              <w:ind w:left="284" w:hanging="142"/>
              <w:rPr>
                <w:sz w:val="18"/>
                <w:szCs w:val="18"/>
              </w:rPr>
            </w:pPr>
            <w:r w:rsidRPr="00C42F77">
              <w:rPr>
                <w:sz w:val="18"/>
                <w:szCs w:val="18"/>
              </w:rPr>
              <w:t>PZ/WK),</w:t>
            </w:r>
          </w:p>
          <w:p w14:paraId="2A8FC1F9" w14:textId="5AF7B5DC" w:rsidR="0095750F" w:rsidRPr="00C42F77" w:rsidRDefault="0095750F" w:rsidP="0095750F">
            <w:pPr>
              <w:pStyle w:val="Akapitzlist"/>
              <w:numPr>
                <w:ilvl w:val="0"/>
                <w:numId w:val="18"/>
              </w:numPr>
              <w:ind w:left="284" w:hanging="142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42F77">
              <w:rPr>
                <w:rFonts w:ascii="Arial Narrow" w:hAnsi="Arial Narrow"/>
                <w:sz w:val="18"/>
                <w:szCs w:val="18"/>
              </w:rPr>
              <w:t xml:space="preserve">dostęp uwierzytelnionym użytkownikom do ich danych zarejestrowanych w systemach dziedzinowych obsługujących podatki i opłaty </w:t>
            </w:r>
            <w:r w:rsidRPr="00C42F77">
              <w:rPr>
                <w:rFonts w:ascii="Arial Narrow" w:hAnsi="Arial Narrow"/>
                <w:sz w:val="18"/>
                <w:szCs w:val="18"/>
              </w:rPr>
              <w:br/>
              <w:t>w urzędzie, przy czym zakres udostępnianych przez</w:t>
            </w:r>
          </w:p>
          <w:p w14:paraId="681126B3" w14:textId="77777777" w:rsidR="0095750F" w:rsidRPr="00C42F77" w:rsidRDefault="0095750F" w:rsidP="0095750F">
            <w:pPr>
              <w:pStyle w:val="Akapitzlist"/>
              <w:numPr>
                <w:ilvl w:val="0"/>
                <w:numId w:val="18"/>
              </w:numPr>
              <w:ind w:left="284" w:hanging="142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42F77">
              <w:rPr>
                <w:rFonts w:ascii="Arial Narrow" w:hAnsi="Arial Narrow"/>
                <w:sz w:val="18"/>
                <w:szCs w:val="18"/>
              </w:rPr>
              <w:t>system danych obejmuje:</w:t>
            </w:r>
          </w:p>
          <w:p w14:paraId="75069889" w14:textId="77777777" w:rsidR="0095750F" w:rsidRPr="00C42F77" w:rsidRDefault="0095750F" w:rsidP="0095750F">
            <w:pPr>
              <w:ind w:left="446" w:hanging="142"/>
              <w:rPr>
                <w:sz w:val="18"/>
                <w:szCs w:val="18"/>
              </w:rPr>
            </w:pPr>
            <w:r w:rsidRPr="00C42F77">
              <w:rPr>
                <w:sz w:val="18"/>
                <w:szCs w:val="18"/>
              </w:rPr>
              <w:t>– wymiar opłat i podatków,</w:t>
            </w:r>
          </w:p>
          <w:p w14:paraId="1916B51C" w14:textId="77777777" w:rsidR="0095750F" w:rsidRPr="00C42F77" w:rsidRDefault="0095750F" w:rsidP="0095750F">
            <w:pPr>
              <w:ind w:left="446" w:hanging="142"/>
              <w:rPr>
                <w:sz w:val="18"/>
                <w:szCs w:val="18"/>
              </w:rPr>
            </w:pPr>
            <w:r w:rsidRPr="00C42F77">
              <w:rPr>
                <w:sz w:val="18"/>
                <w:szCs w:val="18"/>
              </w:rPr>
              <w:t>– aktualny stan zobowiązań wraz z historią płatności,</w:t>
            </w:r>
          </w:p>
          <w:p w14:paraId="172EB809" w14:textId="77777777" w:rsidR="0095750F" w:rsidRPr="00C42F77" w:rsidRDefault="0095750F" w:rsidP="0095750F">
            <w:pPr>
              <w:ind w:left="446" w:hanging="142"/>
              <w:rPr>
                <w:sz w:val="18"/>
                <w:szCs w:val="18"/>
              </w:rPr>
            </w:pPr>
            <w:r w:rsidRPr="00C42F77">
              <w:rPr>
                <w:sz w:val="18"/>
                <w:szCs w:val="18"/>
              </w:rPr>
              <w:t>– dane złożonych wniosków i deklaracji,</w:t>
            </w:r>
          </w:p>
          <w:p w14:paraId="7656E1F8" w14:textId="77777777" w:rsidR="0095750F" w:rsidRPr="00C42F77" w:rsidRDefault="0095750F" w:rsidP="0095750F">
            <w:pPr>
              <w:pStyle w:val="Akapitzlist"/>
              <w:numPr>
                <w:ilvl w:val="0"/>
                <w:numId w:val="19"/>
              </w:numPr>
              <w:ind w:left="284" w:hanging="142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42F77">
              <w:rPr>
                <w:rFonts w:ascii="Arial Narrow" w:hAnsi="Arial Narrow"/>
                <w:sz w:val="18"/>
                <w:szCs w:val="18"/>
              </w:rPr>
              <w:t>wnoszenie płatności z tytułu opłat i podatków drogą elektroniczną za pośrednictwem zewnętrznego systemu obsługi płatności,</w:t>
            </w:r>
          </w:p>
          <w:p w14:paraId="7E27E9D7" w14:textId="77777777" w:rsidR="0095750F" w:rsidRPr="00C42F77" w:rsidRDefault="0095750F" w:rsidP="0095750F">
            <w:pPr>
              <w:pStyle w:val="Akapitzlist"/>
              <w:numPr>
                <w:ilvl w:val="0"/>
                <w:numId w:val="19"/>
              </w:numPr>
              <w:ind w:left="284" w:hanging="142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42F77">
              <w:rPr>
                <w:rFonts w:ascii="Arial Narrow" w:hAnsi="Arial Narrow"/>
                <w:sz w:val="18"/>
                <w:szCs w:val="18"/>
              </w:rPr>
              <w:t>rejestrację opisów procedur urzędowych prowadzonych w formie katalogu spraw,</w:t>
            </w:r>
          </w:p>
          <w:p w14:paraId="5C42DBF5" w14:textId="77777777" w:rsidR="0095750F" w:rsidRPr="00C42F77" w:rsidRDefault="0095750F" w:rsidP="0095750F">
            <w:pPr>
              <w:pStyle w:val="Akapitzlist"/>
              <w:numPr>
                <w:ilvl w:val="0"/>
                <w:numId w:val="19"/>
              </w:numPr>
              <w:ind w:left="284" w:hanging="142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42F77">
              <w:rPr>
                <w:rFonts w:ascii="Arial Narrow" w:hAnsi="Arial Narrow"/>
                <w:sz w:val="18"/>
                <w:szCs w:val="18"/>
              </w:rPr>
              <w:t>budowę elektronicznych formularzy deklaracji/informacji w zakresie podatków i opłat,</w:t>
            </w:r>
          </w:p>
          <w:p w14:paraId="0BFD33C7" w14:textId="77777777" w:rsidR="0095750F" w:rsidRPr="00C42F77" w:rsidRDefault="0095750F" w:rsidP="0095750F">
            <w:pPr>
              <w:pStyle w:val="Akapitzlist"/>
              <w:numPr>
                <w:ilvl w:val="0"/>
                <w:numId w:val="19"/>
              </w:numPr>
              <w:ind w:left="284" w:hanging="142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42F77">
              <w:rPr>
                <w:rFonts w:ascii="Arial Narrow" w:hAnsi="Arial Narrow"/>
                <w:sz w:val="18"/>
                <w:szCs w:val="18"/>
              </w:rPr>
              <w:t>tworzenie powiązanych z formularzami wzorów dokumentów elektronicznych do publikacji w CRWDE,</w:t>
            </w:r>
          </w:p>
          <w:p w14:paraId="0BB810BE" w14:textId="77777777" w:rsidR="0095750F" w:rsidRPr="00C42F77" w:rsidRDefault="0095750F" w:rsidP="0095750F">
            <w:pPr>
              <w:pStyle w:val="Akapitzlist"/>
              <w:numPr>
                <w:ilvl w:val="0"/>
                <w:numId w:val="20"/>
              </w:numPr>
              <w:ind w:left="284" w:hanging="142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42F77">
              <w:rPr>
                <w:rFonts w:ascii="Arial Narrow" w:hAnsi="Arial Narrow"/>
                <w:sz w:val="18"/>
                <w:szCs w:val="18"/>
              </w:rPr>
              <w:t>automatyczne wypełnianie osadzonych w nim formularzy aktualnymi danymi zarejestrowanymi w systemach dziedzinowych obsługujących podatki i opłaty w urzędzie (np. dane o współwłaścicielach, użytkach, aktualnej deklaracji w zakresie segregacji odpadów),</w:t>
            </w:r>
          </w:p>
          <w:p w14:paraId="2F670C63" w14:textId="220F7C33" w:rsidR="0095750F" w:rsidRPr="00C42F77" w:rsidRDefault="0095750F" w:rsidP="0095750F">
            <w:pPr>
              <w:pStyle w:val="Akapitzlist"/>
              <w:numPr>
                <w:ilvl w:val="0"/>
                <w:numId w:val="20"/>
              </w:numPr>
              <w:ind w:left="284" w:hanging="142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42F77">
              <w:rPr>
                <w:rFonts w:ascii="Arial Narrow" w:hAnsi="Arial Narrow"/>
                <w:sz w:val="18"/>
                <w:szCs w:val="18"/>
              </w:rPr>
              <w:t>przesyłanie danych z osadzonych w nim formularzy do dedykowanej skrytki na platformie ePUAP.</w:t>
            </w:r>
          </w:p>
          <w:p w14:paraId="5A0212F5" w14:textId="77777777" w:rsidR="00C42F77" w:rsidRPr="008B0198" w:rsidRDefault="0095750F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42F77" w:rsidRPr="008B0198">
              <w:rPr>
                <w:sz w:val="18"/>
                <w:szCs w:val="18"/>
              </w:rPr>
              <w:t>Zakres funkcjonalny</w:t>
            </w:r>
          </w:p>
          <w:p w14:paraId="1C9E312D" w14:textId="4BCD6F6E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8B0198">
              <w:rPr>
                <w:sz w:val="18"/>
                <w:szCs w:val="18"/>
              </w:rPr>
              <w:t xml:space="preserve"> System jest zgodny z obowiązującymi przepisami prawa, w szczególności z:</w:t>
            </w:r>
          </w:p>
          <w:p w14:paraId="5872B4DF" w14:textId="67CFC04B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sz w:val="18"/>
                <w:szCs w:val="18"/>
              </w:rPr>
              <w:t>Ustawą o podatkach i opłatach lokalnych,</w:t>
            </w:r>
            <w:r>
              <w:rPr>
                <w:sz w:val="18"/>
                <w:szCs w:val="18"/>
              </w:rPr>
              <w:t xml:space="preserve"> </w:t>
            </w:r>
            <w:r w:rsidRPr="008B0198">
              <w:rPr>
                <w:sz w:val="18"/>
                <w:szCs w:val="18"/>
              </w:rPr>
              <w:t>Ustawą Ordynacja podatkowa,</w:t>
            </w:r>
            <w:r>
              <w:rPr>
                <w:sz w:val="18"/>
                <w:szCs w:val="18"/>
              </w:rPr>
              <w:t xml:space="preserve"> </w:t>
            </w:r>
            <w:r w:rsidRPr="008B0198">
              <w:rPr>
                <w:sz w:val="18"/>
                <w:szCs w:val="18"/>
              </w:rPr>
              <w:t>Ustawą Kodeks postępowania administracyjnego,</w:t>
            </w:r>
            <w:r>
              <w:rPr>
                <w:sz w:val="18"/>
                <w:szCs w:val="18"/>
              </w:rPr>
              <w:t xml:space="preserve"> </w:t>
            </w:r>
            <w:r w:rsidRPr="008B0198">
              <w:rPr>
                <w:sz w:val="18"/>
                <w:szCs w:val="18"/>
              </w:rPr>
              <w:t>Ustawą o ochronie danych osobowych.</w:t>
            </w:r>
          </w:p>
          <w:p w14:paraId="4391BAFC" w14:textId="4BB21217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B0198">
              <w:rPr>
                <w:sz w:val="18"/>
                <w:szCs w:val="18"/>
              </w:rPr>
              <w:t xml:space="preserve"> System umożliwia dostęp interesanta do aktualnego stanu własnych zobowiązań.</w:t>
            </w:r>
          </w:p>
          <w:p w14:paraId="48BF3109" w14:textId="76731AFB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B0198">
              <w:rPr>
                <w:sz w:val="18"/>
                <w:szCs w:val="18"/>
              </w:rPr>
              <w:t xml:space="preserve"> System umożliwia dostęp interesanta do danych złożonych przez siebie wniosków i deklaracji.</w:t>
            </w:r>
          </w:p>
          <w:p w14:paraId="69C8F7CA" w14:textId="555CF13E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B0198">
              <w:rPr>
                <w:sz w:val="18"/>
                <w:szCs w:val="18"/>
              </w:rPr>
              <w:t xml:space="preserve"> System umożliwia wnoszenie płatności z tytułu opłat i podatków drogą elektroniczną poprzez</w:t>
            </w:r>
          </w:p>
          <w:p w14:paraId="5DD6F233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sz w:val="18"/>
                <w:szCs w:val="18"/>
              </w:rPr>
              <w:t>wydruk blankietu wpłaty lub w zależności od dokonanej konfiguracji, dokonanie opłaty poprzez</w:t>
            </w:r>
          </w:p>
          <w:p w14:paraId="1A1664FF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sz w:val="18"/>
                <w:szCs w:val="18"/>
              </w:rPr>
              <w:t>platformę obsługi płatności.</w:t>
            </w:r>
          </w:p>
          <w:p w14:paraId="682D55A3" w14:textId="324C415E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8B0198">
              <w:rPr>
                <w:sz w:val="18"/>
                <w:szCs w:val="18"/>
              </w:rPr>
              <w:t xml:space="preserve"> System umożliwia:</w:t>
            </w:r>
          </w:p>
          <w:p w14:paraId="2E3B479A" w14:textId="684BD352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rFonts w:cs="Calibri"/>
                <w:sz w:val="18"/>
                <w:szCs w:val="18"/>
              </w:rPr>
              <w:t xml:space="preserve">- </w:t>
            </w:r>
            <w:r w:rsidRPr="008B0198">
              <w:rPr>
                <w:sz w:val="18"/>
                <w:szCs w:val="18"/>
              </w:rPr>
              <w:t>administratorowi, poprzez graficzny interfejs użytkownika, tworzenie elektronicznych formularzy (np. deklaracji, informacji w zakresie podatków i opłat)</w:t>
            </w:r>
            <w:r w:rsidR="004B75FA">
              <w:rPr>
                <w:sz w:val="18"/>
                <w:szCs w:val="18"/>
              </w:rPr>
              <w:t>,</w:t>
            </w:r>
          </w:p>
          <w:p w14:paraId="511779D6" w14:textId="3AEA47C0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sz w:val="18"/>
                <w:szCs w:val="18"/>
              </w:rPr>
              <w:t>- oraz użytkownikowi, poprzez graficzny interfejs użytkownika, wypełnienie elektronicznego formularza, a następnie złożenie podpisu elektronicznego poprzez PZ, a następnie</w:t>
            </w:r>
            <w:r>
              <w:rPr>
                <w:sz w:val="18"/>
                <w:szCs w:val="18"/>
              </w:rPr>
              <w:t xml:space="preserve"> </w:t>
            </w:r>
            <w:r w:rsidRPr="008B0198">
              <w:rPr>
                <w:sz w:val="18"/>
                <w:szCs w:val="18"/>
              </w:rPr>
              <w:t>wysłanie na skrytkę ePUAP urzędu.</w:t>
            </w:r>
          </w:p>
          <w:p w14:paraId="0CA9D93E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sz w:val="18"/>
                <w:szCs w:val="18"/>
              </w:rPr>
              <w:t>Formularze tworzone w systemie zapewniają:</w:t>
            </w:r>
          </w:p>
          <w:p w14:paraId="6AFFD279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rFonts w:cs="Calibri"/>
                <w:sz w:val="18"/>
                <w:szCs w:val="18"/>
              </w:rPr>
              <w:t xml:space="preserve">- </w:t>
            </w:r>
            <w:r w:rsidRPr="008B0198">
              <w:rPr>
                <w:sz w:val="18"/>
                <w:szCs w:val="18"/>
              </w:rPr>
              <w:t>rejestrację danych wpisanych w e-formularz w postaci pliku XML,</w:t>
            </w:r>
          </w:p>
          <w:p w14:paraId="208B52B7" w14:textId="54DD7B32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rFonts w:cs="Calibri"/>
                <w:sz w:val="18"/>
                <w:szCs w:val="18"/>
              </w:rPr>
              <w:t xml:space="preserve">- </w:t>
            </w:r>
            <w:r w:rsidRPr="008B0198">
              <w:rPr>
                <w:sz w:val="18"/>
                <w:szCs w:val="18"/>
              </w:rPr>
              <w:t xml:space="preserve">wczytanie schematu XSD wzoru dokumentu elektronicznego oraz administratorowi kontrolę formalną utworzonego przykładowego elektronicznego </w:t>
            </w:r>
            <w:r w:rsidRPr="008B0198">
              <w:rPr>
                <w:sz w:val="18"/>
                <w:szCs w:val="18"/>
              </w:rPr>
              <w:lastRenderedPageBreak/>
              <w:t>dokumentu za zgodność ze</w:t>
            </w:r>
            <w:r>
              <w:rPr>
                <w:sz w:val="18"/>
                <w:szCs w:val="18"/>
              </w:rPr>
              <w:t xml:space="preserve"> </w:t>
            </w:r>
            <w:r w:rsidRPr="008B0198">
              <w:rPr>
                <w:sz w:val="18"/>
                <w:szCs w:val="18"/>
              </w:rPr>
              <w:t>schematem,</w:t>
            </w:r>
          </w:p>
          <w:p w14:paraId="1BF10921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rFonts w:cs="Calibri"/>
                <w:sz w:val="18"/>
                <w:szCs w:val="18"/>
              </w:rPr>
              <w:t xml:space="preserve">- </w:t>
            </w:r>
            <w:r w:rsidRPr="008B0198">
              <w:rPr>
                <w:sz w:val="18"/>
                <w:szCs w:val="18"/>
              </w:rPr>
              <w:t>wczytanie wizualizacji wzoru dokumentu elektronicznego, automatyczne utworzenie wizualizacji na podstawie struktury e-formularza,</w:t>
            </w:r>
          </w:p>
          <w:p w14:paraId="459A89BC" w14:textId="16304AEA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rFonts w:cs="Calibri"/>
                <w:sz w:val="18"/>
                <w:szCs w:val="18"/>
              </w:rPr>
              <w:t>-</w:t>
            </w:r>
            <w:r w:rsidRPr="008B0198">
              <w:rPr>
                <w:sz w:val="18"/>
                <w:szCs w:val="18"/>
              </w:rPr>
              <w:t>użytkownikowi: pobranie wypełnionego e-dokumentu w postaci pliku XML, pogląd wizualny treści uzupełnionej, możliwość zapisania i wznowienia częściowo uzupełnionego</w:t>
            </w:r>
            <w:r>
              <w:rPr>
                <w:sz w:val="18"/>
                <w:szCs w:val="18"/>
              </w:rPr>
              <w:t xml:space="preserve"> </w:t>
            </w:r>
            <w:r w:rsidRPr="008B0198">
              <w:rPr>
                <w:sz w:val="18"/>
                <w:szCs w:val="18"/>
              </w:rPr>
              <w:t>e-formularza, automatyczna propozycja częściowego uzupełnienia danych na podstawie</w:t>
            </w:r>
            <w:r>
              <w:rPr>
                <w:sz w:val="18"/>
                <w:szCs w:val="18"/>
              </w:rPr>
              <w:t xml:space="preserve"> </w:t>
            </w:r>
            <w:r w:rsidRPr="008B0198">
              <w:rPr>
                <w:sz w:val="18"/>
                <w:szCs w:val="18"/>
              </w:rPr>
              <w:t>danych zapisanych.</w:t>
            </w:r>
          </w:p>
          <w:p w14:paraId="54A2DC38" w14:textId="08124763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8B0198">
              <w:rPr>
                <w:sz w:val="18"/>
                <w:szCs w:val="18"/>
              </w:rPr>
              <w:t xml:space="preserve"> System umożliwia składanie wniosków i deklaracji.</w:t>
            </w:r>
          </w:p>
          <w:p w14:paraId="06E731E7" w14:textId="39B121A9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  <w:r w:rsidRPr="008B0198">
              <w:rPr>
                <w:sz w:val="18"/>
                <w:szCs w:val="18"/>
              </w:rPr>
              <w:t xml:space="preserve"> System umożliwia przekazanie danych ze złożonych za jego pośrednictwem wniosków i deklaracji do wskazanych skrytek na platformie ePUAP.</w:t>
            </w:r>
          </w:p>
          <w:p w14:paraId="6E72316C" w14:textId="5F978441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</w:t>
            </w:r>
            <w:r w:rsidRPr="008B0198">
              <w:rPr>
                <w:sz w:val="18"/>
                <w:szCs w:val="18"/>
              </w:rPr>
              <w:t xml:space="preserve"> System umożliwia przekazanie danych ze złożonych za jego pośrednictwem wniosków i deklaracji do właściwych systemów dziedzinowych używanych w jednostce.</w:t>
            </w:r>
          </w:p>
          <w:p w14:paraId="2DDEF984" w14:textId="0F44F5F1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</w:t>
            </w:r>
            <w:r w:rsidRPr="008B0198">
              <w:rPr>
                <w:sz w:val="18"/>
                <w:szCs w:val="18"/>
              </w:rPr>
              <w:t xml:space="preserve"> System umożliwia tworzenie powiązanych z formularzami wzorów dokumentów elektronicznych do publikacji w CRWDE.</w:t>
            </w:r>
          </w:p>
          <w:p w14:paraId="5E170B67" w14:textId="7B5D83FD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j)</w:t>
            </w:r>
            <w:r w:rsidRPr="008B0198">
              <w:rPr>
                <w:sz w:val="18"/>
                <w:szCs w:val="18"/>
              </w:rPr>
              <w:t xml:space="preserve"> System umożliwia rejestrację opisów procedur urzędowych prowadzonych przez jednostkę</w:t>
            </w:r>
          </w:p>
          <w:p w14:paraId="351D4F14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sz w:val="18"/>
                <w:szCs w:val="18"/>
              </w:rPr>
              <w:t>w formie katalogu spraw.</w:t>
            </w:r>
          </w:p>
          <w:p w14:paraId="406F71E1" w14:textId="6C2B8947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k)</w:t>
            </w:r>
            <w:r w:rsidRPr="008B0198">
              <w:rPr>
                <w:sz w:val="18"/>
                <w:szCs w:val="18"/>
              </w:rPr>
              <w:t xml:space="preserve"> Katalog spraw może być przeszukiwany wg kategorii lub nazwy.</w:t>
            </w:r>
          </w:p>
          <w:p w14:paraId="25BE1A98" w14:textId="63F21012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l)</w:t>
            </w:r>
            <w:r w:rsidRPr="008B0198">
              <w:rPr>
                <w:sz w:val="18"/>
                <w:szCs w:val="18"/>
              </w:rPr>
              <w:t xml:space="preserve"> Do każdej sprawy w katalogu spraw mogą być dołączane załączniki dostępne do pobrania</w:t>
            </w:r>
            <w:r>
              <w:rPr>
                <w:sz w:val="18"/>
                <w:szCs w:val="18"/>
              </w:rPr>
              <w:t xml:space="preserve"> </w:t>
            </w:r>
            <w:r w:rsidRPr="008B0198">
              <w:rPr>
                <w:sz w:val="18"/>
                <w:szCs w:val="18"/>
              </w:rPr>
              <w:t>w postaci dowolnego pliku oraz istnieje opcjonalna możliwość wskazania stanowiska obsługi</w:t>
            </w:r>
            <w:r>
              <w:rPr>
                <w:sz w:val="18"/>
                <w:szCs w:val="18"/>
              </w:rPr>
              <w:t xml:space="preserve"> </w:t>
            </w:r>
            <w:r w:rsidRPr="008B0198">
              <w:rPr>
                <w:sz w:val="18"/>
                <w:szCs w:val="18"/>
              </w:rPr>
              <w:t>wizyt (w przypadku wskazania użytkownik może przejść bezpośrednio do rezerwacji wizyty</w:t>
            </w:r>
            <w:r>
              <w:rPr>
                <w:sz w:val="18"/>
                <w:szCs w:val="18"/>
              </w:rPr>
              <w:t xml:space="preserve"> </w:t>
            </w:r>
            <w:r w:rsidRPr="008B0198">
              <w:rPr>
                <w:sz w:val="18"/>
                <w:szCs w:val="18"/>
              </w:rPr>
              <w:t>na wskazanym stanowisku).</w:t>
            </w:r>
          </w:p>
          <w:p w14:paraId="090F04D3" w14:textId="62AA44C5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ł) </w:t>
            </w:r>
            <w:r w:rsidRPr="008B0198">
              <w:rPr>
                <w:sz w:val="18"/>
                <w:szCs w:val="18"/>
              </w:rPr>
              <w:t xml:space="preserve"> System umożliwia udostępnienie użytkownikom systemu ankiety w celu zbadania ich oceny</w:t>
            </w:r>
          </w:p>
          <w:p w14:paraId="2038D0B2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sz w:val="18"/>
                <w:szCs w:val="18"/>
              </w:rPr>
              <w:t>jego zawartości i użyteczności.</w:t>
            </w:r>
          </w:p>
          <w:p w14:paraId="3EAAFF6D" w14:textId="13086052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m)</w:t>
            </w:r>
            <w:r w:rsidRPr="008B0198">
              <w:rPr>
                <w:sz w:val="18"/>
                <w:szCs w:val="18"/>
              </w:rPr>
              <w:t xml:space="preserve"> System posiada moduł statystyk użytkowania w zakresie:</w:t>
            </w:r>
          </w:p>
          <w:p w14:paraId="4115CC5E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rFonts w:cs="Calibri"/>
                <w:sz w:val="18"/>
                <w:szCs w:val="18"/>
              </w:rPr>
              <w:t xml:space="preserve">- </w:t>
            </w:r>
            <w:r w:rsidRPr="008B0198">
              <w:rPr>
                <w:sz w:val="18"/>
                <w:szCs w:val="18"/>
              </w:rPr>
              <w:t>liczby logowań,</w:t>
            </w:r>
          </w:p>
          <w:p w14:paraId="7C4E0ED5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rFonts w:cs="Calibri"/>
                <w:sz w:val="18"/>
                <w:szCs w:val="18"/>
              </w:rPr>
              <w:t xml:space="preserve">- </w:t>
            </w:r>
            <w:r w:rsidRPr="008B0198">
              <w:rPr>
                <w:sz w:val="18"/>
                <w:szCs w:val="18"/>
              </w:rPr>
              <w:t>wykonanych płatności,</w:t>
            </w:r>
          </w:p>
          <w:p w14:paraId="599BF5AB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sz w:val="18"/>
                <w:szCs w:val="18"/>
              </w:rPr>
              <w:t>- złożonych deklaracji,</w:t>
            </w:r>
          </w:p>
          <w:p w14:paraId="4F2C775D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rFonts w:cs="Calibri"/>
                <w:sz w:val="18"/>
                <w:szCs w:val="18"/>
              </w:rPr>
              <w:t xml:space="preserve">- </w:t>
            </w:r>
            <w:r w:rsidRPr="008B0198">
              <w:rPr>
                <w:sz w:val="18"/>
                <w:szCs w:val="18"/>
              </w:rPr>
              <w:t>odtworzeń danych o wymiarze opłaty,</w:t>
            </w:r>
          </w:p>
          <w:p w14:paraId="77EC073E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rFonts w:cs="Calibri"/>
                <w:sz w:val="18"/>
                <w:szCs w:val="18"/>
              </w:rPr>
              <w:t xml:space="preserve">- </w:t>
            </w:r>
            <w:r w:rsidRPr="008B0198">
              <w:rPr>
                <w:sz w:val="18"/>
                <w:szCs w:val="18"/>
              </w:rPr>
              <w:t>odtworzeń opisów spraw,</w:t>
            </w:r>
          </w:p>
          <w:p w14:paraId="34DEDB45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rFonts w:cs="Calibri"/>
                <w:sz w:val="18"/>
                <w:szCs w:val="18"/>
              </w:rPr>
              <w:t xml:space="preserve">- </w:t>
            </w:r>
            <w:r w:rsidRPr="008B0198">
              <w:rPr>
                <w:sz w:val="18"/>
                <w:szCs w:val="18"/>
              </w:rPr>
              <w:t>wyników ankiety zawartości i użyteczności.</w:t>
            </w:r>
          </w:p>
          <w:p w14:paraId="648EC8BF" w14:textId="1984E55B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n)</w:t>
            </w:r>
            <w:r w:rsidRPr="008B0198">
              <w:rPr>
                <w:sz w:val="18"/>
                <w:szCs w:val="18"/>
              </w:rPr>
              <w:t xml:space="preserve"> System umożliwia prowadzenie kalendarza wizyt interesantów. Administrator systemu ma</w:t>
            </w:r>
          </w:p>
          <w:p w14:paraId="54B829B1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sz w:val="18"/>
                <w:szCs w:val="18"/>
              </w:rPr>
              <w:t>możliwość zdefiniowania dowolnej liczby stanowisk obsługi interesantów, a w ramach stanowiska:</w:t>
            </w:r>
          </w:p>
          <w:p w14:paraId="38245121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rFonts w:cs="Calibri"/>
                <w:sz w:val="18"/>
                <w:szCs w:val="18"/>
              </w:rPr>
              <w:t xml:space="preserve">- </w:t>
            </w:r>
            <w:r w:rsidRPr="008B0198">
              <w:rPr>
                <w:sz w:val="18"/>
                <w:szCs w:val="18"/>
              </w:rPr>
              <w:t>rejestrację nazwy stanowiska,</w:t>
            </w:r>
          </w:p>
          <w:p w14:paraId="6449330E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rFonts w:cs="Calibri"/>
                <w:sz w:val="18"/>
                <w:szCs w:val="18"/>
              </w:rPr>
              <w:t xml:space="preserve">- </w:t>
            </w:r>
            <w:r w:rsidRPr="008B0198">
              <w:rPr>
                <w:sz w:val="18"/>
                <w:szCs w:val="18"/>
              </w:rPr>
              <w:t>opcjonalnie: rejestrację adresu e-mail do automatycznego powiadamiania osób obsługujących,</w:t>
            </w:r>
          </w:p>
          <w:p w14:paraId="28372CF1" w14:textId="29AAD6F1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rFonts w:cs="Calibri"/>
                <w:sz w:val="18"/>
                <w:szCs w:val="18"/>
              </w:rPr>
              <w:t xml:space="preserve">- </w:t>
            </w:r>
            <w:r w:rsidRPr="008B0198">
              <w:rPr>
                <w:sz w:val="18"/>
                <w:szCs w:val="18"/>
              </w:rPr>
              <w:t>rejestrację tygodniowego harmonogramu wizyt: automatyczna rejestracja zbioru godzin</w:t>
            </w:r>
            <w:r>
              <w:rPr>
                <w:sz w:val="18"/>
                <w:szCs w:val="18"/>
              </w:rPr>
              <w:t xml:space="preserve"> </w:t>
            </w:r>
            <w:r w:rsidRPr="008B0198">
              <w:rPr>
                <w:sz w:val="18"/>
                <w:szCs w:val="18"/>
              </w:rPr>
              <w:t>obsługi w danym dniu tygodnia (zbiór godzin obsługi jest rejestrowany automatycznie</w:t>
            </w:r>
            <w:r>
              <w:rPr>
                <w:sz w:val="18"/>
                <w:szCs w:val="18"/>
              </w:rPr>
              <w:t xml:space="preserve"> </w:t>
            </w:r>
            <w:r w:rsidRPr="008B0198">
              <w:rPr>
                <w:sz w:val="18"/>
                <w:szCs w:val="18"/>
              </w:rPr>
              <w:t>dla wprowadzonych parametrów: zakresu godzin obsługi, czasu trwania obsługi, przerwy</w:t>
            </w:r>
            <w:r>
              <w:rPr>
                <w:sz w:val="18"/>
                <w:szCs w:val="18"/>
              </w:rPr>
              <w:t xml:space="preserve"> </w:t>
            </w:r>
            <w:r w:rsidRPr="008B0198">
              <w:rPr>
                <w:sz w:val="18"/>
                <w:szCs w:val="18"/>
              </w:rPr>
              <w:t>pomiędzy terminami, liczby stanowisk obsługujących jednocześnie pojedynczy termin).Operację rejestracji można ponowić dla kilku zakresów godzin, istnieje możliwość zbiorczego usuwania wybranych terminów.</w:t>
            </w:r>
          </w:p>
          <w:p w14:paraId="67C3D544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rFonts w:cs="Calibri"/>
                <w:sz w:val="18"/>
                <w:szCs w:val="18"/>
              </w:rPr>
              <w:t xml:space="preserve">- </w:t>
            </w:r>
            <w:r w:rsidRPr="008B0198">
              <w:rPr>
                <w:sz w:val="18"/>
                <w:szCs w:val="18"/>
              </w:rPr>
              <w:t>rejestrację terminów obsługi na wybrany zakres dat na podstawie tygodniowego harmonogramu obsługi,</w:t>
            </w:r>
          </w:p>
          <w:p w14:paraId="5ED988FD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rFonts w:cs="Calibri"/>
                <w:sz w:val="18"/>
                <w:szCs w:val="18"/>
              </w:rPr>
              <w:t xml:space="preserve">- </w:t>
            </w:r>
            <w:r w:rsidRPr="008B0198">
              <w:rPr>
                <w:sz w:val="18"/>
                <w:szCs w:val="18"/>
              </w:rPr>
              <w:t>pogląd oraz edycję dostępnych terminów w dowolnym dniu ze względu na nadzwyczajne</w:t>
            </w:r>
          </w:p>
          <w:p w14:paraId="5A693257" w14:textId="77777777" w:rsidR="00C42F77" w:rsidRPr="008B0198" w:rsidRDefault="00C42F77" w:rsidP="00C42F77">
            <w:pPr>
              <w:rPr>
                <w:sz w:val="18"/>
                <w:szCs w:val="18"/>
              </w:rPr>
            </w:pPr>
            <w:r w:rsidRPr="008B0198">
              <w:rPr>
                <w:sz w:val="18"/>
                <w:szCs w:val="18"/>
              </w:rPr>
              <w:t>okoliczności skutkujące innym niż zwyczajowy zbiór terminów obsługi.</w:t>
            </w:r>
          </w:p>
          <w:p w14:paraId="44290D01" w14:textId="4B7672BE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o) </w:t>
            </w:r>
            <w:r w:rsidRPr="008B0198">
              <w:rPr>
                <w:sz w:val="18"/>
                <w:szCs w:val="18"/>
              </w:rPr>
              <w:t>System umożliwia zapisanie w kalendarzu dostępnych terminów i stanowisk obsługi dla każdej</w:t>
            </w:r>
            <w:r>
              <w:rPr>
                <w:sz w:val="18"/>
                <w:szCs w:val="18"/>
              </w:rPr>
              <w:t xml:space="preserve"> </w:t>
            </w:r>
            <w:r w:rsidRPr="008B0198">
              <w:rPr>
                <w:sz w:val="18"/>
                <w:szCs w:val="18"/>
              </w:rPr>
              <w:t>sprawy z katalogu spraw.</w:t>
            </w:r>
          </w:p>
          <w:p w14:paraId="60154EEB" w14:textId="531F9ADA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p)</w:t>
            </w:r>
            <w:r w:rsidRPr="008B0198">
              <w:rPr>
                <w:sz w:val="18"/>
                <w:szCs w:val="18"/>
              </w:rPr>
              <w:t xml:space="preserve"> Kalendarzem wizyt mogą zarządzać użytkownicy systemu z przypisaną rolą administratora</w:t>
            </w:r>
            <w:r>
              <w:rPr>
                <w:sz w:val="18"/>
                <w:szCs w:val="18"/>
              </w:rPr>
              <w:t xml:space="preserve"> </w:t>
            </w:r>
            <w:r w:rsidRPr="008B0198">
              <w:rPr>
                <w:sz w:val="18"/>
                <w:szCs w:val="18"/>
              </w:rPr>
              <w:t>rezerwacji.</w:t>
            </w:r>
          </w:p>
          <w:p w14:paraId="2C817599" w14:textId="4D806906" w:rsidR="00C42F77" w:rsidRPr="008B0198" w:rsidRDefault="00C42F77" w:rsidP="00C4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r)</w:t>
            </w:r>
            <w:r w:rsidRPr="008B0198">
              <w:rPr>
                <w:sz w:val="18"/>
                <w:szCs w:val="18"/>
              </w:rPr>
              <w:t xml:space="preserve"> System umożliwia interesantom rezerwację terminu wizyty w celu załatwienia wybranej sprawy.</w:t>
            </w:r>
          </w:p>
          <w:p w14:paraId="471C8293" w14:textId="5DE926DE" w:rsidR="0095750F" w:rsidRPr="000E2B00" w:rsidRDefault="00C42F77" w:rsidP="000E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s)</w:t>
            </w:r>
            <w:r w:rsidRPr="008B0198">
              <w:rPr>
                <w:sz w:val="18"/>
                <w:szCs w:val="18"/>
              </w:rPr>
              <w:t xml:space="preserve"> Każde dokonanie rezerwacji terminu przez interesanta może być powiązane z wysłaniem powiadomienia w formie wiadomości e-mail na wskazany adres.</w:t>
            </w:r>
          </w:p>
          <w:p w14:paraId="62180EED" w14:textId="77777777" w:rsidR="0095750F" w:rsidRDefault="0095750F" w:rsidP="0095750F">
            <w:pPr>
              <w:pStyle w:val="Akapitzlist"/>
              <w:widowControl w:val="0"/>
              <w:spacing w:line="23" w:lineRule="atLeast"/>
              <w:ind w:left="304"/>
              <w:outlineLvl w:val="0"/>
              <w:rPr>
                <w:rFonts w:ascii="Times New Roman" w:hAnsi="Times New Roman"/>
                <w:sz w:val="20"/>
                <w:szCs w:val="18"/>
              </w:rPr>
            </w:pPr>
          </w:p>
          <w:p w14:paraId="25C98B16" w14:textId="582A44B6" w:rsidR="0095750F" w:rsidRDefault="00012CDC" w:rsidP="00DB40DA">
            <w:pPr>
              <w:pStyle w:val="Akapitzlist"/>
              <w:widowControl w:val="0"/>
              <w:numPr>
                <w:ilvl w:val="0"/>
                <w:numId w:val="17"/>
              </w:numPr>
              <w:spacing w:line="23" w:lineRule="atLeast"/>
              <w:ind w:left="304" w:firstLine="0"/>
              <w:outlineLvl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 </w:t>
            </w:r>
            <w:r w:rsidR="00C42F77" w:rsidRPr="00C42F77">
              <w:rPr>
                <w:rFonts w:ascii="Times New Roman" w:hAnsi="Times New Roman"/>
                <w:b/>
                <w:bCs/>
                <w:sz w:val="20"/>
                <w:szCs w:val="18"/>
              </w:rPr>
              <w:t>System Elektronicznego Obiegu Dokumentów</w:t>
            </w:r>
            <w:r w:rsidR="00C42F77">
              <w:rPr>
                <w:rFonts w:ascii="Times New Roman" w:hAnsi="Times New Roman"/>
                <w:sz w:val="20"/>
                <w:szCs w:val="18"/>
              </w:rPr>
              <w:t xml:space="preserve"> (EOD+ lub równorzędny)</w:t>
            </w:r>
            <w:r w:rsidR="00DB40DA">
              <w:rPr>
                <w:rFonts w:ascii="Times New Roman" w:hAnsi="Times New Roman"/>
                <w:sz w:val="20"/>
                <w:szCs w:val="18"/>
              </w:rPr>
              <w:t xml:space="preserve"> na 25 stanowisk</w:t>
            </w:r>
          </w:p>
          <w:p w14:paraId="228CD65E" w14:textId="488ADF09" w:rsidR="00DB40DA" w:rsidRPr="006A480A" w:rsidRDefault="00DB40DA" w:rsidP="00DB40DA">
            <w:pPr>
              <w:rPr>
                <w:sz w:val="18"/>
                <w:szCs w:val="18"/>
              </w:rPr>
            </w:pPr>
            <w:r w:rsidRPr="006A480A">
              <w:rPr>
                <w:sz w:val="18"/>
                <w:szCs w:val="18"/>
              </w:rPr>
              <w:t>Podstawowe funkcje i operacje systemu:</w:t>
            </w:r>
          </w:p>
          <w:p w14:paraId="1008951D" w14:textId="77777777" w:rsidR="00DB40DA" w:rsidRPr="006E2845" w:rsidRDefault="00DB40DA" w:rsidP="00DB40DA">
            <w:pPr>
              <w:pStyle w:val="Akapitzlist"/>
              <w:numPr>
                <w:ilvl w:val="0"/>
                <w:numId w:val="21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przeglądanie i zarządzanie danymi o sprawach, zarejestrowanych przesyłkach wpływających i wychodzących oraz dokumentach wewnętrznych,</w:t>
            </w:r>
          </w:p>
          <w:p w14:paraId="344D3F85" w14:textId="77777777" w:rsidR="00DB40DA" w:rsidRPr="006E2845" w:rsidRDefault="00DB40DA" w:rsidP="00DB40DA">
            <w:pPr>
              <w:pStyle w:val="Akapitzlist"/>
              <w:numPr>
                <w:ilvl w:val="0"/>
                <w:numId w:val="21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rejestrowanie spraw, przesyłek i dokumentów,</w:t>
            </w:r>
          </w:p>
          <w:p w14:paraId="128A9DD2" w14:textId="77777777" w:rsidR="00DB40DA" w:rsidRPr="006E2845" w:rsidRDefault="00DB40DA" w:rsidP="00DB40DA">
            <w:pPr>
              <w:pStyle w:val="Akapitzlist"/>
              <w:numPr>
                <w:ilvl w:val="0"/>
                <w:numId w:val="21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archiwizacja plików jako załączników do przesyłek i dokumentów,</w:t>
            </w:r>
          </w:p>
          <w:p w14:paraId="6AD54639" w14:textId="77777777" w:rsidR="00DB40DA" w:rsidRPr="006E2845" w:rsidRDefault="00DB40DA" w:rsidP="00DB40DA">
            <w:pPr>
              <w:pStyle w:val="Akapitzlist"/>
              <w:numPr>
                <w:ilvl w:val="0"/>
                <w:numId w:val="21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obsługa skrzynki poczty elektronicznej, ePUAP oraz plików przesyłanych ze stacji roboczych,</w:t>
            </w:r>
          </w:p>
          <w:p w14:paraId="12F3D6BF" w14:textId="77777777" w:rsidR="00DB40DA" w:rsidRPr="006E2845" w:rsidRDefault="00DB40DA" w:rsidP="00DB40DA">
            <w:pPr>
              <w:pStyle w:val="Akapitzlist"/>
              <w:numPr>
                <w:ilvl w:val="0"/>
                <w:numId w:val="21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sporządzanie wykazu spraw,</w:t>
            </w:r>
          </w:p>
          <w:p w14:paraId="2F820F5D" w14:textId="77777777" w:rsidR="00DB40DA" w:rsidRPr="006E2845" w:rsidRDefault="00DB40DA" w:rsidP="00DB40DA">
            <w:pPr>
              <w:pStyle w:val="Akapitzlist"/>
              <w:numPr>
                <w:ilvl w:val="0"/>
                <w:numId w:val="21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sporządzanie wykazów przesyłek wpływających i wychodzących,</w:t>
            </w:r>
          </w:p>
          <w:p w14:paraId="2B94428C" w14:textId="77777777" w:rsidR="00DB40DA" w:rsidRPr="006E2845" w:rsidRDefault="00DB40DA" w:rsidP="00DB40DA">
            <w:pPr>
              <w:pStyle w:val="Akapitzlist"/>
              <w:numPr>
                <w:ilvl w:val="0"/>
                <w:numId w:val="21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sporządzanie wykazu dokumentów,</w:t>
            </w:r>
          </w:p>
          <w:p w14:paraId="71C9AD94" w14:textId="77777777" w:rsidR="00DB40DA" w:rsidRPr="006E2845" w:rsidRDefault="00DB40DA" w:rsidP="00DB40DA">
            <w:pPr>
              <w:pStyle w:val="Akapitzlist"/>
              <w:numPr>
                <w:ilvl w:val="0"/>
                <w:numId w:val="21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lastRenderedPageBreak/>
              <w:t>sporządzanie raportu o przetwarzaniu danych osobowych.</w:t>
            </w:r>
          </w:p>
          <w:p w14:paraId="6114F3DC" w14:textId="77777777" w:rsidR="00DB40DA" w:rsidRPr="000E2B00" w:rsidRDefault="00DB40DA" w:rsidP="00DB40DA">
            <w:pPr>
              <w:rPr>
                <w:sz w:val="10"/>
                <w:szCs w:val="10"/>
              </w:rPr>
            </w:pPr>
          </w:p>
          <w:p w14:paraId="7BDC2ABE" w14:textId="505C3195" w:rsidR="00DB40DA" w:rsidRPr="006E2845" w:rsidRDefault="00DB40DA" w:rsidP="00DB40DA">
            <w:pPr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Zakres funkcjonalny:</w:t>
            </w:r>
          </w:p>
          <w:p w14:paraId="4860A379" w14:textId="5EC1B371" w:rsidR="00DB40DA" w:rsidRPr="006E2845" w:rsidRDefault="00012CDC" w:rsidP="00012CDC">
            <w:pPr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 xml:space="preserve">1. </w:t>
            </w:r>
            <w:r w:rsidR="00DB40DA" w:rsidRPr="006E2845">
              <w:rPr>
                <w:sz w:val="18"/>
                <w:szCs w:val="18"/>
              </w:rPr>
              <w:t>System jest zgodny z obowiązującymi przepisami prawa, w szczególności z:</w:t>
            </w:r>
          </w:p>
          <w:p w14:paraId="3E6C3AE4" w14:textId="77777777" w:rsidR="00DB40DA" w:rsidRPr="006E2845" w:rsidRDefault="00DB40DA" w:rsidP="00DB40DA">
            <w:pPr>
              <w:pStyle w:val="Akapitzlist"/>
              <w:numPr>
                <w:ilvl w:val="0"/>
                <w:numId w:val="22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Rozporządzeniem Rady Ministrów w sprawie Krajowych Ram Interoperacyjności, minimalnych wymagań dla rejestrów publicznych i wymiany informacji w postaci elektronicznej oraz minimalnych wymagań dla systemów teleinformatycznych,</w:t>
            </w:r>
          </w:p>
          <w:p w14:paraId="591BFFD0" w14:textId="77777777" w:rsidR="00DB40DA" w:rsidRPr="006E2845" w:rsidRDefault="00DB40DA" w:rsidP="00DB40DA">
            <w:pPr>
              <w:pStyle w:val="Akapitzlist"/>
              <w:numPr>
                <w:ilvl w:val="0"/>
                <w:numId w:val="22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Ustawą o podpisie elektronicznym,</w:t>
            </w:r>
          </w:p>
          <w:p w14:paraId="2231B73D" w14:textId="77777777" w:rsidR="00DB40DA" w:rsidRPr="006E2845" w:rsidRDefault="00DB40DA" w:rsidP="00DB40DA">
            <w:pPr>
              <w:pStyle w:val="Akapitzlist"/>
              <w:numPr>
                <w:ilvl w:val="0"/>
                <w:numId w:val="22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Ustawą o ochronie danych osobowych.</w:t>
            </w:r>
          </w:p>
          <w:p w14:paraId="684F6F7B" w14:textId="77777777" w:rsidR="00DB40DA" w:rsidRPr="006E2845" w:rsidRDefault="00DB40DA" w:rsidP="00DB40DA">
            <w:pPr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2. System posiada przejrzysty, w pełni polskojęzyczny interfejs graficzny.</w:t>
            </w:r>
          </w:p>
          <w:p w14:paraId="4A74B719" w14:textId="7B9B93DB" w:rsidR="00DB40DA" w:rsidRPr="006E2845" w:rsidRDefault="00DB40DA" w:rsidP="00DB40DA">
            <w:pPr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3. Interfejs graficzny systemu jest jednolity z oprogramowaniem dziedzinowym.</w:t>
            </w:r>
          </w:p>
          <w:p w14:paraId="7AA105C2" w14:textId="77777777" w:rsidR="00DB40DA" w:rsidRPr="006E2845" w:rsidRDefault="00DB40DA" w:rsidP="00DB40DA">
            <w:pPr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4. System na żądanie użytkownika udostępnia instrukcję w języku polskim.</w:t>
            </w:r>
          </w:p>
          <w:p w14:paraId="0E66CEDA" w14:textId="77777777" w:rsidR="00DB40DA" w:rsidRPr="006E2845" w:rsidRDefault="00DB40DA" w:rsidP="00DB40DA">
            <w:pPr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5. System na żądanie użytkownika udostępnia pomoc kontekstową, właściwą dla aktualnie wykonywanej czynności.</w:t>
            </w:r>
          </w:p>
          <w:p w14:paraId="1F12A8C2" w14:textId="45AFA53B" w:rsidR="00DB40DA" w:rsidRPr="006E2845" w:rsidRDefault="00DB40DA" w:rsidP="00012CDC">
            <w:pPr>
              <w:ind w:left="163" w:hanging="163"/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6. Instrukcja i pomoc dostępne dla użytkownika wyjaśniają działanie systemu oraz opisują na</w:t>
            </w:r>
            <w:r w:rsidR="00012CDC" w:rsidRPr="006E2845">
              <w:rPr>
                <w:sz w:val="18"/>
                <w:szCs w:val="18"/>
              </w:rPr>
              <w:t xml:space="preserve"> </w:t>
            </w:r>
            <w:r w:rsidRPr="006E2845">
              <w:rPr>
                <w:sz w:val="18"/>
                <w:szCs w:val="18"/>
              </w:rPr>
              <w:t>przykładach, jak użytkownik może wykonywać w systemie typowe zadania.</w:t>
            </w:r>
          </w:p>
          <w:p w14:paraId="3551A160" w14:textId="677027AA" w:rsidR="00DB40DA" w:rsidRPr="006E2845" w:rsidRDefault="00DB40DA" w:rsidP="00012CDC">
            <w:pPr>
              <w:ind w:left="163" w:hanging="163"/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7. System jest wyposażony w możliwość przekazywania użytkownikowi komunikatów o istotnych</w:t>
            </w:r>
            <w:r w:rsidR="00012CDC" w:rsidRPr="006E2845">
              <w:rPr>
                <w:sz w:val="18"/>
                <w:szCs w:val="18"/>
              </w:rPr>
              <w:t xml:space="preserve"> </w:t>
            </w:r>
            <w:r w:rsidRPr="006E2845">
              <w:rPr>
                <w:sz w:val="18"/>
                <w:szCs w:val="18"/>
              </w:rPr>
              <w:t>zdarzeniach w systemie mających wpływ na operacje wykonywane przez użytkownika.</w:t>
            </w:r>
          </w:p>
          <w:p w14:paraId="3E203C35" w14:textId="495795EC" w:rsidR="00DB40DA" w:rsidRPr="006E2845" w:rsidRDefault="00DB40DA" w:rsidP="00DB40DA">
            <w:pPr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8. System posiada funkcje umożliwiające zarządzanie dostępem użytkowników do określonych</w:t>
            </w:r>
            <w:r w:rsidR="00012CDC" w:rsidRPr="006E2845">
              <w:rPr>
                <w:sz w:val="18"/>
                <w:szCs w:val="18"/>
              </w:rPr>
              <w:t xml:space="preserve"> </w:t>
            </w:r>
            <w:r w:rsidRPr="006E2845">
              <w:rPr>
                <w:sz w:val="18"/>
                <w:szCs w:val="18"/>
              </w:rPr>
              <w:t>funkcji systemu.</w:t>
            </w:r>
          </w:p>
          <w:p w14:paraId="5C86E5FB" w14:textId="0BB2E6CE" w:rsidR="00DB40DA" w:rsidRPr="006E2845" w:rsidRDefault="00DB40DA" w:rsidP="00DB40DA">
            <w:pPr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9. System umożliwia dostosowanie interfejsu (profilu pracy) do potrzeb stanowiska pracy lub</w:t>
            </w:r>
            <w:r w:rsidR="00012CDC" w:rsidRPr="006E2845">
              <w:rPr>
                <w:sz w:val="18"/>
                <w:szCs w:val="18"/>
              </w:rPr>
              <w:t xml:space="preserve"> </w:t>
            </w:r>
            <w:r w:rsidRPr="006E2845">
              <w:rPr>
                <w:sz w:val="18"/>
                <w:szCs w:val="18"/>
              </w:rPr>
              <w:t>użytkownika w zakresie:</w:t>
            </w:r>
          </w:p>
          <w:p w14:paraId="3E31AA6C" w14:textId="77777777" w:rsidR="00DB40DA" w:rsidRPr="006E2845" w:rsidRDefault="00DB40DA" w:rsidP="00DB40DA">
            <w:pPr>
              <w:pStyle w:val="Akapitzlist"/>
              <w:numPr>
                <w:ilvl w:val="0"/>
                <w:numId w:val="23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zmiany własnego hasła dostępu,</w:t>
            </w:r>
          </w:p>
          <w:p w14:paraId="1263BBB7" w14:textId="77777777" w:rsidR="00DB40DA" w:rsidRPr="006E2845" w:rsidRDefault="00DB40DA" w:rsidP="00DB40DA">
            <w:pPr>
              <w:pStyle w:val="Akapitzlist"/>
              <w:numPr>
                <w:ilvl w:val="0"/>
                <w:numId w:val="23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domyślnej szerokości okien/widoków,</w:t>
            </w:r>
          </w:p>
          <w:p w14:paraId="17252417" w14:textId="77777777" w:rsidR="00DB40DA" w:rsidRPr="006E2845" w:rsidRDefault="00DB40DA" w:rsidP="00DB40DA">
            <w:pPr>
              <w:pStyle w:val="Akapitzlist"/>
              <w:numPr>
                <w:ilvl w:val="0"/>
                <w:numId w:val="23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domyślnego położenia okna/widoku,</w:t>
            </w:r>
          </w:p>
          <w:p w14:paraId="06E63A36" w14:textId="77777777" w:rsidR="00DB40DA" w:rsidRPr="006E2845" w:rsidRDefault="00DB40DA" w:rsidP="00DB40DA">
            <w:pPr>
              <w:pStyle w:val="Akapitzlist"/>
              <w:numPr>
                <w:ilvl w:val="0"/>
                <w:numId w:val="23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domyślnej listy i kolejności wyświetlanych kolumn w tabelach,</w:t>
            </w:r>
          </w:p>
          <w:p w14:paraId="4953D167" w14:textId="77777777" w:rsidR="00DB40DA" w:rsidRPr="006E2845" w:rsidRDefault="00DB40DA" w:rsidP="00DB40DA">
            <w:pPr>
              <w:pStyle w:val="Akapitzlist"/>
              <w:numPr>
                <w:ilvl w:val="0"/>
                <w:numId w:val="23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domyślnego sortowania kolumn w tabelach,</w:t>
            </w:r>
          </w:p>
          <w:p w14:paraId="2F954791" w14:textId="77777777" w:rsidR="00DB40DA" w:rsidRPr="006E2845" w:rsidRDefault="00DB40DA" w:rsidP="00DB40DA">
            <w:pPr>
              <w:pStyle w:val="Akapitzlist"/>
              <w:numPr>
                <w:ilvl w:val="0"/>
                <w:numId w:val="23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ostatnich zdefiniowanych parametrów wyszukiwania,</w:t>
            </w:r>
          </w:p>
          <w:p w14:paraId="0CE755C7" w14:textId="77777777" w:rsidR="00DB40DA" w:rsidRPr="006E2845" w:rsidRDefault="00DB40DA" w:rsidP="00DB40DA">
            <w:pPr>
              <w:pStyle w:val="Akapitzlist"/>
              <w:numPr>
                <w:ilvl w:val="0"/>
                <w:numId w:val="23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poleceń dostępnych na pasku narzędzi,</w:t>
            </w:r>
          </w:p>
          <w:p w14:paraId="21D26D71" w14:textId="77777777" w:rsidR="00DB40DA" w:rsidRPr="006E2845" w:rsidRDefault="00DB40DA" w:rsidP="00DB40DA">
            <w:pPr>
              <w:pStyle w:val="Akapitzlist"/>
              <w:numPr>
                <w:ilvl w:val="0"/>
                <w:numId w:val="23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skrótów klawiszowych dla wszystkich poleceń dostępnych w menu systemu,</w:t>
            </w:r>
          </w:p>
          <w:p w14:paraId="20BD39BB" w14:textId="77777777" w:rsidR="00DB40DA" w:rsidRPr="006E2845" w:rsidRDefault="00DB40DA" w:rsidP="00DB40DA">
            <w:pPr>
              <w:pStyle w:val="Akapitzlist"/>
              <w:numPr>
                <w:ilvl w:val="0"/>
                <w:numId w:val="23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 w:cs="Calibri"/>
                <w:sz w:val="18"/>
                <w:szCs w:val="18"/>
              </w:rPr>
              <w:t>c</w:t>
            </w:r>
            <w:r w:rsidRPr="006E2845">
              <w:rPr>
                <w:rFonts w:ascii="Arial Narrow" w:hAnsi="Arial Narrow"/>
                <w:sz w:val="18"/>
                <w:szCs w:val="18"/>
              </w:rPr>
              <w:t>zasu prezentacji informacji systemowych, np. o wystąpieniu ostrzeżenia.</w:t>
            </w:r>
          </w:p>
          <w:p w14:paraId="165C7ED2" w14:textId="77777777" w:rsidR="00DB40DA" w:rsidRPr="006E2845" w:rsidRDefault="00DB40DA" w:rsidP="00DB40DA">
            <w:pPr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10. System umożliwia zapisanie profilu pracy każdego użytkownika i udostępnianie go po zalogowaniu na dowolnej stacji roboczej.</w:t>
            </w:r>
          </w:p>
          <w:p w14:paraId="757A077E" w14:textId="348CC7AD" w:rsidR="00DB40DA" w:rsidRPr="006E2845" w:rsidRDefault="00DB40DA" w:rsidP="00012CDC">
            <w:pPr>
              <w:ind w:left="304" w:hanging="304"/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11. System zapewnia możliwość definiowania szablonów wykazów danych z możliwością wstawiania do treści utworzonego wykazu automatycznie</w:t>
            </w:r>
            <w:r w:rsidR="00012CDC" w:rsidRPr="006E2845">
              <w:rPr>
                <w:sz w:val="18"/>
                <w:szCs w:val="18"/>
              </w:rPr>
              <w:t xml:space="preserve"> </w:t>
            </w:r>
            <w:r w:rsidRPr="006E2845">
              <w:rPr>
                <w:sz w:val="18"/>
                <w:szCs w:val="18"/>
              </w:rPr>
              <w:t>odczytanych informacji z bazy danych.</w:t>
            </w:r>
          </w:p>
          <w:p w14:paraId="3B11080F" w14:textId="02625700" w:rsidR="00DB40DA" w:rsidRPr="006E2845" w:rsidRDefault="00DB40DA" w:rsidP="00012CDC">
            <w:pPr>
              <w:ind w:left="304" w:hanging="304"/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12. System umożliwia utworzenie raportu o przetwarzaniu danych osobowych zawierającego in</w:t>
            </w:r>
            <w:r w:rsidR="00012CDC" w:rsidRPr="006E2845">
              <w:rPr>
                <w:sz w:val="18"/>
                <w:szCs w:val="18"/>
              </w:rPr>
              <w:t xml:space="preserve">- </w:t>
            </w:r>
            <w:r w:rsidRPr="006E2845">
              <w:rPr>
                <w:sz w:val="18"/>
                <w:szCs w:val="18"/>
              </w:rPr>
              <w:t>formacje o wszystkich zmianach w danych osobowych w systemie za dany okres.</w:t>
            </w:r>
          </w:p>
          <w:p w14:paraId="176EEF3C" w14:textId="77777777" w:rsidR="00DB40DA" w:rsidRPr="006E2845" w:rsidRDefault="00DB40DA" w:rsidP="00012CDC">
            <w:pPr>
              <w:ind w:left="304" w:hanging="304"/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13. System obsługuje przesyłki wpływające, wychodzące i dokumenty wewnętrzne.</w:t>
            </w:r>
          </w:p>
          <w:p w14:paraId="47DC8253" w14:textId="6C8FBE74" w:rsidR="00DB40DA" w:rsidRPr="006E2845" w:rsidRDefault="00DB40DA" w:rsidP="00012CDC">
            <w:pPr>
              <w:ind w:left="304" w:hanging="304"/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14. System umożliwia rozproszoną rejestrację wszelkiej korespondencji każdego typu wpływającej</w:t>
            </w:r>
            <w:r w:rsidR="00012CDC" w:rsidRPr="006E2845">
              <w:rPr>
                <w:sz w:val="18"/>
                <w:szCs w:val="18"/>
              </w:rPr>
              <w:t xml:space="preserve"> </w:t>
            </w:r>
            <w:r w:rsidRPr="006E2845">
              <w:rPr>
                <w:sz w:val="18"/>
                <w:szCs w:val="18"/>
              </w:rPr>
              <w:t>wraz z załącznikami oraz jej automatycznym numerowaniem i tworzeniem raportów i zestawień.</w:t>
            </w:r>
          </w:p>
          <w:p w14:paraId="6C4E622E" w14:textId="1262314B" w:rsidR="00DB40DA" w:rsidRPr="006E2845" w:rsidRDefault="00DB40DA" w:rsidP="00012CDC">
            <w:pPr>
              <w:ind w:left="304" w:hanging="304"/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15. System umożliwia rejestrację i nadzorowanie obiegu korespondencji wewnętrznej pomiędzy</w:t>
            </w:r>
            <w:r w:rsidR="00012CDC" w:rsidRPr="006E2845">
              <w:rPr>
                <w:sz w:val="18"/>
                <w:szCs w:val="18"/>
              </w:rPr>
              <w:t xml:space="preserve"> </w:t>
            </w:r>
            <w:r w:rsidRPr="006E2845">
              <w:rPr>
                <w:sz w:val="18"/>
                <w:szCs w:val="18"/>
              </w:rPr>
              <w:t>pracownikami i komórkami organizacyjnymi.</w:t>
            </w:r>
          </w:p>
          <w:p w14:paraId="6BA52310" w14:textId="7CFC9129" w:rsidR="00DB40DA" w:rsidRPr="006E2845" w:rsidRDefault="00DB40DA" w:rsidP="00012CDC">
            <w:pPr>
              <w:ind w:left="304" w:hanging="304"/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16. System tworzy automatycznie spisy spraw dla każdej grupy spraw (JRWA) w każdej komórce</w:t>
            </w:r>
            <w:r w:rsidR="00012CDC" w:rsidRPr="006E2845">
              <w:rPr>
                <w:sz w:val="18"/>
                <w:szCs w:val="18"/>
              </w:rPr>
              <w:t xml:space="preserve"> </w:t>
            </w:r>
            <w:r w:rsidRPr="006E2845">
              <w:rPr>
                <w:sz w:val="18"/>
                <w:szCs w:val="18"/>
              </w:rPr>
              <w:t>organizacyjnej.</w:t>
            </w:r>
          </w:p>
          <w:p w14:paraId="4215B922" w14:textId="0F540CA0" w:rsidR="00DB40DA" w:rsidRPr="006E2845" w:rsidRDefault="00DB40DA" w:rsidP="00012CDC">
            <w:pPr>
              <w:ind w:left="304" w:hanging="304"/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17. System umożliwia przeglądanie spisów spraw, rejestrów przesyłek wpływających i wychodzących, rejestrów dokumentów wewnętrznych oraz innych elementów systemu w postaci listy</w:t>
            </w:r>
            <w:r w:rsidR="00012CDC" w:rsidRPr="006E2845">
              <w:rPr>
                <w:sz w:val="18"/>
                <w:szCs w:val="18"/>
              </w:rPr>
              <w:t xml:space="preserve"> </w:t>
            </w:r>
            <w:r w:rsidRPr="006E2845">
              <w:rPr>
                <w:sz w:val="18"/>
                <w:szCs w:val="18"/>
              </w:rPr>
              <w:t>tabelarycznej.</w:t>
            </w:r>
          </w:p>
          <w:p w14:paraId="0DF776AD" w14:textId="7362D475" w:rsidR="00DB40DA" w:rsidRPr="006E2845" w:rsidRDefault="00DB40DA" w:rsidP="00012CDC">
            <w:pPr>
              <w:ind w:left="304" w:hanging="304"/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18. System umożliwia przypisanie uprawnienia do podglądu i edycji pozycji rejestru pracownikowi,</w:t>
            </w:r>
            <w:r w:rsidR="00012CDC" w:rsidRPr="006E2845">
              <w:rPr>
                <w:sz w:val="18"/>
                <w:szCs w:val="18"/>
              </w:rPr>
              <w:t xml:space="preserve"> </w:t>
            </w:r>
            <w:r w:rsidRPr="006E2845">
              <w:rPr>
                <w:sz w:val="18"/>
                <w:szCs w:val="18"/>
              </w:rPr>
              <w:t>który jest w danym momencie właścicielem sprawy, przesyłki albo dokumentu wewnętrznego.</w:t>
            </w:r>
          </w:p>
          <w:p w14:paraId="6639F41C" w14:textId="34923B48" w:rsidR="00DB40DA" w:rsidRPr="006E2845" w:rsidRDefault="00DB40DA" w:rsidP="00012CDC">
            <w:pPr>
              <w:ind w:left="304" w:hanging="304"/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19. Wyszukiwanie dokumentów, przesyłek, spraw, podmiotów stanowi integralną część systemu,</w:t>
            </w:r>
            <w:r w:rsidR="00012CDC" w:rsidRPr="006E2845">
              <w:rPr>
                <w:sz w:val="18"/>
                <w:szCs w:val="18"/>
              </w:rPr>
              <w:t xml:space="preserve"> </w:t>
            </w:r>
            <w:r w:rsidRPr="006E2845">
              <w:rPr>
                <w:sz w:val="18"/>
                <w:szCs w:val="18"/>
              </w:rPr>
              <w:t>przeznaczoną do wyszukiwania obiektów utworzonych i zarejestrowanych w systemie. Wyszukiwanie umożliwia realizację następujących funkcji:</w:t>
            </w:r>
          </w:p>
          <w:p w14:paraId="5856B76D" w14:textId="77777777" w:rsidR="00DB40DA" w:rsidRPr="006E2845" w:rsidRDefault="00DB40DA" w:rsidP="00DB40DA">
            <w:pPr>
              <w:pStyle w:val="Akapitzlist"/>
              <w:numPr>
                <w:ilvl w:val="0"/>
                <w:numId w:val="24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zestawianie prostych i złożonych warunków wyszukiwania dokumentów, przesyłek i spraw według metadanych z nimi związanymi,</w:t>
            </w:r>
          </w:p>
          <w:p w14:paraId="11C7C7F6" w14:textId="77777777" w:rsidR="00DB40DA" w:rsidRPr="006E2845" w:rsidRDefault="00DB40DA" w:rsidP="00DB40DA">
            <w:pPr>
              <w:pStyle w:val="Akapitzlist"/>
              <w:numPr>
                <w:ilvl w:val="0"/>
                <w:numId w:val="24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wyświetlanie informacji szczegółowych o wyszukanych dokumentach, przesyłkach i sprawach,</w:t>
            </w:r>
          </w:p>
          <w:p w14:paraId="384EE968" w14:textId="77777777" w:rsidR="00DB40DA" w:rsidRPr="006E2845" w:rsidRDefault="00DB40DA" w:rsidP="00DB40DA">
            <w:pPr>
              <w:pStyle w:val="Akapitzlist"/>
              <w:numPr>
                <w:ilvl w:val="0"/>
                <w:numId w:val="24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przeszukiwanie bazy podmiotów według adresów, nazwisk, imion, nazw pełnych lub ich części,</w:t>
            </w:r>
          </w:p>
          <w:p w14:paraId="465D07BC" w14:textId="77777777" w:rsidR="00DB40DA" w:rsidRPr="006E2845" w:rsidRDefault="00DB40DA" w:rsidP="00DB40DA">
            <w:pPr>
              <w:pStyle w:val="Akapitzlist"/>
              <w:numPr>
                <w:ilvl w:val="0"/>
                <w:numId w:val="24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 xml:space="preserve">przeszukiwanie spraw według kategorii, terminów wymaganego i rzeczywistego zakończenia, znaków spraw, części znaków spraw, nazw własnych spraw, </w:t>
            </w:r>
            <w:r w:rsidRPr="006E2845">
              <w:rPr>
                <w:rFonts w:ascii="Arial Narrow" w:hAnsi="Arial Narrow"/>
                <w:sz w:val="18"/>
                <w:szCs w:val="18"/>
              </w:rPr>
              <w:lastRenderedPageBreak/>
              <w:t>osób odpowiedzialnych za sprawę,</w:t>
            </w:r>
          </w:p>
          <w:p w14:paraId="79FE7FAD" w14:textId="4B99A3C1" w:rsidR="00DB40DA" w:rsidRPr="006E2845" w:rsidRDefault="00DB40DA" w:rsidP="00DB40DA">
            <w:pPr>
              <w:pStyle w:val="Akapitzlist"/>
              <w:numPr>
                <w:ilvl w:val="0"/>
                <w:numId w:val="24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możliwość wydruku wyników wyszukiwań w postaci list.</w:t>
            </w:r>
          </w:p>
          <w:p w14:paraId="3374FB85" w14:textId="708F0A0F" w:rsidR="00DB40DA" w:rsidRPr="006E2845" w:rsidRDefault="00DB40DA" w:rsidP="00012CDC">
            <w:pPr>
              <w:ind w:left="163" w:hanging="163"/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 xml:space="preserve">20. System umożliwia informowanie użytkowników o bieżących zdarzeniach i terminach wynikających z prowadzonych spraw, obsługiwanych przesyłek </w:t>
            </w:r>
            <w:r w:rsidR="00012CDC" w:rsidRPr="006E2845">
              <w:rPr>
                <w:sz w:val="18"/>
                <w:szCs w:val="18"/>
              </w:rPr>
              <w:br/>
            </w:r>
            <w:r w:rsidRPr="006E2845">
              <w:rPr>
                <w:sz w:val="18"/>
                <w:szCs w:val="18"/>
              </w:rPr>
              <w:t>i dokumentów wewnętrznych w zakresie:</w:t>
            </w:r>
          </w:p>
          <w:p w14:paraId="29E1F7E8" w14:textId="77777777" w:rsidR="00DB40DA" w:rsidRPr="006E2845" w:rsidRDefault="00DB40DA" w:rsidP="00DB40DA">
            <w:pPr>
              <w:pStyle w:val="Akapitzlist"/>
              <w:numPr>
                <w:ilvl w:val="0"/>
                <w:numId w:val="25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wystąpienia przeterminowanych dokumentów, przesyłek i spraw,</w:t>
            </w:r>
          </w:p>
          <w:p w14:paraId="5CF049E9" w14:textId="77777777" w:rsidR="00DB40DA" w:rsidRPr="006E2845" w:rsidRDefault="00DB40DA" w:rsidP="00DB40DA">
            <w:pPr>
              <w:pStyle w:val="Akapitzlist"/>
              <w:numPr>
                <w:ilvl w:val="0"/>
                <w:numId w:val="25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upływającego terminu załatwienia z zadanym okresem wyprzedzenia,</w:t>
            </w:r>
          </w:p>
          <w:p w14:paraId="09504631" w14:textId="77777777" w:rsidR="00DB40DA" w:rsidRPr="006E2845" w:rsidRDefault="00DB40DA" w:rsidP="00DB40DA">
            <w:pPr>
              <w:pStyle w:val="Akapitzlist"/>
              <w:numPr>
                <w:ilvl w:val="0"/>
                <w:numId w:val="25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 w:cs="Calibri"/>
                <w:sz w:val="18"/>
                <w:szCs w:val="18"/>
              </w:rPr>
              <w:t>o</w:t>
            </w:r>
            <w:r w:rsidRPr="006E2845">
              <w:rPr>
                <w:rFonts w:ascii="Arial Narrow" w:hAnsi="Arial Narrow"/>
                <w:sz w:val="18"/>
                <w:szCs w:val="18"/>
              </w:rPr>
              <w:t>trzymania przez użytkownika nowego dokumentu, przesyłki, sprawy do załatwienia,</w:t>
            </w:r>
          </w:p>
          <w:p w14:paraId="67A17168" w14:textId="77777777" w:rsidR="00DB40DA" w:rsidRPr="006E2845" w:rsidRDefault="00DB40DA" w:rsidP="00DB40DA">
            <w:pPr>
              <w:pStyle w:val="Akapitzlist"/>
              <w:numPr>
                <w:ilvl w:val="0"/>
                <w:numId w:val="25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pojawienie się nowego dokumentu, dla którego użytkownik jest wskazany jako właściciel.</w:t>
            </w:r>
          </w:p>
          <w:p w14:paraId="3788980B" w14:textId="77777777" w:rsidR="00DB40DA" w:rsidRPr="006E2845" w:rsidRDefault="00DB40DA" w:rsidP="00012CDC">
            <w:pPr>
              <w:ind w:left="163" w:hanging="163"/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21. Uprawnieni użytkownicy mogą kontrolować stan obsługi przesyłek wpływających i wychodzących, terminy realizacji i zadania przydzielone poszczególnym użytkownikom oraz grupom użytkowników.</w:t>
            </w:r>
          </w:p>
          <w:p w14:paraId="0E3DC21B" w14:textId="77777777" w:rsidR="00DB40DA" w:rsidRPr="006E2845" w:rsidRDefault="00DB40DA" w:rsidP="00DB40DA">
            <w:pPr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22. Uprawnieni użytkownicy mają możliwość wglądu w bieżącą pracę innych pracowników.</w:t>
            </w:r>
          </w:p>
          <w:p w14:paraId="724C2CB2" w14:textId="77777777" w:rsidR="00DB40DA" w:rsidRPr="006E2845" w:rsidRDefault="00DB40DA" w:rsidP="00DB40DA">
            <w:pPr>
              <w:rPr>
                <w:sz w:val="18"/>
                <w:szCs w:val="18"/>
              </w:rPr>
            </w:pPr>
            <w:r w:rsidRPr="006E2845">
              <w:rPr>
                <w:sz w:val="18"/>
                <w:szCs w:val="18"/>
              </w:rPr>
              <w:t>23. System umożliwia uprawnionym użytkownikom:</w:t>
            </w:r>
          </w:p>
          <w:p w14:paraId="6F5B8CEA" w14:textId="77777777" w:rsidR="00DB40DA" w:rsidRPr="006E2845" w:rsidRDefault="00DB40DA" w:rsidP="00DB40DA">
            <w:pPr>
              <w:pStyle w:val="Akapitzlist"/>
              <w:numPr>
                <w:ilvl w:val="0"/>
                <w:numId w:val="26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modyfikację zawartości słowników,</w:t>
            </w:r>
          </w:p>
          <w:p w14:paraId="2639EEB6" w14:textId="77777777" w:rsidR="00DB40DA" w:rsidRPr="006E2845" w:rsidRDefault="00DB40DA" w:rsidP="00DB40DA">
            <w:pPr>
              <w:pStyle w:val="Akapitzlist"/>
              <w:numPr>
                <w:ilvl w:val="0"/>
                <w:numId w:val="26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zarządzanie innymi użytkownikami,</w:t>
            </w:r>
          </w:p>
          <w:p w14:paraId="17877FC8" w14:textId="77777777" w:rsidR="00DB40DA" w:rsidRPr="006E2845" w:rsidRDefault="00DB40DA" w:rsidP="00DB40DA">
            <w:pPr>
              <w:pStyle w:val="Akapitzlist"/>
              <w:numPr>
                <w:ilvl w:val="0"/>
                <w:numId w:val="26"/>
              </w:numPr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E2845">
              <w:rPr>
                <w:rFonts w:ascii="Arial Narrow" w:hAnsi="Arial Narrow"/>
                <w:sz w:val="18"/>
                <w:szCs w:val="18"/>
              </w:rPr>
              <w:t>zarządzanie strukturą organizacyjną</w:t>
            </w:r>
          </w:p>
          <w:p w14:paraId="59CAC946" w14:textId="77777777" w:rsidR="00C42F77" w:rsidRDefault="00C42F77" w:rsidP="00C42F77">
            <w:pPr>
              <w:pStyle w:val="Akapitzlist"/>
              <w:widowControl w:val="0"/>
              <w:spacing w:line="23" w:lineRule="atLeast"/>
              <w:ind w:left="304"/>
              <w:outlineLvl w:val="0"/>
              <w:rPr>
                <w:rFonts w:ascii="Times New Roman" w:hAnsi="Times New Roman"/>
                <w:sz w:val="20"/>
                <w:szCs w:val="18"/>
              </w:rPr>
            </w:pPr>
          </w:p>
          <w:p w14:paraId="6FC07DB3" w14:textId="2CDB8279" w:rsidR="0095750F" w:rsidRPr="000E2B00" w:rsidRDefault="00012CDC" w:rsidP="00012CDC">
            <w:pPr>
              <w:pStyle w:val="Akapitzlist"/>
              <w:widowControl w:val="0"/>
              <w:numPr>
                <w:ilvl w:val="0"/>
                <w:numId w:val="17"/>
              </w:numPr>
              <w:spacing w:line="23" w:lineRule="atLeast"/>
              <w:outlineLvl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0E2B00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System </w:t>
            </w:r>
            <w:r w:rsidR="000E2B00">
              <w:rPr>
                <w:rFonts w:ascii="Times New Roman" w:hAnsi="Times New Roman"/>
                <w:b/>
                <w:bCs/>
                <w:sz w:val="20"/>
                <w:szCs w:val="18"/>
              </w:rPr>
              <w:t>umów, zaangażowania i zobowiązań</w:t>
            </w:r>
            <w:r w:rsidRPr="000E2B00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Pr="000E2B00">
              <w:rPr>
                <w:rFonts w:ascii="Times New Roman" w:hAnsi="Times New Roman"/>
                <w:sz w:val="20"/>
                <w:szCs w:val="18"/>
              </w:rPr>
              <w:t>(RZA+ lub równorzędny) na 10 stanowisk</w:t>
            </w:r>
          </w:p>
          <w:p w14:paraId="5A4D9E11" w14:textId="77777777" w:rsidR="000E2B00" w:rsidRDefault="000E2B00" w:rsidP="000E2B00">
            <w:pPr>
              <w:widowControl w:val="0"/>
              <w:spacing w:line="23" w:lineRule="atLeast"/>
              <w:outlineLvl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Przeznaczenie: </w:t>
            </w:r>
          </w:p>
          <w:p w14:paraId="2358C6EF" w14:textId="6E06A416" w:rsidR="00012CDC" w:rsidRDefault="000E2B00" w:rsidP="000E2B00">
            <w:pPr>
              <w:widowControl w:val="0"/>
              <w:spacing w:line="23" w:lineRule="atLeast"/>
              <w:outlineLvl w:val="0"/>
              <w:rPr>
                <w:sz w:val="18"/>
                <w:szCs w:val="16"/>
              </w:rPr>
            </w:pPr>
            <w:r w:rsidRPr="006E2845">
              <w:rPr>
                <w:sz w:val="18"/>
                <w:szCs w:val="16"/>
              </w:rPr>
              <w:t>System</w:t>
            </w:r>
            <w:r>
              <w:rPr>
                <w:sz w:val="18"/>
                <w:szCs w:val="16"/>
              </w:rPr>
              <w:t xml:space="preserve"> służy do obsługi merytorycznej i księgowej dokumentów angażujących środki budżetowe komórek organizacyjnych jednostki samorządu terytorialnego oraz do prowadzenia urzędowego rejestru umów. Pozwala dokonywać rozliczeń w powiązaniu z planem finansowym i zarejestrowanymi danymi.</w:t>
            </w:r>
          </w:p>
          <w:p w14:paraId="0FD1DA0E" w14:textId="374F3B96" w:rsidR="000E2B00" w:rsidRPr="000E2B00" w:rsidRDefault="000E2B00" w:rsidP="000E2B00">
            <w:pPr>
              <w:widowControl w:val="0"/>
              <w:spacing w:line="23" w:lineRule="atLeast"/>
              <w:outlineLvl w:val="0"/>
              <w:rPr>
                <w:rFonts w:ascii="Times New Roman" w:hAnsi="Times New Roman"/>
                <w:sz w:val="8"/>
                <w:szCs w:val="6"/>
              </w:rPr>
            </w:pPr>
          </w:p>
          <w:p w14:paraId="2376A4B8" w14:textId="1BA3CC3D" w:rsidR="000E2B00" w:rsidRPr="00DC0402" w:rsidRDefault="000E2B00" w:rsidP="000E2B00">
            <w:pPr>
              <w:rPr>
                <w:sz w:val="18"/>
                <w:szCs w:val="18"/>
              </w:rPr>
            </w:pPr>
            <w:r w:rsidRPr="00DC0402">
              <w:rPr>
                <w:sz w:val="18"/>
                <w:szCs w:val="18"/>
              </w:rPr>
              <w:t>System umożliwia:</w:t>
            </w:r>
          </w:p>
          <w:p w14:paraId="1999FC0A" w14:textId="77777777" w:rsidR="000E2B00" w:rsidRPr="00DC0402" w:rsidRDefault="000E2B00" w:rsidP="000E2B00">
            <w:pPr>
              <w:pStyle w:val="Akapitzlist"/>
              <w:numPr>
                <w:ilvl w:val="0"/>
                <w:numId w:val="28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prowadzenie rejestru zaangażowań i zobowiązań,</w:t>
            </w:r>
          </w:p>
          <w:p w14:paraId="4366D344" w14:textId="77777777" w:rsidR="000E2B00" w:rsidRPr="00DC0402" w:rsidRDefault="000E2B00" w:rsidP="000E2B00">
            <w:pPr>
              <w:pStyle w:val="Akapitzlist"/>
              <w:numPr>
                <w:ilvl w:val="0"/>
                <w:numId w:val="28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prowadzenie urzędowego rejestru umów,</w:t>
            </w:r>
          </w:p>
          <w:p w14:paraId="5AC3A40E" w14:textId="77777777" w:rsidR="000E2B00" w:rsidRPr="00DC0402" w:rsidRDefault="000E2B00" w:rsidP="000E2B00">
            <w:pPr>
              <w:pStyle w:val="Akapitzlist"/>
              <w:numPr>
                <w:ilvl w:val="0"/>
                <w:numId w:val="28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prowadzenie kartoteki wniosków o zmianę planu,</w:t>
            </w:r>
          </w:p>
          <w:p w14:paraId="1E798A73" w14:textId="77777777" w:rsidR="000E2B00" w:rsidRPr="00DC0402" w:rsidRDefault="000E2B00" w:rsidP="000E2B00">
            <w:pPr>
              <w:pStyle w:val="Akapitzlist"/>
              <w:numPr>
                <w:ilvl w:val="0"/>
                <w:numId w:val="28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projektowanie budżetu,</w:t>
            </w:r>
          </w:p>
          <w:p w14:paraId="37C11DB1" w14:textId="77777777" w:rsidR="000E2B00" w:rsidRPr="00DC0402" w:rsidRDefault="000E2B00" w:rsidP="000E2B00">
            <w:pPr>
              <w:pStyle w:val="Akapitzlist"/>
              <w:numPr>
                <w:ilvl w:val="0"/>
                <w:numId w:val="28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prowadzenie kartoteki przedsięwzięć wieloletnich,</w:t>
            </w:r>
          </w:p>
          <w:p w14:paraId="069CE6D2" w14:textId="77777777" w:rsidR="000E2B00" w:rsidRPr="00DC0402" w:rsidRDefault="000E2B00" w:rsidP="000E2B00">
            <w:pPr>
              <w:pStyle w:val="Akapitzlist"/>
              <w:numPr>
                <w:ilvl w:val="0"/>
                <w:numId w:val="28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prowadzenie planu zamówień publicznych,</w:t>
            </w:r>
          </w:p>
          <w:p w14:paraId="4C4FBFC2" w14:textId="77777777" w:rsidR="000E2B00" w:rsidRPr="00DC0402" w:rsidRDefault="000E2B00" w:rsidP="000E2B00">
            <w:pPr>
              <w:pStyle w:val="Akapitzlist"/>
              <w:numPr>
                <w:ilvl w:val="0"/>
                <w:numId w:val="28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prowadzenie rejestru zamówień publicznych.</w:t>
            </w:r>
          </w:p>
          <w:p w14:paraId="2A7C5B88" w14:textId="77777777" w:rsidR="000E2B00" w:rsidRPr="00DC0402" w:rsidRDefault="000E2B00" w:rsidP="000E2B00">
            <w:pPr>
              <w:rPr>
                <w:sz w:val="18"/>
                <w:szCs w:val="18"/>
              </w:rPr>
            </w:pPr>
            <w:r w:rsidRPr="00DC0402">
              <w:rPr>
                <w:sz w:val="18"/>
                <w:szCs w:val="18"/>
              </w:rPr>
              <w:t>System umożliwia prowadzenie budżetu w układzie klasyfikacji budżetowej z opcjonalną możliwością rozszerzenia szczegółowości do poziomu zadań i osób. Pracownik merytoryczny może zaproponować zadanie, a pracownik z przypisaną rolą skarbnika (i opcjonalnie kierownika) — zatwierdzić kwotę dla całego zadania lub w podziale na klasyfikacje. System umożliwia powiązanie zobowiązań i zaangażowań z wybranym zadaniem. Dzięki temu pracownik merytoryczny może mieć dostęp do informacji, ile środków zaangażowano i zrealizowano w związku z zadaniem lub jego częścią (pozycją zadania).</w:t>
            </w:r>
          </w:p>
          <w:p w14:paraId="7FD03304" w14:textId="167042E4" w:rsidR="000E2B00" w:rsidRPr="000E2B00" w:rsidRDefault="000E2B00" w:rsidP="000E2B00">
            <w:pPr>
              <w:rPr>
                <w:sz w:val="18"/>
                <w:szCs w:val="18"/>
              </w:rPr>
            </w:pPr>
            <w:r w:rsidRPr="000E2B0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0E2B00">
              <w:rPr>
                <w:sz w:val="18"/>
                <w:szCs w:val="18"/>
              </w:rPr>
              <w:t>System jest zgodny z obowiązującymi przepisami prawa, w szczególności z:</w:t>
            </w:r>
          </w:p>
          <w:p w14:paraId="71420CA6" w14:textId="77777777" w:rsidR="000E2B00" w:rsidRPr="00DC0402" w:rsidRDefault="000E2B00" w:rsidP="000E2B00">
            <w:pPr>
              <w:pStyle w:val="Akapitzlist"/>
              <w:numPr>
                <w:ilvl w:val="0"/>
                <w:numId w:val="29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Rozporządzeniem Rady Ministrów w sprawie Krajowych Ram Interoperacyjności, minimalnych wymagań dla rejestrów publicznych i wymiany informacji w postaci elektronicznej oraz minimalnych wymagań dla systemów teleinformatycznych,</w:t>
            </w:r>
          </w:p>
          <w:p w14:paraId="0DEC213D" w14:textId="77777777" w:rsidR="000E2B00" w:rsidRPr="00DC0402" w:rsidRDefault="000E2B00" w:rsidP="000E2B00">
            <w:pPr>
              <w:pStyle w:val="Akapitzlist"/>
              <w:numPr>
                <w:ilvl w:val="0"/>
                <w:numId w:val="29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Ustawą o podpisie elektronicznym,</w:t>
            </w:r>
          </w:p>
          <w:p w14:paraId="36C3C80D" w14:textId="77777777" w:rsidR="000E2B00" w:rsidRPr="00DC0402" w:rsidRDefault="000E2B00" w:rsidP="000E2B00">
            <w:pPr>
              <w:pStyle w:val="Akapitzlist"/>
              <w:numPr>
                <w:ilvl w:val="0"/>
                <w:numId w:val="29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Ustawą o ochronie danych osobowych.</w:t>
            </w:r>
          </w:p>
          <w:p w14:paraId="0FDE589E" w14:textId="77777777" w:rsidR="000E2B00" w:rsidRPr="00DC0402" w:rsidRDefault="000E2B00" w:rsidP="000E2B00">
            <w:pPr>
              <w:ind w:left="163" w:hanging="163"/>
              <w:rPr>
                <w:sz w:val="18"/>
                <w:szCs w:val="18"/>
              </w:rPr>
            </w:pPr>
            <w:r w:rsidRPr="00DC0402">
              <w:rPr>
                <w:sz w:val="18"/>
                <w:szCs w:val="18"/>
              </w:rPr>
              <w:t>2. System posiada przejrzysty, w pełni polskojęzyczny interfejs graficzny.</w:t>
            </w:r>
          </w:p>
          <w:p w14:paraId="5FFA5A39" w14:textId="75DEFA00" w:rsidR="000E2B00" w:rsidRPr="00DC0402" w:rsidRDefault="000E2B00" w:rsidP="000E2B00">
            <w:pPr>
              <w:ind w:left="163" w:hanging="163"/>
              <w:rPr>
                <w:sz w:val="18"/>
                <w:szCs w:val="18"/>
              </w:rPr>
            </w:pPr>
            <w:r w:rsidRPr="00DC0402">
              <w:rPr>
                <w:sz w:val="18"/>
                <w:szCs w:val="18"/>
              </w:rPr>
              <w:t>3. Interfejs graficzny systemu jest jednolity z oprogramowaniem dziedzinowym.</w:t>
            </w:r>
          </w:p>
          <w:p w14:paraId="226418B9" w14:textId="77777777" w:rsidR="000E2B00" w:rsidRPr="00DC0402" w:rsidRDefault="000E2B00" w:rsidP="000E2B00">
            <w:pPr>
              <w:ind w:left="163" w:hanging="163"/>
              <w:rPr>
                <w:sz w:val="18"/>
                <w:szCs w:val="18"/>
              </w:rPr>
            </w:pPr>
            <w:r w:rsidRPr="00DC0402">
              <w:rPr>
                <w:sz w:val="18"/>
                <w:szCs w:val="18"/>
              </w:rPr>
              <w:t>4. System na żądanie użytkownika udostępnia instrukcję w języku polskim.</w:t>
            </w:r>
          </w:p>
          <w:p w14:paraId="751526C7" w14:textId="77777777" w:rsidR="000E2B00" w:rsidRPr="00DC0402" w:rsidRDefault="000E2B00" w:rsidP="000E2B00">
            <w:pPr>
              <w:ind w:left="163" w:hanging="163"/>
              <w:rPr>
                <w:sz w:val="18"/>
                <w:szCs w:val="18"/>
              </w:rPr>
            </w:pPr>
            <w:r w:rsidRPr="00DC0402">
              <w:rPr>
                <w:sz w:val="18"/>
                <w:szCs w:val="18"/>
              </w:rPr>
              <w:t>5. System na żądanie użytkownika udostępnia pomoc kontekstową, właściwą dla aktualnie wykonywanej czynności.</w:t>
            </w:r>
          </w:p>
          <w:p w14:paraId="477D9BA0" w14:textId="77777777" w:rsidR="000E2B00" w:rsidRPr="00DC0402" w:rsidRDefault="000E2B00" w:rsidP="000E2B00">
            <w:pPr>
              <w:ind w:left="163" w:hanging="163"/>
              <w:rPr>
                <w:sz w:val="18"/>
                <w:szCs w:val="18"/>
              </w:rPr>
            </w:pPr>
            <w:r w:rsidRPr="00DC0402">
              <w:rPr>
                <w:sz w:val="18"/>
                <w:szCs w:val="18"/>
              </w:rPr>
              <w:t>6. Instrukcja i pomoc dostępne dla użytkownika wyjaśniają działanie systemu oraz opisują na przykładach, jak użytkownik może wykonywać w systemie typowe zadania.</w:t>
            </w:r>
          </w:p>
          <w:p w14:paraId="38C8225E" w14:textId="77777777" w:rsidR="000E2B00" w:rsidRPr="00DC0402" w:rsidRDefault="000E2B00" w:rsidP="000E2B00">
            <w:pPr>
              <w:ind w:left="163" w:hanging="142"/>
              <w:rPr>
                <w:sz w:val="18"/>
                <w:szCs w:val="18"/>
              </w:rPr>
            </w:pPr>
            <w:r w:rsidRPr="00DC0402">
              <w:rPr>
                <w:sz w:val="18"/>
                <w:szCs w:val="18"/>
              </w:rPr>
              <w:t>7. System jest wyposażony w możliwość przekazywania użytkownikowi komunikatów o istotnych zdarzeniach w systemie mających wpływ na operacje wykonywane przez użytkownika.</w:t>
            </w:r>
          </w:p>
          <w:p w14:paraId="70DB306F" w14:textId="77777777" w:rsidR="000E2B00" w:rsidRPr="00DC0402" w:rsidRDefault="000E2B00" w:rsidP="000E2B00">
            <w:pPr>
              <w:ind w:left="360" w:hanging="339"/>
              <w:rPr>
                <w:sz w:val="18"/>
                <w:szCs w:val="18"/>
              </w:rPr>
            </w:pPr>
            <w:r w:rsidRPr="00DC0402">
              <w:rPr>
                <w:sz w:val="18"/>
                <w:szCs w:val="18"/>
              </w:rPr>
              <w:lastRenderedPageBreak/>
              <w:t>8. System posiada funkcje umożliwiające zarządzanie dostępem użytkowników do określonych funkcji systemu.</w:t>
            </w:r>
          </w:p>
          <w:p w14:paraId="189960E1" w14:textId="2A362E0E" w:rsidR="000E2B00" w:rsidRPr="00DC0402" w:rsidRDefault="000E2B00" w:rsidP="000E2B00">
            <w:pPr>
              <w:ind w:left="360" w:hanging="339"/>
              <w:rPr>
                <w:sz w:val="18"/>
                <w:szCs w:val="18"/>
              </w:rPr>
            </w:pPr>
            <w:r w:rsidRPr="00DC0402">
              <w:rPr>
                <w:sz w:val="18"/>
                <w:szCs w:val="18"/>
              </w:rPr>
              <w:t>9. System umożliwia dostosowanie interfejsu (profilu pracy) do potrzeb stanowiska pracy lub</w:t>
            </w:r>
            <w:r>
              <w:rPr>
                <w:sz w:val="18"/>
                <w:szCs w:val="18"/>
              </w:rPr>
              <w:t xml:space="preserve"> </w:t>
            </w:r>
            <w:r w:rsidRPr="00DC0402">
              <w:rPr>
                <w:sz w:val="18"/>
                <w:szCs w:val="18"/>
              </w:rPr>
              <w:t>użytkownika w zakresie:</w:t>
            </w:r>
          </w:p>
          <w:p w14:paraId="4F266045" w14:textId="77777777" w:rsidR="000E2B00" w:rsidRPr="00DC0402" w:rsidRDefault="000E2B00" w:rsidP="000E2B00">
            <w:pPr>
              <w:pStyle w:val="Akapitzlist"/>
              <w:numPr>
                <w:ilvl w:val="0"/>
                <w:numId w:val="30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zmiany własnego hasła dostępu,</w:t>
            </w:r>
          </w:p>
          <w:p w14:paraId="0E480A51" w14:textId="77777777" w:rsidR="000E2B00" w:rsidRPr="00DC0402" w:rsidRDefault="000E2B00" w:rsidP="000E2B00">
            <w:pPr>
              <w:pStyle w:val="Akapitzlist"/>
              <w:numPr>
                <w:ilvl w:val="0"/>
                <w:numId w:val="30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domyślnej szerokości okien/widoków,</w:t>
            </w:r>
          </w:p>
          <w:p w14:paraId="7CC07155" w14:textId="77777777" w:rsidR="000E2B00" w:rsidRPr="00DC0402" w:rsidRDefault="000E2B00" w:rsidP="000E2B00">
            <w:pPr>
              <w:pStyle w:val="Akapitzlist"/>
              <w:numPr>
                <w:ilvl w:val="0"/>
                <w:numId w:val="30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domyślnego położenia okna/widoku,</w:t>
            </w:r>
          </w:p>
          <w:p w14:paraId="7DC8B4A6" w14:textId="77777777" w:rsidR="000E2B00" w:rsidRPr="00DC0402" w:rsidRDefault="000E2B00" w:rsidP="000E2B00">
            <w:pPr>
              <w:pStyle w:val="Akapitzlist"/>
              <w:numPr>
                <w:ilvl w:val="0"/>
                <w:numId w:val="30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domyślnej listy i kolejności wyświetlanych kolumn w tabelach,</w:t>
            </w:r>
          </w:p>
          <w:p w14:paraId="17C73E5E" w14:textId="77777777" w:rsidR="000E2B00" w:rsidRPr="00DC0402" w:rsidRDefault="000E2B00" w:rsidP="000E2B00">
            <w:pPr>
              <w:pStyle w:val="Akapitzlist"/>
              <w:numPr>
                <w:ilvl w:val="0"/>
                <w:numId w:val="30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domyślnego sortowania kolumn w tabelach,</w:t>
            </w:r>
          </w:p>
          <w:p w14:paraId="51B04B94" w14:textId="77777777" w:rsidR="000E2B00" w:rsidRPr="00DC0402" w:rsidRDefault="000E2B00" w:rsidP="000E2B00">
            <w:pPr>
              <w:pStyle w:val="Akapitzlist"/>
              <w:numPr>
                <w:ilvl w:val="0"/>
                <w:numId w:val="30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ostatnich zdefiniowanych parametrów wyszukiwania,</w:t>
            </w:r>
          </w:p>
          <w:p w14:paraId="735045C7" w14:textId="77777777" w:rsidR="000E2B00" w:rsidRPr="00DC0402" w:rsidRDefault="000E2B00" w:rsidP="000E2B00">
            <w:pPr>
              <w:pStyle w:val="Akapitzlist"/>
              <w:numPr>
                <w:ilvl w:val="0"/>
                <w:numId w:val="30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poleceń dostępnych na pasku narzędzi,</w:t>
            </w:r>
          </w:p>
          <w:p w14:paraId="6991DB67" w14:textId="77777777" w:rsidR="000E2B00" w:rsidRPr="00DC0402" w:rsidRDefault="000E2B00" w:rsidP="000E2B00">
            <w:pPr>
              <w:pStyle w:val="Akapitzlist"/>
              <w:numPr>
                <w:ilvl w:val="0"/>
                <w:numId w:val="30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skrótów klawiszowych dla wszystkich poleceń dostępnych w menu systemu,</w:t>
            </w:r>
          </w:p>
          <w:p w14:paraId="1B9ADEDA" w14:textId="77777777" w:rsidR="000E2B00" w:rsidRPr="00DC0402" w:rsidRDefault="000E2B00" w:rsidP="000E2B00">
            <w:pPr>
              <w:pStyle w:val="Akapitzlist"/>
              <w:numPr>
                <w:ilvl w:val="0"/>
                <w:numId w:val="30"/>
              </w:numPr>
              <w:suppressAutoHyphens w:val="0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402">
              <w:rPr>
                <w:rFonts w:ascii="Arial Narrow" w:hAnsi="Arial Narrow"/>
                <w:sz w:val="18"/>
                <w:szCs w:val="18"/>
              </w:rPr>
              <w:t>czasu prezentacji informacji systemowych, np. o wystąpieniu ostrzeżenia.</w:t>
            </w:r>
          </w:p>
          <w:p w14:paraId="1F642245" w14:textId="77777777" w:rsidR="000E2B00" w:rsidRPr="00DC0402" w:rsidRDefault="000E2B00" w:rsidP="000E2B00">
            <w:pPr>
              <w:ind w:left="304" w:hanging="283"/>
              <w:rPr>
                <w:sz w:val="18"/>
                <w:szCs w:val="18"/>
              </w:rPr>
            </w:pPr>
            <w:r w:rsidRPr="00DC0402">
              <w:rPr>
                <w:sz w:val="18"/>
                <w:szCs w:val="18"/>
              </w:rPr>
              <w:t>10. System umożliwia zapisanie profilu pracy każdego użytkownika i udostępnianie go po zalogowaniu na dowolnej stacji roboczej.</w:t>
            </w:r>
          </w:p>
          <w:p w14:paraId="5F837912" w14:textId="77777777" w:rsidR="000E2B00" w:rsidRPr="00DC0402" w:rsidRDefault="000E2B00" w:rsidP="000E2B00">
            <w:pPr>
              <w:ind w:left="304" w:hanging="283"/>
              <w:rPr>
                <w:sz w:val="18"/>
                <w:szCs w:val="18"/>
              </w:rPr>
            </w:pPr>
            <w:r w:rsidRPr="00DC0402">
              <w:rPr>
                <w:sz w:val="18"/>
                <w:szCs w:val="18"/>
              </w:rPr>
              <w:t>11. System zapewnia możliwość definiowania szablonów wykazów danych z możliwością wstawiania do treści utworzonego wykazu automatycznie odczytanych informacji z bazy danych.</w:t>
            </w:r>
          </w:p>
          <w:p w14:paraId="51C896BB" w14:textId="2CDEE1B1" w:rsidR="000E2B00" w:rsidRPr="00DC0402" w:rsidRDefault="000E2B00" w:rsidP="000E2B00">
            <w:pPr>
              <w:ind w:left="304" w:hanging="283"/>
              <w:rPr>
                <w:sz w:val="18"/>
                <w:szCs w:val="18"/>
              </w:rPr>
            </w:pPr>
            <w:r w:rsidRPr="00DC0402">
              <w:rPr>
                <w:sz w:val="18"/>
                <w:szCs w:val="18"/>
              </w:rPr>
              <w:t xml:space="preserve">12. System umożliwia utworzenie raportu o przetwarzaniu danych osobowych zawierającego informacje o wszystkich zmianach w danych osobowych </w:t>
            </w:r>
            <w:r>
              <w:rPr>
                <w:sz w:val="18"/>
                <w:szCs w:val="18"/>
              </w:rPr>
              <w:br/>
            </w:r>
            <w:r w:rsidRPr="00DC0402">
              <w:rPr>
                <w:sz w:val="18"/>
                <w:szCs w:val="18"/>
              </w:rPr>
              <w:t>w systemie za dany</w:t>
            </w:r>
            <w:r w:rsidR="004B75FA">
              <w:rPr>
                <w:sz w:val="18"/>
                <w:szCs w:val="18"/>
              </w:rPr>
              <w:t>ch.</w:t>
            </w:r>
          </w:p>
          <w:p w14:paraId="5165DC78" w14:textId="77777777" w:rsidR="006E2845" w:rsidRDefault="006E2845" w:rsidP="00012CDC">
            <w:pPr>
              <w:widowControl w:val="0"/>
              <w:spacing w:line="23" w:lineRule="atLeast"/>
              <w:outlineLvl w:val="0"/>
              <w:rPr>
                <w:rFonts w:ascii="Times New Roman" w:hAnsi="Times New Roman"/>
                <w:sz w:val="20"/>
                <w:szCs w:val="18"/>
              </w:rPr>
            </w:pPr>
          </w:p>
          <w:p w14:paraId="6C2B6852" w14:textId="657F1CDE" w:rsidR="00012CDC" w:rsidRPr="00012CDC" w:rsidRDefault="00012CDC" w:rsidP="00012CDC">
            <w:pPr>
              <w:pStyle w:val="Akapitzlist"/>
              <w:widowControl w:val="0"/>
              <w:numPr>
                <w:ilvl w:val="0"/>
                <w:numId w:val="17"/>
              </w:numPr>
              <w:spacing w:line="23" w:lineRule="atLeast"/>
              <w:outlineLvl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012CDC">
              <w:rPr>
                <w:rStyle w:val="Pogrubienie"/>
                <w:rFonts w:ascii="Times New Roman" w:hAnsi="Times New Roman"/>
                <w:sz w:val="20"/>
                <w:szCs w:val="20"/>
              </w:rPr>
              <w:t>System Informacji o Mieszkańcach, Właścicielach i Użytkownikach</w:t>
            </w:r>
            <w:r w:rsidRPr="00012CD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(INFO+ lub równorzędny) na 1 stanowisko</w:t>
            </w:r>
          </w:p>
          <w:p w14:paraId="69653C3E" w14:textId="77777777" w:rsidR="006E2845" w:rsidRDefault="006E2845" w:rsidP="00012CDC">
            <w:pPr>
              <w:widowControl w:val="0"/>
              <w:spacing w:line="23" w:lineRule="atLeast"/>
              <w:outlineLvl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Przeznaczenie: </w:t>
            </w:r>
          </w:p>
          <w:p w14:paraId="7EDD3A17" w14:textId="6BC5129A" w:rsidR="00012CDC" w:rsidRDefault="006E2845" w:rsidP="00012CDC">
            <w:pPr>
              <w:widowControl w:val="0"/>
              <w:spacing w:line="23" w:lineRule="atLeast"/>
              <w:outlineLvl w:val="0"/>
              <w:rPr>
                <w:sz w:val="18"/>
                <w:szCs w:val="16"/>
              </w:rPr>
            </w:pPr>
            <w:r w:rsidRPr="006E2845">
              <w:rPr>
                <w:sz w:val="18"/>
                <w:szCs w:val="16"/>
              </w:rPr>
              <w:t>System stanowi źródło informacji na temat wszystkich osób związanych z jednostką administracyjną poprzez zamieszkanie na jej terenie, posiadane zobowiązania z tytułu podatków lub opłat, korzystanie z pomocy społecznej lub zatrudnienie w jednostce.</w:t>
            </w:r>
          </w:p>
          <w:p w14:paraId="0267965C" w14:textId="5AFFF700" w:rsidR="006E2845" w:rsidRPr="000E2B00" w:rsidRDefault="006E2845" w:rsidP="00012CDC">
            <w:pPr>
              <w:widowControl w:val="0"/>
              <w:spacing w:line="23" w:lineRule="atLeast"/>
              <w:outlineLvl w:val="0"/>
              <w:rPr>
                <w:sz w:val="8"/>
                <w:szCs w:val="6"/>
              </w:rPr>
            </w:pPr>
          </w:p>
          <w:p w14:paraId="2477C610" w14:textId="2E8514A3" w:rsidR="006E2845" w:rsidRPr="004E211E" w:rsidRDefault="006E2845" w:rsidP="006E2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E211E">
              <w:rPr>
                <w:sz w:val="18"/>
                <w:szCs w:val="18"/>
              </w:rPr>
              <w:t>odstawow</w:t>
            </w:r>
            <w:r>
              <w:rPr>
                <w:sz w:val="18"/>
                <w:szCs w:val="18"/>
              </w:rPr>
              <w:t xml:space="preserve">e </w:t>
            </w:r>
            <w:r w:rsidRPr="004E211E">
              <w:rPr>
                <w:sz w:val="18"/>
                <w:szCs w:val="18"/>
              </w:rPr>
              <w:t>funkcj</w:t>
            </w:r>
            <w:r>
              <w:rPr>
                <w:sz w:val="18"/>
                <w:szCs w:val="18"/>
              </w:rPr>
              <w:t>e</w:t>
            </w:r>
            <w:r w:rsidRPr="004E211E">
              <w:rPr>
                <w:sz w:val="18"/>
                <w:szCs w:val="18"/>
              </w:rPr>
              <w:t xml:space="preserve"> systemu:</w:t>
            </w:r>
          </w:p>
          <w:p w14:paraId="21F60BF0" w14:textId="052C9A3B" w:rsidR="006E2845" w:rsidRPr="004E211E" w:rsidRDefault="006E2845" w:rsidP="006E2845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E211E">
              <w:rPr>
                <w:rFonts w:ascii="Arial Narrow" w:hAnsi="Arial Narrow"/>
                <w:sz w:val="18"/>
                <w:szCs w:val="18"/>
              </w:rPr>
              <w:t>automatyczne wyszukiwanie z baz systemów  zainstalowanych w urzędzie zarejestrowanych danych, dotyczących wskazanej osoby fizycznej lub podmiotu niebędącego osobą fizyczną,</w:t>
            </w:r>
          </w:p>
          <w:p w14:paraId="7734AB89" w14:textId="09D37911" w:rsidR="006E2845" w:rsidRPr="004E211E" w:rsidRDefault="006E2845" w:rsidP="006E2845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E211E">
              <w:rPr>
                <w:rFonts w:ascii="Arial Narrow" w:hAnsi="Arial Narrow"/>
                <w:sz w:val="18"/>
                <w:szCs w:val="18"/>
              </w:rPr>
              <w:t>przygotowanie raportu zawierającego pełne dane osobowe, charakterystykę wraz z formami władania gruntami i nieruchomościami, danymi dotyczącymi prowadzonej działalności gospodarczej, zestawienie zezwoleń na sprzedaż alkoholu, pobieranych dodatków mieszkaniowych, podstawy naliczania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4E211E">
              <w:rPr>
                <w:rFonts w:ascii="Arial Narrow" w:hAnsi="Arial Narrow"/>
                <w:sz w:val="18"/>
                <w:szCs w:val="18"/>
              </w:rPr>
              <w:t xml:space="preserve"> i wysokości podatków i opłat, realizację zobowiązań finansowych z tytułu podatku i opłat, dane osób zatrudnionych w urzędzie i jednostkach związanych, dotyczących między innymi warunków i form zatrudnienia, wynagrodzenia oraz przebiegu pracy,</w:t>
            </w:r>
          </w:p>
          <w:p w14:paraId="3AA58D32" w14:textId="77777777" w:rsidR="006E2845" w:rsidRPr="004E211E" w:rsidRDefault="006E2845" w:rsidP="006E2845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E211E">
              <w:rPr>
                <w:rFonts w:ascii="Arial Narrow" w:hAnsi="Arial Narrow"/>
                <w:sz w:val="18"/>
                <w:szCs w:val="18"/>
              </w:rPr>
              <w:t>automatyczna ewidencja osób fizycznych i prawnych, dla których przygotowano raport,</w:t>
            </w:r>
          </w:p>
          <w:p w14:paraId="7C269CB0" w14:textId="77777777" w:rsidR="006E2845" w:rsidRPr="004E211E" w:rsidRDefault="006E2845" w:rsidP="006E2845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E211E">
              <w:rPr>
                <w:rFonts w:ascii="Arial Narrow" w:hAnsi="Arial Narrow"/>
                <w:sz w:val="18"/>
                <w:szCs w:val="18"/>
              </w:rPr>
              <w:t>udostępnianie syntezy zawartości raportu,</w:t>
            </w:r>
          </w:p>
          <w:p w14:paraId="705610DC" w14:textId="77777777" w:rsidR="006E2845" w:rsidRPr="004E211E" w:rsidRDefault="006E2845" w:rsidP="006E2845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E211E">
              <w:rPr>
                <w:rFonts w:ascii="Arial Narrow" w:hAnsi="Arial Narrow"/>
                <w:sz w:val="18"/>
                <w:szCs w:val="18"/>
              </w:rPr>
              <w:t>udostępnianie wybranej części szczegółowej raportu,</w:t>
            </w:r>
          </w:p>
          <w:p w14:paraId="30D1AAC1" w14:textId="6F37F139" w:rsidR="006E2845" w:rsidRPr="004E211E" w:rsidRDefault="006E2845" w:rsidP="006E2845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E211E">
              <w:rPr>
                <w:rFonts w:ascii="Arial Narrow" w:hAnsi="Arial Narrow"/>
                <w:sz w:val="18"/>
                <w:szCs w:val="18"/>
              </w:rPr>
              <w:t>przeglądanie i modyfikowanie danych rejestracyjnych oraz fizycznych obcych (tzn. niezarejestrowanych w systemie</w:t>
            </w:r>
            <w:r w:rsidR="000A45B4">
              <w:rPr>
                <w:rFonts w:ascii="Arial Narrow" w:hAnsi="Arial Narrow"/>
                <w:sz w:val="18"/>
                <w:szCs w:val="18"/>
              </w:rPr>
              <w:t xml:space="preserve"> ewidencji ludności</w:t>
            </w:r>
            <w:r w:rsidRPr="004E211E">
              <w:rPr>
                <w:rFonts w:ascii="Arial Narrow" w:hAnsi="Arial Narrow"/>
                <w:sz w:val="18"/>
                <w:szCs w:val="18"/>
              </w:rPr>
              <w:t>) i osób prawnych,</w:t>
            </w:r>
          </w:p>
          <w:p w14:paraId="76907811" w14:textId="77777777" w:rsidR="006E2845" w:rsidRPr="004E211E" w:rsidRDefault="006E2845" w:rsidP="006E2845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E211E">
              <w:rPr>
                <w:rFonts w:ascii="Arial Narrow" w:hAnsi="Arial Narrow"/>
                <w:sz w:val="18"/>
                <w:szCs w:val="18"/>
              </w:rPr>
              <w:t>rejestracja danych osób fizycznych lub prawnych,</w:t>
            </w:r>
          </w:p>
          <w:p w14:paraId="1F5B08BB" w14:textId="77777777" w:rsidR="006E2845" w:rsidRPr="004E211E" w:rsidRDefault="006E2845" w:rsidP="006E2845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E211E">
              <w:rPr>
                <w:rFonts w:ascii="Arial Narrow" w:hAnsi="Arial Narrow"/>
                <w:sz w:val="18"/>
                <w:szCs w:val="18"/>
              </w:rPr>
              <w:t>modyfikacja hasła dostępu użytkownika,</w:t>
            </w:r>
          </w:p>
          <w:p w14:paraId="2005070E" w14:textId="63905660" w:rsidR="00012CDC" w:rsidRPr="006E2845" w:rsidRDefault="006E2845" w:rsidP="006E2845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04" w:hanging="141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E211E">
              <w:rPr>
                <w:rFonts w:ascii="Arial Narrow" w:hAnsi="Arial Narrow"/>
                <w:sz w:val="18"/>
                <w:szCs w:val="18"/>
              </w:rPr>
              <w:t>udostępnianie danych zarejestrowanych w systemach systemom zewnętrznym (EBOI+, CSIZS).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8EDD183" w14:textId="77777777" w:rsidR="004E4392" w:rsidRPr="004340C1" w:rsidRDefault="004E4392" w:rsidP="004E4392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Producent </w:t>
            </w:r>
          </w:p>
          <w:p w14:paraId="268B3F5F" w14:textId="77777777" w:rsidR="004E4392" w:rsidRPr="004340C1" w:rsidRDefault="004E4392" w:rsidP="004E4392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</w:p>
          <w:p w14:paraId="396E6CDE" w14:textId="1287459E" w:rsidR="00C953CF" w:rsidRPr="004340C1" w:rsidRDefault="006E2845" w:rsidP="00D0219D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</w:tbl>
    <w:p w14:paraId="4881FAEA" w14:textId="3D83C1CB" w:rsidR="005912B8" w:rsidRDefault="005912B8">
      <w:pPr>
        <w:rPr>
          <w:rFonts w:ascii="Times New Roman" w:hAnsi="Times New Roman"/>
          <w:sz w:val="18"/>
          <w:szCs w:val="18"/>
        </w:rPr>
      </w:pPr>
    </w:p>
    <w:p w14:paraId="1736B117" w14:textId="77777777" w:rsidR="00854214" w:rsidRPr="00F6242B" w:rsidRDefault="00854214" w:rsidP="00854214">
      <w:pPr>
        <w:rPr>
          <w:rFonts w:asciiTheme="minorHAnsi" w:hAnsiTheme="minorHAnsi" w:cstheme="minorHAnsi"/>
          <w:color w:val="FF0000"/>
        </w:rPr>
      </w:pPr>
      <w:r w:rsidRPr="00F6242B">
        <w:rPr>
          <w:rFonts w:asciiTheme="minorHAnsi" w:hAnsiTheme="minorHAnsi" w:cstheme="minorHAnsi"/>
          <w:iCs/>
          <w:color w:val="FF0000"/>
        </w:rPr>
        <w:t>Niniejszy dokument należy opatrzyć kwalifikowanym podpisem elektronicznym lub podpisem zaufanym lub podpisem osobistym właściwej, umocowanej osoby /właściwych, umocowanych osób</w:t>
      </w:r>
    </w:p>
    <w:p w14:paraId="02AE59F9" w14:textId="75BE5509" w:rsidR="005912B8" w:rsidRDefault="005912B8">
      <w:pPr>
        <w:rPr>
          <w:rFonts w:ascii="Times New Roman" w:hAnsi="Times New Roman"/>
          <w:sz w:val="18"/>
          <w:szCs w:val="18"/>
        </w:rPr>
      </w:pPr>
    </w:p>
    <w:p w14:paraId="21D1213A" w14:textId="6EF46849" w:rsidR="005912B8" w:rsidRDefault="005912B8">
      <w:pPr>
        <w:rPr>
          <w:rFonts w:ascii="Times New Roman" w:hAnsi="Times New Roman"/>
          <w:sz w:val="18"/>
          <w:szCs w:val="18"/>
        </w:rPr>
      </w:pPr>
    </w:p>
    <w:p w14:paraId="3151BDE5" w14:textId="27EEB9F5" w:rsidR="005912B8" w:rsidRDefault="005912B8">
      <w:pPr>
        <w:rPr>
          <w:rFonts w:ascii="Times New Roman" w:hAnsi="Times New Roman"/>
          <w:sz w:val="18"/>
          <w:szCs w:val="18"/>
        </w:rPr>
      </w:pPr>
    </w:p>
    <w:p w14:paraId="0C60B596" w14:textId="7522FD34" w:rsidR="005912B8" w:rsidRDefault="005912B8">
      <w:pPr>
        <w:rPr>
          <w:rFonts w:ascii="Times New Roman" w:hAnsi="Times New Roman"/>
          <w:sz w:val="18"/>
          <w:szCs w:val="18"/>
        </w:rPr>
      </w:pPr>
    </w:p>
    <w:p w14:paraId="5A589931" w14:textId="13F9DCD2" w:rsidR="005912B8" w:rsidRDefault="005912B8">
      <w:pPr>
        <w:rPr>
          <w:rFonts w:ascii="Times New Roman" w:hAnsi="Times New Roman"/>
          <w:sz w:val="18"/>
          <w:szCs w:val="18"/>
        </w:rPr>
      </w:pPr>
    </w:p>
    <w:p w14:paraId="73992CF7" w14:textId="565F0746" w:rsidR="005912B8" w:rsidRDefault="005912B8">
      <w:pPr>
        <w:rPr>
          <w:rFonts w:ascii="Times New Roman" w:hAnsi="Times New Roman"/>
          <w:sz w:val="18"/>
          <w:szCs w:val="18"/>
        </w:rPr>
      </w:pPr>
    </w:p>
    <w:tbl>
      <w:tblPr>
        <w:tblW w:w="14569" w:type="dxa"/>
        <w:tblInd w:w="-18" w:type="dxa"/>
        <w:tblLayout w:type="fixed"/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373"/>
        <w:gridCol w:w="1615"/>
        <w:gridCol w:w="10537"/>
        <w:gridCol w:w="2044"/>
      </w:tblGrid>
      <w:tr w:rsidR="005912B8" w14:paraId="48881199" w14:textId="77777777" w:rsidTr="00FA1837">
        <w:trPr>
          <w:trHeight w:val="28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7173" w14:textId="77777777" w:rsidR="005912B8" w:rsidRDefault="005912B8" w:rsidP="006F6F3C">
            <w:pPr>
              <w:pStyle w:val="Tabelapozycja"/>
              <w:widowControl w:val="0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F80E" w14:textId="77777777" w:rsidR="005912B8" w:rsidRDefault="005912B8" w:rsidP="006F6F3C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komponentu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2288" w14:textId="4A7D9C87" w:rsidR="005912B8" w:rsidRPr="00854214" w:rsidRDefault="00854214" w:rsidP="006F6F3C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54214">
              <w:rPr>
                <w:rFonts w:eastAsia="Calibri" w:cstheme="minorHAnsi"/>
                <w:b/>
                <w:sz w:val="24"/>
                <w:szCs w:val="24"/>
              </w:rPr>
              <w:t xml:space="preserve">Zakup,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rozbudowa, </w:t>
            </w:r>
            <w:r w:rsidRPr="00854214">
              <w:rPr>
                <w:rFonts w:eastAsia="Calibri" w:cstheme="minorHAnsi"/>
                <w:b/>
                <w:sz w:val="24"/>
                <w:szCs w:val="24"/>
              </w:rPr>
              <w:t>dostawie i wdrożenie systemu obsługi nowoczesnej rady gminy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7A91" w14:textId="77777777" w:rsidR="005912B8" w:rsidRDefault="005912B8" w:rsidP="006F6F3C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Oferowane parametry techniczne sprzętu</w:t>
            </w:r>
          </w:p>
        </w:tc>
      </w:tr>
      <w:tr w:rsidR="005912B8" w:rsidRPr="004340C1" w14:paraId="45E9D0CE" w14:textId="77777777" w:rsidTr="00FA1837">
        <w:trPr>
          <w:trHeight w:val="28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71808CE" w14:textId="77777777" w:rsidR="005912B8" w:rsidRPr="004340C1" w:rsidRDefault="005912B8" w:rsidP="005912B8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01681BA" w14:textId="22F3965F" w:rsidR="005912B8" w:rsidRPr="00915AB8" w:rsidRDefault="00854214" w:rsidP="006F6F3C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Rozbudowa istniejącego systemu obsługi rady gminy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E411BD5" w14:textId="2397D8AE" w:rsidR="005912B8" w:rsidRDefault="00854214" w:rsidP="006F6F3C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Rozbudowa istniejącego sytemu </w:t>
            </w:r>
            <w:r w:rsidR="005912B8" w:rsidRPr="00283402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teleinformatycznego oraz sprzętowego systemu obsługi rady gminy z istniejącego RADA24</w:t>
            </w:r>
            <w:r w:rsidR="00CB02D6">
              <w:rPr>
                <w:rFonts w:asciiTheme="minorHAnsi" w:hAnsiTheme="minorHAnsi" w:cstheme="minorHAnsi"/>
                <w:sz w:val="20"/>
              </w:rPr>
              <w:t xml:space="preserve"> dla 15 radnych. Sprzęt oraz oprogramowanie muszą gwarantować płynne przejście z posiadanego przez Zamawiającego systemu na nowy. Nowy system musi być kompatybilny z dotychczasowym oprogramowaniem i sprzętem.</w:t>
            </w:r>
          </w:p>
          <w:p w14:paraId="5A7BB3EE" w14:textId="5D1A1FC1" w:rsidR="00CB02D6" w:rsidRPr="004340C1" w:rsidRDefault="00CB02D6" w:rsidP="006F6F3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017A38B" w14:textId="59358A93" w:rsidR="005912B8" w:rsidRPr="004340C1" w:rsidRDefault="00854214" w:rsidP="006F6F3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  <w:tr w:rsidR="00826557" w:rsidRPr="004340C1" w14:paraId="7B7B8331" w14:textId="77777777" w:rsidTr="00FA1837">
        <w:trPr>
          <w:trHeight w:val="28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5FC495A" w14:textId="77777777" w:rsidR="00826557" w:rsidRPr="004340C1" w:rsidRDefault="00826557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A96C55B" w14:textId="115E8956" w:rsidR="00826557" w:rsidRPr="00915AB8" w:rsidRDefault="00CB02D6" w:rsidP="00826557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System elektronicznej sesji nowoczesnej rady gminy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2AFE838" w14:textId="44D3DD06" w:rsidR="00CB02D6" w:rsidRPr="00CB02D6" w:rsidRDefault="00CB02D6" w:rsidP="00CB02D6">
            <w:pPr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B02D6">
              <w:rPr>
                <w:rFonts w:cstheme="minorHAnsi"/>
                <w:color w:val="000000"/>
                <w:sz w:val="18"/>
                <w:szCs w:val="18"/>
              </w:rPr>
              <w:t>1.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CB02D6">
              <w:rPr>
                <w:rFonts w:cstheme="minorHAnsi"/>
                <w:color w:val="000000"/>
                <w:sz w:val="18"/>
                <w:szCs w:val="18"/>
              </w:rPr>
              <w:t>moduł biuro rady + informator umożliwiający dostęp 5 pracowników Biura Rady do systemu oraz przeprowadzenie posiedzeń, a także wymianę dokumentów pomiędzy Radnymi a Biurem rady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  <w:p w14:paraId="47076271" w14:textId="4EA0F26C" w:rsidR="00CB02D6" w:rsidRDefault="00CB02D6" w:rsidP="00CB02D6">
            <w:pPr>
              <w:rPr>
                <w:sz w:val="18"/>
                <w:szCs w:val="16"/>
              </w:rPr>
            </w:pPr>
            <w:r w:rsidRPr="00CB02D6">
              <w:rPr>
                <w:sz w:val="18"/>
                <w:szCs w:val="16"/>
              </w:rPr>
              <w:t xml:space="preserve">2. </w:t>
            </w:r>
            <w:r>
              <w:rPr>
                <w:sz w:val="18"/>
                <w:szCs w:val="16"/>
              </w:rPr>
              <w:t>moduł Radni (15  radnych), licencje dostępowe dla wszystkich radnych i przewodniczącego,</w:t>
            </w:r>
          </w:p>
          <w:p w14:paraId="7725B663" w14:textId="26A9F714" w:rsidR="00CB02D6" w:rsidRDefault="00CB02D6" w:rsidP="00CB02D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 moduł głosowania, umożliwia przeprowadzenie głosowań przy użyciu sprzętu elektronicznego (tabletów lub laptopów),</w:t>
            </w:r>
          </w:p>
          <w:p w14:paraId="617886D7" w14:textId="7C951D3B" w:rsidR="00CB02D6" w:rsidRDefault="00CB02D6" w:rsidP="00CB02D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 moduł dyskusji po rejestracji dźwięku, umożliwia zarządzanie dyskusją</w:t>
            </w:r>
            <w:r w:rsidR="00FD647D">
              <w:rPr>
                <w:sz w:val="18"/>
                <w:szCs w:val="16"/>
              </w:rPr>
              <w:t xml:space="preserve"> w trakcie posiedzeń oraz rejestrację dźwięku,</w:t>
            </w:r>
          </w:p>
          <w:p w14:paraId="7F8F68A6" w14:textId="483225A8" w:rsidR="00FD647D" w:rsidRDefault="00FD647D" w:rsidP="00CB02D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5. obsługa SMS, umożliwia wysyłanie wiadomości SMS z poziomu systemu teleinformatycznego rady gminy,</w:t>
            </w:r>
          </w:p>
          <w:p w14:paraId="46DB898E" w14:textId="32FA7D36" w:rsidR="00FD647D" w:rsidRDefault="00FD647D" w:rsidP="00CB02D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6. pakiet 100 kredytów do wysyłki SMS, </w:t>
            </w:r>
          </w:p>
          <w:p w14:paraId="4EA2585C" w14:textId="78DDEE92" w:rsidR="00FD647D" w:rsidRDefault="00FD647D" w:rsidP="00CB02D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 licencja roczna na kolejne lata użytkowania systemu teleinformatycznego rady gminy,</w:t>
            </w:r>
          </w:p>
          <w:p w14:paraId="75165FA1" w14:textId="1DA289A7" w:rsidR="00FD647D" w:rsidRDefault="00FD647D" w:rsidP="00CB02D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8. Miesięczna opłata za dostęp do serwera transmisji oraz archiwizacji nagrań systemu teleinformatycznego rady gminy z wyceną na 12 miesięcy,</w:t>
            </w:r>
          </w:p>
          <w:p w14:paraId="7F879B2A" w14:textId="46587207" w:rsidR="00FD647D" w:rsidRDefault="00FD647D" w:rsidP="00CB02D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9. Przeniesienie nagrań archiwalnych Zamawiającego na serwer wszystkich sesji rady gminy od początku kadencji 2018-2023 r.</w:t>
            </w:r>
          </w:p>
          <w:p w14:paraId="751E0EB8" w14:textId="1F14AC61" w:rsidR="00CB02D6" w:rsidRPr="00CB02D6" w:rsidRDefault="00CB02D6" w:rsidP="00CB02D6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F6CA6A8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Producent </w:t>
            </w:r>
          </w:p>
          <w:p w14:paraId="3642728B" w14:textId="77777777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</w:p>
          <w:p w14:paraId="1450D156" w14:textId="5FF1BC47" w:rsidR="00826557" w:rsidRPr="004340C1" w:rsidRDefault="00FD647D" w:rsidP="00826557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  <w:tr w:rsidR="00826557" w:rsidRPr="004340C1" w14:paraId="4D8FFB80" w14:textId="77777777" w:rsidTr="00FA1837">
        <w:trPr>
          <w:trHeight w:val="28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64DC6C" w14:textId="77777777" w:rsidR="00826557" w:rsidRPr="004340C1" w:rsidRDefault="00826557" w:rsidP="00826557">
            <w:pPr>
              <w:widowControl w:val="0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468EB2F" w14:textId="41000E64" w:rsidR="00826557" w:rsidRPr="00915AB8" w:rsidRDefault="00FD647D" w:rsidP="00826557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System konferencyjny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8982253" w14:textId="77777777" w:rsidR="00080A61" w:rsidRDefault="00080A61" w:rsidP="001D54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Dostawa i montaż systemu konferencyjnego:</w:t>
            </w:r>
          </w:p>
          <w:p w14:paraId="38DF8AF2" w14:textId="3FB8627A" w:rsidR="00826557" w:rsidRPr="00201CBE" w:rsidRDefault="00201CBE" w:rsidP="00201CBE">
            <w:pPr>
              <w:rPr>
                <w:rFonts w:cstheme="minorHAnsi"/>
                <w:sz w:val="18"/>
                <w:szCs w:val="18"/>
              </w:rPr>
            </w:pPr>
            <w:r w:rsidRPr="00201CBE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80A61" w:rsidRPr="00201CBE">
              <w:rPr>
                <w:rFonts w:cstheme="minorHAnsi"/>
                <w:sz w:val="18"/>
                <w:szCs w:val="18"/>
              </w:rPr>
              <w:t>jednostka centralna,</w:t>
            </w:r>
          </w:p>
          <w:p w14:paraId="554BC697" w14:textId="265DA031" w:rsidR="00201CBE" w:rsidRPr="00201CBE" w:rsidRDefault="00201CBE" w:rsidP="00201CBE">
            <w:pPr>
              <w:ind w:left="163"/>
              <w:rPr>
                <w:sz w:val="18"/>
                <w:szCs w:val="16"/>
              </w:rPr>
            </w:pPr>
            <w:r w:rsidRPr="00201CBE">
              <w:rPr>
                <w:sz w:val="18"/>
                <w:szCs w:val="16"/>
              </w:rPr>
              <w:t>Możliwość podłączenia i zasilenia max 50 pulpitów mikrofonowych</w:t>
            </w:r>
            <w:r>
              <w:rPr>
                <w:sz w:val="18"/>
                <w:szCs w:val="16"/>
              </w:rPr>
              <w:t xml:space="preserve">, </w:t>
            </w:r>
            <w:r w:rsidRPr="00201CBE">
              <w:rPr>
                <w:sz w:val="18"/>
                <w:szCs w:val="16"/>
              </w:rPr>
              <w:t>Wbudowany głośnik oraz wyjście słuchawkowe</w:t>
            </w:r>
            <w:r>
              <w:rPr>
                <w:sz w:val="18"/>
                <w:szCs w:val="16"/>
              </w:rPr>
              <w:t>,</w:t>
            </w:r>
            <w:r w:rsidRPr="00201CBE">
              <w:rPr>
                <w:sz w:val="18"/>
                <w:szCs w:val="16"/>
              </w:rPr>
              <w:t xml:space="preserve"> Różne tryby pracy (np. nieograniczona liczba mówców, ograniczony czas wypowiedzi, tylko przewodniczący...) dla optymalnego dostosowania do wymagań użytkownika</w:t>
            </w:r>
            <w:r>
              <w:rPr>
                <w:sz w:val="18"/>
                <w:szCs w:val="16"/>
              </w:rPr>
              <w:t xml:space="preserve">, </w:t>
            </w:r>
            <w:r w:rsidRPr="00201CBE">
              <w:rPr>
                <w:sz w:val="18"/>
                <w:szCs w:val="16"/>
              </w:rPr>
              <w:t>Dodatkowe funkcje: blokada klawiszy, wyświetlanie daty/czasu, czasu do końca wypowiedzi, funkcja testowania podłączonych pulpitów mikrofonowych</w:t>
            </w:r>
            <w:r>
              <w:rPr>
                <w:sz w:val="18"/>
                <w:szCs w:val="16"/>
              </w:rPr>
              <w:t xml:space="preserve">, </w:t>
            </w:r>
            <w:r w:rsidRPr="00201CBE">
              <w:rPr>
                <w:sz w:val="18"/>
                <w:szCs w:val="16"/>
              </w:rPr>
              <w:t>Rozbudowana sekcja połączeniowa dla dodatkowych urządzeń np. mikrofonów, centrali telefonicznej, procesorów sygnałowych (np. korektora), rejestratorów, wzmacniaczy, źródeł liniowych audio</w:t>
            </w:r>
            <w:r>
              <w:rPr>
                <w:sz w:val="18"/>
                <w:szCs w:val="16"/>
              </w:rPr>
              <w:t xml:space="preserve">, </w:t>
            </w:r>
            <w:r w:rsidRPr="00201CBE">
              <w:rPr>
                <w:sz w:val="18"/>
                <w:szCs w:val="16"/>
              </w:rPr>
              <w:t>Połączenia  :   2 x RCA (wejście/wyjście dla centrali telefonicznej) 2 x RCA (wejście/wyjście, np. dla korektora) 2 x RCA L/R (wejście/wyjście dla rejestratora) 2 x RCA (wejście/wyjście liniowe) 1 x XLR (wejście mikrofonowe) 2 x 7-pinowy DIN (pulpity mikrofonowe)</w:t>
            </w:r>
          </w:p>
          <w:p w14:paraId="2BF0D608" w14:textId="586C4641" w:rsidR="00080A61" w:rsidRDefault="00080A61" w:rsidP="00080A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 jednostka przewodniczącego,</w:t>
            </w:r>
          </w:p>
          <w:p w14:paraId="78837CE8" w14:textId="0606A1EF" w:rsidR="00E41707" w:rsidRPr="00201CBE" w:rsidRDefault="00E41707" w:rsidP="00201CBE">
            <w:pPr>
              <w:ind w:left="163"/>
              <w:rPr>
                <w:i/>
                <w:iCs/>
                <w:sz w:val="18"/>
                <w:szCs w:val="16"/>
              </w:rPr>
            </w:pPr>
            <w:r w:rsidRPr="00E41707">
              <w:rPr>
                <w:i/>
                <w:iCs/>
                <w:sz w:val="18"/>
                <w:szCs w:val="16"/>
              </w:rPr>
              <w:t xml:space="preserve">Pulpit mikrofonowy przewodniczącego. Wkładka mikrofonowa  back electret o charakterystyce kardioidalnej, zoptymalizowana pod kątem pasma mowy. Wbudowany głośnik. Możliwość podłączenia słuchawek. Duży przycisk aktywujący dla wygodnego użytkowania. Wyświetlacz sygnalizujący status pracy. </w:t>
            </w:r>
            <w:r w:rsidRPr="00E41707">
              <w:rPr>
                <w:i/>
                <w:iCs/>
                <w:sz w:val="18"/>
                <w:szCs w:val="16"/>
              </w:rPr>
              <w:br/>
              <w:t>Przycisk priorytetu do przerywania wypowiedzi delegatów oraz emisji gongu</w:t>
            </w:r>
            <w:r>
              <w:rPr>
                <w:i/>
                <w:iCs/>
                <w:sz w:val="18"/>
                <w:szCs w:val="16"/>
              </w:rPr>
              <w:t>.</w:t>
            </w:r>
            <w:r w:rsidRPr="00E41707">
              <w:rPr>
                <w:sz w:val="18"/>
                <w:szCs w:val="16"/>
              </w:rPr>
              <w:br/>
              <w:t>Metoda transmisji  :  przewodowa</w:t>
            </w:r>
            <w:r w:rsidR="00201CBE">
              <w:rPr>
                <w:sz w:val="18"/>
                <w:szCs w:val="16"/>
              </w:rPr>
              <w:t xml:space="preserve">, </w:t>
            </w:r>
            <w:r w:rsidRPr="00E41707">
              <w:rPr>
                <w:sz w:val="18"/>
                <w:szCs w:val="16"/>
              </w:rPr>
              <w:t>Charakterystyka   : kardioida</w:t>
            </w:r>
            <w:r w:rsidR="00201CBE">
              <w:rPr>
                <w:sz w:val="18"/>
                <w:szCs w:val="16"/>
              </w:rPr>
              <w:t>, S</w:t>
            </w:r>
            <w:r w:rsidRPr="00E41707">
              <w:rPr>
                <w:sz w:val="18"/>
                <w:szCs w:val="16"/>
              </w:rPr>
              <w:t>ystem   : back electret</w:t>
            </w:r>
            <w:r w:rsidR="00201CBE">
              <w:rPr>
                <w:sz w:val="18"/>
                <w:szCs w:val="16"/>
              </w:rPr>
              <w:t xml:space="preserve">, </w:t>
            </w:r>
            <w:r w:rsidRPr="00E41707">
              <w:rPr>
                <w:sz w:val="18"/>
                <w:szCs w:val="16"/>
              </w:rPr>
              <w:t xml:space="preserve">Pasmo przenoszenia    </w:t>
            </w:r>
            <w:r w:rsidRPr="00201CBE">
              <w:rPr>
                <w:sz w:val="16"/>
                <w:szCs w:val="14"/>
              </w:rPr>
              <w:t>50-18 000Hz</w:t>
            </w:r>
            <w:r w:rsidR="00201CBE">
              <w:rPr>
                <w:sz w:val="18"/>
                <w:szCs w:val="16"/>
              </w:rPr>
              <w:t xml:space="preserve">, </w:t>
            </w:r>
            <w:r w:rsidRPr="00E41707">
              <w:rPr>
                <w:sz w:val="18"/>
                <w:szCs w:val="16"/>
              </w:rPr>
              <w:t xml:space="preserve">Długość gęsiej szyi  :  </w:t>
            </w:r>
            <w:r w:rsidRPr="00201CBE">
              <w:rPr>
                <w:sz w:val="16"/>
                <w:szCs w:val="14"/>
              </w:rPr>
              <w:t>400</w:t>
            </w:r>
            <w:r w:rsidRPr="00E41707">
              <w:rPr>
                <w:sz w:val="18"/>
                <w:szCs w:val="16"/>
              </w:rPr>
              <w:t>mm</w:t>
            </w:r>
            <w:r w:rsidRPr="00E41707">
              <w:rPr>
                <w:sz w:val="18"/>
                <w:szCs w:val="16"/>
              </w:rPr>
              <w:br/>
              <w:t>Dopuszcz. temp. otoczenia  :  0-40 °C</w:t>
            </w:r>
            <w:r w:rsidR="00201CBE">
              <w:rPr>
                <w:sz w:val="18"/>
                <w:szCs w:val="16"/>
              </w:rPr>
              <w:t xml:space="preserve">, </w:t>
            </w:r>
            <w:r w:rsidRPr="00E41707">
              <w:rPr>
                <w:sz w:val="18"/>
                <w:szCs w:val="16"/>
              </w:rPr>
              <w:t>Połączenie, mikrofon   :  2 x gniazdo 3.5mm1 x 2m kabel połączeniowy z 7-pin wtykiem DIN1 x 7-pin gniazdo DIN</w:t>
            </w:r>
          </w:p>
          <w:p w14:paraId="5AFAB0CD" w14:textId="7F195848" w:rsidR="00080A61" w:rsidRDefault="00080A61" w:rsidP="00080A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 jednostka radnego/ kierownictwa/gości 14 szt.</w:t>
            </w:r>
          </w:p>
          <w:p w14:paraId="0A5CC270" w14:textId="688E1914" w:rsidR="00201CBE" w:rsidRPr="00201CBE" w:rsidRDefault="00201CBE" w:rsidP="00201CBE">
            <w:pPr>
              <w:ind w:left="163"/>
              <w:rPr>
                <w:rFonts w:cstheme="minorHAnsi"/>
                <w:sz w:val="14"/>
                <w:szCs w:val="14"/>
              </w:rPr>
            </w:pPr>
            <w:r w:rsidRPr="00201CBE">
              <w:rPr>
                <w:sz w:val="18"/>
                <w:szCs w:val="16"/>
              </w:rPr>
              <w:t>Wkładka mikrofonowa back electret o charakterystyce kardioidalnej, zoptymalizowana pod kątem pasma mowy</w:t>
            </w:r>
            <w:r>
              <w:rPr>
                <w:sz w:val="18"/>
                <w:szCs w:val="16"/>
              </w:rPr>
              <w:t xml:space="preserve">, </w:t>
            </w:r>
            <w:r w:rsidRPr="00201CBE">
              <w:rPr>
                <w:sz w:val="18"/>
                <w:szCs w:val="16"/>
              </w:rPr>
              <w:t>Wbudowany głośnik</w:t>
            </w:r>
            <w:r>
              <w:rPr>
                <w:sz w:val="18"/>
                <w:szCs w:val="16"/>
              </w:rPr>
              <w:t xml:space="preserve">, </w:t>
            </w:r>
            <w:r w:rsidRPr="00201CBE">
              <w:rPr>
                <w:sz w:val="18"/>
                <w:szCs w:val="16"/>
              </w:rPr>
              <w:t>Możliwość podłączenia słuchawek</w:t>
            </w:r>
            <w:r>
              <w:rPr>
                <w:sz w:val="18"/>
                <w:szCs w:val="16"/>
              </w:rPr>
              <w:t xml:space="preserve">, </w:t>
            </w:r>
            <w:r w:rsidRPr="00201CBE">
              <w:rPr>
                <w:sz w:val="18"/>
                <w:szCs w:val="16"/>
              </w:rPr>
              <w:t>Duży przycisk aktywujący dla wygodnego użytkowania</w:t>
            </w:r>
            <w:r>
              <w:rPr>
                <w:sz w:val="18"/>
                <w:szCs w:val="16"/>
              </w:rPr>
              <w:t xml:space="preserve">, </w:t>
            </w:r>
            <w:r w:rsidRPr="00201CBE">
              <w:rPr>
                <w:sz w:val="18"/>
                <w:szCs w:val="16"/>
              </w:rPr>
              <w:t>Wyświetlacz sygnalizujący status pracy</w:t>
            </w:r>
          </w:p>
          <w:p w14:paraId="750A6639" w14:textId="5F882926" w:rsidR="00080A61" w:rsidRPr="00080A61" w:rsidRDefault="00080A61" w:rsidP="00080A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niezbędny komplet </w:t>
            </w:r>
            <w:r w:rsidR="00201CBE">
              <w:rPr>
                <w:rFonts w:cstheme="minorHAnsi"/>
                <w:sz w:val="18"/>
                <w:szCs w:val="18"/>
              </w:rPr>
              <w:t>okablowania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FEA8681" w14:textId="77777777" w:rsidR="00FA1837" w:rsidRPr="004340C1" w:rsidRDefault="00FA1837" w:rsidP="00FA183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Producent </w:t>
            </w:r>
          </w:p>
          <w:p w14:paraId="4336E505" w14:textId="77777777" w:rsidR="00FA1837" w:rsidRPr="004340C1" w:rsidRDefault="00FA1837" w:rsidP="00FA183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</w:p>
          <w:p w14:paraId="2B008235" w14:textId="5F4E65F3" w:rsidR="00826557" w:rsidRPr="004340C1" w:rsidRDefault="00826557" w:rsidP="0082655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</w:tbl>
    <w:p w14:paraId="48A1C7D1" w14:textId="2BFCC8B5" w:rsidR="005912B8" w:rsidRDefault="005912B8">
      <w:pPr>
        <w:rPr>
          <w:rFonts w:ascii="Times New Roman" w:hAnsi="Times New Roman"/>
          <w:sz w:val="18"/>
          <w:szCs w:val="18"/>
        </w:rPr>
      </w:pPr>
    </w:p>
    <w:p w14:paraId="1BACA411" w14:textId="77777777" w:rsidR="00FA1837" w:rsidRDefault="00FA1837">
      <w:pPr>
        <w:rPr>
          <w:rFonts w:ascii="Times New Roman" w:hAnsi="Times New Roman"/>
          <w:sz w:val="18"/>
          <w:szCs w:val="18"/>
        </w:rPr>
      </w:pPr>
    </w:p>
    <w:p w14:paraId="49CEA917" w14:textId="77777777" w:rsidR="00F6242B" w:rsidRPr="00F6242B" w:rsidRDefault="00F6242B" w:rsidP="00F6242B">
      <w:pPr>
        <w:rPr>
          <w:rFonts w:asciiTheme="minorHAnsi" w:hAnsiTheme="minorHAnsi" w:cstheme="minorHAnsi"/>
          <w:color w:val="FF0000"/>
        </w:rPr>
      </w:pPr>
      <w:r w:rsidRPr="00F6242B">
        <w:rPr>
          <w:rFonts w:asciiTheme="minorHAnsi" w:hAnsiTheme="minorHAnsi" w:cstheme="minorHAnsi"/>
          <w:iCs/>
          <w:color w:val="FF0000"/>
        </w:rPr>
        <w:t>Niniejszy dokument należy opatrzyć kwalifikowanym podpisem elektronicznym lub podpisem zaufanym lub podpisem osobistym właściwej, umocowanej osoby /właściwych, umocowanych osób</w:t>
      </w:r>
    </w:p>
    <w:p w14:paraId="53D70055" w14:textId="3014F13D" w:rsidR="001232CA" w:rsidRDefault="001232CA">
      <w:pPr>
        <w:rPr>
          <w:rFonts w:asciiTheme="minorHAnsi" w:hAnsiTheme="minorHAnsi" w:cstheme="minorHAnsi"/>
          <w:sz w:val="18"/>
          <w:szCs w:val="18"/>
        </w:rPr>
      </w:pPr>
    </w:p>
    <w:p w14:paraId="2E77908C" w14:textId="3BF1071A" w:rsidR="00A42925" w:rsidRDefault="00A42925">
      <w:pPr>
        <w:rPr>
          <w:rFonts w:asciiTheme="minorHAnsi" w:hAnsiTheme="minorHAnsi" w:cstheme="minorHAnsi"/>
          <w:sz w:val="18"/>
          <w:szCs w:val="18"/>
        </w:rPr>
      </w:pPr>
    </w:p>
    <w:p w14:paraId="28AA4BC9" w14:textId="77777777" w:rsidR="00A42925" w:rsidRDefault="00A42925">
      <w:pPr>
        <w:rPr>
          <w:rFonts w:asciiTheme="minorHAnsi" w:hAnsiTheme="minorHAnsi" w:cstheme="minorHAnsi"/>
          <w:sz w:val="18"/>
          <w:szCs w:val="18"/>
        </w:rPr>
      </w:pPr>
    </w:p>
    <w:p w14:paraId="4E5324D8" w14:textId="77777777" w:rsidR="001232CA" w:rsidRDefault="001232C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569" w:type="dxa"/>
        <w:tblInd w:w="-18" w:type="dxa"/>
        <w:tblLayout w:type="fixed"/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450"/>
        <w:gridCol w:w="1538"/>
        <w:gridCol w:w="10537"/>
        <w:gridCol w:w="2044"/>
      </w:tblGrid>
      <w:tr w:rsidR="001232CA" w14:paraId="037EF9F5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E8B16" w14:textId="77777777" w:rsidR="001232CA" w:rsidRDefault="001232CA" w:rsidP="00BE4859">
            <w:pPr>
              <w:pStyle w:val="Tabelapozycja"/>
              <w:widowControl w:val="0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7ACB" w14:textId="77777777" w:rsidR="001232CA" w:rsidRDefault="001232CA" w:rsidP="00BE4859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komponentu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B99A" w14:textId="5BFF8D27" w:rsidR="001232CA" w:rsidRDefault="00FA1837" w:rsidP="00BE4859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Usługi szkoleniowe oraz usługi dodatkowe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2C87" w14:textId="77777777" w:rsidR="001232CA" w:rsidRDefault="001232CA" w:rsidP="00BE4859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Oferowane parametry techniczne sprzętu</w:t>
            </w:r>
          </w:p>
        </w:tc>
      </w:tr>
      <w:tr w:rsidR="001232CA" w:rsidRPr="004340C1" w14:paraId="4AB298BC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947E759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6832147" w14:textId="50946322" w:rsidR="001232CA" w:rsidRPr="00915AB8" w:rsidRDefault="00851240" w:rsidP="00BE4859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Usługi </w:t>
            </w:r>
            <w:r w:rsidR="00E41707">
              <w:rPr>
                <w:rFonts w:asciiTheme="minorHAnsi" w:hAnsiTheme="minorHAnsi" w:cstheme="minorHAnsi"/>
                <w:bCs/>
                <w:sz w:val="24"/>
                <w:szCs w:val="24"/>
              </w:rPr>
              <w:t>dodatkowe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FA05026" w14:textId="2BB95ED8" w:rsidR="001232CA" w:rsidRPr="00FA1837" w:rsidRDefault="00E41707" w:rsidP="00BE4859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</w:rPr>
              <w:t>Z</w:t>
            </w:r>
            <w:r w:rsidR="00FA1837" w:rsidRPr="00FA1837">
              <w:rPr>
                <w:rFonts w:asciiTheme="minorHAnsi" w:eastAsia="Calibri" w:hAnsiTheme="minorHAnsi" w:cstheme="minorHAnsi"/>
                <w:bCs/>
                <w:sz w:val="20"/>
              </w:rPr>
              <w:t>akup, dostaw</w:t>
            </w:r>
            <w:r>
              <w:rPr>
                <w:rFonts w:asciiTheme="minorHAnsi" w:eastAsia="Calibri" w:hAnsiTheme="minorHAnsi" w:cstheme="minorHAnsi"/>
                <w:bCs/>
                <w:sz w:val="20"/>
              </w:rPr>
              <w:t>a</w:t>
            </w:r>
            <w:r w:rsidR="00FA1837" w:rsidRPr="00FA1837">
              <w:rPr>
                <w:rFonts w:asciiTheme="minorHAnsi" w:eastAsia="Calibri" w:hAnsiTheme="minorHAnsi" w:cstheme="minorHAnsi"/>
                <w:bCs/>
                <w:sz w:val="20"/>
              </w:rPr>
              <w:t xml:space="preserve"> i montaż wszelkich niezbędnych elementów, osprzętu i urządzeń peryferyjnych niezbędnych dla funkcjonowania wdrażanych procedur, sprzętu i systemów by działały zgodnie z przeznaczeniem oraz w sposób pozwalających na optymalne wykorzystanie ich funkcjonalności</w:t>
            </w:r>
            <w:r>
              <w:rPr>
                <w:rFonts w:asciiTheme="minorHAnsi" w:eastAsia="Calibri" w:hAnsiTheme="minorHAnsi" w:cstheme="minorHAnsi"/>
                <w:bCs/>
                <w:sz w:val="20"/>
              </w:rPr>
              <w:t xml:space="preserve">. Uwzględnienie lokalizacji poszczególnych elementów zamówienia w siedzibie </w:t>
            </w:r>
            <w:r w:rsidR="00D47596">
              <w:rPr>
                <w:rFonts w:asciiTheme="minorHAnsi" w:eastAsia="Calibri" w:hAnsiTheme="minorHAnsi" w:cstheme="minorHAnsi"/>
                <w:bCs/>
                <w:sz w:val="20"/>
              </w:rPr>
              <w:t>Z</w:t>
            </w:r>
            <w:r>
              <w:rPr>
                <w:rFonts w:asciiTheme="minorHAnsi" w:eastAsia="Calibri" w:hAnsiTheme="minorHAnsi" w:cstheme="minorHAnsi"/>
                <w:bCs/>
                <w:sz w:val="20"/>
              </w:rPr>
              <w:t>amawiającego</w:t>
            </w:r>
            <w:r w:rsidR="00D47596">
              <w:rPr>
                <w:rFonts w:asciiTheme="minorHAnsi" w:eastAsia="Calibri" w:hAnsiTheme="minorHAnsi" w:cstheme="minorHAnsi"/>
                <w:bCs/>
                <w:sz w:val="20"/>
              </w:rPr>
              <w:t>, wpięcia ich do istniejącej sieci teleinformatycznej i zasilania</w:t>
            </w:r>
            <w:r>
              <w:rPr>
                <w:rFonts w:asciiTheme="minorHAnsi" w:eastAsia="Calibri" w:hAnsiTheme="minorHAnsi" w:cstheme="minorHAnsi"/>
                <w:bCs/>
                <w:sz w:val="20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FB012BF" w14:textId="77777777" w:rsidR="00FA1837" w:rsidRPr="004340C1" w:rsidRDefault="00FA1837" w:rsidP="00FA183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 xml:space="preserve">Producent </w:t>
            </w:r>
          </w:p>
          <w:p w14:paraId="70CBD01F" w14:textId="77777777" w:rsidR="00FA1837" w:rsidRPr="004340C1" w:rsidRDefault="00FA1837" w:rsidP="00FA183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</w:p>
          <w:p w14:paraId="519E8DCB" w14:textId="7EE8A99B" w:rsidR="001232CA" w:rsidRPr="004340C1" w:rsidRDefault="00FA1837" w:rsidP="00BE485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Inne:</w:t>
            </w:r>
          </w:p>
        </w:tc>
      </w:tr>
      <w:tr w:rsidR="001232CA" w:rsidRPr="004340C1" w14:paraId="384FE827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09A4508" w14:textId="77777777" w:rsidR="001232CA" w:rsidRPr="004340C1" w:rsidRDefault="001232CA" w:rsidP="001232CA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9570A7C" w14:textId="720B505F" w:rsidR="00440FB4" w:rsidRPr="00915AB8" w:rsidRDefault="00D47596" w:rsidP="00FA1837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Usługi dodatkowe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B3A3B4C" w14:textId="1BCA061E" w:rsidR="001232CA" w:rsidRPr="00D47596" w:rsidRDefault="00D47596" w:rsidP="00DE291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</w:rPr>
              <w:t>M</w:t>
            </w:r>
            <w:r w:rsidRPr="00D47596">
              <w:rPr>
                <w:rFonts w:asciiTheme="minorHAnsi" w:eastAsia="Calibri" w:hAnsiTheme="minorHAnsi" w:cstheme="minorHAnsi"/>
                <w:bCs/>
                <w:sz w:val="20"/>
              </w:rPr>
              <w:t>ontaż dostarczonych</w:t>
            </w:r>
            <w:r>
              <w:rPr>
                <w:rFonts w:asciiTheme="minorHAnsi" w:eastAsia="Calibri" w:hAnsiTheme="minorHAnsi" w:cstheme="minorHAnsi"/>
                <w:bCs/>
                <w:sz w:val="20"/>
              </w:rPr>
              <w:t>,</w:t>
            </w:r>
            <w:r w:rsidRPr="00D47596">
              <w:rPr>
                <w:rFonts w:asciiTheme="minorHAnsi" w:eastAsia="Calibri" w:hAnsiTheme="minorHAnsi" w:cstheme="minorHAnsi"/>
                <w:bCs/>
                <w:sz w:val="20"/>
              </w:rPr>
              <w:t xml:space="preserve"> wyszczególnionych w części II postepowania 10 szt. komputerów stacjonarnych (stacji roboczych) zapewniającym ich </w:t>
            </w:r>
            <w:r w:rsidR="00DE291A">
              <w:rPr>
                <w:rFonts w:asciiTheme="minorHAnsi" w:eastAsia="Calibri" w:hAnsiTheme="minorHAnsi" w:cstheme="minorHAnsi"/>
                <w:bCs/>
                <w:sz w:val="20"/>
              </w:rPr>
              <w:t xml:space="preserve">prawidłowe działanie i </w:t>
            </w:r>
            <w:r w:rsidRPr="00D47596">
              <w:rPr>
                <w:rFonts w:asciiTheme="minorHAnsi" w:eastAsia="Calibri" w:hAnsiTheme="minorHAnsi" w:cstheme="minorHAnsi"/>
                <w:bCs/>
                <w:sz w:val="20"/>
              </w:rPr>
              <w:t>funkcjonalność</w:t>
            </w:r>
            <w:r w:rsidR="00DE291A">
              <w:rPr>
                <w:rFonts w:asciiTheme="minorHAnsi" w:eastAsia="Calibri" w:hAnsiTheme="minorHAnsi" w:cstheme="minorHAnsi"/>
                <w:bCs/>
                <w:sz w:val="20"/>
              </w:rPr>
              <w:t xml:space="preserve"> we wskazanych miejscach w siedzibie Zamawiającego z uwzględnienie konieczności wpięcia ich do istniejącej sieci teleinformatycznej i zasilania. Ewentualny zakup dostawa i montaż wszelkich niezbędnych elementów, osprzętu i urządzeń peryferyjnych niezbędnych dla właściwego funkcjonowania montowanego sprzętu (np. okablowanie sieciowe itp.).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399A4B2" w14:textId="1E278803" w:rsidR="001232CA" w:rsidRPr="004340C1" w:rsidRDefault="00E41707" w:rsidP="00BE4859">
            <w:pPr>
              <w:widowControl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  <w:tr w:rsidR="00FA1837" w:rsidRPr="004340C1" w14:paraId="79801A31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C89EF71" w14:textId="77777777" w:rsidR="00FA1837" w:rsidRPr="004340C1" w:rsidRDefault="00FA1837" w:rsidP="00FA1837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3A2A3" w14:textId="065120A0" w:rsidR="00FA1837" w:rsidRPr="00915AB8" w:rsidRDefault="00DE291A" w:rsidP="00FA1837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Usługa szkolenia 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072FFF0" w14:textId="7CE9C640" w:rsidR="00FA1837" w:rsidRPr="00DE291A" w:rsidRDefault="00DE291A" w:rsidP="00FA1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2C8F">
              <w:rPr>
                <w:rFonts w:asciiTheme="minorHAnsi" w:hAnsiTheme="minorHAnsi" w:cstheme="minorHAnsi"/>
                <w:sz w:val="20"/>
              </w:rPr>
              <w:t xml:space="preserve">Przeprowadzenie </w:t>
            </w:r>
            <w:r w:rsidR="00182C8F">
              <w:rPr>
                <w:rFonts w:asciiTheme="minorHAnsi" w:hAnsiTheme="minorHAnsi" w:cstheme="minorHAnsi"/>
                <w:sz w:val="20"/>
              </w:rPr>
              <w:t>szkolenia dla wskazanych pracowników Zamawiającego i wdrożenie ich w pracę z użyciem nowo wprowadzonych systemów oraz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6D160ED" w14:textId="77777777" w:rsidR="00FA1837" w:rsidRPr="004340C1" w:rsidRDefault="00FA1837" w:rsidP="00FA183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TAK / NIE</w:t>
            </w:r>
          </w:p>
        </w:tc>
      </w:tr>
      <w:tr w:rsidR="00E41707" w:rsidRPr="004340C1" w14:paraId="2C733206" w14:textId="77777777" w:rsidTr="00BE4859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279CF8C" w14:textId="77777777" w:rsidR="00E41707" w:rsidRPr="004340C1" w:rsidRDefault="00E41707" w:rsidP="00E41707">
            <w:pPr>
              <w:widowControl w:val="0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61C108A" w14:textId="3662D912" w:rsidR="00E41707" w:rsidRPr="00915AB8" w:rsidRDefault="00E41707" w:rsidP="00E4170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Usługa szkoleniowa nowoczesnej rady gminy</w:t>
            </w:r>
          </w:p>
        </w:tc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88A0CF3" w14:textId="05AF0659" w:rsidR="00E41707" w:rsidRDefault="00182C8F" w:rsidP="00E4170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Przeprowadzenie szkolenia </w:t>
            </w:r>
            <w:r w:rsidR="00E41707">
              <w:rPr>
                <w:rFonts w:asciiTheme="minorHAnsi" w:hAnsiTheme="minorHAnsi" w:cstheme="minorHAnsi"/>
                <w:sz w:val="20"/>
              </w:rPr>
              <w:t>z obsługi wdrożonego systemu nowoczesnej rady gminy w wymaganym zakresie dla:</w:t>
            </w:r>
          </w:p>
          <w:p w14:paraId="331F8CB6" w14:textId="77777777" w:rsidR="00E41707" w:rsidRDefault="00E41707" w:rsidP="00E4170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 wszystkich radnych, przewodniczącego, Wójta, skarbnika i sekretarza Gminy Kotlin,</w:t>
            </w:r>
          </w:p>
          <w:p w14:paraId="0DB36071" w14:textId="5C65F210" w:rsidR="00E41707" w:rsidRPr="004340C1" w:rsidRDefault="00E41707" w:rsidP="00E4170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</w:rPr>
              <w:t>- wskazanych pracowników Zamawiającego.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5878E84" w14:textId="77777777" w:rsidR="00E41707" w:rsidRPr="004340C1" w:rsidRDefault="00E41707" w:rsidP="00E4170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Spełnia: TAK / NIE</w:t>
            </w:r>
          </w:p>
        </w:tc>
      </w:tr>
    </w:tbl>
    <w:p w14:paraId="249E0E24" w14:textId="77777777" w:rsidR="001232CA" w:rsidRDefault="001232CA" w:rsidP="001232CA">
      <w:pPr>
        <w:rPr>
          <w:rFonts w:ascii="Times New Roman" w:hAnsi="Times New Roman"/>
          <w:sz w:val="18"/>
          <w:szCs w:val="18"/>
        </w:rPr>
      </w:pPr>
    </w:p>
    <w:p w14:paraId="5E913AEA" w14:textId="77777777" w:rsidR="001232CA" w:rsidRPr="00F6242B" w:rsidRDefault="001232CA" w:rsidP="001232CA">
      <w:pPr>
        <w:rPr>
          <w:rFonts w:asciiTheme="minorHAnsi" w:hAnsiTheme="minorHAnsi" w:cstheme="minorHAnsi"/>
          <w:color w:val="FF0000"/>
        </w:rPr>
      </w:pPr>
      <w:r w:rsidRPr="00F6242B">
        <w:rPr>
          <w:rFonts w:asciiTheme="minorHAnsi" w:hAnsiTheme="minorHAnsi" w:cstheme="minorHAnsi"/>
          <w:iCs/>
          <w:color w:val="FF0000"/>
        </w:rPr>
        <w:t>Niniejszy dokument należy opatrzyć kwalifikowanym podpisem elektronicznym lub podpisem zaufanym lub podpisem osobistym właściwej, umocowanej osoby /właściwych, umocowanych osób</w:t>
      </w:r>
    </w:p>
    <w:p w14:paraId="048E19EC" w14:textId="77777777" w:rsidR="001232CA" w:rsidRPr="00F6242B" w:rsidRDefault="001232CA" w:rsidP="001232CA">
      <w:pPr>
        <w:rPr>
          <w:rFonts w:asciiTheme="minorHAnsi" w:hAnsiTheme="minorHAnsi" w:cstheme="minorHAnsi"/>
          <w:sz w:val="18"/>
          <w:szCs w:val="18"/>
        </w:rPr>
      </w:pPr>
    </w:p>
    <w:p w14:paraId="61839E58" w14:textId="77777777" w:rsidR="001232CA" w:rsidRPr="00F6242B" w:rsidRDefault="001232CA">
      <w:pPr>
        <w:rPr>
          <w:rFonts w:asciiTheme="minorHAnsi" w:hAnsiTheme="minorHAnsi" w:cstheme="minorHAnsi"/>
          <w:sz w:val="18"/>
          <w:szCs w:val="18"/>
        </w:rPr>
      </w:pPr>
    </w:p>
    <w:sectPr w:rsidR="001232CA" w:rsidRPr="00F6242B">
      <w:footerReference w:type="default" r:id="rId8"/>
      <w:pgSz w:w="16838" w:h="11906" w:orient="landscape"/>
      <w:pgMar w:top="1020" w:right="1134" w:bottom="1020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D3DC" w14:textId="77777777" w:rsidR="00FA1837" w:rsidRDefault="00FA1837" w:rsidP="00FA1837">
      <w:r>
        <w:separator/>
      </w:r>
    </w:p>
  </w:endnote>
  <w:endnote w:type="continuationSeparator" w:id="0">
    <w:p w14:paraId="066344A4" w14:textId="77777777" w:rsidR="00FA1837" w:rsidRDefault="00FA1837" w:rsidP="00FA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76982"/>
      <w:docPartObj>
        <w:docPartGallery w:val="Page Numbers (Bottom of Page)"/>
        <w:docPartUnique/>
      </w:docPartObj>
    </w:sdtPr>
    <w:sdtEndPr/>
    <w:sdtContent>
      <w:p w14:paraId="47229B14" w14:textId="47BA096C" w:rsidR="00FA1837" w:rsidRDefault="00FA18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0F595" w14:textId="77777777" w:rsidR="00FA1837" w:rsidRDefault="00FA1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2D45" w14:textId="77777777" w:rsidR="00FA1837" w:rsidRDefault="00FA1837" w:rsidP="00FA1837">
      <w:r>
        <w:separator/>
      </w:r>
    </w:p>
  </w:footnote>
  <w:footnote w:type="continuationSeparator" w:id="0">
    <w:p w14:paraId="16BE8B9F" w14:textId="77777777" w:rsidR="00FA1837" w:rsidRDefault="00FA1837" w:rsidP="00FA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133"/>
    <w:multiLevelType w:val="hybridMultilevel"/>
    <w:tmpl w:val="A6569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028"/>
    <w:multiLevelType w:val="hybridMultilevel"/>
    <w:tmpl w:val="C5F6E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5478"/>
    <w:multiLevelType w:val="multilevel"/>
    <w:tmpl w:val="766EFD5E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D43158"/>
    <w:multiLevelType w:val="multilevel"/>
    <w:tmpl w:val="64B8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8DB3756"/>
    <w:multiLevelType w:val="multilevel"/>
    <w:tmpl w:val="4F9C8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98F29F6"/>
    <w:multiLevelType w:val="hybridMultilevel"/>
    <w:tmpl w:val="C338D8FA"/>
    <w:lvl w:ilvl="0" w:tplc="9DD2FAC2">
      <w:start w:val="1"/>
      <w:numFmt w:val="upperRoman"/>
      <w:lvlText w:val="%1."/>
      <w:lvlJc w:val="right"/>
      <w:pPr>
        <w:ind w:left="74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6" w15:restartNumberingAfterBreak="0">
    <w:nsid w:val="1B0C48CB"/>
    <w:multiLevelType w:val="multilevel"/>
    <w:tmpl w:val="D3A04E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DB6EA6"/>
    <w:multiLevelType w:val="hybridMultilevel"/>
    <w:tmpl w:val="30FEFDC4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39E6C03"/>
    <w:multiLevelType w:val="hybridMultilevel"/>
    <w:tmpl w:val="C568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97BFF"/>
    <w:multiLevelType w:val="multilevel"/>
    <w:tmpl w:val="6480D9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9E37DB"/>
    <w:multiLevelType w:val="multilevel"/>
    <w:tmpl w:val="37B6CB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550733"/>
    <w:multiLevelType w:val="multilevel"/>
    <w:tmpl w:val="B372BFB8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450B35"/>
    <w:multiLevelType w:val="multilevel"/>
    <w:tmpl w:val="2356F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CB36C86"/>
    <w:multiLevelType w:val="multilevel"/>
    <w:tmpl w:val="D36A4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33BAC"/>
    <w:multiLevelType w:val="hybridMultilevel"/>
    <w:tmpl w:val="C55E5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D30E2C"/>
    <w:multiLevelType w:val="multilevel"/>
    <w:tmpl w:val="D8C6A7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9172FF"/>
    <w:multiLevelType w:val="hybridMultilevel"/>
    <w:tmpl w:val="052A98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3C1CA6"/>
    <w:multiLevelType w:val="hybridMultilevel"/>
    <w:tmpl w:val="87F8C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43385"/>
    <w:multiLevelType w:val="multilevel"/>
    <w:tmpl w:val="58202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FC2090"/>
    <w:multiLevelType w:val="hybridMultilevel"/>
    <w:tmpl w:val="B944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0053F"/>
    <w:multiLevelType w:val="multilevel"/>
    <w:tmpl w:val="EE2245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22737C"/>
    <w:multiLevelType w:val="multilevel"/>
    <w:tmpl w:val="5AA4AD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B3876"/>
    <w:multiLevelType w:val="multilevel"/>
    <w:tmpl w:val="AA4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13E10D8"/>
    <w:multiLevelType w:val="multilevel"/>
    <w:tmpl w:val="E09C45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AC2574"/>
    <w:multiLevelType w:val="multilevel"/>
    <w:tmpl w:val="07F231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207A00"/>
    <w:multiLevelType w:val="multilevel"/>
    <w:tmpl w:val="3494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87470C0"/>
    <w:multiLevelType w:val="hybridMultilevel"/>
    <w:tmpl w:val="9BD8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1496F"/>
    <w:multiLevelType w:val="multilevel"/>
    <w:tmpl w:val="CE681F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5734F2"/>
    <w:multiLevelType w:val="multilevel"/>
    <w:tmpl w:val="D36A4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0D4FC1"/>
    <w:multiLevelType w:val="multilevel"/>
    <w:tmpl w:val="D36A4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5141518">
    <w:abstractNumId w:val="29"/>
  </w:num>
  <w:num w:numId="2" w16cid:durableId="2104298068">
    <w:abstractNumId w:val="11"/>
  </w:num>
  <w:num w:numId="3" w16cid:durableId="1987278500">
    <w:abstractNumId w:val="12"/>
  </w:num>
  <w:num w:numId="4" w16cid:durableId="804812798">
    <w:abstractNumId w:val="7"/>
  </w:num>
  <w:num w:numId="5" w16cid:durableId="614942019">
    <w:abstractNumId w:val="8"/>
  </w:num>
  <w:num w:numId="6" w16cid:durableId="829297393">
    <w:abstractNumId w:val="13"/>
  </w:num>
  <w:num w:numId="7" w16cid:durableId="606348386">
    <w:abstractNumId w:val="24"/>
  </w:num>
  <w:num w:numId="8" w16cid:durableId="1663896513">
    <w:abstractNumId w:val="28"/>
  </w:num>
  <w:num w:numId="9" w16cid:durableId="1245260369">
    <w:abstractNumId w:val="4"/>
  </w:num>
  <w:num w:numId="10" w16cid:durableId="613639627">
    <w:abstractNumId w:val="3"/>
  </w:num>
  <w:num w:numId="11" w16cid:durableId="1913420009">
    <w:abstractNumId w:val="25"/>
  </w:num>
  <w:num w:numId="12" w16cid:durableId="1330599007">
    <w:abstractNumId w:val="22"/>
  </w:num>
  <w:num w:numId="13" w16cid:durableId="885408902">
    <w:abstractNumId w:val="0"/>
  </w:num>
  <w:num w:numId="14" w16cid:durableId="95367322">
    <w:abstractNumId w:val="19"/>
  </w:num>
  <w:num w:numId="15" w16cid:durableId="941187810">
    <w:abstractNumId w:val="26"/>
  </w:num>
  <w:num w:numId="16" w16cid:durableId="75632872">
    <w:abstractNumId w:val="17"/>
  </w:num>
  <w:num w:numId="17" w16cid:durableId="1357849445">
    <w:abstractNumId w:val="5"/>
  </w:num>
  <w:num w:numId="18" w16cid:durableId="1573420724">
    <w:abstractNumId w:val="2"/>
  </w:num>
  <w:num w:numId="19" w16cid:durableId="638539875">
    <w:abstractNumId w:val="9"/>
  </w:num>
  <w:num w:numId="20" w16cid:durableId="348873822">
    <w:abstractNumId w:val="15"/>
  </w:num>
  <w:num w:numId="21" w16cid:durableId="1212227216">
    <w:abstractNumId w:val="10"/>
  </w:num>
  <w:num w:numId="22" w16cid:durableId="718478700">
    <w:abstractNumId w:val="23"/>
  </w:num>
  <w:num w:numId="23" w16cid:durableId="2106729753">
    <w:abstractNumId w:val="27"/>
  </w:num>
  <w:num w:numId="24" w16cid:durableId="2038315386">
    <w:abstractNumId w:val="6"/>
  </w:num>
  <w:num w:numId="25" w16cid:durableId="1230459896">
    <w:abstractNumId w:val="18"/>
  </w:num>
  <w:num w:numId="26" w16cid:durableId="395248336">
    <w:abstractNumId w:val="20"/>
  </w:num>
  <w:num w:numId="27" w16cid:durableId="1304777418">
    <w:abstractNumId w:val="21"/>
  </w:num>
  <w:num w:numId="28" w16cid:durableId="1209993746">
    <w:abstractNumId w:val="1"/>
  </w:num>
  <w:num w:numId="29" w16cid:durableId="185877128">
    <w:abstractNumId w:val="16"/>
  </w:num>
  <w:num w:numId="30" w16cid:durableId="6793561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532"/>
    <w:rsid w:val="0000164F"/>
    <w:rsid w:val="00012CDC"/>
    <w:rsid w:val="00050E5D"/>
    <w:rsid w:val="00080A61"/>
    <w:rsid w:val="00097EC0"/>
    <w:rsid w:val="000A45B4"/>
    <w:rsid w:val="000E2B00"/>
    <w:rsid w:val="000E2F7F"/>
    <w:rsid w:val="001232CA"/>
    <w:rsid w:val="00181350"/>
    <w:rsid w:val="00182C8F"/>
    <w:rsid w:val="001D548D"/>
    <w:rsid w:val="001D628E"/>
    <w:rsid w:val="00201CBE"/>
    <w:rsid w:val="002316A8"/>
    <w:rsid w:val="00283402"/>
    <w:rsid w:val="002E3720"/>
    <w:rsid w:val="003A4E7E"/>
    <w:rsid w:val="003B1C1B"/>
    <w:rsid w:val="004340C1"/>
    <w:rsid w:val="00440FB4"/>
    <w:rsid w:val="00444590"/>
    <w:rsid w:val="004B75FA"/>
    <w:rsid w:val="004E4392"/>
    <w:rsid w:val="0052575B"/>
    <w:rsid w:val="005423E9"/>
    <w:rsid w:val="005912B8"/>
    <w:rsid w:val="005E5FB1"/>
    <w:rsid w:val="005E75E3"/>
    <w:rsid w:val="006E2845"/>
    <w:rsid w:val="007C40BF"/>
    <w:rsid w:val="00826557"/>
    <w:rsid w:val="00851240"/>
    <w:rsid w:val="00854214"/>
    <w:rsid w:val="00856F8A"/>
    <w:rsid w:val="00863052"/>
    <w:rsid w:val="008A0CAB"/>
    <w:rsid w:val="008D2158"/>
    <w:rsid w:val="00915AB8"/>
    <w:rsid w:val="009160A5"/>
    <w:rsid w:val="0095750F"/>
    <w:rsid w:val="009B22B7"/>
    <w:rsid w:val="00A42925"/>
    <w:rsid w:val="00A658C5"/>
    <w:rsid w:val="00A934E4"/>
    <w:rsid w:val="00A9519E"/>
    <w:rsid w:val="00AA216E"/>
    <w:rsid w:val="00C42F77"/>
    <w:rsid w:val="00C953CF"/>
    <w:rsid w:val="00CB02D6"/>
    <w:rsid w:val="00CD3149"/>
    <w:rsid w:val="00D47596"/>
    <w:rsid w:val="00DB40DA"/>
    <w:rsid w:val="00DE291A"/>
    <w:rsid w:val="00E0344A"/>
    <w:rsid w:val="00E41707"/>
    <w:rsid w:val="00E86D05"/>
    <w:rsid w:val="00EF3670"/>
    <w:rsid w:val="00EF4273"/>
    <w:rsid w:val="00EF60C7"/>
    <w:rsid w:val="00F4247C"/>
    <w:rsid w:val="00F57707"/>
    <w:rsid w:val="00F6242B"/>
    <w:rsid w:val="00F664F8"/>
    <w:rsid w:val="00F80148"/>
    <w:rsid w:val="00F85532"/>
    <w:rsid w:val="00FA1837"/>
    <w:rsid w:val="00FB4D67"/>
    <w:rsid w:val="00FC405C"/>
    <w:rsid w:val="00FC6145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250C"/>
  <w15:docId w15:val="{16F121EB-0688-422C-8B14-1759AAB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F79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F790B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abelapozycja">
    <w:name w:val="Tabela pozycja"/>
    <w:basedOn w:val="Normalny"/>
    <w:qFormat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790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44BA0"/>
    <w:pPr>
      <w:spacing w:beforeAutospacing="1" w:afterAutospacing="1"/>
    </w:pPr>
    <w:rPr>
      <w:rFonts w:ascii="Times New Roman" w:eastAsiaTheme="minorHAnsi" w:hAnsi="Times New Roman"/>
      <w:sz w:val="24"/>
      <w:szCs w:val="24"/>
    </w:rPr>
  </w:style>
  <w:style w:type="paragraph" w:styleId="Poprawka">
    <w:name w:val="Revision"/>
    <w:uiPriority w:val="99"/>
    <w:semiHidden/>
    <w:qFormat/>
    <w:rsid w:val="00793B5E"/>
    <w:rPr>
      <w:rFonts w:ascii="Arial Narrow" w:eastAsia="Times New Roman" w:hAnsi="Arial Narrow" w:cs="Times New Roman"/>
      <w:szCs w:val="20"/>
      <w:lang w:val="pl-PL"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A9519E"/>
    <w:rPr>
      <w:b/>
      <w:bCs/>
    </w:rPr>
  </w:style>
  <w:style w:type="character" w:customStyle="1" w:styleId="cpuname">
    <w:name w:val="cpuname"/>
    <w:basedOn w:val="Domylnaczcionkaakapitu"/>
    <w:rsid w:val="00A9519E"/>
  </w:style>
  <w:style w:type="character" w:customStyle="1" w:styleId="product-attribute-label">
    <w:name w:val="product-attribute-label"/>
    <w:basedOn w:val="Domylnaczcionkaakapitu"/>
    <w:rsid w:val="00FB4D67"/>
  </w:style>
  <w:style w:type="character" w:customStyle="1" w:styleId="product-attribute-value">
    <w:name w:val="product-attribute-value"/>
    <w:basedOn w:val="Domylnaczcionkaakapitu"/>
    <w:rsid w:val="00FB4D67"/>
  </w:style>
  <w:style w:type="character" w:customStyle="1" w:styleId="product-show-specification-item">
    <w:name w:val="product-show-specification-item"/>
    <w:basedOn w:val="Domylnaczcionkaakapitu"/>
    <w:rsid w:val="005423E9"/>
  </w:style>
  <w:style w:type="paragraph" w:styleId="Stopka">
    <w:name w:val="footer"/>
    <w:basedOn w:val="Normalny"/>
    <w:link w:val="StopkaZnak"/>
    <w:uiPriority w:val="99"/>
    <w:unhideWhenUsed/>
    <w:rsid w:val="00FA1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837"/>
    <w:rPr>
      <w:rFonts w:ascii="Arial Narrow" w:eastAsia="Times New Roman" w:hAnsi="Arial Narrow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3739-5FBA-4B1B-81DA-72049405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3991</Words>
  <Characters>23952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kotlin4</cp:lastModifiedBy>
  <cp:revision>11</cp:revision>
  <cp:lastPrinted>2022-04-29T10:19:00Z</cp:lastPrinted>
  <dcterms:created xsi:type="dcterms:W3CDTF">2023-01-10T12:25:00Z</dcterms:created>
  <dcterms:modified xsi:type="dcterms:W3CDTF">2023-01-17T11:15:00Z</dcterms:modified>
  <dc:language>pl-PL</dc:language>
</cp:coreProperties>
</file>