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E1BF7" w14:textId="77777777" w:rsidR="00833B72" w:rsidRDefault="00833B72" w:rsidP="00833B72">
      <w:pPr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75C77B47" w14:textId="19895239" w:rsidR="00833B72" w:rsidRPr="00E56E61" w:rsidRDefault="00833B72" w:rsidP="00833B72">
      <w:pPr>
        <w:jc w:val="both"/>
        <w:rPr>
          <w:rFonts w:ascii="Arial" w:hAnsi="Arial" w:cs="Arial"/>
          <w:lang w:eastAsia="ar-SA"/>
        </w:rPr>
      </w:pPr>
      <w:r w:rsidRPr="00833B72">
        <w:rPr>
          <w:rFonts w:ascii="Arial" w:hAnsi="Arial" w:cs="Arial"/>
          <w:b/>
          <w:bCs/>
          <w:color w:val="000000"/>
          <w:lang w:eastAsia="ar-SA"/>
        </w:rPr>
        <w:t xml:space="preserve">Pabianickie Centrum Medyczne Sp. z o.o. </w:t>
      </w:r>
      <w:r w:rsidR="00E56E61">
        <w:rPr>
          <w:rFonts w:ascii="Arial" w:hAnsi="Arial" w:cs="Arial"/>
          <w:b/>
          <w:bCs/>
          <w:color w:val="000000"/>
          <w:lang w:eastAsia="ar-SA"/>
        </w:rPr>
        <w:tab/>
      </w:r>
      <w:r w:rsidR="00E56E61">
        <w:rPr>
          <w:rFonts w:ascii="Arial" w:hAnsi="Arial" w:cs="Arial"/>
          <w:b/>
          <w:bCs/>
          <w:color w:val="000000"/>
          <w:lang w:eastAsia="ar-SA"/>
        </w:rPr>
        <w:tab/>
      </w:r>
      <w:r w:rsidR="00E56E61">
        <w:rPr>
          <w:rFonts w:ascii="Arial" w:hAnsi="Arial" w:cs="Arial"/>
          <w:b/>
          <w:bCs/>
          <w:color w:val="000000"/>
          <w:lang w:eastAsia="ar-SA"/>
        </w:rPr>
        <w:tab/>
      </w:r>
      <w:r w:rsidR="00E56E61">
        <w:rPr>
          <w:rFonts w:ascii="Arial" w:hAnsi="Arial" w:cs="Arial"/>
          <w:b/>
          <w:bCs/>
          <w:color w:val="000000"/>
          <w:lang w:eastAsia="ar-SA"/>
        </w:rPr>
        <w:tab/>
      </w:r>
      <w:r w:rsidR="00E56E61" w:rsidRPr="00E56E61">
        <w:rPr>
          <w:rFonts w:ascii="Arial" w:hAnsi="Arial" w:cs="Arial"/>
          <w:color w:val="000000"/>
          <w:lang w:eastAsia="ar-SA"/>
        </w:rPr>
        <w:t xml:space="preserve">Pabianice, dn. </w:t>
      </w:r>
      <w:r w:rsidR="00271223">
        <w:rPr>
          <w:rFonts w:ascii="Arial" w:hAnsi="Arial" w:cs="Arial"/>
          <w:color w:val="000000"/>
          <w:lang w:eastAsia="ar-SA"/>
        </w:rPr>
        <w:t>2</w:t>
      </w:r>
      <w:r w:rsidR="00E36386">
        <w:rPr>
          <w:rFonts w:ascii="Arial" w:hAnsi="Arial" w:cs="Arial"/>
          <w:color w:val="000000"/>
          <w:lang w:eastAsia="ar-SA"/>
        </w:rPr>
        <w:t>4</w:t>
      </w:r>
      <w:r w:rsidR="00E56E61" w:rsidRPr="00E56E61">
        <w:rPr>
          <w:rFonts w:ascii="Arial" w:hAnsi="Arial" w:cs="Arial"/>
          <w:color w:val="000000"/>
          <w:lang w:eastAsia="ar-SA"/>
        </w:rPr>
        <w:t>.0</w:t>
      </w:r>
      <w:r w:rsidR="0074387B">
        <w:rPr>
          <w:rFonts w:ascii="Arial" w:hAnsi="Arial" w:cs="Arial"/>
          <w:color w:val="000000"/>
          <w:lang w:eastAsia="ar-SA"/>
        </w:rPr>
        <w:t>5</w:t>
      </w:r>
      <w:r w:rsidR="00E56E61" w:rsidRPr="00E56E61">
        <w:rPr>
          <w:rFonts w:ascii="Arial" w:hAnsi="Arial" w:cs="Arial"/>
          <w:color w:val="000000"/>
          <w:lang w:eastAsia="ar-SA"/>
        </w:rPr>
        <w:t>.2024</w:t>
      </w:r>
      <w:r w:rsidR="00E56E61">
        <w:rPr>
          <w:rFonts w:ascii="Arial" w:hAnsi="Arial" w:cs="Arial"/>
          <w:color w:val="000000"/>
          <w:lang w:eastAsia="ar-SA"/>
        </w:rPr>
        <w:t xml:space="preserve"> r.</w:t>
      </w:r>
    </w:p>
    <w:p w14:paraId="00D14CDB" w14:textId="56306FF6" w:rsidR="00833B72" w:rsidRPr="00833B72" w:rsidRDefault="00833B72" w:rsidP="00833B72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bCs/>
          <w:lang w:eastAsia="ar-SA"/>
        </w:rPr>
      </w:pPr>
      <w:r w:rsidRPr="00833B72">
        <w:rPr>
          <w:rFonts w:ascii="Arial" w:hAnsi="Arial" w:cs="Arial"/>
          <w:b/>
          <w:bCs/>
          <w:lang w:eastAsia="ar-SA"/>
        </w:rPr>
        <w:t>ul. Jana Pawła II 68</w:t>
      </w:r>
    </w:p>
    <w:p w14:paraId="787E1CFC" w14:textId="195AA327" w:rsidR="00833B72" w:rsidRDefault="00833B72" w:rsidP="00833B72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bCs/>
          <w:lang w:eastAsia="ar-SA"/>
        </w:rPr>
      </w:pPr>
      <w:r w:rsidRPr="00833B72">
        <w:rPr>
          <w:rFonts w:ascii="Arial" w:hAnsi="Arial" w:cs="Arial"/>
          <w:b/>
          <w:bCs/>
          <w:lang w:eastAsia="ar-SA"/>
        </w:rPr>
        <w:t>95-200 Pabianice</w:t>
      </w:r>
    </w:p>
    <w:p w14:paraId="2AB48E3F" w14:textId="77777777" w:rsidR="00095F10" w:rsidRDefault="00095F10" w:rsidP="00833B72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bCs/>
          <w:lang w:eastAsia="ar-SA"/>
        </w:rPr>
      </w:pPr>
    </w:p>
    <w:p w14:paraId="066CE18B" w14:textId="454527A1" w:rsidR="00095F10" w:rsidRPr="00095F10" w:rsidRDefault="00095F10" w:rsidP="00833B72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 w:rsidRPr="00095F10">
        <w:rPr>
          <w:rFonts w:ascii="Arial" w:hAnsi="Arial" w:cs="Arial"/>
          <w:lang w:eastAsia="ar-SA"/>
        </w:rPr>
        <w:t xml:space="preserve">Nr sprawy </w:t>
      </w:r>
      <w:r w:rsidR="0083505D">
        <w:rPr>
          <w:rFonts w:ascii="Arial" w:eastAsia="Calibri" w:hAnsi="Arial" w:cs="Arial"/>
          <w:color w:val="000000"/>
          <w:lang w:eastAsia="en-US"/>
        </w:rPr>
        <w:t>2</w:t>
      </w:r>
      <w:r w:rsidR="0074387B">
        <w:rPr>
          <w:rFonts w:ascii="Arial" w:eastAsia="Calibri" w:hAnsi="Arial" w:cs="Arial"/>
          <w:color w:val="000000"/>
          <w:lang w:eastAsia="en-US"/>
        </w:rPr>
        <w:t>5</w:t>
      </w:r>
      <w:r w:rsidRPr="00095F10">
        <w:rPr>
          <w:rFonts w:ascii="Arial" w:eastAsia="Calibri" w:hAnsi="Arial" w:cs="Arial"/>
          <w:color w:val="000000"/>
          <w:lang w:eastAsia="en-US"/>
        </w:rPr>
        <w:t>/ZP/TP1/D/24</w:t>
      </w:r>
    </w:p>
    <w:p w14:paraId="45659C36" w14:textId="4C1DB845" w:rsidR="00833B72" w:rsidRDefault="00833B72" w:rsidP="00833B72">
      <w:pPr>
        <w:pStyle w:val="Nagwek"/>
        <w:tabs>
          <w:tab w:val="clear" w:pos="4536"/>
          <w:tab w:val="clear" w:pos="9072"/>
          <w:tab w:val="left" w:pos="4080"/>
        </w:tabs>
        <w:rPr>
          <w:sz w:val="22"/>
          <w:szCs w:val="22"/>
        </w:rPr>
      </w:pPr>
    </w:p>
    <w:p w14:paraId="09C08980" w14:textId="77777777" w:rsidR="00211620" w:rsidRDefault="00211620" w:rsidP="00833B72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Arial" w:hAnsi="Arial" w:cs="Arial"/>
          <w:b/>
        </w:rPr>
      </w:pPr>
    </w:p>
    <w:p w14:paraId="662694C3" w14:textId="0A2D5FCA" w:rsidR="00833B72" w:rsidRPr="00833B72" w:rsidRDefault="00833B72" w:rsidP="00833B72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Arial" w:hAnsi="Arial" w:cs="Arial"/>
          <w:b/>
        </w:rPr>
      </w:pPr>
      <w:r w:rsidRPr="00833B72">
        <w:rPr>
          <w:rFonts w:ascii="Arial" w:hAnsi="Arial" w:cs="Arial"/>
          <w:b/>
        </w:rPr>
        <w:t>WYKONAWCY</w:t>
      </w:r>
    </w:p>
    <w:p w14:paraId="7125F22D" w14:textId="77777777" w:rsidR="00833B72" w:rsidRPr="00D11606" w:rsidRDefault="00833B72" w:rsidP="00833B72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Arial" w:hAnsi="Arial" w:cs="Arial"/>
          <w:b/>
          <w:bCs/>
        </w:rPr>
      </w:pPr>
      <w:r w:rsidRPr="00D11606">
        <w:rPr>
          <w:rFonts w:ascii="Arial" w:hAnsi="Arial" w:cs="Arial"/>
          <w:b/>
          <w:bCs/>
        </w:rPr>
        <w:t>ubiegający się o zamówienie publiczne</w:t>
      </w:r>
    </w:p>
    <w:p w14:paraId="57C8936B" w14:textId="77777777" w:rsidR="00833B72" w:rsidRPr="00833B72" w:rsidRDefault="00833B72" w:rsidP="00833B72">
      <w:pPr>
        <w:pStyle w:val="Nagwek"/>
        <w:tabs>
          <w:tab w:val="clear" w:pos="4536"/>
        </w:tabs>
        <w:rPr>
          <w:rFonts w:ascii="Arial" w:hAnsi="Arial" w:cs="Arial"/>
        </w:rPr>
      </w:pPr>
    </w:p>
    <w:p w14:paraId="4CCA2FA4" w14:textId="582F5CBA" w:rsidR="0074387B" w:rsidRPr="0074387B" w:rsidRDefault="00833B72" w:rsidP="0074387B">
      <w:pPr>
        <w:contextualSpacing/>
        <w:jc w:val="both"/>
        <w:rPr>
          <w:rFonts w:ascii="Arial" w:hAnsi="Arial" w:cs="Arial"/>
          <w:b/>
          <w:bCs/>
        </w:rPr>
      </w:pPr>
      <w:r w:rsidRPr="00833B72">
        <w:rPr>
          <w:rFonts w:ascii="Arial" w:hAnsi="Arial" w:cs="Arial"/>
        </w:rPr>
        <w:t>Dotyczy: postępowania o udzielenie zamówienia publicznego, prowadzonego w trybie</w:t>
      </w:r>
      <w:r>
        <w:rPr>
          <w:rFonts w:ascii="Arial" w:hAnsi="Arial" w:cs="Arial"/>
        </w:rPr>
        <w:t xml:space="preserve"> </w:t>
      </w:r>
      <w:r w:rsidRPr="00833B72">
        <w:rPr>
          <w:rFonts w:ascii="Arial" w:hAnsi="Arial" w:cs="Arial"/>
        </w:rPr>
        <w:t>podstawowy bez negocjacji</w:t>
      </w:r>
      <w:r>
        <w:rPr>
          <w:rFonts w:ascii="Arial" w:hAnsi="Arial" w:cs="Arial"/>
        </w:rPr>
        <w:t xml:space="preserve"> – </w:t>
      </w:r>
      <w:r w:rsidRPr="00833B72">
        <w:rPr>
          <w:rFonts w:ascii="Arial" w:hAnsi="Arial" w:cs="Arial"/>
        </w:rPr>
        <w:t xml:space="preserve">art. 275 pkt. 1 ustawy </w:t>
      </w:r>
      <w:proofErr w:type="spellStart"/>
      <w:r w:rsidRPr="00833B72">
        <w:rPr>
          <w:rFonts w:ascii="Arial" w:hAnsi="Arial" w:cs="Arial"/>
        </w:rPr>
        <w:t>Pzp</w:t>
      </w:r>
      <w:proofErr w:type="spellEnd"/>
      <w:r w:rsidRPr="00833B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pn.</w:t>
      </w:r>
      <w:r w:rsidR="0074387B">
        <w:rPr>
          <w:rFonts w:ascii="Arial" w:hAnsi="Arial" w:cs="Arial"/>
          <w:bCs/>
        </w:rPr>
        <w:t xml:space="preserve"> </w:t>
      </w:r>
      <w:bookmarkStart w:id="0" w:name="_Hlk165373825"/>
      <w:bookmarkStart w:id="1" w:name="_Hlk165375080"/>
      <w:r w:rsidR="0074387B" w:rsidRPr="0074387B">
        <w:rPr>
          <w:rFonts w:ascii="Arial" w:hAnsi="Arial" w:cs="Arial"/>
          <w:b/>
          <w:bCs/>
        </w:rPr>
        <w:t xml:space="preserve">Zakup sprzętu medycznego specjalistycznego stanowiącego wyposażenie stanowiska do znieczulania i wentylacji wspomaganej/zastępczej  </w:t>
      </w:r>
      <w:r w:rsidR="0080277B">
        <w:rPr>
          <w:rFonts w:ascii="Arial" w:hAnsi="Arial" w:cs="Arial"/>
          <w:b/>
          <w:bCs/>
        </w:rPr>
        <w:br/>
      </w:r>
      <w:r w:rsidR="0074387B" w:rsidRPr="0074387B">
        <w:rPr>
          <w:rFonts w:ascii="Arial" w:hAnsi="Arial" w:cs="Arial"/>
          <w:b/>
          <w:bCs/>
        </w:rPr>
        <w:t>tj. aparatów do znieczulana z wyposażeniem, respiratorów stacjonarnych i przenośnych, urządzeń do terapii wysokoprzepływowej, wideolaryngoskopów oraz kapnografów</w:t>
      </w:r>
      <w:bookmarkEnd w:id="0"/>
      <w:r w:rsidR="0074387B" w:rsidRPr="0074387B">
        <w:rPr>
          <w:rFonts w:ascii="Arial" w:hAnsi="Arial" w:cs="Arial"/>
          <w:b/>
          <w:bCs/>
        </w:rPr>
        <w:t xml:space="preserve"> w ramach Programu inwestycyjnego modernizacji podmiotów leczniczych, pod nazwą „SOR i pracownie diagnostyczne na miarę XXI</w:t>
      </w:r>
      <w:r w:rsidR="0074387B">
        <w:rPr>
          <w:rFonts w:ascii="Arial" w:hAnsi="Arial" w:cs="Arial"/>
          <w:b/>
          <w:bCs/>
        </w:rPr>
        <w:t xml:space="preserve"> – </w:t>
      </w:r>
      <w:r w:rsidR="0074387B" w:rsidRPr="0074387B">
        <w:rPr>
          <w:rFonts w:ascii="Arial" w:hAnsi="Arial" w:cs="Arial"/>
          <w:b/>
          <w:bCs/>
        </w:rPr>
        <w:t xml:space="preserve"> Pabianickie Centrum Medyczne Sp. z o. o.”</w:t>
      </w:r>
    </w:p>
    <w:bookmarkEnd w:id="1"/>
    <w:p w14:paraId="6F763748" w14:textId="03927F99" w:rsidR="00833B72" w:rsidRDefault="00833B72" w:rsidP="0083505D">
      <w:pPr>
        <w:contextualSpacing/>
        <w:jc w:val="both"/>
        <w:rPr>
          <w:rFonts w:ascii="Arial" w:hAnsi="Arial" w:cs="Arial"/>
          <w:bCs/>
        </w:rPr>
      </w:pPr>
      <w:r w:rsidRPr="00833B72">
        <w:rPr>
          <w:rFonts w:ascii="Arial" w:hAnsi="Arial" w:cs="Arial"/>
          <w:bCs/>
        </w:rPr>
        <w:t>– znak sprawy</w:t>
      </w:r>
      <w:r w:rsidRPr="00833B72">
        <w:rPr>
          <w:rFonts w:ascii="Arial" w:hAnsi="Arial" w:cs="Arial"/>
          <w:b/>
        </w:rPr>
        <w:t xml:space="preserve"> </w:t>
      </w:r>
      <w:bookmarkStart w:id="2" w:name="_Hlk96497466"/>
      <w:r w:rsidR="0083505D">
        <w:rPr>
          <w:rFonts w:ascii="Arial" w:eastAsia="Calibri" w:hAnsi="Arial" w:cs="Arial"/>
          <w:color w:val="000000"/>
          <w:lang w:eastAsia="en-US"/>
        </w:rPr>
        <w:t>2</w:t>
      </w:r>
      <w:r w:rsidR="0074387B">
        <w:rPr>
          <w:rFonts w:ascii="Arial" w:eastAsia="Calibri" w:hAnsi="Arial" w:cs="Arial"/>
          <w:color w:val="000000"/>
          <w:lang w:eastAsia="en-US"/>
        </w:rPr>
        <w:t>5</w:t>
      </w:r>
      <w:r w:rsidR="005100E4" w:rsidRPr="00EA55DE">
        <w:rPr>
          <w:rFonts w:ascii="Arial" w:eastAsia="Calibri" w:hAnsi="Arial" w:cs="Arial"/>
          <w:color w:val="000000"/>
          <w:lang w:eastAsia="en-US"/>
        </w:rPr>
        <w:t>/</w:t>
      </w:r>
      <w:r w:rsidR="005100E4">
        <w:rPr>
          <w:rFonts w:ascii="Arial" w:eastAsia="Calibri" w:hAnsi="Arial" w:cs="Arial"/>
          <w:color w:val="000000"/>
          <w:lang w:eastAsia="en-US"/>
        </w:rPr>
        <w:t>ZP/TP1/D</w:t>
      </w:r>
      <w:r w:rsidR="005100E4" w:rsidRPr="00EA55DE">
        <w:rPr>
          <w:rFonts w:ascii="Arial" w:eastAsia="Calibri" w:hAnsi="Arial" w:cs="Arial"/>
          <w:color w:val="000000"/>
          <w:lang w:eastAsia="en-US"/>
        </w:rPr>
        <w:t>/</w:t>
      </w:r>
      <w:bookmarkEnd w:id="2"/>
      <w:r w:rsidR="005100E4" w:rsidRPr="00EA55DE">
        <w:rPr>
          <w:rFonts w:ascii="Arial" w:eastAsia="Calibri" w:hAnsi="Arial" w:cs="Arial"/>
          <w:color w:val="000000"/>
          <w:lang w:eastAsia="en-US"/>
        </w:rPr>
        <w:t>24</w:t>
      </w:r>
      <w:r w:rsidRPr="0083505D">
        <w:rPr>
          <w:rFonts w:ascii="Arial" w:hAnsi="Arial" w:cs="Arial"/>
          <w:bCs/>
        </w:rPr>
        <w:t>.</w:t>
      </w:r>
    </w:p>
    <w:p w14:paraId="697BFF3E" w14:textId="77777777" w:rsidR="00D11606" w:rsidRDefault="00D11606" w:rsidP="0083505D">
      <w:pPr>
        <w:contextualSpacing/>
        <w:jc w:val="both"/>
        <w:rPr>
          <w:rFonts w:ascii="Arial" w:hAnsi="Arial" w:cs="Arial"/>
          <w:bCs/>
        </w:rPr>
      </w:pPr>
    </w:p>
    <w:p w14:paraId="6B512571" w14:textId="169469A8" w:rsidR="00D11606" w:rsidRPr="00833B72" w:rsidRDefault="00D11606" w:rsidP="0040153E">
      <w:pPr>
        <w:pStyle w:val="Nagwek1"/>
        <w:numPr>
          <w:ilvl w:val="0"/>
          <w:numId w:val="37"/>
        </w:numPr>
        <w:spacing w:before="0" w:after="0"/>
        <w:contextualSpacing/>
        <w:jc w:val="center"/>
        <w:rPr>
          <w:rFonts w:cs="Arial"/>
          <w:sz w:val="20"/>
        </w:rPr>
      </w:pPr>
      <w:r w:rsidRPr="00833B72">
        <w:rPr>
          <w:rFonts w:cs="Arial"/>
          <w:sz w:val="20"/>
        </w:rPr>
        <w:t xml:space="preserve">WYJAŚNIENIA TREŚCI </w:t>
      </w:r>
      <w:r w:rsidRPr="00442D8B">
        <w:rPr>
          <w:rFonts w:cs="Arial"/>
          <w:sz w:val="20"/>
        </w:rPr>
        <w:t>SWZ</w:t>
      </w:r>
    </w:p>
    <w:p w14:paraId="5AC5A4D3" w14:textId="77777777" w:rsidR="00D11606" w:rsidRDefault="00D11606" w:rsidP="0083505D">
      <w:pPr>
        <w:contextualSpacing/>
        <w:jc w:val="both"/>
        <w:rPr>
          <w:rFonts w:ascii="Arial" w:hAnsi="Arial" w:cs="Arial"/>
          <w:b/>
        </w:rPr>
      </w:pPr>
    </w:p>
    <w:p w14:paraId="7AD77DB2" w14:textId="77777777" w:rsidR="00833B72" w:rsidRPr="00833B72" w:rsidRDefault="00833B72" w:rsidP="00AD7908">
      <w:pPr>
        <w:contextualSpacing/>
        <w:jc w:val="both"/>
        <w:rPr>
          <w:rFonts w:ascii="Arial" w:hAnsi="Arial" w:cs="Arial"/>
          <w:b/>
        </w:rPr>
      </w:pPr>
    </w:p>
    <w:p w14:paraId="7D1BD963" w14:textId="25CA5B09" w:rsidR="005100E4" w:rsidRDefault="00833B72" w:rsidP="006D75E1">
      <w:pPr>
        <w:contextualSpacing/>
        <w:jc w:val="both"/>
        <w:rPr>
          <w:rFonts w:ascii="Arial" w:hAnsi="Arial" w:cs="Arial"/>
        </w:rPr>
      </w:pPr>
      <w:r w:rsidRPr="00833B72">
        <w:rPr>
          <w:rFonts w:ascii="Arial" w:hAnsi="Arial" w:cs="Arial"/>
        </w:rPr>
        <w:t>Zamawiający</w:t>
      </w:r>
      <w:r w:rsidR="003174EE"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Pabianickie Centrum Medyczne Sp. z o.o.</w:t>
      </w:r>
      <w:r w:rsidR="005100E4">
        <w:rPr>
          <w:rFonts w:ascii="Arial" w:hAnsi="Arial" w:cs="Arial"/>
          <w:b/>
        </w:rPr>
        <w:t>,</w:t>
      </w:r>
      <w:r w:rsidRPr="00833B72">
        <w:rPr>
          <w:rFonts w:ascii="Arial" w:hAnsi="Arial" w:cs="Arial"/>
        </w:rPr>
        <w:t xml:space="preserve"> </w:t>
      </w:r>
      <w:r w:rsidR="005100E4">
        <w:rPr>
          <w:rFonts w:ascii="Arial" w:hAnsi="Arial" w:cs="Arial"/>
        </w:rPr>
        <w:t>informuje, iż na podstawie art. 284 ust. 1</w:t>
      </w:r>
      <w:r w:rsidR="005100E4" w:rsidRPr="005100E4">
        <w:rPr>
          <w:rFonts w:ascii="Arial" w:hAnsi="Arial" w:cs="Arial"/>
          <w:bCs/>
          <w:lang w:eastAsia="ar-SA"/>
        </w:rPr>
        <w:t xml:space="preserve"> </w:t>
      </w:r>
      <w:r w:rsidR="005100E4" w:rsidRPr="00833B72">
        <w:rPr>
          <w:rFonts w:ascii="Arial" w:hAnsi="Arial" w:cs="Arial"/>
          <w:bCs/>
          <w:lang w:eastAsia="ar-SA"/>
        </w:rPr>
        <w:t>ustawy z dnia 11 września 2019 r. Prawo zamówień publicznych</w:t>
      </w:r>
      <w:r w:rsidR="005100E4">
        <w:rPr>
          <w:rFonts w:ascii="Arial" w:hAnsi="Arial" w:cs="Arial"/>
          <w:bCs/>
          <w:lang w:eastAsia="ar-SA"/>
        </w:rPr>
        <w:t xml:space="preserve"> </w:t>
      </w:r>
      <w:r w:rsidR="005100E4" w:rsidRPr="00833B72">
        <w:rPr>
          <w:rFonts w:ascii="Arial" w:hAnsi="Arial" w:cs="Arial"/>
          <w:bCs/>
          <w:lang w:eastAsia="ar-SA"/>
        </w:rPr>
        <w:t>(</w:t>
      </w:r>
      <w:proofErr w:type="spellStart"/>
      <w:r w:rsidR="005100E4" w:rsidRPr="00833B72">
        <w:rPr>
          <w:rFonts w:ascii="Arial" w:hAnsi="Arial" w:cs="Arial"/>
          <w:bCs/>
          <w:lang w:eastAsia="ar-SA"/>
        </w:rPr>
        <w:t>t.j</w:t>
      </w:r>
      <w:proofErr w:type="spellEnd"/>
      <w:r w:rsidR="005100E4" w:rsidRPr="00833B72">
        <w:rPr>
          <w:rFonts w:ascii="Arial" w:hAnsi="Arial" w:cs="Arial"/>
          <w:bCs/>
          <w:lang w:eastAsia="ar-SA"/>
        </w:rPr>
        <w:t>. Dz. U. z 2023 r. poz. 1605 ze zm.)</w:t>
      </w:r>
      <w:r w:rsidR="005100E4">
        <w:rPr>
          <w:rFonts w:ascii="Arial" w:hAnsi="Arial" w:cs="Arial"/>
          <w:bCs/>
          <w:lang w:eastAsia="ar-SA"/>
        </w:rPr>
        <w:t xml:space="preserve">, dalej zwaną ustawą </w:t>
      </w:r>
      <w:proofErr w:type="spellStart"/>
      <w:r w:rsidR="005100E4">
        <w:rPr>
          <w:rFonts w:ascii="Arial" w:hAnsi="Arial" w:cs="Arial"/>
          <w:bCs/>
          <w:lang w:eastAsia="ar-SA"/>
        </w:rPr>
        <w:t>Pzp</w:t>
      </w:r>
      <w:proofErr w:type="spellEnd"/>
      <w:r w:rsidR="005100E4">
        <w:rPr>
          <w:rFonts w:ascii="Arial" w:hAnsi="Arial" w:cs="Arial"/>
        </w:rPr>
        <w:t xml:space="preserve"> zostały złożone wnioski o wyjaśnienie treści Specyfikacji Warunków Zamówienia (zwanej dalej SWZ). W związku z powyższym zgodnie z</w:t>
      </w:r>
      <w:r w:rsidRPr="00833B72">
        <w:rPr>
          <w:rFonts w:ascii="Arial" w:hAnsi="Arial" w:cs="Arial"/>
        </w:rPr>
        <w:t xml:space="preserve"> art. 284 ust. 6 ustawy </w:t>
      </w:r>
      <w:proofErr w:type="spellStart"/>
      <w:r w:rsidR="005100E4">
        <w:rPr>
          <w:rFonts w:ascii="Arial" w:hAnsi="Arial" w:cs="Arial"/>
        </w:rPr>
        <w:t>Pzp</w:t>
      </w:r>
      <w:proofErr w:type="spellEnd"/>
      <w:r w:rsidR="005100E4">
        <w:rPr>
          <w:rFonts w:ascii="Arial" w:hAnsi="Arial" w:cs="Arial"/>
        </w:rPr>
        <w:t xml:space="preserve"> Zamawiający </w:t>
      </w:r>
      <w:r w:rsidRPr="00833B72">
        <w:rPr>
          <w:rFonts w:ascii="Arial" w:hAnsi="Arial" w:cs="Arial"/>
        </w:rPr>
        <w:t xml:space="preserve">udostępnia poniżej treść zapytań do </w:t>
      </w:r>
      <w:r w:rsidRPr="00833B72">
        <w:rPr>
          <w:rFonts w:ascii="Arial" w:hAnsi="Arial" w:cs="Arial"/>
          <w:bCs/>
          <w:lang w:eastAsia="ar-SA"/>
        </w:rPr>
        <w:t>SWZ</w:t>
      </w:r>
      <w:r w:rsidR="00D11606">
        <w:rPr>
          <w:rFonts w:ascii="Arial" w:hAnsi="Arial" w:cs="Arial"/>
          <w:bCs/>
          <w:lang w:eastAsia="ar-SA"/>
        </w:rPr>
        <w:t xml:space="preserve"> i działając zgodnie z art. 284. ust. 2</w:t>
      </w:r>
      <w:r w:rsidRPr="00833B72">
        <w:rPr>
          <w:rFonts w:ascii="Arial" w:hAnsi="Arial" w:cs="Arial"/>
        </w:rPr>
        <w:t xml:space="preserve"> </w:t>
      </w:r>
      <w:r w:rsidR="00D11606">
        <w:rPr>
          <w:rFonts w:ascii="Arial" w:hAnsi="Arial" w:cs="Arial"/>
        </w:rPr>
        <w:t xml:space="preserve">ustawy </w:t>
      </w:r>
      <w:proofErr w:type="spellStart"/>
      <w:r w:rsidR="00D11606">
        <w:rPr>
          <w:rFonts w:ascii="Arial" w:hAnsi="Arial" w:cs="Arial"/>
        </w:rPr>
        <w:t>Pzp</w:t>
      </w:r>
      <w:proofErr w:type="spellEnd"/>
      <w:r w:rsidRPr="00833B72">
        <w:rPr>
          <w:rFonts w:ascii="Arial" w:hAnsi="Arial" w:cs="Arial"/>
        </w:rPr>
        <w:t xml:space="preserve"> </w:t>
      </w:r>
      <w:r w:rsidR="00D11606">
        <w:rPr>
          <w:rFonts w:ascii="Arial" w:hAnsi="Arial" w:cs="Arial"/>
        </w:rPr>
        <w:t>udziela poniższych wyjaśnień:</w:t>
      </w:r>
    </w:p>
    <w:p w14:paraId="5E592E14" w14:textId="77777777" w:rsidR="00D11606" w:rsidRDefault="00D11606" w:rsidP="006D75E1">
      <w:pPr>
        <w:contextualSpacing/>
        <w:jc w:val="both"/>
        <w:rPr>
          <w:rFonts w:ascii="Arial" w:hAnsi="Arial" w:cs="Arial"/>
          <w:bCs/>
          <w:lang w:eastAsia="ar-SA"/>
        </w:rPr>
      </w:pPr>
    </w:p>
    <w:p w14:paraId="7F2D78ED" w14:textId="0CBF7B19" w:rsidR="005100E4" w:rsidRPr="005100E4" w:rsidRDefault="005100E4" w:rsidP="006D75E1">
      <w:pPr>
        <w:contextualSpacing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5100E4">
        <w:rPr>
          <w:rFonts w:ascii="Arial" w:hAnsi="Arial" w:cs="Arial"/>
          <w:bCs/>
          <w:sz w:val="18"/>
          <w:szCs w:val="18"/>
          <w:lang w:eastAsia="ar-SA"/>
        </w:rPr>
        <w:t>/zachowano oryginalną pisownię pytań/</w:t>
      </w:r>
    </w:p>
    <w:p w14:paraId="05314801" w14:textId="77777777" w:rsidR="005100E4" w:rsidRPr="005100E4" w:rsidRDefault="005100E4" w:rsidP="00AD7908">
      <w:pPr>
        <w:contextualSpacing/>
        <w:jc w:val="both"/>
        <w:rPr>
          <w:rFonts w:ascii="Arial" w:hAnsi="Arial" w:cs="Arial"/>
          <w:bCs/>
          <w:sz w:val="16"/>
          <w:szCs w:val="16"/>
          <w:lang w:eastAsia="ar-SA"/>
        </w:rPr>
      </w:pPr>
    </w:p>
    <w:p w14:paraId="113E8F72" w14:textId="499A4737" w:rsidR="004615F5" w:rsidRPr="00E36386" w:rsidRDefault="00E36386" w:rsidP="00E363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lang w:eastAsia="ar-SA"/>
        </w:rPr>
      </w:pPr>
      <w:r w:rsidRPr="00E36386">
        <w:rPr>
          <w:rFonts w:ascii="Arial" w:hAnsi="Arial" w:cs="Arial"/>
          <w:bCs/>
          <w:lang w:eastAsia="ar-SA"/>
        </w:rPr>
        <w:t>Pyt. 1</w:t>
      </w:r>
      <w:r>
        <w:rPr>
          <w:rFonts w:ascii="Arial" w:hAnsi="Arial" w:cs="Arial"/>
          <w:bCs/>
          <w:lang w:eastAsia="ar-SA"/>
        </w:rPr>
        <w:t xml:space="preserve"> – </w:t>
      </w:r>
      <w:r w:rsidRPr="00E36386">
        <w:rPr>
          <w:rFonts w:ascii="Arial" w:hAnsi="Arial" w:cs="Arial"/>
          <w:bCs/>
          <w:lang w:eastAsia="ar-SA"/>
        </w:rPr>
        <w:t>Dotyczy: V Wideolaryngoskop</w:t>
      </w:r>
      <w:r>
        <w:rPr>
          <w:rFonts w:ascii="Arial" w:hAnsi="Arial" w:cs="Arial"/>
          <w:bCs/>
          <w:lang w:eastAsia="ar-SA"/>
        </w:rPr>
        <w:t xml:space="preserve"> – </w:t>
      </w:r>
      <w:r w:rsidRPr="00E36386">
        <w:rPr>
          <w:rFonts w:ascii="Arial" w:hAnsi="Arial" w:cs="Arial"/>
          <w:bCs/>
          <w:lang w:eastAsia="ar-SA"/>
        </w:rPr>
        <w:t>Pkt. 9</w:t>
      </w:r>
      <w:r>
        <w:rPr>
          <w:rFonts w:ascii="Arial" w:hAnsi="Arial" w:cs="Arial"/>
          <w:bCs/>
          <w:lang w:eastAsia="ar-SA"/>
        </w:rPr>
        <w:t xml:space="preserve"> –</w:t>
      </w:r>
      <w:r w:rsidRPr="00E36386">
        <w:rPr>
          <w:rFonts w:ascii="Arial" w:hAnsi="Arial" w:cs="Arial"/>
          <w:bCs/>
          <w:lang w:eastAsia="ar-SA"/>
        </w:rPr>
        <w:t xml:space="preserve"> Czy Zamawiający wyrazi zgodę na zaoferowanie</w:t>
      </w:r>
      <w:r>
        <w:rPr>
          <w:rFonts w:ascii="Arial" w:hAnsi="Arial" w:cs="Arial"/>
          <w:bCs/>
          <w:lang w:eastAsia="ar-SA"/>
        </w:rPr>
        <w:t xml:space="preserve"> </w:t>
      </w:r>
      <w:r w:rsidRPr="00E36386">
        <w:rPr>
          <w:rFonts w:ascii="Arial" w:hAnsi="Arial" w:cs="Arial"/>
          <w:bCs/>
          <w:lang w:eastAsia="ar-SA"/>
        </w:rPr>
        <w:t>urządzenia bez normy odporności na upadek z wysokości?</w:t>
      </w:r>
    </w:p>
    <w:p w14:paraId="140F44F2" w14:textId="3A67A10F" w:rsidR="004C7485" w:rsidRDefault="00670678" w:rsidP="00211620">
      <w:pPr>
        <w:ind w:left="708"/>
        <w:contextualSpacing/>
        <w:jc w:val="both"/>
        <w:rPr>
          <w:rFonts w:ascii="Arial" w:hAnsi="Arial" w:cs="Arial"/>
          <w:b/>
          <w:lang w:eastAsia="ar-SA"/>
        </w:rPr>
      </w:pPr>
      <w:r w:rsidRPr="00401CA5">
        <w:rPr>
          <w:rFonts w:ascii="Arial" w:hAnsi="Arial" w:cs="Arial"/>
          <w:b/>
          <w:lang w:eastAsia="ar-SA"/>
        </w:rPr>
        <w:t>Odpowiedź:</w:t>
      </w:r>
      <w:r w:rsidR="00F63F79" w:rsidRPr="00401CA5">
        <w:rPr>
          <w:rFonts w:ascii="Arial" w:hAnsi="Arial" w:cs="Arial"/>
          <w:b/>
          <w:lang w:eastAsia="ar-SA"/>
        </w:rPr>
        <w:t xml:space="preserve"> </w:t>
      </w:r>
      <w:bookmarkStart w:id="3" w:name="_Hlk165031083"/>
      <w:r w:rsidR="00E36386">
        <w:rPr>
          <w:rFonts w:ascii="Arial" w:hAnsi="Arial" w:cs="Arial"/>
          <w:b/>
          <w:lang w:eastAsia="ar-SA"/>
        </w:rPr>
        <w:t xml:space="preserve">Zgodnie z udzielonymi odpowiedziami z dnia 23.05.2024 r. </w:t>
      </w:r>
      <w:r w:rsidR="00E36386" w:rsidRPr="00E36386">
        <w:rPr>
          <w:rFonts w:ascii="Arial" w:hAnsi="Arial" w:cs="Arial"/>
          <w:b/>
          <w:lang w:eastAsia="ar-SA"/>
        </w:rPr>
        <w:t>Zamawiający dopuszcza urządzenie nietestowane pod względem odporności na upadek.</w:t>
      </w:r>
      <w:r w:rsidR="00B526AA">
        <w:rPr>
          <w:rFonts w:ascii="Arial" w:hAnsi="Arial" w:cs="Arial"/>
          <w:b/>
          <w:lang w:eastAsia="ar-SA"/>
        </w:rPr>
        <w:t xml:space="preserve"> Jednocześnie Zamawiający modyfikuje wskazany w pkt V. 9 wymóg, wskazując iż oferowane urządzenie ma cechować się odpornością na upadek z wysokości co najmniej 1 m.</w:t>
      </w:r>
      <w:bookmarkEnd w:id="3"/>
    </w:p>
    <w:p w14:paraId="2E4E7CD8" w14:textId="77777777" w:rsidR="00211620" w:rsidRPr="00211620" w:rsidRDefault="00211620" w:rsidP="00211620">
      <w:pPr>
        <w:ind w:left="708"/>
        <w:contextualSpacing/>
        <w:jc w:val="both"/>
        <w:rPr>
          <w:rFonts w:ascii="Arial" w:hAnsi="Arial" w:cs="Arial"/>
          <w:b/>
          <w:lang w:eastAsia="ar-SA"/>
        </w:rPr>
      </w:pPr>
    </w:p>
    <w:p w14:paraId="2A4894E8" w14:textId="644E621B" w:rsidR="004C7485" w:rsidRPr="003174EE" w:rsidRDefault="004C7485" w:rsidP="003174EE">
      <w:pPr>
        <w:widowControl w:val="0"/>
        <w:spacing w:after="160" w:line="259" w:lineRule="auto"/>
        <w:ind w:right="112"/>
        <w:jc w:val="both"/>
        <w:rPr>
          <w:rFonts w:ascii="Arial" w:eastAsia="Calibri" w:hAnsi="Arial" w:cs="Arial"/>
          <w:b/>
          <w:bCs/>
        </w:rPr>
      </w:pPr>
      <w:r w:rsidRPr="003174EE">
        <w:rPr>
          <w:rFonts w:ascii="Arial" w:eastAsia="Calibri" w:hAnsi="Arial" w:cs="Arial"/>
          <w:b/>
          <w:bCs/>
        </w:rPr>
        <w:t>Powyższe wyjaśnienia prowadzą do zmiany treści SWZ</w:t>
      </w:r>
      <w:r w:rsidR="00770405" w:rsidRPr="003174EE">
        <w:rPr>
          <w:rFonts w:ascii="Arial" w:eastAsia="Calibri" w:hAnsi="Arial" w:cs="Arial"/>
          <w:b/>
          <w:bCs/>
        </w:rPr>
        <w:t>.</w:t>
      </w:r>
    </w:p>
    <w:p w14:paraId="0DD7589B" w14:textId="51B3BC30" w:rsidR="003174EE" w:rsidRDefault="003174EE" w:rsidP="003174EE">
      <w:pPr>
        <w:spacing w:after="240" w:line="276" w:lineRule="auto"/>
        <w:jc w:val="both"/>
        <w:rPr>
          <w:rFonts w:ascii="Arial" w:hAnsi="Arial" w:cs="Arial"/>
          <w:lang w:eastAsia="ar-SA"/>
        </w:rPr>
      </w:pPr>
      <w:r w:rsidRPr="003174EE">
        <w:rPr>
          <w:rFonts w:ascii="Arial" w:hAnsi="Arial" w:cs="Arial"/>
          <w:lang w:eastAsia="ar-SA"/>
        </w:rPr>
        <w:t xml:space="preserve">Wyjaśnienia zostały udzielone zgodnie z art. 284 ust. 2 ustawy </w:t>
      </w:r>
      <w:proofErr w:type="spellStart"/>
      <w:r w:rsidRPr="003174EE">
        <w:rPr>
          <w:rFonts w:ascii="Arial" w:hAnsi="Arial" w:cs="Arial"/>
          <w:lang w:eastAsia="ar-SA"/>
        </w:rPr>
        <w:t>Pzp</w:t>
      </w:r>
      <w:proofErr w:type="spellEnd"/>
      <w:r w:rsidRPr="003174EE">
        <w:rPr>
          <w:rFonts w:ascii="Arial" w:hAnsi="Arial" w:cs="Arial"/>
          <w:lang w:eastAsia="ar-SA"/>
        </w:rPr>
        <w:t xml:space="preserve"> tj. nie później niż na 2 dni przed upływem terminu składania ofert. W związku z tym Zamawiający nie przedłuża terminu składania ofert.</w:t>
      </w:r>
    </w:p>
    <w:p w14:paraId="05FA9B55" w14:textId="77777777" w:rsidR="003174EE" w:rsidRPr="003174EE" w:rsidRDefault="003174EE" w:rsidP="003174EE">
      <w:pPr>
        <w:spacing w:after="240" w:line="276" w:lineRule="auto"/>
        <w:jc w:val="both"/>
        <w:rPr>
          <w:rFonts w:ascii="Arial" w:hAnsi="Arial" w:cs="Arial"/>
          <w:lang w:eastAsia="ar-SA"/>
        </w:rPr>
      </w:pPr>
    </w:p>
    <w:p w14:paraId="6F4AC690" w14:textId="56A61F6E" w:rsidR="00D11606" w:rsidRDefault="00D11606" w:rsidP="0040153E">
      <w:pPr>
        <w:pStyle w:val="Nagwek1"/>
        <w:numPr>
          <w:ilvl w:val="0"/>
          <w:numId w:val="37"/>
        </w:numPr>
        <w:spacing w:before="0" w:after="0"/>
        <w:contextualSpacing/>
        <w:jc w:val="center"/>
        <w:rPr>
          <w:rFonts w:cs="Arial"/>
          <w:sz w:val="20"/>
        </w:rPr>
      </w:pPr>
      <w:r>
        <w:rPr>
          <w:rFonts w:cs="Arial"/>
          <w:sz w:val="20"/>
        </w:rPr>
        <w:t>ZMIANA TREŚCI SPECYFIKACJI WARUNKÓW ZAMÓWIENIA</w:t>
      </w:r>
    </w:p>
    <w:p w14:paraId="22B0684B" w14:textId="77777777" w:rsidR="00D11606" w:rsidRDefault="00D11606" w:rsidP="00D11606"/>
    <w:p w14:paraId="50FBF6A2" w14:textId="64C1439A" w:rsidR="00770405" w:rsidRPr="00770405" w:rsidRDefault="00D11606" w:rsidP="00770405">
      <w:pPr>
        <w:jc w:val="both"/>
        <w:rPr>
          <w:rFonts w:ascii="Arial" w:hAnsi="Arial" w:cs="Arial"/>
        </w:rPr>
      </w:pPr>
      <w:r w:rsidRPr="00770405">
        <w:rPr>
          <w:rFonts w:ascii="Arial" w:hAnsi="Arial" w:cs="Arial"/>
        </w:rPr>
        <w:t xml:space="preserve">Zamawiający – </w:t>
      </w:r>
      <w:r w:rsidRPr="00770405">
        <w:rPr>
          <w:rFonts w:ascii="Arial" w:hAnsi="Arial" w:cs="Arial"/>
          <w:b/>
        </w:rPr>
        <w:t xml:space="preserve">Pabianickie Centrum Medyczne Sp. z o.o. </w:t>
      </w:r>
      <w:r w:rsidRPr="00770405">
        <w:rPr>
          <w:rFonts w:ascii="Arial" w:hAnsi="Arial" w:cs="Arial"/>
          <w:bCs/>
        </w:rPr>
        <w:t xml:space="preserve">działając </w:t>
      </w:r>
      <w:r w:rsidRPr="00770405">
        <w:rPr>
          <w:rFonts w:ascii="Arial" w:hAnsi="Arial" w:cs="Arial"/>
        </w:rPr>
        <w:t>na podstawie art. 286 ust. 1</w:t>
      </w:r>
      <w:r w:rsidRPr="00770405">
        <w:rPr>
          <w:rFonts w:ascii="Arial" w:hAnsi="Arial" w:cs="Arial"/>
          <w:bCs/>
          <w:lang w:eastAsia="ar-SA"/>
        </w:rPr>
        <w:t xml:space="preserve"> ustawy </w:t>
      </w:r>
      <w:proofErr w:type="spellStart"/>
      <w:r w:rsidRPr="00770405">
        <w:rPr>
          <w:rFonts w:ascii="Arial" w:hAnsi="Arial" w:cs="Arial"/>
          <w:bCs/>
          <w:lang w:eastAsia="ar-SA"/>
        </w:rPr>
        <w:t>Pzp</w:t>
      </w:r>
      <w:proofErr w:type="spellEnd"/>
      <w:r w:rsidRPr="00770405">
        <w:rPr>
          <w:rFonts w:ascii="Arial" w:hAnsi="Arial" w:cs="Arial"/>
          <w:bCs/>
          <w:lang w:eastAsia="ar-SA"/>
        </w:rPr>
        <w:t>,</w:t>
      </w:r>
      <w:r w:rsidRPr="00770405">
        <w:rPr>
          <w:rFonts w:ascii="Arial" w:hAnsi="Arial" w:cs="Arial"/>
        </w:rPr>
        <w:t xml:space="preserve"> </w:t>
      </w:r>
      <w:r w:rsidRPr="00770405">
        <w:rPr>
          <w:rFonts w:ascii="Arial" w:hAnsi="Arial" w:cs="Arial"/>
          <w:b/>
          <w:bCs/>
        </w:rPr>
        <w:t xml:space="preserve">dokonuje zmiany treści SWZ </w:t>
      </w:r>
      <w:r w:rsidRPr="00770405">
        <w:rPr>
          <w:rFonts w:ascii="Arial" w:hAnsi="Arial" w:cs="Arial"/>
        </w:rPr>
        <w:t>w zakresie</w:t>
      </w:r>
      <w:r w:rsidR="00770405" w:rsidRPr="00770405">
        <w:rPr>
          <w:rFonts w:ascii="Arial" w:hAnsi="Arial" w:cs="Arial"/>
        </w:rPr>
        <w:t xml:space="preserve"> odnoszącym się do Załącznika nr 1 do SWZ –  </w:t>
      </w:r>
      <w:r w:rsidR="00770405" w:rsidRPr="00770405">
        <w:rPr>
          <w:rFonts w:ascii="Arial" w:hAnsi="Arial" w:cs="Arial"/>
          <w:lang w:eastAsia="ar-SA"/>
        </w:rPr>
        <w:t>Wymagania i parametry techniczne – opis przedmiotu zamówienia.</w:t>
      </w:r>
    </w:p>
    <w:p w14:paraId="5F271752" w14:textId="77777777" w:rsidR="00D11606" w:rsidRDefault="00D11606" w:rsidP="00D11606">
      <w:pPr>
        <w:jc w:val="both"/>
        <w:rPr>
          <w:rFonts w:ascii="Arial" w:hAnsi="Arial" w:cs="Arial"/>
        </w:rPr>
      </w:pPr>
    </w:p>
    <w:p w14:paraId="6F38220F" w14:textId="77777777" w:rsidR="00D11606" w:rsidRDefault="00D11606" w:rsidP="00D11606">
      <w:pPr>
        <w:jc w:val="both"/>
        <w:rPr>
          <w:rFonts w:ascii="Arial" w:hAnsi="Arial" w:cs="Arial"/>
          <w:bCs/>
          <w:lang w:eastAsia="ar-SA"/>
        </w:rPr>
      </w:pPr>
    </w:p>
    <w:p w14:paraId="0DEF0341" w14:textId="40E2293A" w:rsidR="00770405" w:rsidRDefault="00D11606" w:rsidP="00D11606">
      <w:pPr>
        <w:jc w:val="both"/>
        <w:rPr>
          <w:rFonts w:ascii="Arial" w:hAnsi="Arial" w:cs="Arial"/>
          <w:bCs/>
          <w:lang w:eastAsia="ar-SA"/>
        </w:rPr>
      </w:pPr>
      <w:bookmarkStart w:id="4" w:name="_Hlk167374435"/>
      <w:r>
        <w:rPr>
          <w:rFonts w:ascii="Arial" w:hAnsi="Arial" w:cs="Arial"/>
          <w:bCs/>
          <w:lang w:eastAsia="ar-SA"/>
        </w:rPr>
        <w:t>Powyższe</w:t>
      </w:r>
      <w:r w:rsidR="004C7485">
        <w:rPr>
          <w:rFonts w:ascii="Arial" w:hAnsi="Arial" w:cs="Arial"/>
          <w:bCs/>
          <w:lang w:eastAsia="ar-SA"/>
        </w:rPr>
        <w:t xml:space="preserve"> wyjaśnienia</w:t>
      </w:r>
      <w:r w:rsidR="00770405">
        <w:rPr>
          <w:rFonts w:ascii="Arial" w:hAnsi="Arial" w:cs="Arial"/>
          <w:bCs/>
          <w:lang w:eastAsia="ar-SA"/>
        </w:rPr>
        <w:t xml:space="preserve"> oraz </w:t>
      </w:r>
      <w:r>
        <w:rPr>
          <w:rFonts w:ascii="Arial" w:hAnsi="Arial" w:cs="Arial"/>
          <w:bCs/>
          <w:lang w:eastAsia="ar-SA"/>
        </w:rPr>
        <w:t>zmian</w:t>
      </w:r>
      <w:r w:rsidR="00770405">
        <w:rPr>
          <w:rFonts w:ascii="Arial" w:hAnsi="Arial" w:cs="Arial"/>
          <w:bCs/>
          <w:lang w:eastAsia="ar-SA"/>
        </w:rPr>
        <w:t>a</w:t>
      </w:r>
      <w:r>
        <w:rPr>
          <w:rFonts w:ascii="Arial" w:hAnsi="Arial" w:cs="Arial"/>
          <w:bCs/>
          <w:lang w:eastAsia="ar-SA"/>
        </w:rPr>
        <w:t xml:space="preserve"> treści SWZ </w:t>
      </w:r>
      <w:r w:rsidR="00770405" w:rsidRPr="00770405">
        <w:rPr>
          <w:rFonts w:ascii="Arial" w:hAnsi="Arial" w:cs="Arial"/>
          <w:b/>
          <w:lang w:eastAsia="ar-SA"/>
        </w:rPr>
        <w:t xml:space="preserve">nie </w:t>
      </w:r>
      <w:r w:rsidRPr="00770405">
        <w:rPr>
          <w:rFonts w:ascii="Arial" w:hAnsi="Arial" w:cs="Arial"/>
          <w:b/>
          <w:lang w:eastAsia="ar-SA"/>
        </w:rPr>
        <w:t>prowadzą do</w:t>
      </w:r>
      <w:r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zmiany ogłoszenia o zamówieniu</w:t>
      </w:r>
      <w:r>
        <w:rPr>
          <w:rFonts w:ascii="Arial" w:hAnsi="Arial" w:cs="Arial"/>
          <w:bCs/>
          <w:lang w:eastAsia="ar-SA"/>
        </w:rPr>
        <w:t xml:space="preserve">. </w:t>
      </w:r>
    </w:p>
    <w:p w14:paraId="6D6FC2E6" w14:textId="77777777" w:rsidR="00770405" w:rsidRDefault="00770405" w:rsidP="00D11606">
      <w:pPr>
        <w:jc w:val="both"/>
        <w:rPr>
          <w:rFonts w:ascii="Arial" w:hAnsi="Arial" w:cs="Arial"/>
          <w:bCs/>
          <w:lang w:eastAsia="ar-SA"/>
        </w:rPr>
      </w:pPr>
    </w:p>
    <w:p w14:paraId="577F8EB6" w14:textId="3B5CCE2C" w:rsidR="00D11606" w:rsidRDefault="004B435E" w:rsidP="00D11606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Wyjaśnienia</w:t>
      </w:r>
      <w:r w:rsidR="00770405">
        <w:rPr>
          <w:rFonts w:ascii="Arial" w:hAnsi="Arial" w:cs="Arial"/>
          <w:bCs/>
          <w:lang w:eastAsia="ar-SA"/>
        </w:rPr>
        <w:t xml:space="preserve"> oraz </w:t>
      </w:r>
      <w:r>
        <w:rPr>
          <w:rFonts w:ascii="Arial" w:hAnsi="Arial" w:cs="Arial"/>
          <w:bCs/>
          <w:lang w:eastAsia="ar-SA"/>
        </w:rPr>
        <w:t>z</w:t>
      </w:r>
      <w:r w:rsidR="00D11606">
        <w:rPr>
          <w:rFonts w:ascii="Arial" w:hAnsi="Arial" w:cs="Arial"/>
          <w:bCs/>
          <w:lang w:eastAsia="ar-SA"/>
        </w:rPr>
        <w:t>mianę treści SWZ Zamawiający zamieszcza na stronie internetowej prowadzonego postępowania.</w:t>
      </w:r>
    </w:p>
    <w:bookmarkEnd w:id="4"/>
    <w:p w14:paraId="5392C04C" w14:textId="77777777" w:rsidR="00D11606" w:rsidRDefault="00D11606" w:rsidP="00D11606">
      <w:pPr>
        <w:rPr>
          <w:rFonts w:ascii="Arial" w:hAnsi="Arial" w:cs="Arial"/>
          <w:bCs/>
          <w:lang w:eastAsia="ar-SA"/>
        </w:rPr>
      </w:pPr>
    </w:p>
    <w:p w14:paraId="3FE7F7D4" w14:textId="77777777" w:rsidR="00D11606" w:rsidRDefault="00D11606" w:rsidP="00D11606">
      <w:pPr>
        <w:rPr>
          <w:rFonts w:ascii="Arial" w:hAnsi="Arial" w:cs="Arial"/>
          <w:bCs/>
          <w:lang w:eastAsia="ar-SA"/>
        </w:rPr>
      </w:pPr>
    </w:p>
    <w:p w14:paraId="411B6026" w14:textId="027666C4" w:rsidR="00D11606" w:rsidRDefault="00D11606" w:rsidP="00D11606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Wykonawca ubiegający się o zamówienie zobowiązany jest do uwzględnienia w ofercie treści powyższ</w:t>
      </w:r>
      <w:r w:rsidR="00770405">
        <w:rPr>
          <w:rFonts w:ascii="Arial" w:hAnsi="Arial" w:cs="Arial"/>
          <w:b/>
          <w:lang w:eastAsia="ar-SA"/>
        </w:rPr>
        <w:t>ych</w:t>
      </w:r>
      <w:r w:rsidR="004C7485">
        <w:rPr>
          <w:rFonts w:ascii="Arial" w:hAnsi="Arial" w:cs="Arial"/>
          <w:b/>
          <w:lang w:eastAsia="ar-SA"/>
        </w:rPr>
        <w:t xml:space="preserve"> wyjaśnień i zmian</w:t>
      </w:r>
      <w:r>
        <w:rPr>
          <w:rFonts w:ascii="Arial" w:hAnsi="Arial" w:cs="Arial"/>
          <w:b/>
          <w:lang w:eastAsia="ar-SA"/>
        </w:rPr>
        <w:t>.</w:t>
      </w:r>
    </w:p>
    <w:p w14:paraId="52446D5E" w14:textId="77777777" w:rsidR="00D11606" w:rsidRDefault="00D11606" w:rsidP="00D11606">
      <w:pPr>
        <w:pStyle w:val="Akapitzlist"/>
        <w:jc w:val="both"/>
        <w:rPr>
          <w:rFonts w:ascii="Arial" w:hAnsi="Arial" w:cs="Arial"/>
          <w:b/>
          <w:lang w:eastAsia="ar-SA"/>
        </w:rPr>
      </w:pPr>
    </w:p>
    <w:p w14:paraId="0056FA56" w14:textId="77777777" w:rsidR="00FA49C4" w:rsidRDefault="00FA49C4" w:rsidP="00FA49C4">
      <w:pPr>
        <w:pStyle w:val="Akapitzlist"/>
        <w:spacing w:after="240" w:line="276" w:lineRule="auto"/>
        <w:ind w:left="426"/>
        <w:jc w:val="both"/>
        <w:rPr>
          <w:rFonts w:ascii="Arial" w:hAnsi="Arial" w:cs="Arial"/>
          <w:lang w:eastAsia="ar-SA"/>
        </w:rPr>
      </w:pPr>
    </w:p>
    <w:p w14:paraId="1D5B90C8" w14:textId="77777777" w:rsidR="001F0C0D" w:rsidRDefault="001F0C0D" w:rsidP="00FA49C4">
      <w:pPr>
        <w:pStyle w:val="Akapitzlist"/>
        <w:spacing w:after="240" w:line="276" w:lineRule="auto"/>
        <w:ind w:left="426"/>
        <w:jc w:val="both"/>
        <w:rPr>
          <w:rFonts w:ascii="Arial" w:hAnsi="Arial" w:cs="Arial"/>
          <w:lang w:eastAsia="ar-SA"/>
        </w:rPr>
      </w:pPr>
    </w:p>
    <w:p w14:paraId="5FE3869C" w14:textId="77777777" w:rsidR="001F0C0D" w:rsidRPr="00986086" w:rsidRDefault="001F0C0D" w:rsidP="001F0C0D">
      <w:pPr>
        <w:pStyle w:val="Akapitzlist"/>
        <w:spacing w:after="240" w:line="276" w:lineRule="auto"/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 w:rsidRPr="00986086">
        <w:rPr>
          <w:rFonts w:ascii="Arial" w:hAnsi="Arial" w:cs="Arial"/>
          <w:sz w:val="18"/>
          <w:szCs w:val="18"/>
          <w:lang w:eastAsia="ar-SA"/>
        </w:rPr>
        <w:t>Załączniki do pisma:</w:t>
      </w:r>
    </w:p>
    <w:p w14:paraId="36AFF121" w14:textId="0DBF1EE7" w:rsidR="001F0C0D" w:rsidRPr="001F0C0D" w:rsidRDefault="001F0C0D" w:rsidP="001F0C0D">
      <w:pPr>
        <w:pStyle w:val="Akapitzlist"/>
        <w:numPr>
          <w:ilvl w:val="0"/>
          <w:numId w:val="25"/>
        </w:numPr>
        <w:spacing w:after="24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1F0C0D">
        <w:rPr>
          <w:rFonts w:ascii="Arial" w:hAnsi="Arial" w:cs="Arial"/>
          <w:sz w:val="18"/>
          <w:szCs w:val="18"/>
          <w:lang w:eastAsia="ar-SA"/>
        </w:rPr>
        <w:t>Załącznik nr 1 do SWZ</w:t>
      </w:r>
      <w:r>
        <w:rPr>
          <w:rFonts w:ascii="Arial" w:hAnsi="Arial" w:cs="Arial"/>
          <w:sz w:val="18"/>
          <w:szCs w:val="18"/>
          <w:lang w:eastAsia="ar-SA"/>
        </w:rPr>
        <w:t xml:space="preserve"> modyfikacja</w:t>
      </w:r>
      <w:r w:rsidR="00E64B03">
        <w:rPr>
          <w:rFonts w:ascii="Arial" w:hAnsi="Arial" w:cs="Arial"/>
          <w:sz w:val="18"/>
          <w:szCs w:val="18"/>
          <w:lang w:eastAsia="ar-SA"/>
        </w:rPr>
        <w:t xml:space="preserve"> II</w:t>
      </w:r>
      <w:r w:rsidRPr="001F0C0D">
        <w:rPr>
          <w:rFonts w:ascii="Arial" w:hAnsi="Arial" w:cs="Arial"/>
          <w:sz w:val="18"/>
          <w:szCs w:val="18"/>
          <w:lang w:eastAsia="ar-SA"/>
        </w:rPr>
        <w:t xml:space="preserve"> – tj. Wymagania i parametry techniczne – opis przedmiotu zamówienia</w:t>
      </w:r>
      <w:r>
        <w:rPr>
          <w:rFonts w:ascii="Arial" w:hAnsi="Arial" w:cs="Arial"/>
          <w:sz w:val="18"/>
          <w:szCs w:val="18"/>
          <w:lang w:eastAsia="ar-SA"/>
        </w:rPr>
        <w:t>.</w:t>
      </w:r>
    </w:p>
    <w:p w14:paraId="695387B9" w14:textId="77777777" w:rsidR="001F0C0D" w:rsidRPr="00BE1BD0" w:rsidRDefault="001F0C0D" w:rsidP="00FA49C4">
      <w:pPr>
        <w:pStyle w:val="Akapitzlist"/>
        <w:spacing w:after="240" w:line="276" w:lineRule="auto"/>
        <w:ind w:left="426"/>
        <w:jc w:val="both"/>
        <w:rPr>
          <w:rFonts w:ascii="Arial" w:hAnsi="Arial" w:cs="Arial"/>
          <w:lang w:eastAsia="ar-SA"/>
        </w:rPr>
      </w:pPr>
    </w:p>
    <w:p w14:paraId="5A0B5E15" w14:textId="77777777" w:rsidR="009A1014" w:rsidRPr="0090768E" w:rsidRDefault="009A1014" w:rsidP="0090768E">
      <w:pPr>
        <w:spacing w:after="240" w:line="276" w:lineRule="auto"/>
        <w:jc w:val="both"/>
        <w:rPr>
          <w:rFonts w:ascii="Arial" w:hAnsi="Arial" w:cs="Arial"/>
          <w:lang w:eastAsia="ar-SA"/>
        </w:rPr>
      </w:pPr>
    </w:p>
    <w:p w14:paraId="5EDA7B53" w14:textId="6C44B1F6" w:rsidR="002F23D1" w:rsidRPr="002F23D1" w:rsidRDefault="006D75E1" w:rsidP="002F23D1">
      <w:pPr>
        <w:spacing w:after="240" w:line="276" w:lineRule="auto"/>
        <w:ind w:left="3540" w:firstLine="708"/>
        <w:jc w:val="both"/>
        <w:rPr>
          <w:rFonts w:ascii="Arial" w:hAnsi="Arial" w:cs="Arial"/>
          <w:b/>
          <w:bCs/>
          <w:i/>
          <w:iCs/>
          <w:lang w:eastAsia="ar-SA"/>
        </w:rPr>
      </w:pPr>
      <w:r>
        <w:rPr>
          <w:rFonts w:ascii="Arial" w:hAnsi="Arial" w:cs="Arial"/>
          <w:b/>
          <w:bCs/>
          <w:i/>
          <w:iCs/>
          <w:lang w:eastAsia="ar-SA"/>
        </w:rPr>
        <w:t xml:space="preserve">   </w:t>
      </w:r>
      <w:r w:rsidR="002F23D1" w:rsidRPr="002F23D1">
        <w:rPr>
          <w:rFonts w:ascii="Arial" w:hAnsi="Arial" w:cs="Arial"/>
          <w:b/>
          <w:bCs/>
          <w:i/>
          <w:iCs/>
          <w:lang w:eastAsia="ar-SA"/>
        </w:rPr>
        <w:t>Z up. Kierownik Działu Zamówień Publicznych</w:t>
      </w:r>
    </w:p>
    <w:p w14:paraId="1CA84A0D" w14:textId="77777777" w:rsidR="00833B72" w:rsidRPr="00833B72" w:rsidRDefault="00833B72" w:rsidP="00833B72">
      <w:pPr>
        <w:spacing w:after="240" w:line="276" w:lineRule="auto"/>
        <w:jc w:val="both"/>
        <w:rPr>
          <w:rFonts w:ascii="Arial" w:hAnsi="Arial" w:cs="Arial"/>
        </w:rPr>
      </w:pPr>
    </w:p>
    <w:sectPr w:rsidR="00833B72" w:rsidRPr="00833B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EE268" w14:textId="77777777" w:rsidR="00833B72" w:rsidRDefault="00833B72" w:rsidP="00833B72">
      <w:r>
        <w:separator/>
      </w:r>
    </w:p>
  </w:endnote>
  <w:endnote w:type="continuationSeparator" w:id="0">
    <w:p w14:paraId="1BE5BB23" w14:textId="77777777" w:rsidR="00833B72" w:rsidRDefault="00833B72" w:rsidP="0083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aeger Pangea Tex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A22C8" w14:textId="77777777" w:rsidR="00833B72" w:rsidRDefault="00833B72" w:rsidP="00833B72">
      <w:r>
        <w:separator/>
      </w:r>
    </w:p>
  </w:footnote>
  <w:footnote w:type="continuationSeparator" w:id="0">
    <w:p w14:paraId="7337FDCD" w14:textId="77777777" w:rsidR="00833B72" w:rsidRDefault="00833B72" w:rsidP="0083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0548B" w14:textId="3E3C1C4C" w:rsidR="00833B72" w:rsidRPr="00833B72" w:rsidRDefault="00833B72" w:rsidP="00833B72">
    <w:pPr>
      <w:widowControl w:val="0"/>
      <w:suppressAutoHyphens/>
      <w:autoSpaceDN w:val="0"/>
      <w:spacing w:after="160"/>
      <w:jc w:val="center"/>
      <w:textAlignment w:val="baseline"/>
      <w:rPr>
        <w:rFonts w:ascii="Calibri" w:eastAsia="SimSun" w:hAnsi="Calibri" w:cs="Tahoma"/>
        <w:kern w:val="3"/>
        <w:sz w:val="22"/>
        <w:szCs w:val="22"/>
        <w:lang w:eastAsia="en-US"/>
      </w:rPr>
    </w:pPr>
    <w:r w:rsidRPr="00833B72">
      <w:rPr>
        <w:rFonts w:ascii="Arial" w:eastAsia="SimSun" w:hAnsi="Arial" w:cs="Arial"/>
        <w:noProof/>
        <w:kern w:val="3"/>
        <w:sz w:val="22"/>
        <w:szCs w:val="22"/>
        <w:lang w:eastAsia="en-US"/>
      </w:rPr>
      <w:drawing>
        <wp:inline distT="0" distB="0" distL="0" distR="0" wp14:anchorId="601CD265" wp14:editId="387A131D">
          <wp:extent cx="5619750" cy="714375"/>
          <wp:effectExtent l="0" t="0" r="0" b="9525"/>
          <wp:docPr id="10731746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203455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F0F56" w14:textId="19C021D0" w:rsidR="00833B72" w:rsidRPr="00833B72" w:rsidRDefault="00833B72" w:rsidP="00833B72">
    <w:pPr>
      <w:widowControl w:val="0"/>
      <w:suppressAutoHyphens/>
      <w:autoSpaceDN w:val="0"/>
      <w:spacing w:after="160"/>
      <w:jc w:val="center"/>
      <w:textAlignment w:val="baseline"/>
      <w:rPr>
        <w:rFonts w:ascii="Calibri" w:eastAsia="SimSun" w:hAnsi="Calibri" w:cs="Tahoma"/>
        <w:kern w:val="3"/>
        <w:sz w:val="22"/>
        <w:szCs w:val="22"/>
        <w:lang w:eastAsia="en-US"/>
      </w:rPr>
    </w:pPr>
    <w:bookmarkStart w:id="5" w:name="_Hlk163543605"/>
    <w:r w:rsidRPr="00833B72">
      <w:rPr>
        <w:rFonts w:ascii="Arial" w:eastAsia="Calibri" w:hAnsi="Arial" w:cs="Arial"/>
        <w:kern w:val="3"/>
        <w:sz w:val="18"/>
        <w:szCs w:val="18"/>
        <w:lang w:eastAsia="en-US"/>
      </w:rPr>
      <w:t>Konkurs nr FM-SMPL.01.MDSOR.2023 na wybór wniosków o dofinansowanie podmiotów leczniczych</w:t>
    </w:r>
    <w:r w:rsidRPr="00833B72">
      <w:rPr>
        <w:rFonts w:ascii="Arial" w:eastAsia="Calibri" w:hAnsi="Arial" w:cs="Arial"/>
        <w:kern w:val="3"/>
        <w:lang w:eastAsia="en-US"/>
      </w:rPr>
      <w:t xml:space="preserve"> </w:t>
    </w:r>
    <w:r w:rsidRPr="00833B72">
      <w:rPr>
        <w:rFonts w:ascii="Arial" w:eastAsia="Calibri" w:hAnsi="Arial" w:cs="Arial"/>
        <w:kern w:val="3"/>
        <w:sz w:val="18"/>
        <w:lang w:eastAsia="en-US"/>
      </w:rPr>
      <w:t>w ramach programu inwestycyjnego w zakresie zadań polegających na modernizacji, przebudowie lub doposażeniu szpitalnych oddziałów ratunkowych (SOR) lub pracowni diagnostycznych współpracujących z SOR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4068B"/>
    <w:multiLevelType w:val="hybridMultilevel"/>
    <w:tmpl w:val="21F87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547D"/>
    <w:multiLevelType w:val="hybridMultilevel"/>
    <w:tmpl w:val="FF806C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B4299D"/>
    <w:multiLevelType w:val="hybridMultilevel"/>
    <w:tmpl w:val="408A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F74"/>
    <w:multiLevelType w:val="hybridMultilevel"/>
    <w:tmpl w:val="6A024094"/>
    <w:lvl w:ilvl="0" w:tplc="934EC4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569B"/>
    <w:multiLevelType w:val="hybridMultilevel"/>
    <w:tmpl w:val="67FE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736A7"/>
    <w:multiLevelType w:val="hybridMultilevel"/>
    <w:tmpl w:val="C11CC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70A83"/>
    <w:multiLevelType w:val="hybridMultilevel"/>
    <w:tmpl w:val="D0B66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7486"/>
    <w:multiLevelType w:val="hybridMultilevel"/>
    <w:tmpl w:val="1E1202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3E2378"/>
    <w:multiLevelType w:val="hybridMultilevel"/>
    <w:tmpl w:val="B6C67304"/>
    <w:lvl w:ilvl="0" w:tplc="B700EA36">
      <w:start w:val="15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10311"/>
    <w:multiLevelType w:val="hybridMultilevel"/>
    <w:tmpl w:val="A5C86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C5A99"/>
    <w:multiLevelType w:val="hybridMultilevel"/>
    <w:tmpl w:val="1C3A22E0"/>
    <w:lvl w:ilvl="0" w:tplc="D31C55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102F84"/>
    <w:multiLevelType w:val="hybridMultilevel"/>
    <w:tmpl w:val="141826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206F73"/>
    <w:multiLevelType w:val="hybridMultilevel"/>
    <w:tmpl w:val="9F505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71308"/>
    <w:multiLevelType w:val="hybridMultilevel"/>
    <w:tmpl w:val="71B22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1039E"/>
    <w:multiLevelType w:val="hybridMultilevel"/>
    <w:tmpl w:val="E062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56D81"/>
    <w:multiLevelType w:val="hybridMultilevel"/>
    <w:tmpl w:val="598E2F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45733D0"/>
    <w:multiLevelType w:val="hybridMultilevel"/>
    <w:tmpl w:val="ECB0D710"/>
    <w:lvl w:ilvl="0" w:tplc="5E566C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984F3F"/>
    <w:multiLevelType w:val="hybridMultilevel"/>
    <w:tmpl w:val="CAB6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85BC5"/>
    <w:multiLevelType w:val="hybridMultilevel"/>
    <w:tmpl w:val="97D0A94C"/>
    <w:lvl w:ilvl="0" w:tplc="C45C86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259225C"/>
    <w:multiLevelType w:val="hybridMultilevel"/>
    <w:tmpl w:val="BDC23474"/>
    <w:lvl w:ilvl="0" w:tplc="5E566CD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42AF7BB1"/>
    <w:multiLevelType w:val="hybridMultilevel"/>
    <w:tmpl w:val="FD009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56F30"/>
    <w:multiLevelType w:val="hybridMultilevel"/>
    <w:tmpl w:val="C93EEC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72C2CCD"/>
    <w:multiLevelType w:val="hybridMultilevel"/>
    <w:tmpl w:val="D59E891A"/>
    <w:lvl w:ilvl="0" w:tplc="C45C86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B9856DF"/>
    <w:multiLevelType w:val="hybridMultilevel"/>
    <w:tmpl w:val="D97874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FA066E3"/>
    <w:multiLevelType w:val="hybridMultilevel"/>
    <w:tmpl w:val="C1323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54FE4"/>
    <w:multiLevelType w:val="hybridMultilevel"/>
    <w:tmpl w:val="19E0044A"/>
    <w:lvl w:ilvl="0" w:tplc="971A54E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31A85"/>
    <w:multiLevelType w:val="hybridMultilevel"/>
    <w:tmpl w:val="2DE03F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71B7792"/>
    <w:multiLevelType w:val="hybridMultilevel"/>
    <w:tmpl w:val="DA36C29C"/>
    <w:lvl w:ilvl="0" w:tplc="971A54E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D370B"/>
    <w:multiLevelType w:val="hybridMultilevel"/>
    <w:tmpl w:val="9F262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52794"/>
    <w:multiLevelType w:val="hybridMultilevel"/>
    <w:tmpl w:val="8C16BAD2"/>
    <w:lvl w:ilvl="0" w:tplc="625E1D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D0582"/>
    <w:multiLevelType w:val="hybridMultilevel"/>
    <w:tmpl w:val="ED0CA914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EB50BFE"/>
    <w:multiLevelType w:val="hybridMultilevel"/>
    <w:tmpl w:val="C85AA702"/>
    <w:lvl w:ilvl="0" w:tplc="870688D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C45AD"/>
    <w:multiLevelType w:val="hybridMultilevel"/>
    <w:tmpl w:val="86FA99D2"/>
    <w:lvl w:ilvl="0" w:tplc="C45C86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037973"/>
    <w:multiLevelType w:val="hybridMultilevel"/>
    <w:tmpl w:val="72441EB8"/>
    <w:lvl w:ilvl="0" w:tplc="E1AC35E4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75506A5"/>
    <w:multiLevelType w:val="hybridMultilevel"/>
    <w:tmpl w:val="3B9EA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54353"/>
    <w:multiLevelType w:val="hybridMultilevel"/>
    <w:tmpl w:val="5B4A9D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B13E1D"/>
    <w:multiLevelType w:val="hybridMultilevel"/>
    <w:tmpl w:val="29F4D062"/>
    <w:lvl w:ilvl="0" w:tplc="30326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D1CCB"/>
    <w:multiLevelType w:val="hybridMultilevel"/>
    <w:tmpl w:val="861A1412"/>
    <w:lvl w:ilvl="0" w:tplc="C45C86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4413B55"/>
    <w:multiLevelType w:val="hybridMultilevel"/>
    <w:tmpl w:val="D54A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87A5A"/>
    <w:multiLevelType w:val="hybridMultilevel"/>
    <w:tmpl w:val="3A4E4942"/>
    <w:lvl w:ilvl="0" w:tplc="04150017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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8325E08"/>
    <w:multiLevelType w:val="hybridMultilevel"/>
    <w:tmpl w:val="3CFA8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E6778"/>
    <w:multiLevelType w:val="hybridMultilevel"/>
    <w:tmpl w:val="0A223506"/>
    <w:lvl w:ilvl="0" w:tplc="2CB2F9B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196863">
    <w:abstractNumId w:val="25"/>
  </w:num>
  <w:num w:numId="2" w16cid:durableId="1617524346">
    <w:abstractNumId w:val="41"/>
  </w:num>
  <w:num w:numId="3" w16cid:durableId="39979769">
    <w:abstractNumId w:val="11"/>
  </w:num>
  <w:num w:numId="4" w16cid:durableId="1421220747">
    <w:abstractNumId w:val="33"/>
  </w:num>
  <w:num w:numId="5" w16cid:durableId="1944266604">
    <w:abstractNumId w:val="4"/>
  </w:num>
  <w:num w:numId="6" w16cid:durableId="1601598655">
    <w:abstractNumId w:val="2"/>
  </w:num>
  <w:num w:numId="7" w16cid:durableId="1674576191">
    <w:abstractNumId w:val="40"/>
  </w:num>
  <w:num w:numId="8" w16cid:durableId="1269237783">
    <w:abstractNumId w:val="5"/>
  </w:num>
  <w:num w:numId="9" w16cid:durableId="199828293">
    <w:abstractNumId w:val="21"/>
  </w:num>
  <w:num w:numId="10" w16cid:durableId="1395733441">
    <w:abstractNumId w:val="20"/>
  </w:num>
  <w:num w:numId="11" w16cid:durableId="2106925469">
    <w:abstractNumId w:val="12"/>
  </w:num>
  <w:num w:numId="12" w16cid:durableId="72896878">
    <w:abstractNumId w:val="29"/>
  </w:num>
  <w:num w:numId="13" w16cid:durableId="214507804">
    <w:abstractNumId w:val="34"/>
  </w:num>
  <w:num w:numId="14" w16cid:durableId="254359861">
    <w:abstractNumId w:val="35"/>
  </w:num>
  <w:num w:numId="15" w16cid:durableId="200094245">
    <w:abstractNumId w:val="38"/>
  </w:num>
  <w:num w:numId="16" w16cid:durableId="1226601314">
    <w:abstractNumId w:val="17"/>
  </w:num>
  <w:num w:numId="17" w16cid:durableId="1257594826">
    <w:abstractNumId w:val="8"/>
  </w:num>
  <w:num w:numId="18" w16cid:durableId="1830363261">
    <w:abstractNumId w:val="9"/>
  </w:num>
  <w:num w:numId="19" w16cid:durableId="1866164571">
    <w:abstractNumId w:val="6"/>
  </w:num>
  <w:num w:numId="20" w16cid:durableId="642122540">
    <w:abstractNumId w:val="24"/>
  </w:num>
  <w:num w:numId="21" w16cid:durableId="918565080">
    <w:abstractNumId w:val="7"/>
  </w:num>
  <w:num w:numId="22" w16cid:durableId="1888179319">
    <w:abstractNumId w:val="14"/>
  </w:num>
  <w:num w:numId="23" w16cid:durableId="1796175539">
    <w:abstractNumId w:val="1"/>
  </w:num>
  <w:num w:numId="24" w16cid:durableId="1372732161">
    <w:abstractNumId w:val="19"/>
  </w:num>
  <w:num w:numId="25" w16cid:durableId="796752211">
    <w:abstractNumId w:val="16"/>
  </w:num>
  <w:num w:numId="26" w16cid:durableId="158891464">
    <w:abstractNumId w:val="18"/>
  </w:num>
  <w:num w:numId="27" w16cid:durableId="2123108250">
    <w:abstractNumId w:val="22"/>
  </w:num>
  <w:num w:numId="28" w16cid:durableId="948312686">
    <w:abstractNumId w:val="0"/>
  </w:num>
  <w:num w:numId="29" w16cid:durableId="413086391">
    <w:abstractNumId w:val="28"/>
  </w:num>
  <w:num w:numId="30" w16cid:durableId="1565721399">
    <w:abstractNumId w:val="37"/>
  </w:num>
  <w:num w:numId="31" w16cid:durableId="277611365">
    <w:abstractNumId w:val="32"/>
  </w:num>
  <w:num w:numId="32" w16cid:durableId="119424203">
    <w:abstractNumId w:val="27"/>
  </w:num>
  <w:num w:numId="33" w16cid:durableId="369887275">
    <w:abstractNumId w:val="3"/>
  </w:num>
  <w:num w:numId="34" w16cid:durableId="977538750">
    <w:abstractNumId w:val="23"/>
  </w:num>
  <w:num w:numId="35" w16cid:durableId="812605640">
    <w:abstractNumId w:val="15"/>
  </w:num>
  <w:num w:numId="36" w16cid:durableId="537473447">
    <w:abstractNumId w:val="31"/>
  </w:num>
  <w:num w:numId="37" w16cid:durableId="680661263">
    <w:abstractNumId w:val="36"/>
  </w:num>
  <w:num w:numId="38" w16cid:durableId="1846819204">
    <w:abstractNumId w:val="13"/>
  </w:num>
  <w:num w:numId="39" w16cid:durableId="864366374">
    <w:abstractNumId w:val="10"/>
  </w:num>
  <w:num w:numId="40" w16cid:durableId="308176445">
    <w:abstractNumId w:val="39"/>
  </w:num>
  <w:num w:numId="41" w16cid:durableId="293026589">
    <w:abstractNumId w:val="30"/>
  </w:num>
  <w:num w:numId="42" w16cid:durableId="195142836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2E"/>
    <w:rsid w:val="00025D5E"/>
    <w:rsid w:val="0004229D"/>
    <w:rsid w:val="00043C29"/>
    <w:rsid w:val="00044354"/>
    <w:rsid w:val="00057486"/>
    <w:rsid w:val="00084DE8"/>
    <w:rsid w:val="00095F10"/>
    <w:rsid w:val="001F0C0D"/>
    <w:rsid w:val="00211620"/>
    <w:rsid w:val="00225B4A"/>
    <w:rsid w:val="002321D3"/>
    <w:rsid w:val="00271223"/>
    <w:rsid w:val="002F23D1"/>
    <w:rsid w:val="00305003"/>
    <w:rsid w:val="003174EE"/>
    <w:rsid w:val="00377558"/>
    <w:rsid w:val="003E31D6"/>
    <w:rsid w:val="0040153E"/>
    <w:rsid w:val="00401CA5"/>
    <w:rsid w:val="0041372E"/>
    <w:rsid w:val="00442D8B"/>
    <w:rsid w:val="004615F5"/>
    <w:rsid w:val="004B435E"/>
    <w:rsid w:val="004C7485"/>
    <w:rsid w:val="004E414C"/>
    <w:rsid w:val="005100E4"/>
    <w:rsid w:val="005107AD"/>
    <w:rsid w:val="005127CD"/>
    <w:rsid w:val="005C370C"/>
    <w:rsid w:val="00622E9A"/>
    <w:rsid w:val="00626AC6"/>
    <w:rsid w:val="0063508C"/>
    <w:rsid w:val="0065052A"/>
    <w:rsid w:val="00670678"/>
    <w:rsid w:val="006A614F"/>
    <w:rsid w:val="006D75E1"/>
    <w:rsid w:val="006F661F"/>
    <w:rsid w:val="0074387B"/>
    <w:rsid w:val="00770405"/>
    <w:rsid w:val="007B5D1C"/>
    <w:rsid w:val="0080277B"/>
    <w:rsid w:val="0082783B"/>
    <w:rsid w:val="00833B72"/>
    <w:rsid w:val="0083505D"/>
    <w:rsid w:val="008862AE"/>
    <w:rsid w:val="008E6745"/>
    <w:rsid w:val="0090768E"/>
    <w:rsid w:val="009513E5"/>
    <w:rsid w:val="009667B1"/>
    <w:rsid w:val="00970702"/>
    <w:rsid w:val="00986086"/>
    <w:rsid w:val="009A1014"/>
    <w:rsid w:val="009E11EC"/>
    <w:rsid w:val="00A420AC"/>
    <w:rsid w:val="00A447D2"/>
    <w:rsid w:val="00A81801"/>
    <w:rsid w:val="00A95E23"/>
    <w:rsid w:val="00AA3FE6"/>
    <w:rsid w:val="00AB1529"/>
    <w:rsid w:val="00AB6F1E"/>
    <w:rsid w:val="00AC78F0"/>
    <w:rsid w:val="00AD7908"/>
    <w:rsid w:val="00B27F5A"/>
    <w:rsid w:val="00B42CEB"/>
    <w:rsid w:val="00B526AA"/>
    <w:rsid w:val="00B57830"/>
    <w:rsid w:val="00BE1BD0"/>
    <w:rsid w:val="00C27DCE"/>
    <w:rsid w:val="00C502D6"/>
    <w:rsid w:val="00C96C8E"/>
    <w:rsid w:val="00CD6D64"/>
    <w:rsid w:val="00D11606"/>
    <w:rsid w:val="00D66955"/>
    <w:rsid w:val="00DA579B"/>
    <w:rsid w:val="00E1628F"/>
    <w:rsid w:val="00E36386"/>
    <w:rsid w:val="00E4546B"/>
    <w:rsid w:val="00E473E0"/>
    <w:rsid w:val="00E56E61"/>
    <w:rsid w:val="00E64B03"/>
    <w:rsid w:val="00ED266A"/>
    <w:rsid w:val="00F63F79"/>
    <w:rsid w:val="00F70BBB"/>
    <w:rsid w:val="00FA49C4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35DB"/>
  <w15:chartTrackingRefBased/>
  <w15:docId w15:val="{81730D4B-E992-4B7C-9F28-5AEB25E0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F1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33B7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B72"/>
    <w:rPr>
      <w:rFonts w:ascii="Arial" w:eastAsia="Times New Roman" w:hAnsi="Arial" w:cs="Times New Roman"/>
      <w:b/>
      <w:kern w:val="28"/>
      <w:sz w:val="28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nhideWhenUsed/>
    <w:rsid w:val="00833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3B7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33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B7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E6745"/>
    <w:pPr>
      <w:ind w:left="720"/>
      <w:contextualSpacing/>
    </w:pPr>
  </w:style>
  <w:style w:type="paragraph" w:customStyle="1" w:styleId="Default">
    <w:name w:val="Default"/>
    <w:rsid w:val="0080277B"/>
    <w:pPr>
      <w:autoSpaceDE w:val="0"/>
      <w:autoSpaceDN w:val="0"/>
      <w:adjustRightInd w:val="0"/>
      <w:spacing w:after="0" w:line="240" w:lineRule="auto"/>
    </w:pPr>
    <w:rPr>
      <w:rFonts w:ascii="Draeger Pangea Text" w:hAnsi="Draeger Pangea Text" w:cs="Draeger Pangea Text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Urbańczak</dc:creator>
  <cp:keywords/>
  <dc:description/>
  <cp:lastModifiedBy>Emilia Urbańczak</cp:lastModifiedBy>
  <cp:revision>8</cp:revision>
  <cp:lastPrinted>2024-05-24T13:06:00Z</cp:lastPrinted>
  <dcterms:created xsi:type="dcterms:W3CDTF">2024-05-24T12:05:00Z</dcterms:created>
  <dcterms:modified xsi:type="dcterms:W3CDTF">2024-05-24T13:06:00Z</dcterms:modified>
</cp:coreProperties>
</file>