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</w:t>
      </w:r>
      <w:r w:rsidR="007F2D98">
        <w:rPr>
          <w:rFonts w:ascii="Arial" w:hAnsi="Arial" w:cs="Arial"/>
          <w:sz w:val="20"/>
          <w:szCs w:val="20"/>
        </w:rPr>
        <w:t xml:space="preserve">wyznaczył </w:t>
      </w:r>
      <w:r w:rsidR="007F2D98" w:rsidRPr="003C2BFB">
        <w:rPr>
          <w:rFonts w:ascii="Arial" w:hAnsi="Arial" w:cs="Arial"/>
          <w:sz w:val="20"/>
          <w:szCs w:val="20"/>
        </w:rPr>
        <w:t>Inspektora</w:t>
      </w:r>
      <w:r w:rsidR="003C2BFB" w:rsidRPr="003C2BFB">
        <w:rPr>
          <w:rFonts w:ascii="Arial" w:hAnsi="Arial" w:cs="Arial"/>
          <w:sz w:val="20"/>
          <w:szCs w:val="20"/>
        </w:rPr>
        <w:t xml:space="preserve">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ustawy z dnia </w:t>
      </w:r>
      <w:r w:rsidR="00D34121">
        <w:rPr>
          <w:rFonts w:ascii="Arial" w:hAnsi="Arial" w:cs="Arial"/>
          <w:sz w:val="20"/>
          <w:szCs w:val="20"/>
        </w:rPr>
        <w:t>11 września 2019</w:t>
      </w:r>
      <w:r>
        <w:rPr>
          <w:rFonts w:ascii="Arial" w:hAnsi="Arial" w:cs="Arial"/>
          <w:sz w:val="20"/>
          <w:szCs w:val="20"/>
        </w:rPr>
        <w:t xml:space="preserve"> r. Prawo zamówień publicznych</w:t>
      </w:r>
      <w:r w:rsidR="003237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zwana dalej „UPZP”;</w:t>
      </w:r>
    </w:p>
    <w:p w:rsidR="00D34121" w:rsidRPr="00D34121" w:rsidRDefault="00D34121" w:rsidP="00D34121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121">
        <w:rPr>
          <w:rFonts w:ascii="Arial" w:hAnsi="Arial" w:cs="Arial"/>
          <w:color w:val="000000" w:themeColor="text1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7E6D4B" w:rsidRPr="007E6D4B">
        <w:rPr>
          <w:rFonts w:ascii="Arial" w:hAnsi="Arial" w:cs="Arial"/>
          <w:i/>
          <w:color w:val="000000" w:themeColor="text1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002693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B56FDD" w:rsidRPr="00A40E10">
        <w:rPr>
          <w:rFonts w:ascii="Arial" w:hAnsi="Arial" w:cs="Arial"/>
          <w:sz w:val="20"/>
          <w:szCs w:val="20"/>
        </w:rPr>
        <w:t xml:space="preserve">dane osobowe </w:t>
      </w:r>
      <w:r w:rsidR="00B56FDD">
        <w:rPr>
          <w:rFonts w:ascii="Arial" w:hAnsi="Arial" w:cs="Arial"/>
          <w:sz w:val="20"/>
          <w:szCs w:val="20"/>
        </w:rPr>
        <w:t xml:space="preserve">będą przechowywane </w:t>
      </w:r>
      <w:r w:rsidR="00B56FDD" w:rsidRPr="00477246">
        <w:rPr>
          <w:rFonts w:ascii="Arial" w:hAnsi="Arial" w:cs="Arial"/>
          <w:sz w:val="20"/>
          <w:szCs w:val="20"/>
        </w:rPr>
        <w:t xml:space="preserve">przez </w:t>
      </w:r>
      <w:r w:rsidR="00B56FDD" w:rsidRPr="003E5552">
        <w:rPr>
          <w:rFonts w:ascii="Arial" w:hAnsi="Arial" w:cs="Arial"/>
          <w:sz w:val="20"/>
          <w:szCs w:val="20"/>
        </w:rPr>
        <w:t xml:space="preserve">okres </w:t>
      </w:r>
      <w:r w:rsidR="00D34121">
        <w:rPr>
          <w:rFonts w:ascii="Arial" w:hAnsi="Arial" w:cs="Arial"/>
          <w:sz w:val="20"/>
          <w:szCs w:val="20"/>
        </w:rPr>
        <w:t>wynikający art. 78</w:t>
      </w:r>
      <w:r w:rsidR="0027367A" w:rsidRPr="0027367A">
        <w:rPr>
          <w:rFonts w:ascii="Arial" w:hAnsi="Arial" w:cs="Arial"/>
          <w:sz w:val="20"/>
          <w:szCs w:val="20"/>
        </w:rPr>
        <w:t xml:space="preserve"> ust. 1 UPZP - tj. przez 4 lata od dnia zakończenia postępowania o udzielenie zamówienia, a jeżeli czas trwania umowy przekracza 4 lata, okres przechowywania obejmuje cały czas trwania umowy</w:t>
      </w:r>
      <w:r w:rsidR="0027367A">
        <w:rPr>
          <w:rFonts w:ascii="Arial" w:hAnsi="Arial" w:cs="Arial"/>
          <w:sz w:val="20"/>
          <w:szCs w:val="20"/>
        </w:rPr>
        <w:t xml:space="preserve">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wszystkim zainteresowanym podmiotom i osobom,</w:t>
      </w:r>
      <w:r w:rsidR="000E1147">
        <w:rPr>
          <w:rFonts w:ascii="Arial" w:hAnsi="Arial" w:cs="Arial"/>
          <w:sz w:val="20"/>
          <w:szCs w:val="20"/>
        </w:rPr>
        <w:t xml:space="preserve"> gdyż postepowanie o udzielenie </w:t>
      </w:r>
      <w:r>
        <w:rPr>
          <w:rFonts w:ascii="Arial" w:hAnsi="Arial" w:cs="Arial"/>
          <w:sz w:val="20"/>
          <w:szCs w:val="20"/>
        </w:rPr>
        <w:t>zamówienia publicznego jest jawne;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D3412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8 </w:t>
      </w:r>
      <w:r w:rsidR="00D341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D3412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4 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D34121">
      <w:pPr>
        <w:pStyle w:val="Akapitzlist"/>
        <w:spacing w:after="6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 w:rsidR="00D34121">
        <w:rPr>
          <w:rFonts w:ascii="Arial" w:hAnsi="Arial" w:cs="Arial"/>
          <w:sz w:val="20"/>
          <w:szCs w:val="20"/>
        </w:rPr>
        <w:t xml:space="preserve">że w </w:t>
      </w:r>
      <w:r>
        <w:rPr>
          <w:rFonts w:ascii="Arial" w:hAnsi="Arial" w:cs="Arial"/>
          <w:sz w:val="20"/>
          <w:szCs w:val="20"/>
        </w:rPr>
        <w:t xml:space="preserve">zależności od przedmiotu zamówienia, zamawiający może żądać ich podania na podstawie przepisów UPZP </w:t>
      </w:r>
      <w:r w:rsidRPr="00D34121">
        <w:rPr>
          <w:rFonts w:ascii="Arial" w:hAnsi="Arial" w:cs="Arial"/>
          <w:color w:val="000000" w:themeColor="text1"/>
          <w:sz w:val="20"/>
          <w:szCs w:val="20"/>
        </w:rPr>
        <w:t xml:space="preserve">oraz wydanych do niej przepisów wykonawczych, a w szczególności na podstawie </w:t>
      </w:r>
      <w:r w:rsidR="00D34121" w:rsidRPr="00D34121">
        <w:rPr>
          <w:rFonts w:ascii="Arial" w:hAnsi="Arial" w:cs="Arial"/>
          <w:color w:val="000000" w:themeColor="text1"/>
          <w:sz w:val="20"/>
          <w:szCs w:val="20"/>
        </w:rPr>
        <w:t xml:space="preserve">rozporządzenia Ministra Rozwoju, Pracy i Technologii z dnia 23 grudnia 2020 r. </w:t>
      </w:r>
      <w:r w:rsidR="00D34121">
        <w:rPr>
          <w:rFonts w:ascii="Arial" w:hAnsi="Arial" w:cs="Arial"/>
          <w:color w:val="000000" w:themeColor="text1"/>
          <w:sz w:val="20"/>
          <w:szCs w:val="20"/>
        </w:rPr>
        <w:br/>
      </w:r>
      <w:r w:rsidR="00D34121" w:rsidRPr="00D34121">
        <w:rPr>
          <w:rFonts w:ascii="Arial" w:hAnsi="Arial" w:cs="Arial"/>
          <w:color w:val="000000" w:themeColor="text1"/>
          <w:sz w:val="20"/>
          <w:szCs w:val="20"/>
        </w:rPr>
        <w:t xml:space="preserve">w sprawie podmiotowych środków dowodowych oraz innych dokumentów lub oświadczeń, jakich może żądać zamawiający od wykonawcy, </w:t>
      </w:r>
      <w:r w:rsidR="005D1ED3">
        <w:rPr>
          <w:rFonts w:ascii="Arial" w:hAnsi="Arial" w:cs="Arial"/>
          <w:sz w:val="20"/>
          <w:szCs w:val="20"/>
        </w:rPr>
        <w:t xml:space="preserve">a także ustawy </w:t>
      </w:r>
      <w:r w:rsidR="005D1ED3" w:rsidRPr="005D1ED3">
        <w:rPr>
          <w:rFonts w:ascii="Arial" w:hAnsi="Arial" w:cs="Arial"/>
          <w:sz w:val="20"/>
          <w:szCs w:val="20"/>
        </w:rPr>
        <w:t xml:space="preserve">z dnia 5 sierpnia 2010 r. </w:t>
      </w:r>
      <w:r w:rsidR="00D34121">
        <w:rPr>
          <w:rFonts w:ascii="Arial" w:hAnsi="Arial" w:cs="Arial"/>
          <w:sz w:val="20"/>
          <w:szCs w:val="20"/>
        </w:rPr>
        <w:br/>
      </w:r>
      <w:r w:rsidR="005D1ED3" w:rsidRPr="005D1ED3">
        <w:rPr>
          <w:rFonts w:ascii="Arial" w:hAnsi="Arial" w:cs="Arial"/>
          <w:sz w:val="20"/>
          <w:szCs w:val="20"/>
        </w:rPr>
        <w:t>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default" r:id="rId8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76" w:rsidRDefault="00905F76" w:rsidP="00DA782C">
      <w:pPr>
        <w:spacing w:after="0" w:line="240" w:lineRule="auto"/>
      </w:pPr>
      <w:r>
        <w:separator/>
      </w:r>
    </w:p>
  </w:endnote>
  <w:endnote w:type="continuationSeparator" w:id="0">
    <w:p w:rsidR="00905F76" w:rsidRDefault="00905F7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76" w:rsidRDefault="00905F76" w:rsidP="00DA782C">
      <w:pPr>
        <w:spacing w:after="0" w:line="240" w:lineRule="auto"/>
      </w:pPr>
      <w:r>
        <w:separator/>
      </w:r>
    </w:p>
  </w:footnote>
  <w:footnote w:type="continuationSeparator" w:id="0">
    <w:p w:rsidR="00905F76" w:rsidRDefault="00905F7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873F77" w:rsidP="007E6D4B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677A5"/>
    <w:rsid w:val="00071BEC"/>
    <w:rsid w:val="00071C93"/>
    <w:rsid w:val="00072A98"/>
    <w:rsid w:val="000805DE"/>
    <w:rsid w:val="000C43AD"/>
    <w:rsid w:val="000E1147"/>
    <w:rsid w:val="00160F97"/>
    <w:rsid w:val="00161D1E"/>
    <w:rsid w:val="001A5108"/>
    <w:rsid w:val="001A7DDB"/>
    <w:rsid w:val="001B66FA"/>
    <w:rsid w:val="001D254C"/>
    <w:rsid w:val="001F3E58"/>
    <w:rsid w:val="00212127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04D"/>
    <w:rsid w:val="003C2BFB"/>
    <w:rsid w:val="004D3604"/>
    <w:rsid w:val="00571503"/>
    <w:rsid w:val="00574D77"/>
    <w:rsid w:val="0059005C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7E6D4B"/>
    <w:rsid w:val="007F2D98"/>
    <w:rsid w:val="0080630E"/>
    <w:rsid w:val="008236F0"/>
    <w:rsid w:val="008630C5"/>
    <w:rsid w:val="00873F77"/>
    <w:rsid w:val="008976F4"/>
    <w:rsid w:val="008A3F56"/>
    <w:rsid w:val="008C1951"/>
    <w:rsid w:val="008D5816"/>
    <w:rsid w:val="00905F76"/>
    <w:rsid w:val="0094693D"/>
    <w:rsid w:val="00952834"/>
    <w:rsid w:val="009613A2"/>
    <w:rsid w:val="00975E3D"/>
    <w:rsid w:val="009A1D36"/>
    <w:rsid w:val="009E1E94"/>
    <w:rsid w:val="009E2E7B"/>
    <w:rsid w:val="00A00E0B"/>
    <w:rsid w:val="00A40E10"/>
    <w:rsid w:val="00A549F6"/>
    <w:rsid w:val="00A92FBB"/>
    <w:rsid w:val="00AB7281"/>
    <w:rsid w:val="00B05C2E"/>
    <w:rsid w:val="00B56FDD"/>
    <w:rsid w:val="00BA0ED5"/>
    <w:rsid w:val="00BA3D72"/>
    <w:rsid w:val="00BA6ECC"/>
    <w:rsid w:val="00BB09C3"/>
    <w:rsid w:val="00BC7CCC"/>
    <w:rsid w:val="00BE0AC8"/>
    <w:rsid w:val="00BF1891"/>
    <w:rsid w:val="00C17CDE"/>
    <w:rsid w:val="00C37081"/>
    <w:rsid w:val="00CB1D8B"/>
    <w:rsid w:val="00CE1371"/>
    <w:rsid w:val="00D34121"/>
    <w:rsid w:val="00D44F07"/>
    <w:rsid w:val="00D61AFC"/>
    <w:rsid w:val="00D63EC4"/>
    <w:rsid w:val="00D910A8"/>
    <w:rsid w:val="00DA782C"/>
    <w:rsid w:val="00DE14CD"/>
    <w:rsid w:val="00E333EE"/>
    <w:rsid w:val="00E51E1D"/>
    <w:rsid w:val="00E73257"/>
    <w:rsid w:val="00EA0AA3"/>
    <w:rsid w:val="00EC50A3"/>
    <w:rsid w:val="00ED12A8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67FC85-7B4A-4405-8E27-FF19F44E53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8</cp:revision>
  <cp:lastPrinted>2024-10-04T11:57:00Z</cp:lastPrinted>
  <dcterms:created xsi:type="dcterms:W3CDTF">2021-02-10T10:04:00Z</dcterms:created>
  <dcterms:modified xsi:type="dcterms:W3CDTF">2024-10-04T12:00:00Z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e37a6b5f-0b9a-46b1-b7d2-9c128ad466c8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TjYwU52g8nfDKWX2X8TWtsS6zQhzRPca</vt:lpwstr>
  </property>
  <property fmtid="{D5CDD505-2E9C-101B-9397-08002B2CF9AE}" pid="8" name="bjPortionMark">
    <vt:lpwstr>[]</vt:lpwstr>
  </property>
</Properties>
</file>