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F9E" w14:textId="77777777" w:rsidR="002F69EF" w:rsidRPr="00167A29" w:rsidRDefault="002F69EF" w:rsidP="00611453">
      <w:pPr>
        <w:rPr>
          <w:rFonts w:ascii="Lato" w:hAnsi="Lato"/>
          <w:b/>
        </w:rPr>
      </w:pPr>
    </w:p>
    <w:p w14:paraId="351752EE" w14:textId="77777777" w:rsidR="001E13EE" w:rsidRPr="00167A29" w:rsidRDefault="001E13EE" w:rsidP="001E13EE">
      <w:pPr>
        <w:jc w:val="center"/>
        <w:rPr>
          <w:rFonts w:ascii="Lato" w:hAnsi="Lato"/>
          <w:b/>
        </w:rPr>
      </w:pPr>
    </w:p>
    <w:p w14:paraId="5AD55052" w14:textId="77777777" w:rsidR="001E13EE" w:rsidRPr="00167A29" w:rsidRDefault="001E13EE" w:rsidP="001E13EE">
      <w:pPr>
        <w:jc w:val="center"/>
        <w:rPr>
          <w:rFonts w:ascii="Lato" w:hAnsi="Lato"/>
          <w:b/>
        </w:rPr>
      </w:pPr>
      <w:r w:rsidRPr="00167A29">
        <w:rPr>
          <w:rFonts w:ascii="Lato" w:hAnsi="Lato"/>
          <w:b/>
        </w:rPr>
        <w:t>OPIS PRZEDMIOTU ZAMÓWIENIA</w:t>
      </w:r>
    </w:p>
    <w:p w14:paraId="44774E27" w14:textId="77777777" w:rsidR="001E13EE" w:rsidRPr="00167A29" w:rsidRDefault="001E13EE" w:rsidP="001E13EE">
      <w:pPr>
        <w:jc w:val="center"/>
        <w:rPr>
          <w:rFonts w:ascii="Lato" w:hAnsi="Lato"/>
          <w:b/>
        </w:rPr>
      </w:pPr>
      <w:r>
        <w:rPr>
          <w:rStyle w:val="Pogrubienie"/>
          <w:rFonts w:ascii="Lato" w:eastAsia="Calibri" w:hAnsi="Lato"/>
        </w:rPr>
        <w:t>Dostawa mebli biurowych wraz z montażem według przygotowanego projektu, sporządzonego przez Wykonawcę.</w:t>
      </w:r>
    </w:p>
    <w:p w14:paraId="2FFE0B61" w14:textId="77777777" w:rsidR="001E13EE" w:rsidRDefault="001E13EE" w:rsidP="001E13EE">
      <w:pPr>
        <w:jc w:val="both"/>
        <w:rPr>
          <w:rFonts w:ascii="Lato" w:hAnsi="Lato"/>
          <w:b/>
        </w:rPr>
      </w:pPr>
    </w:p>
    <w:p w14:paraId="40076094" w14:textId="77777777" w:rsidR="001E13EE" w:rsidRDefault="001E13EE" w:rsidP="001E13EE">
      <w:pPr>
        <w:jc w:val="both"/>
        <w:rPr>
          <w:rFonts w:ascii="Lato" w:hAnsi="Lato"/>
          <w:b/>
        </w:rPr>
      </w:pPr>
    </w:p>
    <w:p w14:paraId="7610ED85" w14:textId="77777777" w:rsidR="001E13EE" w:rsidRPr="0085074C" w:rsidRDefault="001E13EE" w:rsidP="001E13EE">
      <w:pPr>
        <w:jc w:val="both"/>
        <w:rPr>
          <w:rFonts w:ascii="Lato" w:hAnsi="Lato"/>
          <w:b/>
        </w:rPr>
      </w:pPr>
    </w:p>
    <w:p w14:paraId="02750CC5" w14:textId="77777777" w:rsidR="001E13EE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 w:cstheme="minorHAnsi"/>
          <w:lang w:eastAsia="pl-PL"/>
        </w:rPr>
        <w:t xml:space="preserve">Przedmiotem zamówienia jest przygotowanie </w:t>
      </w:r>
      <w:r>
        <w:rPr>
          <w:rFonts w:ascii="Lato" w:hAnsi="Lato" w:cstheme="minorHAnsi"/>
          <w:lang w:eastAsia="pl-PL"/>
        </w:rPr>
        <w:t>wizualizacji</w:t>
      </w:r>
      <w:r w:rsidRPr="00171558">
        <w:rPr>
          <w:rFonts w:ascii="Lato" w:hAnsi="Lato" w:cstheme="minorHAnsi"/>
          <w:lang w:eastAsia="pl-PL"/>
        </w:rPr>
        <w:t xml:space="preserve"> oraz</w:t>
      </w:r>
      <w:r>
        <w:rPr>
          <w:rFonts w:ascii="Lato" w:hAnsi="Lato" w:cstheme="minorHAnsi"/>
          <w:lang w:eastAsia="pl-PL"/>
        </w:rPr>
        <w:t xml:space="preserve"> wykonanie,</w:t>
      </w:r>
      <w:r w:rsidRPr="00171558">
        <w:rPr>
          <w:rFonts w:ascii="Lato" w:hAnsi="Lato" w:cstheme="minorHAnsi"/>
          <w:lang w:eastAsia="pl-PL"/>
        </w:rPr>
        <w:t xml:space="preserve"> dostawa </w:t>
      </w:r>
      <w:r>
        <w:rPr>
          <w:rFonts w:ascii="Lato" w:hAnsi="Lato" w:cstheme="minorHAnsi"/>
          <w:lang w:eastAsia="pl-PL"/>
        </w:rPr>
        <w:br/>
      </w:r>
      <w:r w:rsidRPr="00171558">
        <w:rPr>
          <w:rFonts w:ascii="Lato" w:hAnsi="Lato" w:cstheme="minorHAnsi"/>
          <w:lang w:eastAsia="pl-PL"/>
        </w:rPr>
        <w:t>i montaż mebli biurowych na wymiar dla 3 stanowisk obsługi klientów, w tym kontenerów biurowych</w:t>
      </w:r>
      <w:r>
        <w:rPr>
          <w:rFonts w:ascii="Lato" w:hAnsi="Lato" w:cstheme="minorHAnsi"/>
          <w:lang w:eastAsia="pl-PL"/>
        </w:rPr>
        <w:t xml:space="preserve"> oraz wymiana frontów meblowych w 5 szafach, każda szafa posiada cztery skrzydła drzwi o różnych wymiarach.</w:t>
      </w:r>
    </w:p>
    <w:p w14:paraId="5F778202" w14:textId="77777777" w:rsidR="001E13EE" w:rsidRPr="00841764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rPr>
          <w:rFonts w:ascii="Lato" w:hAnsi="Lato" w:cstheme="minorHAnsi"/>
          <w:lang w:eastAsia="pl-PL"/>
        </w:rPr>
      </w:pPr>
      <w:r w:rsidRPr="00841764">
        <w:rPr>
          <w:rFonts w:ascii="Lato" w:hAnsi="Lato"/>
        </w:rPr>
        <w:t>Wykaz produktów wraz z opisem technicznym i liczbą sztuk</w:t>
      </w:r>
      <w:r>
        <w:rPr>
          <w:rFonts w:ascii="Lato" w:hAnsi="Lato"/>
        </w:rPr>
        <w:t>:</w:t>
      </w:r>
    </w:p>
    <w:p w14:paraId="06C37986" w14:textId="77777777" w:rsidR="001E13EE" w:rsidRPr="00886074" w:rsidRDefault="001E13EE" w:rsidP="001E13E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9F2586">
        <w:rPr>
          <w:rFonts w:ascii="Lato" w:hAnsi="Lato" w:cstheme="minorHAnsi"/>
          <w:b/>
          <w:bCs/>
          <w:lang w:eastAsia="pl-PL"/>
        </w:rPr>
        <w:t>Biurko proste – szt.</w:t>
      </w:r>
      <w:r>
        <w:rPr>
          <w:rFonts w:ascii="Lato" w:hAnsi="Lato" w:cstheme="minorHAnsi"/>
          <w:b/>
          <w:bCs/>
          <w:lang w:eastAsia="pl-PL"/>
        </w:rPr>
        <w:t xml:space="preserve"> </w:t>
      </w:r>
      <w:r w:rsidRPr="009F2586">
        <w:rPr>
          <w:rFonts w:ascii="Lato" w:hAnsi="Lato" w:cstheme="minorHAnsi"/>
          <w:b/>
          <w:bCs/>
          <w:lang w:eastAsia="pl-PL"/>
        </w:rPr>
        <w:t>3</w:t>
      </w:r>
      <w:r>
        <w:rPr>
          <w:rFonts w:ascii="Lato" w:hAnsi="Lato" w:cstheme="minorHAnsi"/>
          <w:lang w:eastAsia="pl-PL"/>
        </w:rPr>
        <w:t xml:space="preserve"> - blat </w:t>
      </w:r>
      <w:r w:rsidRPr="003C5CA2">
        <w:rPr>
          <w:rFonts w:ascii="Lato" w:hAnsi="Lato" w:cstheme="minorHAnsi"/>
          <w:lang w:eastAsia="pl-PL"/>
        </w:rPr>
        <w:t xml:space="preserve">biurka w kształcie prostokąta o wymiarach </w:t>
      </w:r>
      <w:r w:rsidRPr="00C061FD">
        <w:rPr>
          <w:rFonts w:ascii="Lato" w:hAnsi="Lato" w:cstheme="minorHAnsi"/>
          <w:b/>
          <w:bCs/>
          <w:lang w:eastAsia="pl-PL"/>
        </w:rPr>
        <w:t>szerokość:</w:t>
      </w:r>
      <w:r>
        <w:rPr>
          <w:rFonts w:ascii="Lato" w:hAnsi="Lato" w:cstheme="minorHAnsi"/>
          <w:lang w:eastAsia="pl-PL"/>
        </w:rPr>
        <w:t xml:space="preserve"> </w:t>
      </w:r>
      <w:r w:rsidRPr="006B6CD7">
        <w:rPr>
          <w:rFonts w:ascii="Lato" w:hAnsi="Lato" w:cstheme="minorHAnsi"/>
          <w:b/>
          <w:bCs/>
          <w:lang w:eastAsia="pl-PL"/>
        </w:rPr>
        <w:t>1</w:t>
      </w:r>
      <w:r>
        <w:rPr>
          <w:rFonts w:ascii="Lato" w:hAnsi="Lato" w:cstheme="minorHAnsi"/>
          <w:b/>
          <w:bCs/>
          <w:lang w:eastAsia="pl-PL"/>
        </w:rPr>
        <w:t>2</w:t>
      </w:r>
      <w:r w:rsidRPr="006B6CD7">
        <w:rPr>
          <w:rFonts w:ascii="Lato" w:hAnsi="Lato" w:cstheme="minorHAnsi"/>
          <w:b/>
          <w:bCs/>
          <w:lang w:eastAsia="pl-PL"/>
        </w:rPr>
        <w:t>00 mm</w:t>
      </w:r>
      <w:r>
        <w:rPr>
          <w:rFonts w:ascii="Lato" w:hAnsi="Lato" w:cstheme="minorHAnsi"/>
          <w:b/>
          <w:bCs/>
          <w:lang w:eastAsia="pl-PL"/>
        </w:rPr>
        <w:t>, głębokość: 8</w:t>
      </w:r>
      <w:r w:rsidRPr="006B6CD7">
        <w:rPr>
          <w:rFonts w:ascii="Lato" w:hAnsi="Lato" w:cstheme="minorHAnsi"/>
          <w:b/>
          <w:bCs/>
          <w:lang w:eastAsia="pl-PL"/>
        </w:rPr>
        <w:t xml:space="preserve">00 mm, </w:t>
      </w:r>
      <w:r>
        <w:rPr>
          <w:rFonts w:ascii="Lato" w:hAnsi="Lato" w:cstheme="minorHAnsi"/>
          <w:b/>
          <w:bCs/>
          <w:lang w:eastAsia="pl-PL"/>
        </w:rPr>
        <w:t xml:space="preserve"> wysokość 780 mm, </w:t>
      </w:r>
      <w:r w:rsidRPr="006B6CD7">
        <w:rPr>
          <w:rFonts w:ascii="Lato" w:hAnsi="Lato" w:cstheme="minorHAnsi"/>
          <w:lang w:eastAsia="pl-PL"/>
        </w:rPr>
        <w:t xml:space="preserve">wykonany </w:t>
      </w:r>
      <w:r>
        <w:rPr>
          <w:rFonts w:ascii="Lato" w:hAnsi="Lato" w:cstheme="minorHAnsi"/>
          <w:lang w:eastAsia="pl-PL"/>
        </w:rPr>
        <w:br/>
      </w:r>
      <w:r w:rsidRPr="006B6CD7">
        <w:rPr>
          <w:rFonts w:ascii="Lato" w:hAnsi="Lato" w:cstheme="minorHAnsi"/>
          <w:lang w:eastAsia="pl-PL"/>
        </w:rPr>
        <w:t>z podwójnej</w:t>
      </w:r>
      <w:r w:rsidRPr="003C5CA2">
        <w:rPr>
          <w:rFonts w:ascii="Lato" w:hAnsi="Lato" w:cstheme="minorHAnsi"/>
          <w:lang w:eastAsia="pl-PL"/>
        </w:rPr>
        <w:t xml:space="preserve"> płyty laminowanej o grubości </w:t>
      </w:r>
      <w:r w:rsidRPr="00A92188">
        <w:rPr>
          <w:rFonts w:ascii="Lato" w:hAnsi="Lato" w:cstheme="minorHAnsi"/>
          <w:b/>
          <w:bCs/>
          <w:lang w:eastAsia="pl-PL"/>
        </w:rPr>
        <w:t>min. 36 mm</w:t>
      </w:r>
      <w:r w:rsidRPr="003C5CA2">
        <w:rPr>
          <w:rFonts w:ascii="Lato" w:hAnsi="Lato" w:cstheme="minorHAnsi"/>
          <w:lang w:eastAsia="pl-PL"/>
        </w:rPr>
        <w:t xml:space="preserve"> </w:t>
      </w:r>
      <w:r w:rsidRPr="003C5CA2">
        <w:rPr>
          <w:rFonts w:ascii="Lato" w:hAnsi="Lato"/>
        </w:rPr>
        <w:t xml:space="preserve">z wysokiej jakości płyty wiórowej płyty w klasie higieny E1, dwustronnie pokrytej melaminą </w:t>
      </w:r>
      <w:r>
        <w:rPr>
          <w:rFonts w:ascii="Lato" w:hAnsi="Lato"/>
        </w:rPr>
        <w:br/>
      </w:r>
      <w:r w:rsidRPr="003C5CA2">
        <w:rPr>
          <w:rFonts w:ascii="Lato" w:hAnsi="Lato"/>
        </w:rPr>
        <w:t xml:space="preserve">o podwyższonej trwałości, krawędź blatu wykończona </w:t>
      </w:r>
      <w:r>
        <w:rPr>
          <w:rFonts w:ascii="Lato" w:hAnsi="Lato"/>
        </w:rPr>
        <w:t xml:space="preserve">listwą </w:t>
      </w:r>
      <w:r w:rsidRPr="003C5CA2">
        <w:rPr>
          <w:rFonts w:ascii="Lato" w:hAnsi="Lato"/>
        </w:rPr>
        <w:t>krawędzi</w:t>
      </w:r>
      <w:r>
        <w:rPr>
          <w:rFonts w:ascii="Lato" w:hAnsi="Lato"/>
        </w:rPr>
        <w:t>ową</w:t>
      </w:r>
      <w:r w:rsidRPr="003C5CA2"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Pr="003C5CA2">
        <w:rPr>
          <w:rFonts w:ascii="Lato" w:hAnsi="Lato"/>
        </w:rPr>
        <w:t xml:space="preserve">z tworzywa sztucznego o grubości </w:t>
      </w:r>
      <w:r w:rsidRPr="00C061FD">
        <w:rPr>
          <w:rFonts w:ascii="Lato" w:hAnsi="Lato"/>
          <w:b/>
          <w:bCs/>
        </w:rPr>
        <w:t>min</w:t>
      </w:r>
      <w:r>
        <w:rPr>
          <w:rFonts w:ascii="Lato" w:hAnsi="Lato"/>
          <w:b/>
          <w:bCs/>
        </w:rPr>
        <w:t>.</w:t>
      </w:r>
      <w:r w:rsidRPr="00C061FD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2 </w:t>
      </w:r>
      <w:r w:rsidRPr="00C061FD">
        <w:rPr>
          <w:rFonts w:ascii="Lato" w:hAnsi="Lato"/>
          <w:b/>
          <w:bCs/>
        </w:rPr>
        <w:t>mm</w:t>
      </w:r>
      <w:r w:rsidRPr="003C5CA2">
        <w:rPr>
          <w:rFonts w:ascii="Lato" w:hAnsi="Lato"/>
        </w:rPr>
        <w:t>.</w:t>
      </w:r>
      <w:r>
        <w:rPr>
          <w:rFonts w:ascii="Lato" w:hAnsi="Lato"/>
        </w:rPr>
        <w:t xml:space="preserve"> Pomiędzy biurkami przegrody pionowe z płyty</w:t>
      </w:r>
      <w:r w:rsidRPr="00A625A0">
        <w:rPr>
          <w:rFonts w:ascii="Lato" w:hAnsi="Lato" w:cstheme="minorHAnsi"/>
          <w:lang w:eastAsia="pl-PL"/>
        </w:rPr>
        <w:t xml:space="preserve"> </w:t>
      </w:r>
      <w:r>
        <w:rPr>
          <w:rFonts w:ascii="Lato" w:hAnsi="Lato" w:cstheme="minorHAnsi"/>
          <w:lang w:eastAsia="pl-PL"/>
        </w:rPr>
        <w:t xml:space="preserve">o wysokości </w:t>
      </w:r>
      <w:r w:rsidRPr="001D2175">
        <w:rPr>
          <w:rFonts w:ascii="Lato" w:hAnsi="Lato" w:cstheme="minorHAnsi"/>
          <w:b/>
          <w:bCs/>
          <w:lang w:eastAsia="pl-PL"/>
        </w:rPr>
        <w:t>1500</w:t>
      </w:r>
      <w:r>
        <w:rPr>
          <w:rFonts w:ascii="Lato" w:hAnsi="Lato" w:cstheme="minorHAnsi"/>
          <w:lang w:eastAsia="pl-PL"/>
        </w:rPr>
        <w:t xml:space="preserve"> </w:t>
      </w:r>
      <w:r w:rsidRPr="001D2175">
        <w:rPr>
          <w:rFonts w:ascii="Lato" w:hAnsi="Lato" w:cstheme="minorHAnsi"/>
          <w:b/>
          <w:bCs/>
          <w:lang w:eastAsia="pl-PL"/>
        </w:rPr>
        <w:t>mm</w:t>
      </w:r>
      <w:r>
        <w:rPr>
          <w:rFonts w:ascii="Lato" w:hAnsi="Lato" w:cstheme="minorHAnsi"/>
          <w:lang w:eastAsia="pl-PL"/>
        </w:rPr>
        <w:t xml:space="preserve">, szerokość przegrody </w:t>
      </w:r>
      <w:r w:rsidRPr="00A92188">
        <w:rPr>
          <w:rFonts w:ascii="Lato" w:hAnsi="Lato" w:cstheme="minorHAnsi"/>
          <w:b/>
          <w:bCs/>
          <w:lang w:eastAsia="pl-PL"/>
        </w:rPr>
        <w:t>min</w:t>
      </w:r>
      <w:r>
        <w:rPr>
          <w:rFonts w:ascii="Lato" w:hAnsi="Lato" w:cstheme="minorHAnsi"/>
          <w:lang w:eastAsia="pl-PL"/>
        </w:rPr>
        <w:t xml:space="preserve">. </w:t>
      </w:r>
      <w:r>
        <w:rPr>
          <w:rFonts w:ascii="Lato" w:hAnsi="Lato" w:cstheme="minorHAnsi"/>
          <w:b/>
          <w:bCs/>
          <w:lang w:eastAsia="pl-PL"/>
        </w:rPr>
        <w:t>18</w:t>
      </w:r>
      <w:r w:rsidRPr="00A92188">
        <w:rPr>
          <w:rFonts w:ascii="Lato" w:hAnsi="Lato" w:cstheme="minorHAnsi"/>
          <w:b/>
          <w:bCs/>
          <w:lang w:eastAsia="pl-PL"/>
        </w:rPr>
        <w:t xml:space="preserve"> mm.</w:t>
      </w:r>
      <w:r w:rsidRPr="003C5CA2">
        <w:rPr>
          <w:rFonts w:ascii="Lato" w:hAnsi="Lato"/>
        </w:rPr>
        <w:t xml:space="preserve"> </w:t>
      </w:r>
      <w:r>
        <w:rPr>
          <w:rFonts w:ascii="Lato" w:hAnsi="Lato"/>
        </w:rPr>
        <w:br/>
        <w:t xml:space="preserve">Pod blatem biurka osłona na wysokości od blatu roboczego do posadzki podłogi. </w:t>
      </w:r>
      <w:r>
        <w:rPr>
          <w:rFonts w:ascii="Lato" w:hAnsi="Lato"/>
        </w:rPr>
        <w:br/>
      </w:r>
      <w:r w:rsidRPr="003C5CA2">
        <w:rPr>
          <w:rFonts w:ascii="Lato" w:hAnsi="Lato"/>
        </w:rPr>
        <w:t xml:space="preserve">W blacie okrągła przelotka na kable wykończona tworzywem sztucznym, miejsce montażu przelotki: prawy i lewy narożnik blatu, średnica przelotki </w:t>
      </w:r>
      <w:r>
        <w:rPr>
          <w:rFonts w:ascii="Lato" w:hAnsi="Lato"/>
        </w:rPr>
        <w:t xml:space="preserve">min. </w:t>
      </w:r>
      <w:r w:rsidRPr="00C061FD">
        <w:rPr>
          <w:rFonts w:ascii="Lato" w:hAnsi="Lato"/>
          <w:b/>
          <w:bCs/>
        </w:rPr>
        <w:t>60 mm</w:t>
      </w:r>
      <w:r w:rsidRPr="00886074">
        <w:rPr>
          <w:rFonts w:ascii="Lato" w:hAnsi="Lato"/>
        </w:rPr>
        <w:t>. Pod blatem biurka podwieszana</w:t>
      </w:r>
      <w:r>
        <w:rPr>
          <w:rFonts w:ascii="Lato" w:hAnsi="Lato"/>
        </w:rPr>
        <w:t>,</w:t>
      </w:r>
      <w:r w:rsidRPr="00886074">
        <w:rPr>
          <w:rFonts w:ascii="Lato" w:hAnsi="Lato"/>
        </w:rPr>
        <w:t xml:space="preserve"> wysuwana przy użyciu prowadnic szuflada </w:t>
      </w:r>
      <w:r>
        <w:rPr>
          <w:rFonts w:ascii="Lato" w:hAnsi="Lato"/>
        </w:rPr>
        <w:t xml:space="preserve">na </w:t>
      </w:r>
      <w:r w:rsidRPr="00886074">
        <w:rPr>
          <w:rFonts w:ascii="Lato" w:hAnsi="Lato"/>
        </w:rPr>
        <w:t>klawiaturę i myszkę.</w:t>
      </w:r>
    </w:p>
    <w:p w14:paraId="1419B84A" w14:textId="77777777" w:rsidR="001E13EE" w:rsidRPr="00861231" w:rsidRDefault="001E13EE" w:rsidP="001E13E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Lato" w:hAnsi="Lato" w:cstheme="minorHAnsi"/>
          <w:b/>
          <w:bCs/>
          <w:lang w:eastAsia="pl-PL"/>
        </w:rPr>
      </w:pPr>
      <w:r w:rsidRPr="009F2586">
        <w:rPr>
          <w:rFonts w:ascii="Lato" w:hAnsi="Lato" w:cstheme="minorHAnsi"/>
          <w:b/>
          <w:bCs/>
          <w:lang w:eastAsia="pl-PL"/>
        </w:rPr>
        <w:t>Kontener pod biurko – szt.</w:t>
      </w:r>
      <w:r>
        <w:rPr>
          <w:rFonts w:ascii="Lato" w:hAnsi="Lato" w:cstheme="minorHAnsi"/>
          <w:b/>
          <w:bCs/>
          <w:lang w:eastAsia="pl-PL"/>
        </w:rPr>
        <w:t xml:space="preserve"> </w:t>
      </w:r>
      <w:r w:rsidRPr="009F2586">
        <w:rPr>
          <w:rFonts w:ascii="Lato" w:hAnsi="Lato" w:cstheme="minorHAnsi"/>
          <w:b/>
          <w:bCs/>
          <w:lang w:eastAsia="pl-PL"/>
        </w:rPr>
        <w:t>3</w:t>
      </w:r>
      <w:r>
        <w:rPr>
          <w:rFonts w:ascii="Lato" w:hAnsi="Lato" w:cstheme="minorHAnsi"/>
          <w:lang w:eastAsia="pl-PL"/>
        </w:rPr>
        <w:t xml:space="preserve"> – mobilny, przestawny, łatwo wysuwany </w:t>
      </w:r>
      <w:r>
        <w:rPr>
          <w:rFonts w:ascii="Lato" w:hAnsi="Lato" w:cstheme="minorHAnsi"/>
          <w:lang w:eastAsia="pl-PL"/>
        </w:rPr>
        <w:br/>
        <w:t xml:space="preserve">i wsuwany pod biurko, wykonany z wysokiej jakości płyty biurowej w klasie higieny E1, o grubości </w:t>
      </w:r>
      <w:r w:rsidRPr="002679BC">
        <w:rPr>
          <w:rFonts w:ascii="Lato" w:hAnsi="Lato" w:cstheme="minorHAnsi"/>
          <w:b/>
          <w:bCs/>
          <w:lang w:eastAsia="pl-PL"/>
        </w:rPr>
        <w:t xml:space="preserve">min. </w:t>
      </w:r>
      <w:r>
        <w:rPr>
          <w:rFonts w:ascii="Lato" w:hAnsi="Lato" w:cstheme="minorHAnsi"/>
          <w:b/>
          <w:bCs/>
          <w:lang w:eastAsia="pl-PL"/>
        </w:rPr>
        <w:t>18</w:t>
      </w:r>
      <w:r w:rsidRPr="002679BC">
        <w:rPr>
          <w:rFonts w:ascii="Lato" w:hAnsi="Lato" w:cstheme="minorHAnsi"/>
          <w:b/>
          <w:bCs/>
          <w:lang w:eastAsia="pl-PL"/>
        </w:rPr>
        <w:t xml:space="preserve"> mm</w:t>
      </w:r>
      <w:r>
        <w:rPr>
          <w:rFonts w:ascii="Lato" w:hAnsi="Lato" w:cstheme="minorHAnsi"/>
          <w:lang w:eastAsia="pl-PL"/>
        </w:rPr>
        <w:t xml:space="preserve">, dwustronnie pokrytej melaminą </w:t>
      </w:r>
      <w:r>
        <w:rPr>
          <w:rFonts w:ascii="Lato" w:hAnsi="Lato" w:cstheme="minorHAnsi"/>
          <w:lang w:eastAsia="pl-PL"/>
        </w:rPr>
        <w:br/>
        <w:t xml:space="preserve">o podwyższonej trwałości, wykończone listwą krawędziową z tworzywa sztucznego o grubości </w:t>
      </w:r>
      <w:r w:rsidRPr="00C061FD">
        <w:rPr>
          <w:rFonts w:ascii="Lato" w:hAnsi="Lato" w:cstheme="minorHAnsi"/>
          <w:b/>
          <w:bCs/>
          <w:lang w:eastAsia="pl-PL"/>
        </w:rPr>
        <w:t>min</w:t>
      </w:r>
      <w:r>
        <w:rPr>
          <w:rFonts w:ascii="Lato" w:hAnsi="Lato" w:cstheme="minorHAnsi"/>
          <w:lang w:eastAsia="pl-PL"/>
        </w:rPr>
        <w:t xml:space="preserve"> </w:t>
      </w:r>
      <w:r>
        <w:rPr>
          <w:rFonts w:ascii="Lato" w:hAnsi="Lato" w:cstheme="minorHAnsi"/>
          <w:b/>
          <w:bCs/>
          <w:lang w:eastAsia="pl-PL"/>
        </w:rPr>
        <w:t>2</w:t>
      </w:r>
      <w:r w:rsidRPr="00C061FD">
        <w:rPr>
          <w:rFonts w:ascii="Lato" w:hAnsi="Lato" w:cstheme="minorHAnsi"/>
          <w:b/>
          <w:bCs/>
          <w:lang w:eastAsia="pl-PL"/>
        </w:rPr>
        <w:t xml:space="preserve"> mm</w:t>
      </w:r>
      <w:r>
        <w:rPr>
          <w:rFonts w:ascii="Lato" w:hAnsi="Lato" w:cstheme="minorHAnsi"/>
          <w:lang w:eastAsia="pl-PL"/>
        </w:rPr>
        <w:t xml:space="preserve">. </w:t>
      </w:r>
      <w:r w:rsidRPr="009F2586">
        <w:rPr>
          <w:rFonts w:ascii="Lato" w:hAnsi="Lato"/>
        </w:rPr>
        <w:t xml:space="preserve">Z uwagi na trwałość i estetykę wykończenia </w:t>
      </w:r>
      <w:r>
        <w:rPr>
          <w:rFonts w:ascii="Lato" w:hAnsi="Lato"/>
        </w:rPr>
        <w:t xml:space="preserve">listwa krawędziowa </w:t>
      </w:r>
      <w:r w:rsidRPr="009F2586">
        <w:rPr>
          <w:rFonts w:ascii="Lato" w:hAnsi="Lato"/>
        </w:rPr>
        <w:t>musi być wtopiona w strukturę płyty</w:t>
      </w:r>
      <w:r>
        <w:rPr>
          <w:rFonts w:ascii="Lato" w:hAnsi="Lato"/>
        </w:rPr>
        <w:t xml:space="preserve">. </w:t>
      </w:r>
      <w:r w:rsidRPr="009F2586">
        <w:rPr>
          <w:rFonts w:ascii="Lato" w:hAnsi="Lato" w:cstheme="minorHAnsi"/>
          <w:lang w:eastAsia="pl-PL"/>
        </w:rPr>
        <w:t>Kontener ma składać się z</w:t>
      </w:r>
      <w:r>
        <w:rPr>
          <w:rFonts w:ascii="Lato" w:hAnsi="Lato" w:cstheme="minorHAnsi"/>
          <w:lang w:eastAsia="pl-PL"/>
        </w:rPr>
        <w:t xml:space="preserve"> </w:t>
      </w:r>
      <w:r w:rsidRPr="00E96F09">
        <w:rPr>
          <w:rFonts w:ascii="Lato" w:hAnsi="Lato" w:cstheme="minorHAnsi"/>
          <w:b/>
          <w:bCs/>
          <w:lang w:eastAsia="pl-PL"/>
        </w:rPr>
        <w:t>min. 3</w:t>
      </w:r>
      <w:r w:rsidRPr="009F2586">
        <w:rPr>
          <w:rFonts w:ascii="Lato" w:hAnsi="Lato" w:cstheme="minorHAnsi"/>
          <w:lang w:eastAsia="pl-PL"/>
        </w:rPr>
        <w:t xml:space="preserve"> szuflad,</w:t>
      </w:r>
      <w:r>
        <w:rPr>
          <w:rFonts w:ascii="Lato" w:hAnsi="Lato" w:cstheme="minorHAnsi"/>
          <w:lang w:eastAsia="pl-PL"/>
        </w:rPr>
        <w:t xml:space="preserve"> z zamkiem centralnym i dwoma kluczykami, szuflady wyposażone w prowadnice z systemem cichego </w:t>
      </w:r>
      <w:proofErr w:type="spellStart"/>
      <w:r>
        <w:rPr>
          <w:rFonts w:ascii="Lato" w:hAnsi="Lato" w:cstheme="minorHAnsi"/>
          <w:lang w:eastAsia="pl-PL"/>
        </w:rPr>
        <w:t>domyku</w:t>
      </w:r>
      <w:proofErr w:type="spellEnd"/>
      <w:r>
        <w:rPr>
          <w:rFonts w:ascii="Lato" w:hAnsi="Lato" w:cstheme="minorHAnsi"/>
          <w:lang w:eastAsia="pl-PL"/>
        </w:rPr>
        <w:t xml:space="preserve">. Kontener wyposażony w 4 szt. obrotowe, gumowane kółka, w tym dwa hamulce. </w:t>
      </w:r>
      <w:r w:rsidRPr="00336CF5">
        <w:rPr>
          <w:rFonts w:ascii="Lato" w:hAnsi="Lato"/>
        </w:rPr>
        <w:t xml:space="preserve">Wymiary kontenera: szerokość – </w:t>
      </w:r>
      <w:r w:rsidRPr="006B6CD7">
        <w:rPr>
          <w:rFonts w:ascii="Lato" w:hAnsi="Lato"/>
          <w:b/>
          <w:bCs/>
        </w:rPr>
        <w:t xml:space="preserve">430 mm, głębokość – </w:t>
      </w:r>
      <w:r>
        <w:rPr>
          <w:rFonts w:ascii="Lato" w:hAnsi="Lato"/>
          <w:b/>
          <w:bCs/>
        </w:rPr>
        <w:t>55</w:t>
      </w:r>
      <w:r w:rsidRPr="006B6CD7">
        <w:rPr>
          <w:rFonts w:ascii="Lato" w:hAnsi="Lato"/>
          <w:b/>
          <w:bCs/>
        </w:rPr>
        <w:t xml:space="preserve">0 mm, wysokość – </w:t>
      </w:r>
      <w:r>
        <w:rPr>
          <w:rFonts w:ascii="Lato" w:hAnsi="Lato"/>
          <w:b/>
          <w:bCs/>
        </w:rPr>
        <w:t>72</w:t>
      </w:r>
      <w:r w:rsidRPr="006B6CD7">
        <w:rPr>
          <w:rFonts w:ascii="Lato" w:hAnsi="Lato"/>
          <w:b/>
          <w:bCs/>
        </w:rPr>
        <w:t>0 mm</w:t>
      </w:r>
      <w:r>
        <w:rPr>
          <w:rFonts w:ascii="Lato" w:hAnsi="Lato"/>
          <w:b/>
          <w:bCs/>
        </w:rPr>
        <w:t>.</w:t>
      </w:r>
    </w:p>
    <w:p w14:paraId="39BFA19C" w14:textId="77777777" w:rsidR="001E13EE" w:rsidRPr="00861231" w:rsidRDefault="001E13EE" w:rsidP="001E13EE">
      <w:pPr>
        <w:pStyle w:val="Akapitzlist"/>
        <w:numPr>
          <w:ilvl w:val="0"/>
          <w:numId w:val="39"/>
        </w:numPr>
        <w:spacing w:line="360" w:lineRule="auto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b/>
          <w:bCs/>
          <w:lang w:eastAsia="pl-PL"/>
        </w:rPr>
        <w:t xml:space="preserve">Szafy – 5 szt. – </w:t>
      </w:r>
      <w:r w:rsidRPr="00861231">
        <w:rPr>
          <w:rFonts w:ascii="Lato" w:hAnsi="Lato" w:cstheme="minorHAnsi"/>
          <w:lang w:eastAsia="pl-PL"/>
        </w:rPr>
        <w:t>wymiana frontów – każda szafa posiada cztery skrzydła drzwiowe o różnych wymiarach</w:t>
      </w:r>
      <w:r>
        <w:rPr>
          <w:rFonts w:ascii="Lato" w:hAnsi="Lato" w:cstheme="minorHAnsi"/>
          <w:lang w:eastAsia="pl-PL"/>
        </w:rPr>
        <w:t>. W każdej szafie muszą być zamontowane</w:t>
      </w:r>
      <w:r w:rsidRPr="00F705FC">
        <w:rPr>
          <w:rFonts w:ascii="Lato" w:hAnsi="Lato" w:cstheme="minorHAnsi"/>
          <w:b/>
          <w:bCs/>
          <w:lang w:eastAsia="pl-PL"/>
        </w:rPr>
        <w:t xml:space="preserve"> 2</w:t>
      </w:r>
      <w:r>
        <w:rPr>
          <w:rFonts w:ascii="Lato" w:hAnsi="Lato" w:cstheme="minorHAnsi"/>
          <w:lang w:eastAsia="pl-PL"/>
        </w:rPr>
        <w:t xml:space="preserve"> </w:t>
      </w:r>
      <w:r w:rsidRPr="00F705FC">
        <w:rPr>
          <w:rFonts w:ascii="Lato" w:hAnsi="Lato" w:cstheme="minorHAnsi"/>
          <w:b/>
          <w:bCs/>
          <w:lang w:eastAsia="pl-PL"/>
        </w:rPr>
        <w:lastRenderedPageBreak/>
        <w:t>szt</w:t>
      </w:r>
      <w:r>
        <w:rPr>
          <w:rFonts w:ascii="Lato" w:hAnsi="Lato" w:cstheme="minorHAnsi"/>
          <w:lang w:eastAsia="pl-PL"/>
        </w:rPr>
        <w:t>. zamki meblowe, każdy z kompletem kluczy (2 szt.)</w:t>
      </w:r>
      <w:r w:rsidRPr="00861231">
        <w:rPr>
          <w:rFonts w:ascii="Lato" w:hAnsi="Lato" w:cstheme="minorHAnsi"/>
          <w:lang w:eastAsia="pl-PL"/>
        </w:rPr>
        <w:t xml:space="preserve"> – konieczna wizja lokalna</w:t>
      </w:r>
      <w:r>
        <w:rPr>
          <w:rFonts w:ascii="Lato" w:hAnsi="Lato" w:cstheme="minorHAnsi"/>
          <w:lang w:eastAsia="pl-PL"/>
        </w:rPr>
        <w:t>.</w:t>
      </w:r>
    </w:p>
    <w:p w14:paraId="07A7B664" w14:textId="77777777" w:rsidR="001E13EE" w:rsidRPr="008D4373" w:rsidRDefault="001E13EE" w:rsidP="001E13EE">
      <w:pPr>
        <w:pStyle w:val="pf0"/>
        <w:jc w:val="both"/>
        <w:rPr>
          <w:rFonts w:ascii="Lato" w:hAnsi="Lato" w:cs="Arial"/>
          <w:b/>
          <w:bCs/>
        </w:rPr>
      </w:pPr>
      <w:r w:rsidRPr="00861231">
        <w:rPr>
          <w:rFonts w:ascii="Lato" w:hAnsi="Lato"/>
          <w:color w:val="000000"/>
          <w:spacing w:val="2"/>
          <w:shd w:val="clear" w:color="auto" w:fill="FFFFFF"/>
        </w:rPr>
        <w:t>Wszystkie oferowane i dostarczone elementy meblowe wraz z wyposażeniem</w:t>
      </w:r>
      <w:r w:rsidRPr="00171558">
        <w:rPr>
          <w:rFonts w:ascii="Lato" w:hAnsi="Lato"/>
          <w:color w:val="000000"/>
          <w:spacing w:val="2"/>
          <w:shd w:val="clear" w:color="auto" w:fill="FFFFFF"/>
        </w:rPr>
        <w:t xml:space="preserve"> muszą spełniać minimalne wymagania bezpieczeństwa i higieny pracy oraz ergonomii zawarte w Rozporządzeniu Ministra Pracy i Polityki Socjalnej z dnia 1 grudnia 1998 roku w sprawie bezpieczeństwa i higieny pracy na stanowiskach wyposażonych </w:t>
      </w:r>
      <w:r>
        <w:rPr>
          <w:rFonts w:ascii="Lato" w:hAnsi="Lato"/>
          <w:color w:val="000000"/>
          <w:spacing w:val="2"/>
          <w:shd w:val="clear" w:color="auto" w:fill="FFFFFF"/>
        </w:rPr>
        <w:br/>
      </w:r>
      <w:r w:rsidRPr="00171558">
        <w:rPr>
          <w:rFonts w:ascii="Lato" w:hAnsi="Lato"/>
          <w:color w:val="000000"/>
          <w:spacing w:val="2"/>
          <w:shd w:val="clear" w:color="auto" w:fill="FFFFFF"/>
        </w:rPr>
        <w:t xml:space="preserve">w monitory ekranowe </w:t>
      </w:r>
      <w:r w:rsidRPr="00CA6EDB">
        <w:rPr>
          <w:rFonts w:ascii="Lato" w:hAnsi="Lato"/>
          <w:b/>
          <w:color w:val="000000"/>
          <w:spacing w:val="2"/>
          <w:shd w:val="clear" w:color="auto" w:fill="FFFFFF"/>
        </w:rPr>
        <w:t>(</w:t>
      </w:r>
      <w:r w:rsidRPr="00CA6EDB">
        <w:rPr>
          <w:rFonts w:ascii="Lato" w:hAnsi="Lato"/>
          <w:b/>
          <w:bCs/>
          <w:color w:val="000000"/>
          <w:spacing w:val="2"/>
          <w:shd w:val="clear" w:color="auto" w:fill="FFFFFF"/>
        </w:rPr>
        <w:t>Dz. U. z 1998 r., Nr 148, poz. 973</w:t>
      </w:r>
      <w:r>
        <w:rPr>
          <w:rFonts w:ascii="Lato" w:hAnsi="Lato"/>
          <w:b/>
          <w:bCs/>
          <w:color w:val="000000"/>
          <w:spacing w:val="2"/>
          <w:shd w:val="clear" w:color="auto" w:fill="FFFFFF"/>
        </w:rPr>
        <w:t xml:space="preserve"> oraz </w:t>
      </w:r>
      <w:r w:rsidRPr="008D4373">
        <w:rPr>
          <w:rStyle w:val="cf01"/>
          <w:rFonts w:ascii="Lato" w:hAnsi="Lato"/>
          <w:b/>
          <w:bCs/>
          <w:sz w:val="24"/>
          <w:szCs w:val="24"/>
        </w:rPr>
        <w:t>Rozporządzenie Ministra Rodziny i Polityki Społecznej z dnia 18 października 2023 r. zmieniające rozporządzenie w sprawie bezpieczeństwa i higieny pracy na stanowiskach wyposażonych w monitory ekranowe (Dz.U. 2023 poz. 2367)</w:t>
      </w:r>
      <w:r>
        <w:rPr>
          <w:rStyle w:val="cf01"/>
          <w:rFonts w:ascii="Lato" w:hAnsi="Lato"/>
          <w:b/>
          <w:bCs/>
          <w:sz w:val="24"/>
          <w:szCs w:val="24"/>
        </w:rPr>
        <w:t>.</w:t>
      </w:r>
      <w:r w:rsidRPr="008D4373">
        <w:rPr>
          <w:rFonts w:ascii="Lato" w:hAnsi="Lato"/>
          <w:bCs/>
          <w:color w:val="000000"/>
          <w:spacing w:val="2"/>
          <w:shd w:val="clear" w:color="auto" w:fill="FFFFFF"/>
        </w:rPr>
        <w:t xml:space="preserve"> </w:t>
      </w:r>
    </w:p>
    <w:p w14:paraId="480CD034" w14:textId="77777777" w:rsidR="001E13EE" w:rsidRPr="00171558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  <w:color w:val="000000"/>
          <w:spacing w:val="2"/>
          <w:shd w:val="clear" w:color="auto" w:fill="FFFFFF"/>
        </w:rPr>
        <w:t xml:space="preserve">Meble powinny być wykonane z materiałów bezpiecznych, dopuszczonych do obrotu i stosowania, muszą być fabrycznie nowe, wolne od wad, pełnowartościowe, </w:t>
      </w:r>
      <w:r>
        <w:rPr>
          <w:rFonts w:ascii="Lato" w:hAnsi="Lato"/>
          <w:color w:val="000000"/>
          <w:spacing w:val="2"/>
          <w:shd w:val="clear" w:color="auto" w:fill="FFFFFF"/>
        </w:rPr>
        <w:br/>
      </w:r>
      <w:r w:rsidRPr="00171558">
        <w:rPr>
          <w:rFonts w:ascii="Lato" w:hAnsi="Lato"/>
          <w:color w:val="000000"/>
          <w:spacing w:val="2"/>
          <w:shd w:val="clear" w:color="auto" w:fill="FFFFFF"/>
        </w:rPr>
        <w:t>w pierwszym gatunku i nie noszące znamion użytkowania.</w:t>
      </w:r>
    </w:p>
    <w:p w14:paraId="2E9C255F" w14:textId="77777777" w:rsidR="001E13EE" w:rsidRPr="00171558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  <w:color w:val="000000"/>
          <w:spacing w:val="2"/>
          <w:shd w:val="clear" w:color="auto" w:fill="FFFFFF"/>
        </w:rPr>
        <w:t>Materiały użyte do wyrobu mebli w szczególności: kleje, lakiery, farby, impregnaty, laminaty,</w:t>
      </w:r>
      <w:r>
        <w:rPr>
          <w:rFonts w:ascii="Lato" w:hAnsi="Lato"/>
          <w:color w:val="000000"/>
          <w:spacing w:val="2"/>
          <w:shd w:val="clear" w:color="auto" w:fill="FFFFFF"/>
        </w:rPr>
        <w:t xml:space="preserve"> </w:t>
      </w:r>
      <w:r w:rsidRPr="00171558">
        <w:rPr>
          <w:rFonts w:ascii="Lato" w:hAnsi="Lato"/>
          <w:color w:val="000000"/>
          <w:spacing w:val="2"/>
          <w:shd w:val="clear" w:color="auto" w:fill="FFFFFF"/>
        </w:rPr>
        <w:t xml:space="preserve">elementy wykonane z PCV muszą posiadać atesty higieniczne potwierdzające, że mogą być stosowane do produkcji mebli wykorzystywanych </w:t>
      </w:r>
      <w:r>
        <w:rPr>
          <w:rFonts w:ascii="Lato" w:hAnsi="Lato"/>
          <w:color w:val="000000"/>
          <w:spacing w:val="2"/>
          <w:shd w:val="clear" w:color="auto" w:fill="FFFFFF"/>
        </w:rPr>
        <w:br/>
      </w:r>
      <w:r w:rsidRPr="00171558">
        <w:rPr>
          <w:rFonts w:ascii="Lato" w:hAnsi="Lato"/>
          <w:color w:val="000000"/>
          <w:spacing w:val="2"/>
          <w:shd w:val="clear" w:color="auto" w:fill="FFFFFF"/>
        </w:rPr>
        <w:t>w pomieszczeniach przeznaczonych na czasowy i stały pobyt ludzi.</w:t>
      </w:r>
    </w:p>
    <w:p w14:paraId="3752761E" w14:textId="77777777" w:rsidR="001E13EE" w:rsidRPr="0085534F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</w:rPr>
        <w:t xml:space="preserve">Poprzez dostawę Zamawiający rozumie dostarczenie mebli wraz ze wszystkimi niezbędnymi do ich należytego funkcjonowania elementami wynikającymi </w:t>
      </w:r>
      <w:r>
        <w:rPr>
          <w:rFonts w:ascii="Lato" w:hAnsi="Lato"/>
        </w:rPr>
        <w:br/>
      </w:r>
      <w:r w:rsidRPr="00171558">
        <w:rPr>
          <w:rFonts w:ascii="Lato" w:hAnsi="Lato"/>
        </w:rPr>
        <w:t xml:space="preserve">z zastosowanego przez Wykonawcę sposobu montażu. Poprzez montaż Zamawiający rozumie należyte, zgodne z zasadami sztuki i przyjętymi normami zmontowanie </w:t>
      </w:r>
      <w:r>
        <w:rPr>
          <w:rFonts w:ascii="Lato" w:hAnsi="Lato"/>
        </w:rPr>
        <w:br/>
      </w:r>
      <w:r w:rsidRPr="00171558">
        <w:rPr>
          <w:rFonts w:ascii="Lato" w:hAnsi="Lato"/>
        </w:rPr>
        <w:t xml:space="preserve">i rozstawienie dostarczonych mebli, gwarantujące ich pełną funkcjonalność </w:t>
      </w:r>
      <w:r>
        <w:rPr>
          <w:rFonts w:ascii="Lato" w:hAnsi="Lato"/>
        </w:rPr>
        <w:br/>
      </w:r>
      <w:r w:rsidRPr="00171558">
        <w:rPr>
          <w:rFonts w:ascii="Lato" w:hAnsi="Lato"/>
        </w:rPr>
        <w:t>oraz usunięcie opakowań.</w:t>
      </w:r>
      <w:bookmarkStart w:id="0" w:name="_Hlk71223984"/>
    </w:p>
    <w:p w14:paraId="718A371C" w14:textId="77777777" w:rsidR="001E13EE" w:rsidRPr="0085534F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85534F">
        <w:rPr>
          <w:rFonts w:ascii="Lato" w:hAnsi="Lato" w:cs="Arial"/>
        </w:rPr>
        <w:t xml:space="preserve">Realizacja przedmiotu zamówienia nastąpi w terminie zaoferowanym przez Wykonawcę. Za dzień realizacji przedmiotu zamówienia uznany będzie dzień, w którym Wykonawca dostarczy, zmontuje i ustawi w miejscach wskazanych </w:t>
      </w:r>
      <w:r>
        <w:rPr>
          <w:rFonts w:ascii="Lato" w:hAnsi="Lato" w:cs="Arial"/>
        </w:rPr>
        <w:br/>
      </w:r>
      <w:r w:rsidRPr="0085534F">
        <w:rPr>
          <w:rFonts w:ascii="Lato" w:hAnsi="Lato" w:cs="Arial"/>
        </w:rPr>
        <w:t>przez Zamawiającego</w:t>
      </w:r>
      <w:r w:rsidRPr="0085534F">
        <w:rPr>
          <w:rFonts w:ascii="Arial" w:hAnsi="Arial" w:cs="Arial"/>
        </w:rPr>
        <w:t xml:space="preserve"> przedmiot zamówienia.</w:t>
      </w:r>
      <w:bookmarkEnd w:id="0"/>
      <w:r w:rsidRPr="0085534F">
        <w:rPr>
          <w:rFonts w:ascii="Arial" w:hAnsi="Arial" w:cs="Arial"/>
        </w:rPr>
        <w:t xml:space="preserve"> </w:t>
      </w:r>
    </w:p>
    <w:p w14:paraId="5E7121AF" w14:textId="77777777" w:rsidR="001E13EE" w:rsidRPr="00D97A51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t xml:space="preserve">W terminie maksymalnie 7 dni kalendarzowych od dnia zawarcia umowy Zamawiający wymaga przedstawienia następujących materiałów: </w:t>
      </w:r>
    </w:p>
    <w:p w14:paraId="352621CC" w14:textId="77777777" w:rsidR="001E13EE" w:rsidRPr="00D97A51" w:rsidRDefault="001E13EE" w:rsidP="001E13E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  <w:b/>
          <w:bCs/>
        </w:rPr>
        <w:t>wzorników akcesoriów</w:t>
      </w:r>
      <w:r w:rsidRPr="00D97A51">
        <w:rPr>
          <w:rFonts w:ascii="Lato" w:hAnsi="Lato"/>
        </w:rPr>
        <w:t>,</w:t>
      </w:r>
      <w:r>
        <w:rPr>
          <w:rFonts w:ascii="Lato" w:hAnsi="Lato"/>
        </w:rPr>
        <w:t xml:space="preserve"> w tym uchwytów do szuflad w kontenerze pod biurko, </w:t>
      </w:r>
    </w:p>
    <w:p w14:paraId="12EB662E" w14:textId="77777777" w:rsidR="001E13EE" w:rsidRPr="009A2512" w:rsidRDefault="001E13EE" w:rsidP="001E13EE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  <w:b/>
          <w:bCs/>
        </w:rPr>
        <w:t>próbników kolorystyki płyt meblowych</w:t>
      </w:r>
      <w:r>
        <w:rPr>
          <w:rFonts w:ascii="Lato" w:hAnsi="Lato"/>
          <w:b/>
          <w:bCs/>
        </w:rPr>
        <w:t xml:space="preserve"> - k</w:t>
      </w:r>
      <w:r w:rsidRPr="00D97A51">
        <w:rPr>
          <w:rFonts w:ascii="Lato" w:hAnsi="Lato"/>
        </w:rPr>
        <w:t>olorystyka</w:t>
      </w:r>
      <w:r>
        <w:rPr>
          <w:rFonts w:ascii="Lato" w:hAnsi="Lato"/>
        </w:rPr>
        <w:t xml:space="preserve"> b</w:t>
      </w:r>
      <w:r w:rsidRPr="00D97A51">
        <w:rPr>
          <w:rFonts w:ascii="Lato" w:hAnsi="Lato"/>
        </w:rPr>
        <w:t xml:space="preserve">arw </w:t>
      </w:r>
      <w:r>
        <w:rPr>
          <w:rFonts w:ascii="Lato" w:hAnsi="Lato"/>
        </w:rPr>
        <w:br/>
      </w:r>
      <w:r w:rsidRPr="00D97A51">
        <w:rPr>
          <w:rFonts w:ascii="Lato" w:hAnsi="Lato"/>
        </w:rPr>
        <w:t>do ostatecznego wyboru przez Zamawiającego</w:t>
      </w:r>
      <w:r>
        <w:rPr>
          <w:rFonts w:ascii="Lato" w:hAnsi="Lato"/>
        </w:rPr>
        <w:t>.</w:t>
      </w:r>
    </w:p>
    <w:p w14:paraId="6BBBA8BB" w14:textId="77777777" w:rsidR="001E13EE" w:rsidRPr="00D97A51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C84B70">
        <w:rPr>
          <w:rFonts w:ascii="Lato" w:hAnsi="Lato"/>
        </w:rPr>
        <w:t xml:space="preserve">Dostawa realizowana będzie w godzinach pracy Zamawiającego tj. od 8.00 do 15.00, </w:t>
      </w:r>
      <w:r>
        <w:rPr>
          <w:rFonts w:ascii="Lato" w:hAnsi="Lato"/>
        </w:rPr>
        <w:br/>
      </w:r>
      <w:r w:rsidRPr="00C84B70">
        <w:rPr>
          <w:rFonts w:ascii="Lato" w:hAnsi="Lato"/>
        </w:rPr>
        <w:t>w dniach od poniedziałku do piątku, z wyłączeniem dni ustawowo wolnych od pracy.</w:t>
      </w:r>
    </w:p>
    <w:p w14:paraId="19450CB7" w14:textId="77777777" w:rsidR="001E13EE" w:rsidRPr="009A2512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lastRenderedPageBreak/>
        <w:t xml:space="preserve">Wykonawca winien zawiadomić telefonicznie upoważnionego pracownika Zamawiającego, na co najmniej 2 dni robocze wcześniej, o planowanej dostawie mebli </w:t>
      </w:r>
      <w:r>
        <w:rPr>
          <w:rFonts w:ascii="Lato" w:hAnsi="Lato"/>
        </w:rPr>
        <w:br/>
      </w:r>
      <w:r w:rsidRPr="00D97A51">
        <w:rPr>
          <w:rFonts w:ascii="Lato" w:hAnsi="Lato"/>
        </w:rPr>
        <w:t>i rozpoczęciu ich montażu, a także o przewidywanym terminie zakończenia prac montażowych.</w:t>
      </w:r>
    </w:p>
    <w:p w14:paraId="090588D9" w14:textId="77777777" w:rsidR="001E13EE" w:rsidRPr="009A2512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9A2512">
        <w:rPr>
          <w:rFonts w:ascii="Lato" w:hAnsi="Lato"/>
        </w:rPr>
        <w:t xml:space="preserve">Odebranie prac zostanie potwierdzone przez Zamawiającego protokołem </w:t>
      </w:r>
      <w:r>
        <w:rPr>
          <w:rFonts w:ascii="Lato" w:hAnsi="Lato"/>
        </w:rPr>
        <w:br/>
      </w:r>
      <w:r w:rsidRPr="009A2512">
        <w:rPr>
          <w:rFonts w:ascii="Lato" w:hAnsi="Lato"/>
        </w:rPr>
        <w:t>zdawczo-odbiorczym.</w:t>
      </w:r>
    </w:p>
    <w:p w14:paraId="345FA16F" w14:textId="77777777" w:rsidR="001E13EE" w:rsidRPr="00841764" w:rsidRDefault="001E13EE" w:rsidP="001E13EE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</w:rPr>
        <w:t xml:space="preserve">Wykonawca udziela Zamawiającemu </w:t>
      </w:r>
      <w:r>
        <w:rPr>
          <w:rFonts w:ascii="Lato" w:hAnsi="Lato"/>
        </w:rPr>
        <w:t xml:space="preserve">rękojmi i </w:t>
      </w:r>
      <w:r w:rsidRPr="00171558">
        <w:rPr>
          <w:rFonts w:ascii="Lato" w:hAnsi="Lato"/>
        </w:rPr>
        <w:t>gwarancji przez okres 24 miesięcy</w:t>
      </w:r>
      <w:r w:rsidRPr="0057107E">
        <w:rPr>
          <w:rFonts w:ascii="Lato" w:hAnsi="Lato"/>
        </w:rPr>
        <w:t xml:space="preserve"> na wykonany przedmiot zamówienia, obowiązując</w:t>
      </w:r>
      <w:r>
        <w:rPr>
          <w:rFonts w:ascii="Lato" w:hAnsi="Lato"/>
        </w:rPr>
        <w:t>ych</w:t>
      </w:r>
      <w:r w:rsidRPr="0057107E">
        <w:rPr>
          <w:rFonts w:ascii="Lato" w:hAnsi="Lato"/>
        </w:rPr>
        <w:t xml:space="preserve"> od</w:t>
      </w:r>
      <w:r w:rsidRPr="000C0A7B">
        <w:rPr>
          <w:rFonts w:ascii="Lato" w:hAnsi="Lato"/>
        </w:rPr>
        <w:t xml:space="preserve"> </w:t>
      </w:r>
      <w:r w:rsidRPr="0057107E">
        <w:rPr>
          <w:rFonts w:ascii="Lato" w:hAnsi="Lato"/>
        </w:rPr>
        <w:t xml:space="preserve">momentu </w:t>
      </w:r>
      <w:r>
        <w:rPr>
          <w:rFonts w:ascii="Lato" w:hAnsi="Lato"/>
        </w:rPr>
        <w:t xml:space="preserve">przekazania stanowisk do użytku, licząc od dnia podpisania protokołu zdawczo-odbiorczego obejmującego swym zakresem realizacje całości zamówienia. </w:t>
      </w:r>
      <w:r w:rsidRPr="00841764">
        <w:rPr>
          <w:rFonts w:ascii="Lato" w:hAnsi="Lato"/>
        </w:rPr>
        <w:t>Gwarancja obejmuje wszystkie elementy dostarczonych mebli.</w:t>
      </w:r>
    </w:p>
    <w:p w14:paraId="53C0E66E" w14:textId="77777777" w:rsidR="001E13EE" w:rsidRPr="0085074C" w:rsidRDefault="001E13EE" w:rsidP="001E13EE">
      <w:pPr>
        <w:pStyle w:val="Akapitzlist"/>
        <w:spacing w:line="360" w:lineRule="auto"/>
        <w:jc w:val="both"/>
        <w:rPr>
          <w:rFonts w:ascii="Lato" w:hAnsi="Lato"/>
          <w:bCs/>
        </w:rPr>
      </w:pPr>
    </w:p>
    <w:p w14:paraId="0C9AF880" w14:textId="303C0930" w:rsidR="00937173" w:rsidRPr="0085074C" w:rsidRDefault="00937173" w:rsidP="007D41B2">
      <w:pPr>
        <w:pStyle w:val="Akapitzlist"/>
        <w:spacing w:line="360" w:lineRule="auto"/>
        <w:jc w:val="both"/>
        <w:rPr>
          <w:rFonts w:ascii="Lato" w:hAnsi="Lato"/>
          <w:bCs/>
        </w:rPr>
      </w:pPr>
    </w:p>
    <w:sectPr w:rsidR="00937173" w:rsidRPr="00850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3C01" w14:textId="77777777" w:rsidR="00C509F7" w:rsidRDefault="00C509F7" w:rsidP="00DA75B4">
      <w:r>
        <w:separator/>
      </w:r>
    </w:p>
  </w:endnote>
  <w:endnote w:type="continuationSeparator" w:id="0">
    <w:p w14:paraId="6A290204" w14:textId="77777777" w:rsidR="00C509F7" w:rsidRDefault="00C509F7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B5B" w14:textId="77777777" w:rsidR="00C509F7" w:rsidRDefault="00C509F7" w:rsidP="00DA75B4">
      <w:r>
        <w:separator/>
      </w:r>
    </w:p>
  </w:footnote>
  <w:footnote w:type="continuationSeparator" w:id="0">
    <w:p w14:paraId="03E46D64" w14:textId="77777777" w:rsidR="00C509F7" w:rsidRDefault="00C509F7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310550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367405">
    <w:abstractNumId w:val="6"/>
  </w:num>
  <w:num w:numId="3" w16cid:durableId="577666773">
    <w:abstractNumId w:val="5"/>
  </w:num>
  <w:num w:numId="4" w16cid:durableId="1869029917">
    <w:abstractNumId w:val="28"/>
  </w:num>
  <w:num w:numId="5" w16cid:durableId="1981181153">
    <w:abstractNumId w:val="0"/>
  </w:num>
  <w:num w:numId="6" w16cid:durableId="1829708988">
    <w:abstractNumId w:val="36"/>
  </w:num>
  <w:num w:numId="7" w16cid:durableId="2001151724">
    <w:abstractNumId w:val="32"/>
  </w:num>
  <w:num w:numId="8" w16cid:durableId="820850798">
    <w:abstractNumId w:val="4"/>
  </w:num>
  <w:num w:numId="9" w16cid:durableId="1534031843">
    <w:abstractNumId w:val="2"/>
  </w:num>
  <w:num w:numId="10" w16cid:durableId="1619292454">
    <w:abstractNumId w:val="8"/>
  </w:num>
  <w:num w:numId="11" w16cid:durableId="1140465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052057">
    <w:abstractNumId w:val="7"/>
  </w:num>
  <w:num w:numId="13" w16cid:durableId="769933858">
    <w:abstractNumId w:val="26"/>
  </w:num>
  <w:num w:numId="14" w16cid:durableId="1003320729">
    <w:abstractNumId w:val="30"/>
  </w:num>
  <w:num w:numId="15" w16cid:durableId="539245778">
    <w:abstractNumId w:val="14"/>
  </w:num>
  <w:num w:numId="16" w16cid:durableId="1986548112">
    <w:abstractNumId w:val="17"/>
  </w:num>
  <w:num w:numId="17" w16cid:durableId="533736913">
    <w:abstractNumId w:val="34"/>
  </w:num>
  <w:num w:numId="18" w16cid:durableId="1211958716">
    <w:abstractNumId w:val="1"/>
  </w:num>
  <w:num w:numId="19" w16cid:durableId="332537403">
    <w:abstractNumId w:val="22"/>
  </w:num>
  <w:num w:numId="20" w16cid:durableId="1932658153">
    <w:abstractNumId w:val="24"/>
  </w:num>
  <w:num w:numId="21" w16cid:durableId="2012100419">
    <w:abstractNumId w:val="20"/>
  </w:num>
  <w:num w:numId="22" w16cid:durableId="1187216719">
    <w:abstractNumId w:val="38"/>
  </w:num>
  <w:num w:numId="23" w16cid:durableId="1151674015">
    <w:abstractNumId w:val="19"/>
  </w:num>
  <w:num w:numId="24" w16cid:durableId="178275463">
    <w:abstractNumId w:val="15"/>
  </w:num>
  <w:num w:numId="25" w16cid:durableId="949816845">
    <w:abstractNumId w:val="35"/>
  </w:num>
  <w:num w:numId="26" w16cid:durableId="376011060">
    <w:abstractNumId w:val="3"/>
  </w:num>
  <w:num w:numId="27" w16cid:durableId="131213070">
    <w:abstractNumId w:val="16"/>
  </w:num>
  <w:num w:numId="28" w16cid:durableId="1701202059">
    <w:abstractNumId w:val="18"/>
  </w:num>
  <w:num w:numId="29" w16cid:durableId="4329361">
    <w:abstractNumId w:val="13"/>
  </w:num>
  <w:num w:numId="30" w16cid:durableId="614406035">
    <w:abstractNumId w:val="29"/>
  </w:num>
  <w:num w:numId="31" w16cid:durableId="1392268323">
    <w:abstractNumId w:val="21"/>
  </w:num>
  <w:num w:numId="32" w16cid:durableId="1447846676">
    <w:abstractNumId w:val="31"/>
  </w:num>
  <w:num w:numId="33" w16cid:durableId="1406300296">
    <w:abstractNumId w:val="9"/>
  </w:num>
  <w:num w:numId="34" w16cid:durableId="546338498">
    <w:abstractNumId w:val="25"/>
  </w:num>
  <w:num w:numId="35" w16cid:durableId="1746296012">
    <w:abstractNumId w:val="12"/>
  </w:num>
  <w:num w:numId="36" w16cid:durableId="1488545797">
    <w:abstractNumId w:val="27"/>
  </w:num>
  <w:num w:numId="37" w16cid:durableId="63451286">
    <w:abstractNumId w:val="33"/>
  </w:num>
  <w:num w:numId="38" w16cid:durableId="207450042">
    <w:abstractNumId w:val="11"/>
  </w:num>
  <w:num w:numId="39" w16cid:durableId="6016868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25DAC"/>
    <w:rsid w:val="000434E5"/>
    <w:rsid w:val="000528F3"/>
    <w:rsid w:val="00055001"/>
    <w:rsid w:val="00063DAA"/>
    <w:rsid w:val="00076527"/>
    <w:rsid w:val="000930EE"/>
    <w:rsid w:val="0009350B"/>
    <w:rsid w:val="000A1974"/>
    <w:rsid w:val="000A5BCF"/>
    <w:rsid w:val="000C0A7B"/>
    <w:rsid w:val="000F7DA0"/>
    <w:rsid w:val="001008E5"/>
    <w:rsid w:val="00116D44"/>
    <w:rsid w:val="00134EC3"/>
    <w:rsid w:val="00155172"/>
    <w:rsid w:val="00163DC4"/>
    <w:rsid w:val="00167A29"/>
    <w:rsid w:val="00171558"/>
    <w:rsid w:val="00173B9D"/>
    <w:rsid w:val="00176979"/>
    <w:rsid w:val="00177C66"/>
    <w:rsid w:val="0018001D"/>
    <w:rsid w:val="0018166B"/>
    <w:rsid w:val="00195220"/>
    <w:rsid w:val="001973BA"/>
    <w:rsid w:val="001D2175"/>
    <w:rsid w:val="001E13EE"/>
    <w:rsid w:val="002054AE"/>
    <w:rsid w:val="0024764B"/>
    <w:rsid w:val="002679BC"/>
    <w:rsid w:val="00285076"/>
    <w:rsid w:val="002858C8"/>
    <w:rsid w:val="00293B80"/>
    <w:rsid w:val="00296EBD"/>
    <w:rsid w:val="002A1887"/>
    <w:rsid w:val="002C7462"/>
    <w:rsid w:val="002D6673"/>
    <w:rsid w:val="002E6C30"/>
    <w:rsid w:val="002F11FE"/>
    <w:rsid w:val="002F6771"/>
    <w:rsid w:val="002F69EF"/>
    <w:rsid w:val="00331B2F"/>
    <w:rsid w:val="00336CF5"/>
    <w:rsid w:val="00337616"/>
    <w:rsid w:val="00357FB1"/>
    <w:rsid w:val="003657D2"/>
    <w:rsid w:val="00374F5A"/>
    <w:rsid w:val="00380F1B"/>
    <w:rsid w:val="003B27CA"/>
    <w:rsid w:val="003B2F69"/>
    <w:rsid w:val="003C5CA2"/>
    <w:rsid w:val="003F3EE1"/>
    <w:rsid w:val="003F678F"/>
    <w:rsid w:val="004055FB"/>
    <w:rsid w:val="00415CCE"/>
    <w:rsid w:val="0045008D"/>
    <w:rsid w:val="004736E7"/>
    <w:rsid w:val="00474C20"/>
    <w:rsid w:val="004A2C2B"/>
    <w:rsid w:val="004B62F4"/>
    <w:rsid w:val="004C44AC"/>
    <w:rsid w:val="004D75EE"/>
    <w:rsid w:val="004D7ABA"/>
    <w:rsid w:val="004E0E9C"/>
    <w:rsid w:val="004E4D03"/>
    <w:rsid w:val="00521729"/>
    <w:rsid w:val="005254E6"/>
    <w:rsid w:val="005308C0"/>
    <w:rsid w:val="005422BB"/>
    <w:rsid w:val="00556864"/>
    <w:rsid w:val="0056141D"/>
    <w:rsid w:val="0057107E"/>
    <w:rsid w:val="0057559C"/>
    <w:rsid w:val="00582F9D"/>
    <w:rsid w:val="00585397"/>
    <w:rsid w:val="005958C2"/>
    <w:rsid w:val="005A170A"/>
    <w:rsid w:val="005B4CB5"/>
    <w:rsid w:val="005C0F6D"/>
    <w:rsid w:val="005F2105"/>
    <w:rsid w:val="00603EEA"/>
    <w:rsid w:val="00611453"/>
    <w:rsid w:val="00613120"/>
    <w:rsid w:val="00614E17"/>
    <w:rsid w:val="00617898"/>
    <w:rsid w:val="00657CC3"/>
    <w:rsid w:val="00663563"/>
    <w:rsid w:val="006933AC"/>
    <w:rsid w:val="006A7D48"/>
    <w:rsid w:val="006B6CD7"/>
    <w:rsid w:val="006D1613"/>
    <w:rsid w:val="006E095B"/>
    <w:rsid w:val="00712BB6"/>
    <w:rsid w:val="0074415F"/>
    <w:rsid w:val="00757E83"/>
    <w:rsid w:val="0076561F"/>
    <w:rsid w:val="00770007"/>
    <w:rsid w:val="00781160"/>
    <w:rsid w:val="007D41B2"/>
    <w:rsid w:val="007E2126"/>
    <w:rsid w:val="007F17CD"/>
    <w:rsid w:val="00803877"/>
    <w:rsid w:val="00804E83"/>
    <w:rsid w:val="0081230A"/>
    <w:rsid w:val="00816BFF"/>
    <w:rsid w:val="00824D73"/>
    <w:rsid w:val="00841764"/>
    <w:rsid w:val="00845510"/>
    <w:rsid w:val="0085074C"/>
    <w:rsid w:val="00852FFB"/>
    <w:rsid w:val="0085534F"/>
    <w:rsid w:val="00857424"/>
    <w:rsid w:val="00861231"/>
    <w:rsid w:val="00861DB0"/>
    <w:rsid w:val="0088093B"/>
    <w:rsid w:val="00886074"/>
    <w:rsid w:val="008A10F2"/>
    <w:rsid w:val="008C04FA"/>
    <w:rsid w:val="008D4373"/>
    <w:rsid w:val="00904D3D"/>
    <w:rsid w:val="00913989"/>
    <w:rsid w:val="00926FCE"/>
    <w:rsid w:val="009301D2"/>
    <w:rsid w:val="00937173"/>
    <w:rsid w:val="00956893"/>
    <w:rsid w:val="00961DFE"/>
    <w:rsid w:val="00977440"/>
    <w:rsid w:val="009A2512"/>
    <w:rsid w:val="009A3EE4"/>
    <w:rsid w:val="009B188E"/>
    <w:rsid w:val="009E757E"/>
    <w:rsid w:val="009F2586"/>
    <w:rsid w:val="00A1205D"/>
    <w:rsid w:val="00A16C48"/>
    <w:rsid w:val="00A350C4"/>
    <w:rsid w:val="00A4067F"/>
    <w:rsid w:val="00A46BD8"/>
    <w:rsid w:val="00A50938"/>
    <w:rsid w:val="00A50FC8"/>
    <w:rsid w:val="00A53FFC"/>
    <w:rsid w:val="00A625A0"/>
    <w:rsid w:val="00A81B76"/>
    <w:rsid w:val="00A8606B"/>
    <w:rsid w:val="00A92188"/>
    <w:rsid w:val="00AC29DA"/>
    <w:rsid w:val="00AD20D9"/>
    <w:rsid w:val="00AF2E18"/>
    <w:rsid w:val="00B1406B"/>
    <w:rsid w:val="00B21984"/>
    <w:rsid w:val="00B73E58"/>
    <w:rsid w:val="00BA28EA"/>
    <w:rsid w:val="00BA3CB7"/>
    <w:rsid w:val="00BB26A9"/>
    <w:rsid w:val="00BF5193"/>
    <w:rsid w:val="00C061FD"/>
    <w:rsid w:val="00C4796D"/>
    <w:rsid w:val="00C509F7"/>
    <w:rsid w:val="00C51169"/>
    <w:rsid w:val="00C566E3"/>
    <w:rsid w:val="00C728D8"/>
    <w:rsid w:val="00C84B70"/>
    <w:rsid w:val="00C858B5"/>
    <w:rsid w:val="00C8742B"/>
    <w:rsid w:val="00C91C1C"/>
    <w:rsid w:val="00C94944"/>
    <w:rsid w:val="00C964AF"/>
    <w:rsid w:val="00CA101B"/>
    <w:rsid w:val="00CA6EDB"/>
    <w:rsid w:val="00CB6634"/>
    <w:rsid w:val="00CC4E2D"/>
    <w:rsid w:val="00CD48A2"/>
    <w:rsid w:val="00CE1A38"/>
    <w:rsid w:val="00CE2AE2"/>
    <w:rsid w:val="00CF33FB"/>
    <w:rsid w:val="00D01668"/>
    <w:rsid w:val="00D16425"/>
    <w:rsid w:val="00D16C4E"/>
    <w:rsid w:val="00D26B11"/>
    <w:rsid w:val="00D33765"/>
    <w:rsid w:val="00D51203"/>
    <w:rsid w:val="00D97A51"/>
    <w:rsid w:val="00DA75B4"/>
    <w:rsid w:val="00DB2054"/>
    <w:rsid w:val="00DD0A1D"/>
    <w:rsid w:val="00DD3744"/>
    <w:rsid w:val="00DD3CD8"/>
    <w:rsid w:val="00E0035D"/>
    <w:rsid w:val="00E02DA5"/>
    <w:rsid w:val="00E1481F"/>
    <w:rsid w:val="00E21D1C"/>
    <w:rsid w:val="00E23D01"/>
    <w:rsid w:val="00E30933"/>
    <w:rsid w:val="00E33824"/>
    <w:rsid w:val="00E453FC"/>
    <w:rsid w:val="00E46FE9"/>
    <w:rsid w:val="00E6747A"/>
    <w:rsid w:val="00E6765A"/>
    <w:rsid w:val="00E81024"/>
    <w:rsid w:val="00E90DAA"/>
    <w:rsid w:val="00E934D9"/>
    <w:rsid w:val="00E96F09"/>
    <w:rsid w:val="00ED7F9B"/>
    <w:rsid w:val="00EF4224"/>
    <w:rsid w:val="00F0715C"/>
    <w:rsid w:val="00F12C5B"/>
    <w:rsid w:val="00F30C0B"/>
    <w:rsid w:val="00F3416E"/>
    <w:rsid w:val="00F62412"/>
    <w:rsid w:val="00F705FC"/>
    <w:rsid w:val="00F71D43"/>
    <w:rsid w:val="00F77E2F"/>
    <w:rsid w:val="00FB5543"/>
    <w:rsid w:val="00FC2805"/>
    <w:rsid w:val="00FD5175"/>
    <w:rsid w:val="00FD5FEA"/>
    <w:rsid w:val="00FF15D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5F5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f0">
    <w:name w:val="pf0"/>
    <w:basedOn w:val="Normalny"/>
    <w:rsid w:val="008D4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D4373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E1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DAB-AAA6-4763-854E-0CE30019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 FL Ewa Przybył</dc:creator>
  <cp:lastModifiedBy>Malwina Pawełas</cp:lastModifiedBy>
  <cp:revision>7</cp:revision>
  <cp:lastPrinted>2019-06-12T10:26:00Z</cp:lastPrinted>
  <dcterms:created xsi:type="dcterms:W3CDTF">2024-03-11T11:31:00Z</dcterms:created>
  <dcterms:modified xsi:type="dcterms:W3CDTF">2024-03-14T10:58:00Z</dcterms:modified>
</cp:coreProperties>
</file>