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66" w:rsidRPr="00F20D0F" w:rsidRDefault="00F20D0F" w:rsidP="009F2324">
      <w:pPr>
        <w:rPr>
          <w:i/>
          <w:lang w:val="pl-PL"/>
        </w:rPr>
      </w:pPr>
      <w:r>
        <w:rPr>
          <w:i/>
          <w:lang w:val="pl-PL"/>
        </w:rPr>
        <w:t>Załącznik nr 1</w:t>
      </w:r>
      <w:r w:rsidRPr="00F20D0F">
        <w:rPr>
          <w:i/>
          <w:lang w:val="pl-PL"/>
        </w:rPr>
        <w:t xml:space="preserve"> do SWZ</w:t>
      </w:r>
    </w:p>
    <w:p w:rsidR="00F20D0F" w:rsidRDefault="00F20D0F" w:rsidP="009F2324">
      <w:pPr>
        <w:rPr>
          <w:b/>
          <w:lang w:val="pl-PL"/>
        </w:rPr>
      </w:pPr>
    </w:p>
    <w:p w:rsidR="002028B6" w:rsidRPr="002028B6" w:rsidRDefault="002028B6" w:rsidP="002028B6">
      <w:pPr>
        <w:widowControl/>
        <w:suppressAutoHyphens w:val="0"/>
        <w:overflowPunct/>
        <w:autoSpaceDE/>
        <w:autoSpaceDN/>
        <w:adjustRightInd/>
        <w:textAlignment w:val="auto"/>
        <w:rPr>
          <w:b/>
          <w:bCs/>
          <w:color w:val="000000"/>
          <w:kern w:val="0"/>
          <w:sz w:val="22"/>
          <w:szCs w:val="22"/>
          <w:lang w:val="pl-PL"/>
        </w:rPr>
      </w:pPr>
    </w:p>
    <w:p w:rsidR="00E90B1A" w:rsidRPr="00735601" w:rsidRDefault="00E90B1A" w:rsidP="00042411">
      <w:pPr>
        <w:rPr>
          <w:b/>
          <w:bCs/>
          <w:color w:val="000000" w:themeColor="text1"/>
          <w:kern w:val="0"/>
          <w:sz w:val="22"/>
          <w:szCs w:val="22"/>
          <w:lang w:val="pl-PL"/>
        </w:rPr>
      </w:pPr>
      <w:r>
        <w:rPr>
          <w:b/>
          <w:bCs/>
          <w:color w:val="000000" w:themeColor="text1"/>
          <w:kern w:val="0"/>
          <w:sz w:val="22"/>
          <w:szCs w:val="22"/>
          <w:lang w:val="pl-PL"/>
        </w:rPr>
        <w:t>Akcesoria zużywalne do NHF</w:t>
      </w:r>
    </w:p>
    <w:p w:rsidR="00AE1666" w:rsidRDefault="00AE1666" w:rsidP="00042411"/>
    <w:p w:rsidR="00B92E84" w:rsidRPr="00A052A1" w:rsidRDefault="00B92E84" w:rsidP="00B92E84">
      <w:pPr>
        <w:rPr>
          <w:i/>
          <w:sz w:val="22"/>
          <w:szCs w:val="22"/>
        </w:rPr>
      </w:pPr>
    </w:p>
    <w:tbl>
      <w:tblPr>
        <w:tblW w:w="9939" w:type="dxa"/>
        <w:tblInd w:w="-4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981"/>
        <w:gridCol w:w="824"/>
        <w:gridCol w:w="690"/>
        <w:gridCol w:w="825"/>
        <w:gridCol w:w="962"/>
        <w:gridCol w:w="979"/>
        <w:gridCol w:w="979"/>
        <w:gridCol w:w="1364"/>
      </w:tblGrid>
      <w:tr w:rsidR="004B7286" w:rsidRPr="00A052A1" w:rsidTr="009B634E">
        <w:trPr>
          <w:cantSplit/>
          <w:trHeight w:val="555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4B7286" w:rsidRPr="00A052A1" w:rsidRDefault="004B7286" w:rsidP="00F1335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4B7286" w:rsidRPr="00A052A1" w:rsidRDefault="004B7286" w:rsidP="00F1335D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4B7286" w:rsidRPr="00A052A1" w:rsidRDefault="004B7286" w:rsidP="00F1335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PRODUCENY/NR KATALOGOWY</w:t>
            </w:r>
          </w:p>
        </w:tc>
      </w:tr>
      <w:tr w:rsidR="004B7286" w:rsidRPr="00A052A1" w:rsidTr="009B634E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both"/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sz w:val="20"/>
                <w:lang w:eastAsia="ar-SA"/>
              </w:rPr>
              <w:t xml:space="preserve">Zestaw zawierający rurę i komorę 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600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4B7286" w:rsidRPr="00A052A1" w:rsidTr="009B634E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both"/>
              <w:rPr>
                <w:rFonts w:ascii="Calibri" w:eastAsia="Lucida Sans Unicode" w:hAnsi="Calibri" w:cs="Calibri"/>
                <w:sz w:val="20"/>
                <w:lang w:eastAsia="ar-SA"/>
              </w:rPr>
            </w:pPr>
            <w:r>
              <w:rPr>
                <w:rFonts w:ascii="Calibri" w:eastAsia="Lucida Sans Unicode" w:hAnsi="Calibri" w:cs="Calibri"/>
                <w:sz w:val="20"/>
                <w:lang w:eastAsia="ar-SA"/>
              </w:rPr>
              <w:t>Kaniule donosowe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600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4B7286" w:rsidRPr="00A052A1" w:rsidTr="009B634E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Bezpośrednie złącze do tracheostomii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4B7286" w:rsidRPr="00A052A1" w:rsidTr="009B634E">
        <w:trPr>
          <w:cantSplit/>
          <w:trHeight w:val="381"/>
        </w:trPr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Filtr </w:t>
            </w:r>
            <w:r w:rsidRPr="00A97937">
              <w:rPr>
                <w:rFonts w:ascii="Calibri" w:hAnsi="Calibri" w:cs="Calibri"/>
                <w:color w:val="000000" w:themeColor="text1"/>
                <w:sz w:val="20"/>
              </w:rPr>
              <w:t xml:space="preserve">powietrza </w:t>
            </w:r>
            <w:r>
              <w:rPr>
                <w:rFonts w:ascii="Calibri" w:hAnsi="Calibri" w:cs="Calibri"/>
                <w:sz w:val="20"/>
              </w:rPr>
              <w:t>do AIRVO 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4B7286" w:rsidRPr="00A052A1" w:rsidTr="009B634E">
        <w:trPr>
          <w:cantSplit/>
          <w:trHeight w:val="381"/>
        </w:trPr>
        <w:tc>
          <w:tcPr>
            <w:tcW w:w="66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4B7286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20"/>
                <w:lang w:eastAsia="ar-SA"/>
              </w:rPr>
            </w:pPr>
            <w:r w:rsidRPr="004B7286">
              <w:rPr>
                <w:rFonts w:ascii="Calibri" w:eastAsia="Lucida Sans Unicode" w:hAnsi="Calibri" w:cs="Calibri"/>
                <w:b/>
                <w:sz w:val="20"/>
                <w:lang w:eastAsia="ar-SA"/>
              </w:rPr>
              <w:t>RAZEM :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7286" w:rsidRPr="00A052A1" w:rsidRDefault="004B7286" w:rsidP="00F1335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</w:tbl>
    <w:p w:rsidR="00AE1666" w:rsidRDefault="00AE1666" w:rsidP="00042411"/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  <w:r w:rsidRPr="00364A5E">
        <w:rPr>
          <w:rFonts w:eastAsia="Lucida Sans Unicode"/>
          <w:b/>
          <w:kern w:val="2"/>
          <w:sz w:val="20"/>
          <w:lang w:eastAsia="ar-SA"/>
        </w:rPr>
        <w:t>1. ZESTAW ZAWI</w:t>
      </w:r>
      <w:r>
        <w:rPr>
          <w:rFonts w:eastAsia="Lucida Sans Unicode"/>
          <w:b/>
          <w:kern w:val="2"/>
          <w:sz w:val="20"/>
          <w:lang w:eastAsia="ar-SA"/>
        </w:rPr>
        <w:t xml:space="preserve">ERAJACY RURĘ I KOMORĘ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kompatybilny z AIRVO2 firmy Fisher⅋Paykel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każdy komplet pakowany oddzielnie.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wyrób jednorazowego użytku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rurka do oddychania ogrzewanym powietrzem do dostarczania nawilżonych </w:t>
      </w:r>
      <w:r w:rsidR="00325BD2">
        <w:rPr>
          <w:rFonts w:eastAsia="Lucida Sans Unicode"/>
          <w:kern w:val="2"/>
          <w:sz w:val="20"/>
          <w:lang w:eastAsia="ar-SA"/>
        </w:rPr>
        <w:t>gazów oddechowych</w:t>
      </w:r>
      <w:r w:rsidRPr="00364A5E">
        <w:rPr>
          <w:rFonts w:eastAsia="Lucida Sans Unicode"/>
          <w:kern w:val="2"/>
          <w:sz w:val="20"/>
          <w:lang w:eastAsia="ar-SA"/>
        </w:rPr>
        <w:t xml:space="preserve"> z    wbudowaną w ściankach podwójną spiralą grzejną.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rurka z wbudowanym czujnikami temperatury,  kompatyblina z nawilżaczam serii Airvo2.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do stosowania przy przepływach od 2 do 60 l/min w zależności od zastosowanego interfejsu.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kompatybilne przyłącza pacjenta: kaniula donosowa, bezpośrednie połączenie z rurką tracheostomijną.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-stożkowe zakończenie rurki do oddychania kompatybilne  z interfejsami dla dorosłych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-układ dodatkowo wyposażony w zacisk umożliwiający przymocowanie go do pościeli lub odzieży pacjenta.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długość układu 180 cm.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komora nawilżacza stanowi element układu oddechowego. Komora z automatycznym poborem wody, wyposażona w system podwójnego pływaka (pierwotnego  i wtórnego) zabezpieczającego przed przelaniem wody.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 podłączenie komory do nawilżacza za pomocą adaptera będącego częścią  kompletu układu.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  wymagana próbka produktu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  <w:r w:rsidRPr="00364A5E">
        <w:rPr>
          <w:rFonts w:eastAsia="Lucida Sans Unicode"/>
          <w:b/>
          <w:kern w:val="2"/>
          <w:sz w:val="20"/>
          <w:lang w:eastAsia="ar-SA"/>
        </w:rPr>
        <w:t>2.  KANIULE DONOSOWE w rozmi</w:t>
      </w:r>
      <w:r>
        <w:rPr>
          <w:rFonts w:eastAsia="Lucida Sans Unicode"/>
          <w:b/>
          <w:kern w:val="2"/>
          <w:sz w:val="20"/>
          <w:lang w:eastAsia="ar-SA"/>
        </w:rPr>
        <w:t xml:space="preserve">arze S, M, L  do wyboru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kompatybilne z AIRVO2 firmy Fisher⅋Paykel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każdy komplet pakowany oddzielnie,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kaniula donosowa interfejsu pacjenta przeznaczona do dostarczania nawilżonych gazów oddechowych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zakres przepływu 10 -  60 l/min. w zależności od rozmiaru kaniuli. Przeznaczona do stosowania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z systemem Airvo2.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zacisk na pasku na głowę podtrzymujący obwód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-regulowany pasek wykonany z miękkiego, bezszwowego materiału.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wymagana próbka produktu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  <w:r w:rsidRPr="00364A5E">
        <w:rPr>
          <w:rFonts w:eastAsia="Lucida Sans Unicode"/>
          <w:b/>
          <w:kern w:val="2"/>
          <w:sz w:val="20"/>
          <w:lang w:eastAsia="ar-SA"/>
        </w:rPr>
        <w:t>3. BEZPOŚREDNIE Z</w:t>
      </w:r>
      <w:r>
        <w:rPr>
          <w:rFonts w:eastAsia="Lucida Sans Unicode"/>
          <w:b/>
          <w:kern w:val="2"/>
          <w:sz w:val="20"/>
          <w:lang w:eastAsia="ar-SA"/>
        </w:rPr>
        <w:t xml:space="preserve">ŁĄCZE DO TRACHEOSTOMII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kompatybilne z AIRVO2 firmy Fisher⅋Paykel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każdy komplet pakowany oddzielnie,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złącze pacjenta do tracheostomii do dostarczania nawilżonych gazów oddechowych.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 xml:space="preserve">-  możliwość podłączenia kołnierza tracheostomijnego bezpośrednio lub poprzez część kontaktującą się z pacjentem.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 każda złącze w oddzielnym opakowaniu.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 zakres przepływu 20 – 60 l/min.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0"/>
          <w:lang w:eastAsia="ar-SA"/>
        </w:rPr>
      </w:pPr>
      <w:r w:rsidRPr="00364A5E">
        <w:rPr>
          <w:rFonts w:eastAsia="Lucida Sans Unicode"/>
          <w:b/>
          <w:kern w:val="2"/>
          <w:sz w:val="20"/>
          <w:lang w:eastAsia="ar-SA"/>
        </w:rPr>
        <w:t xml:space="preserve">4. FILTR </w:t>
      </w:r>
      <w:r>
        <w:rPr>
          <w:rFonts w:eastAsia="Lucida Sans Unicode"/>
          <w:b/>
          <w:kern w:val="2"/>
          <w:sz w:val="20"/>
          <w:lang w:eastAsia="ar-SA"/>
        </w:rPr>
        <w:t xml:space="preserve">POWIETRZA DO AIRVO 2 </w:t>
      </w:r>
    </w:p>
    <w:p w:rsidR="00364A5E" w:rsidRPr="00364A5E" w:rsidRDefault="00364A5E" w:rsidP="00364A5E">
      <w:pPr>
        <w:overflowPunct/>
        <w:autoSpaceDE/>
        <w:autoSpaceDN/>
        <w:adjustRightInd/>
        <w:textAlignment w:val="auto"/>
        <w:rPr>
          <w:rFonts w:eastAsia="Lucida Sans Unicode"/>
          <w:kern w:val="2"/>
          <w:sz w:val="20"/>
          <w:lang w:eastAsia="ar-SA"/>
        </w:rPr>
      </w:pPr>
      <w:r w:rsidRPr="00364A5E">
        <w:rPr>
          <w:rFonts w:eastAsia="Lucida Sans Unicode"/>
          <w:kern w:val="2"/>
          <w:sz w:val="20"/>
          <w:lang w:eastAsia="ar-SA"/>
        </w:rPr>
        <w:t>-  kompatybilny z AIRVO 2</w:t>
      </w:r>
    </w:p>
    <w:p w:rsidR="00AE1666" w:rsidRDefault="00AE1666" w:rsidP="00042411"/>
    <w:p w:rsidR="00AE1666" w:rsidRDefault="00AE1666" w:rsidP="00042411"/>
    <w:p w:rsidR="00DD7905" w:rsidRDefault="00DD7905" w:rsidP="00042411"/>
    <w:p w:rsidR="00AE1666" w:rsidRDefault="00AE1666" w:rsidP="00042411"/>
    <w:p w:rsidR="00AE1666" w:rsidRDefault="00AE1666" w:rsidP="00042411"/>
    <w:p w:rsidR="00F353AD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t>Załącznik nr 2 do SWZ</w:t>
      </w:r>
    </w:p>
    <w:p w:rsidR="00DE2A6E" w:rsidRDefault="00DE2A6E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9B60F8" w:rsidRDefault="00F353AD" w:rsidP="00F353AD">
      <w:pPr>
        <w:rPr>
          <w:rFonts w:ascii="Arial" w:hAnsi="Arial"/>
          <w:b/>
          <w:lang w:val="pl-PL"/>
        </w:rPr>
      </w:pPr>
    </w:p>
    <w:p w:rsidR="00F353AD" w:rsidRPr="00662200" w:rsidRDefault="00F353AD" w:rsidP="00662200">
      <w:pPr>
        <w:rPr>
          <w:rFonts w:eastAsia="Lucida Sans Unicode"/>
          <w:b/>
          <w:color w:val="000000" w:themeColor="text1"/>
          <w:sz w:val="22"/>
          <w:szCs w:val="22"/>
          <w:lang w:val="pl-PL" w:eastAsia="ar-SA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911477" w:rsidRPr="00662200">
        <w:rPr>
          <w:rFonts w:eastAsia="Lucida Sans Unicode"/>
          <w:b/>
          <w:color w:val="000000" w:themeColor="text1"/>
          <w:sz w:val="22"/>
          <w:szCs w:val="22"/>
          <w:lang w:val="pl-PL" w:eastAsia="ar-SA"/>
        </w:rPr>
        <w:t>,,</w:t>
      </w:r>
      <w:r w:rsidR="00662200" w:rsidRPr="00662200">
        <w:rPr>
          <w:b/>
        </w:rPr>
        <w:t xml:space="preserve"> </w:t>
      </w:r>
      <w:r w:rsidR="00662200" w:rsidRPr="00662200">
        <w:rPr>
          <w:rFonts w:eastAsia="Lucida Sans Unicode"/>
          <w:b/>
          <w:color w:val="000000" w:themeColor="text1"/>
          <w:sz w:val="22"/>
          <w:szCs w:val="22"/>
          <w:lang w:val="pl-PL" w:eastAsia="ar-SA"/>
        </w:rPr>
        <w:t>Dostawa: akcesoria zużywalne do aparatów do tlenoterapii wysokopr</w:t>
      </w:r>
      <w:r w:rsidR="00662200">
        <w:rPr>
          <w:rFonts w:eastAsia="Lucida Sans Unicode"/>
          <w:b/>
          <w:color w:val="000000" w:themeColor="text1"/>
          <w:sz w:val="22"/>
          <w:szCs w:val="22"/>
          <w:lang w:val="pl-PL" w:eastAsia="ar-SA"/>
        </w:rPr>
        <w:t>zepływowej AIRVO2 Fisher&amp;Paykel’’ - Zp/56/PN-56</w:t>
      </w:r>
      <w:r w:rsidR="00A740C6" w:rsidRPr="00734D18">
        <w:rPr>
          <w:rFonts w:eastAsia="Lucida Sans Unicode"/>
          <w:b/>
          <w:color w:val="000000" w:themeColor="text1"/>
          <w:sz w:val="22"/>
          <w:szCs w:val="22"/>
          <w:lang w:val="pl-PL" w:eastAsia="ar-SA"/>
        </w:rPr>
        <w:t>/21</w:t>
      </w:r>
      <w:r w:rsidR="00A740C6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AE1666" w:rsidRDefault="00F353AD" w:rsidP="00AE1666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AE1666">
        <w:rPr>
          <w:sz w:val="22"/>
          <w:szCs w:val="22"/>
          <w:lang w:val="pl-PL"/>
        </w:rPr>
        <w:t xml:space="preserve"> </w:t>
      </w:r>
    </w:p>
    <w:p w:rsidR="00AE1666" w:rsidRPr="00AE1666" w:rsidRDefault="009A4697" w:rsidP="00AE1666">
      <w:pPr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C863C4" w:rsidRPr="00C863C4">
        <w:rPr>
          <w:sz w:val="22"/>
          <w:szCs w:val="22"/>
        </w:rPr>
        <w:t>3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F353AD" w:rsidRPr="009B60F8" w:rsidRDefault="009A4697" w:rsidP="00AE1666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5</w:t>
      </w:r>
      <w:r w:rsidRPr="009B60F8">
        <w:rPr>
          <w:b/>
          <w:sz w:val="22"/>
          <w:szCs w:val="22"/>
          <w:lang w:val="pl-PL"/>
        </w:rPr>
        <w:t>.</w:t>
      </w:r>
      <w:r w:rsidR="004A608B" w:rsidRPr="009B60F8">
        <w:rPr>
          <w:b/>
          <w:sz w:val="22"/>
          <w:szCs w:val="22"/>
          <w:lang w:val="pl-PL"/>
        </w:rPr>
        <w:t xml:space="preserve"> </w:t>
      </w:r>
      <w:r w:rsidR="00F353AD" w:rsidRPr="009B60F8">
        <w:rPr>
          <w:b/>
          <w:sz w:val="22"/>
          <w:szCs w:val="22"/>
          <w:lang w:val="pl-PL"/>
        </w:rPr>
        <w:t>OŚWIADCZAMY</w:t>
      </w:r>
      <w:r w:rsidR="00F353AD" w:rsidRPr="009B60F8">
        <w:rPr>
          <w:sz w:val="22"/>
          <w:szCs w:val="22"/>
          <w:lang w:val="pl-PL"/>
        </w:rPr>
        <w:t>, że wypełniliśmy obowiązki informacyjne przewidziane w art. 13 lub art. 14 RODO</w:t>
      </w:r>
      <w:r w:rsidRPr="009B60F8">
        <w:rPr>
          <w:sz w:val="22"/>
          <w:szCs w:val="22"/>
          <w:vertAlign w:val="superscript"/>
          <w:lang w:val="pl-PL"/>
        </w:rPr>
        <w:t>2</w:t>
      </w:r>
      <w:r w:rsidR="00F353AD" w:rsidRPr="009B60F8">
        <w:rPr>
          <w:sz w:val="22"/>
          <w:szCs w:val="22"/>
          <w:vertAlign w:val="superscript"/>
          <w:lang w:val="pl-PL"/>
        </w:rPr>
        <w:t>)</w:t>
      </w:r>
      <w:r w:rsidR="00F353AD" w:rsidRPr="009B60F8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9B60F8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B60F8">
        <w:rPr>
          <w:sz w:val="22"/>
          <w:szCs w:val="22"/>
          <w:lang w:val="pl-PL"/>
        </w:rPr>
        <w:lastRenderedPageBreak/>
        <w:t>6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380841" w:rsidRDefault="00F353AD" w:rsidP="00380841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C3643E" w:rsidRPr="00380841" w:rsidRDefault="00C3643E" w:rsidP="00380841">
      <w:pPr>
        <w:spacing w:after="120"/>
        <w:jc w:val="both"/>
        <w:rPr>
          <w:sz w:val="22"/>
          <w:szCs w:val="22"/>
          <w:lang w:val="pl-PL"/>
        </w:rPr>
      </w:pPr>
    </w:p>
    <w:p w:rsidR="00480CE7" w:rsidRPr="00AE1666" w:rsidRDefault="00B56FCF" w:rsidP="00480CE7">
      <w:pPr>
        <w:spacing w:after="60"/>
        <w:jc w:val="both"/>
      </w:pPr>
      <w:r w:rsidRPr="00AE1666">
        <w:rPr>
          <w:sz w:val="22"/>
          <w:szCs w:val="22"/>
          <w:lang w:val="pl-PL"/>
        </w:rPr>
        <w:t>7.</w:t>
      </w:r>
      <w:r w:rsidR="00B24003" w:rsidRPr="00AE1666">
        <w:t xml:space="preserve"> </w:t>
      </w:r>
      <w:r w:rsidR="00B24003" w:rsidRPr="00AE1666">
        <w:rPr>
          <w:sz w:val="22"/>
          <w:szCs w:val="22"/>
          <w:lang w:val="pl-PL"/>
        </w:rPr>
        <w:t>Gwarantujemy ……. dniowy termin dostawy przedmiotu zamówienia dla zamówień bieżących liczony od momentu przyjęcia zamówienia</w:t>
      </w:r>
      <w:r w:rsidR="009A4697" w:rsidRPr="00AE1666">
        <w:rPr>
          <w:sz w:val="22"/>
          <w:szCs w:val="22"/>
          <w:lang w:val="pl-PL"/>
        </w:rPr>
        <w:t xml:space="preserve"> </w:t>
      </w:r>
      <w:r w:rsidR="00717228" w:rsidRPr="00AE1666">
        <w:rPr>
          <w:sz w:val="22"/>
          <w:szCs w:val="22"/>
          <w:lang w:val="pl-PL"/>
        </w:rPr>
        <w:t>**</w:t>
      </w:r>
    </w:p>
    <w:p w:rsidR="00F353AD" w:rsidRPr="00734D18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5F7ED1" w:rsidRDefault="00F353AD" w:rsidP="00F353AD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9B60F8">
        <w:rPr>
          <w:i/>
          <w:sz w:val="22"/>
          <w:szCs w:val="22"/>
          <w:lang w:val="pl-PL"/>
        </w:rPr>
        <w:t>rozszerzyć zgodnie z wymaganiami</w:t>
      </w:r>
      <w:r w:rsidRPr="009B60F8">
        <w:rPr>
          <w:sz w:val="22"/>
          <w:szCs w:val="22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C3643E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B60F8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3485F" w:rsidRPr="00C3643E" w:rsidRDefault="00AE1666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>
        <w:rPr>
          <w:i/>
          <w:sz w:val="20"/>
          <w:lang w:val="pl-PL"/>
        </w:rPr>
        <w:t xml:space="preserve"> </w:t>
      </w:r>
      <w:r w:rsidR="00F353AD" w:rsidRPr="009B60F8">
        <w:rPr>
          <w:i/>
          <w:sz w:val="20"/>
          <w:lang w:val="pl-PL"/>
        </w:rPr>
        <w:t xml:space="preserve"> </w:t>
      </w:r>
      <w:r w:rsidR="00F353AD" w:rsidRPr="009B60F8">
        <w:rPr>
          <w:i/>
          <w:sz w:val="18"/>
          <w:szCs w:val="18"/>
          <w:lang w:val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</w:t>
      </w:r>
      <w:r w:rsidR="00F353AD" w:rsidRPr="00C3643E">
        <w:rPr>
          <w:i/>
          <w:sz w:val="18"/>
          <w:szCs w:val="18"/>
          <w:lang w:val="pl-PL"/>
        </w:rPr>
        <w:t>składa (usunięcie treści oświadczenia np. przez jego wykreślenie).</w:t>
      </w:r>
    </w:p>
    <w:p w:rsidR="00AB69D9" w:rsidRPr="00C3643E" w:rsidRDefault="00B56FCF" w:rsidP="00C3643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  <w:lang w:val="pl-PL"/>
        </w:rPr>
        <w:t xml:space="preserve">  </w:t>
      </w:r>
    </w:p>
    <w:p w:rsidR="00AE1666" w:rsidRDefault="00B56FCF" w:rsidP="00AE1666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**</w:t>
      </w:r>
      <w:r w:rsidR="00C3643E" w:rsidRPr="00C3643E">
        <w:rPr>
          <w:i/>
          <w:sz w:val="18"/>
          <w:szCs w:val="18"/>
          <w:lang w:val="pl-PL"/>
        </w:rPr>
        <w:t>Maksymalny termin dostawy dla zamówień bieżących liczony od mom</w:t>
      </w:r>
      <w:r w:rsidR="00AE1666">
        <w:rPr>
          <w:i/>
          <w:sz w:val="18"/>
          <w:szCs w:val="18"/>
          <w:lang w:val="pl-PL"/>
        </w:rPr>
        <w:t>entu przyjęcia zamówienia 5 dni</w:t>
      </w:r>
    </w:p>
    <w:p w:rsidR="00AE1666" w:rsidRDefault="00AE1666" w:rsidP="00AE1666">
      <w:pPr>
        <w:jc w:val="both"/>
        <w:rPr>
          <w:i/>
          <w:sz w:val="18"/>
          <w:szCs w:val="18"/>
          <w:lang w:val="pl-PL"/>
        </w:rPr>
      </w:pPr>
    </w:p>
    <w:p w:rsidR="00911477" w:rsidRDefault="00911477" w:rsidP="007C3703">
      <w:pPr>
        <w:pStyle w:val="Legenda"/>
        <w:jc w:val="both"/>
        <w:rPr>
          <w:b w:val="0"/>
          <w:i/>
          <w:sz w:val="22"/>
          <w:szCs w:val="22"/>
        </w:rPr>
      </w:pPr>
    </w:p>
    <w:p w:rsidR="005858D4" w:rsidRDefault="005858D4" w:rsidP="005858D4"/>
    <w:p w:rsidR="005858D4" w:rsidRDefault="005858D4" w:rsidP="005858D4"/>
    <w:p w:rsidR="005858D4" w:rsidRDefault="005858D4" w:rsidP="005858D4"/>
    <w:p w:rsidR="005858D4" w:rsidRPr="005858D4" w:rsidRDefault="005858D4" w:rsidP="005858D4"/>
    <w:p w:rsidR="00325BD2" w:rsidRDefault="00325BD2" w:rsidP="007C3703">
      <w:pPr>
        <w:pStyle w:val="Legenda"/>
        <w:jc w:val="both"/>
        <w:rPr>
          <w:b w:val="0"/>
          <w:i/>
          <w:sz w:val="22"/>
          <w:szCs w:val="22"/>
        </w:rPr>
      </w:pPr>
    </w:p>
    <w:p w:rsidR="00C3643E" w:rsidRPr="005F7ED1" w:rsidRDefault="00C3643E" w:rsidP="00C3643E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C3643E" w:rsidRPr="005F7ED1" w:rsidRDefault="00C3643E" w:rsidP="00C3643E">
      <w:pPr>
        <w:jc w:val="center"/>
        <w:rPr>
          <w:b/>
          <w:color w:val="FF0000"/>
          <w:sz w:val="22"/>
          <w:szCs w:val="22"/>
        </w:rPr>
      </w:pPr>
    </w:p>
    <w:p w:rsidR="00C3643E" w:rsidRPr="005F7ED1" w:rsidRDefault="00C3643E" w:rsidP="00C3643E">
      <w:pPr>
        <w:pStyle w:val="Legenda"/>
        <w:jc w:val="both"/>
        <w:rPr>
          <w:b w:val="0"/>
          <w:i/>
          <w:color w:val="FF0000"/>
          <w:sz w:val="22"/>
          <w:szCs w:val="22"/>
        </w:rPr>
      </w:pPr>
    </w:p>
    <w:p w:rsidR="001479EF" w:rsidRPr="005F7ED1" w:rsidRDefault="001479EF" w:rsidP="001F387A">
      <w:pPr>
        <w:spacing w:after="120"/>
        <w:jc w:val="both"/>
        <w:rPr>
          <w:b/>
          <w:color w:val="FF0000"/>
          <w:sz w:val="22"/>
          <w:szCs w:val="22"/>
        </w:rPr>
      </w:pP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. UE S </w:t>
      </w: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numer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</w:t>
      </w:r>
      <w:proofErr w:type="spellStart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strona</w:t>
      </w:r>
      <w:proofErr w:type="spellEnd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3F736B">
        <w:trPr>
          <w:trHeight w:val="74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325BD2" w:rsidRDefault="003F736B" w:rsidP="005858D4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5858D4">
              <w:rPr>
                <w:rFonts w:ascii="Arial" w:hAnsi="Arial" w:cs="Arial"/>
                <w:b/>
                <w:color w:val="000000" w:themeColor="text1"/>
                <w:sz w:val="20"/>
              </w:rPr>
              <w:t>,,</w:t>
            </w:r>
            <w:r w:rsidR="005858D4" w:rsidRPr="005858D4">
              <w:rPr>
                <w:color w:val="000000" w:themeColor="text1"/>
              </w:rPr>
              <w:t xml:space="preserve"> </w:t>
            </w:r>
            <w:r w:rsidR="005858D4" w:rsidRPr="005858D4">
              <w:rPr>
                <w:rFonts w:ascii="Arial" w:hAnsi="Arial" w:cs="Arial"/>
                <w:b/>
                <w:color w:val="000000" w:themeColor="text1"/>
                <w:sz w:val="20"/>
              </w:rPr>
              <w:t>Dostawa: akcesoria zużywalne do aparatów do tlenoterapii wysokoprzepływowej AIRVO2 Fisher&amp;Paykel</w:t>
            </w:r>
            <w:r w:rsidRPr="005858D4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’’ 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325BD2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color w:val="FF0000"/>
                <w:kern w:val="2"/>
                <w:sz w:val="20"/>
                <w:lang w:val="pl-PL" w:eastAsia="hi-IN" w:bidi="hi-IN"/>
              </w:rPr>
            </w:pPr>
          </w:p>
          <w:p w:rsidR="0026247F" w:rsidRPr="005858D4" w:rsidRDefault="00C01A56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b/>
                <w:color w:val="FF0000"/>
                <w:kern w:val="2"/>
                <w:sz w:val="20"/>
                <w:lang w:val="pl-PL" w:eastAsia="hi-IN" w:bidi="hi-IN"/>
              </w:rPr>
            </w:pPr>
            <w:r w:rsidRPr="005858D4">
              <w:rPr>
                <w:rFonts w:ascii="Arial" w:hAnsi="Arial" w:cs="Arial"/>
                <w:b/>
                <w:color w:val="000000" w:themeColor="text1"/>
                <w:sz w:val="20"/>
              </w:rPr>
              <w:t>Zp/</w:t>
            </w:r>
            <w:r w:rsidR="005858D4" w:rsidRPr="005858D4">
              <w:rPr>
                <w:rFonts w:ascii="Arial" w:hAnsi="Arial" w:cs="Arial"/>
                <w:b/>
                <w:color w:val="000000" w:themeColor="text1"/>
                <w:sz w:val="20"/>
              </w:rPr>
              <w:t>56/PN-56</w:t>
            </w:r>
            <w:r w:rsidRPr="005858D4">
              <w:rPr>
                <w:rFonts w:ascii="Arial" w:hAnsi="Arial" w:cs="Arial"/>
                <w:b/>
                <w:color w:val="000000" w:themeColor="text1"/>
                <w:sz w:val="20"/>
              </w:rPr>
              <w:t>/21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3D691C" w:rsidRDefault="003D691C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2" w:name="_DV_M1264"/>
      <w:bookmarkEnd w:id="2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3" w:name="_DV_M1266"/>
      <w:bookmarkEnd w:id="3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4" w:name="_DV_M1268"/>
      <w:bookmarkEnd w:id="4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Proszę podać powody, które pomimo powyższej sytuacji umożliwiają realizację zamówienia, z uwzględnieniem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 jest dostępna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organ, dokładne dane referencyjne dokumentacji):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lastRenderedPageBreak/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3D691C" w:rsidRPr="006670A1" w:rsidRDefault="003D691C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="004B3806">
        <w:rPr>
          <w:b/>
          <w:bCs/>
          <w:i/>
          <w:color w:val="000000"/>
        </w:rPr>
        <w:t xml:space="preserve"> </w:t>
      </w:r>
      <w:r w:rsidR="00662200" w:rsidRPr="00662200">
        <w:rPr>
          <w:b/>
          <w:bCs/>
          <w:color w:val="000000"/>
        </w:rPr>
        <w:t xml:space="preserve">,, Dostawa: akcesoria zużywalne do aparatów do tlenoterapii wysokoprzepływowej AIRVO2 Fisher&amp;Paykel’’ - Zp/56/PN-56/21 </w:t>
      </w:r>
      <w:r w:rsidR="00662200" w:rsidRPr="009B19E9">
        <w:rPr>
          <w:b/>
          <w:sz w:val="22"/>
          <w:szCs w:val="22"/>
        </w:rPr>
        <w:t xml:space="preserve"> 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="00DF4D80">
        <w:rPr>
          <w:sz w:val="22"/>
          <w:szCs w:val="22"/>
        </w:rPr>
        <w:t xml:space="preserve"> </w:t>
      </w:r>
      <w:r w:rsidR="00A54105" w:rsidRPr="00A54105">
        <w:rPr>
          <w:b/>
          <w:sz w:val="22"/>
          <w:szCs w:val="22"/>
        </w:rPr>
        <w:t>,, Dostawa: akcesoria zużywalne do aparatów do tlenoterapii wysokoprzepływowej AIRVO2 Fisher&amp;Paykel’’ - Zp/56/PN-56/21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Default="00905F0D" w:rsidP="0011355B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11355B" w:rsidRDefault="0011355B" w:rsidP="0011355B">
      <w:pPr>
        <w:rPr>
          <w:sz w:val="22"/>
          <w:lang w:val="pl-PL"/>
        </w:rPr>
      </w:pPr>
    </w:p>
    <w:p w:rsidR="0011355B" w:rsidRPr="0011355B" w:rsidRDefault="0011355B" w:rsidP="0011355B">
      <w:pPr>
        <w:rPr>
          <w:sz w:val="22"/>
          <w:lang w:val="pl-PL"/>
        </w:rPr>
      </w:pPr>
    </w:p>
    <w:p w:rsidR="0011355B" w:rsidRPr="00BF353C" w:rsidRDefault="0011355B" w:rsidP="0011355B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>
        <w:rPr>
          <w:b/>
          <w:bCs/>
          <w:sz w:val="22"/>
          <w:szCs w:val="22"/>
        </w:rPr>
        <w:t xml:space="preserve"> </w:t>
      </w:r>
      <w:r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11355B" w:rsidRPr="003C3936" w:rsidRDefault="0011355B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="00DE41C3" w:rsidRPr="00DE41C3">
        <w:t xml:space="preserve"> </w:t>
      </w:r>
      <w:r w:rsidR="00DE41C3" w:rsidRPr="00DE41C3">
        <w:rPr>
          <w:b/>
          <w:sz w:val="22"/>
          <w:szCs w:val="22"/>
        </w:rPr>
        <w:t>,,</w:t>
      </w:r>
      <w:r w:rsidR="005858D4" w:rsidRPr="005858D4">
        <w:t xml:space="preserve"> </w:t>
      </w:r>
      <w:r w:rsidR="005858D4" w:rsidRPr="005858D4">
        <w:rPr>
          <w:b/>
          <w:sz w:val="22"/>
          <w:szCs w:val="22"/>
        </w:rPr>
        <w:t>Dostawa: akcesoria zużywalne do aparatów do tlenoterapii wysokoprzepływowej AIRVO2 Fisher&amp;Paykel</w:t>
      </w:r>
      <w:r w:rsidR="00DE41C3" w:rsidRPr="00DE41C3">
        <w:rPr>
          <w:b/>
          <w:sz w:val="22"/>
          <w:szCs w:val="22"/>
        </w:rPr>
        <w:t xml:space="preserve">’’ </w:t>
      </w:r>
      <w:r w:rsidR="00DE41C3" w:rsidRPr="005858D4">
        <w:rPr>
          <w:b/>
          <w:color w:val="000000" w:themeColor="text1"/>
          <w:sz w:val="22"/>
          <w:szCs w:val="22"/>
        </w:rPr>
        <w:t>- Zp/5</w:t>
      </w:r>
      <w:r w:rsidR="005858D4" w:rsidRPr="005858D4">
        <w:rPr>
          <w:b/>
          <w:color w:val="000000" w:themeColor="text1"/>
          <w:sz w:val="22"/>
          <w:szCs w:val="22"/>
        </w:rPr>
        <w:t>6/PN-56</w:t>
      </w:r>
      <w:r w:rsidR="00DE41C3" w:rsidRPr="005858D4">
        <w:rPr>
          <w:b/>
          <w:color w:val="000000" w:themeColor="text1"/>
          <w:sz w:val="22"/>
          <w:szCs w:val="22"/>
        </w:rPr>
        <w:t>/21</w:t>
      </w:r>
      <w:r w:rsidRPr="005858D4">
        <w:rPr>
          <w:color w:val="000000" w:themeColor="text1"/>
          <w:sz w:val="22"/>
          <w:szCs w:val="22"/>
          <w:lang w:val="pl-PL"/>
        </w:rPr>
        <w:t xml:space="preserve">, </w:t>
      </w:r>
      <w:r w:rsidRPr="007F3BCC">
        <w:rPr>
          <w:color w:val="000000" w:themeColor="text1"/>
          <w:sz w:val="22"/>
          <w:szCs w:val="22"/>
          <w:lang w:val="pl-PL"/>
        </w:rPr>
        <w:t>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339F1" w:rsidRDefault="002339F1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339F1" w:rsidRPr="005F7ED1" w:rsidRDefault="002339F1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8F1D63" w:rsidRDefault="008F1D63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C82631" w:rsidRDefault="00905F0D" w:rsidP="00A51F8D">
      <w:pPr>
        <w:jc w:val="both"/>
        <w:rPr>
          <w:rFonts w:eastAsia="Calibri"/>
          <w:kern w:val="0"/>
          <w:sz w:val="22"/>
          <w:szCs w:val="22"/>
          <w:lang w:val="pl-PL" w:eastAsia="en-US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5858D4" w:rsidRPr="005858D4">
        <w:rPr>
          <w:b/>
          <w:color w:val="000000" w:themeColor="text1"/>
          <w:sz w:val="22"/>
          <w:szCs w:val="22"/>
        </w:rPr>
        <w:t>,,</w:t>
      </w:r>
      <w:r w:rsidR="002339F1" w:rsidRPr="005858D4">
        <w:rPr>
          <w:b/>
          <w:color w:val="000000" w:themeColor="text1"/>
          <w:sz w:val="22"/>
          <w:szCs w:val="22"/>
        </w:rPr>
        <w:t>Dostawa:</w:t>
      </w:r>
      <w:r w:rsidR="005858D4" w:rsidRPr="005858D4">
        <w:rPr>
          <w:b/>
          <w:color w:val="000000" w:themeColor="text1"/>
          <w:sz w:val="22"/>
          <w:szCs w:val="22"/>
        </w:rPr>
        <w:t xml:space="preserve"> akcesoria zużywalne do aparatów do tlenoterapii wysokoprzepływowej AIRVO2 Fisher&amp;Paykel</w:t>
      </w:r>
      <w:r w:rsidR="002339F1" w:rsidRPr="005858D4">
        <w:rPr>
          <w:b/>
          <w:color w:val="000000" w:themeColor="text1"/>
          <w:sz w:val="22"/>
          <w:szCs w:val="22"/>
        </w:rPr>
        <w:t>’’</w:t>
      </w:r>
      <w:r w:rsidR="001447DC" w:rsidRPr="001447DC">
        <w:rPr>
          <w:b/>
          <w:color w:val="000000" w:themeColor="text1"/>
          <w:sz w:val="22"/>
          <w:szCs w:val="22"/>
        </w:rPr>
        <w:t>Zp</w:t>
      </w:r>
      <w:r w:rsidR="002339F1">
        <w:rPr>
          <w:b/>
          <w:color w:val="000000" w:themeColor="text1"/>
          <w:sz w:val="22"/>
          <w:szCs w:val="22"/>
        </w:rPr>
        <w:t>/56</w:t>
      </w:r>
      <w:r w:rsidR="001447DC" w:rsidRPr="001447DC">
        <w:rPr>
          <w:b/>
          <w:color w:val="000000" w:themeColor="text1"/>
          <w:sz w:val="22"/>
          <w:szCs w:val="22"/>
        </w:rPr>
        <w:t>/P</w:t>
      </w:r>
      <w:r w:rsidR="002339F1">
        <w:rPr>
          <w:b/>
          <w:color w:val="000000" w:themeColor="text1"/>
          <w:sz w:val="22"/>
          <w:szCs w:val="22"/>
        </w:rPr>
        <w:t>N-56</w:t>
      </w:r>
      <w:r w:rsidR="001447DC" w:rsidRPr="001447DC">
        <w:rPr>
          <w:b/>
          <w:color w:val="000000" w:themeColor="text1"/>
          <w:sz w:val="22"/>
          <w:szCs w:val="22"/>
        </w:rPr>
        <w:t>/21</w:t>
      </w:r>
      <w:r w:rsidR="009B19E9">
        <w:rPr>
          <w:b/>
          <w:color w:val="000000" w:themeColor="text1"/>
          <w:sz w:val="22"/>
          <w:szCs w:val="22"/>
          <w:lang w:val="pl-PL"/>
        </w:rPr>
        <w:t xml:space="preserve">w </w:t>
      </w:r>
      <w:r w:rsidR="00C82631">
        <w:rPr>
          <w:b/>
          <w:color w:val="000000" w:themeColor="text1"/>
          <w:sz w:val="22"/>
          <w:szCs w:val="22"/>
          <w:lang w:val="pl-PL"/>
        </w:rPr>
        <w:t>zakresie</w:t>
      </w: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</w:t>
      </w:r>
      <w:r w:rsidR="00C82631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</w:t>
      </w:r>
    </w:p>
    <w:p w:rsidR="00905F0D" w:rsidRPr="00A51F8D" w:rsidRDefault="00C82631" w:rsidP="00C82631">
      <w:pPr>
        <w:jc w:val="center"/>
        <w:rPr>
          <w:b/>
          <w:kern w:val="0"/>
          <w:sz w:val="22"/>
          <w:szCs w:val="22"/>
          <w:lang w:val="pl-PL"/>
        </w:rPr>
      </w:pP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</w:t>
      </w:r>
      <w:r w:rsidR="00905F0D"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5F7ED1" w:rsidRDefault="0028130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3C3936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3C3936" w:rsidRDefault="00FA461C" w:rsidP="00FA461C">
      <w:pPr>
        <w:pStyle w:val="NormalnyWeb"/>
        <w:spacing w:line="360" w:lineRule="auto"/>
        <w:jc w:val="both"/>
        <w:rPr>
          <w:sz w:val="22"/>
          <w:szCs w:val="22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3C3936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7C7823">
      <w:headerReference w:type="default" r:id="rId8"/>
      <w:footerReference w:type="default" r:id="rId9"/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2F" w:rsidRDefault="00D6482F" w:rsidP="00652D6D">
      <w:r>
        <w:separator/>
      </w:r>
    </w:p>
  </w:endnote>
  <w:endnote w:type="continuationSeparator" w:id="0">
    <w:p w:rsidR="00D6482F" w:rsidRDefault="00D6482F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863942"/>
      <w:docPartObj>
        <w:docPartGallery w:val="Page Numbers (Bottom of Page)"/>
        <w:docPartUnique/>
      </w:docPartObj>
    </w:sdtPr>
    <w:sdtEndPr/>
    <w:sdtContent>
      <w:p w:rsidR="00D6482F" w:rsidRDefault="00D6482F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25567F" w:rsidRPr="0025567F">
          <w:rPr>
            <w:noProof/>
            <w:sz w:val="18"/>
            <w:szCs w:val="18"/>
            <w:lang w:val="pl-PL"/>
          </w:rPr>
          <w:t>21</w:t>
        </w:r>
        <w:r w:rsidRPr="00652D6D">
          <w:rPr>
            <w:sz w:val="18"/>
            <w:szCs w:val="18"/>
          </w:rPr>
          <w:fldChar w:fldCharType="end"/>
        </w:r>
      </w:p>
    </w:sdtContent>
  </w:sdt>
  <w:p w:rsidR="00D6482F" w:rsidRDefault="00D64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2F" w:rsidRDefault="00D6482F" w:rsidP="00652D6D">
      <w:r>
        <w:separator/>
      </w:r>
    </w:p>
  </w:footnote>
  <w:footnote w:type="continuationSeparator" w:id="0">
    <w:p w:rsidR="00D6482F" w:rsidRDefault="00D6482F" w:rsidP="00652D6D">
      <w:r>
        <w:continuationSeparator/>
      </w:r>
    </w:p>
  </w:footnote>
  <w:footnote w:id="1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D6482F" w:rsidRDefault="00D6482F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6482F" w:rsidRDefault="00D6482F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6482F" w:rsidRDefault="00D6482F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6482F" w:rsidRDefault="00D6482F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D6482F" w:rsidRDefault="00D6482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D6482F" w:rsidRDefault="00D6482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6482F" w:rsidRDefault="00D6482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6482F" w:rsidRDefault="00D6482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6482F" w:rsidRDefault="00D6482F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6482F" w:rsidRDefault="00D6482F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2F" w:rsidRPr="00556AEE" w:rsidRDefault="00D6482F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Zp/56/PN-56/21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8DA"/>
    <w:multiLevelType w:val="hybridMultilevel"/>
    <w:tmpl w:val="60BED68A"/>
    <w:lvl w:ilvl="0" w:tplc="EEB64D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AE3"/>
    <w:multiLevelType w:val="multilevel"/>
    <w:tmpl w:val="37FE6A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819B6"/>
    <w:multiLevelType w:val="hybridMultilevel"/>
    <w:tmpl w:val="3E386D40"/>
    <w:lvl w:ilvl="0" w:tplc="0BFC3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530A0"/>
    <w:multiLevelType w:val="multilevel"/>
    <w:tmpl w:val="4E0A3F2E"/>
    <w:lvl w:ilvl="0">
      <w:start w:val="1"/>
      <w:numFmt w:val="bullet"/>
      <w:lvlText w:val="–"/>
      <w:lvlJc w:val="left"/>
      <w:pPr>
        <w:ind w:left="154" w:firstLine="0"/>
      </w:pPr>
      <w:rPr>
        <w:rFonts w:ascii="Times New Roman" w:hAnsi="Times New Roman" w:cs="OpenSymbol" w:hint="default"/>
        <w:color w:val="auto"/>
      </w:rPr>
    </w:lvl>
    <w:lvl w:ilvl="1">
      <w:start w:val="1"/>
      <w:numFmt w:val="bullet"/>
      <w:lvlText w:val="o"/>
      <w:lvlJc w:val="left"/>
      <w:pPr>
        <w:ind w:left="1188" w:firstLine="0"/>
      </w:pPr>
      <w:rPr>
        <w:rFonts w:ascii="Times New Roman" w:hAnsi="Times New Roman" w:cs="Courier New" w:hint="default"/>
      </w:rPr>
    </w:lvl>
    <w:lvl w:ilvl="2">
      <w:start w:val="1"/>
      <w:numFmt w:val="bullet"/>
      <w:lvlText w:val="▪"/>
      <w:lvlJc w:val="left"/>
      <w:pPr>
        <w:ind w:left="1908" w:firstLine="0"/>
      </w:pPr>
      <w:rPr>
        <w:rFonts w:ascii="Times New Roman" w:hAnsi="Times New Roman" w:cs="Wingdings" w:hint="default"/>
      </w:rPr>
    </w:lvl>
    <w:lvl w:ilvl="3">
      <w:start w:val="1"/>
      <w:numFmt w:val="bullet"/>
      <w:lvlText w:val="•"/>
      <w:lvlJc w:val="left"/>
      <w:pPr>
        <w:ind w:left="2628" w:firstLine="0"/>
      </w:pPr>
      <w:rPr>
        <w:rFonts w:ascii="Times New Roman" w:hAnsi="Times New Roman" w:cs="Symbol" w:hint="default"/>
      </w:rPr>
    </w:lvl>
    <w:lvl w:ilvl="4">
      <w:start w:val="1"/>
      <w:numFmt w:val="bullet"/>
      <w:lvlText w:val="o"/>
      <w:lvlJc w:val="left"/>
      <w:pPr>
        <w:ind w:left="3348" w:firstLine="0"/>
      </w:pPr>
      <w:rPr>
        <w:rFonts w:ascii="Times New Roman" w:hAnsi="Times New Roman" w:cs="Courier New" w:hint="default"/>
      </w:rPr>
    </w:lvl>
    <w:lvl w:ilvl="5">
      <w:start w:val="1"/>
      <w:numFmt w:val="bullet"/>
      <w:lvlText w:val="▪"/>
      <w:lvlJc w:val="left"/>
      <w:pPr>
        <w:ind w:left="4068" w:firstLine="0"/>
      </w:pPr>
      <w:rPr>
        <w:rFonts w:ascii="Times New Roman" w:hAnsi="Times New Roman" w:cs="Wingdings" w:hint="default"/>
      </w:rPr>
    </w:lvl>
    <w:lvl w:ilvl="6">
      <w:start w:val="1"/>
      <w:numFmt w:val="bullet"/>
      <w:lvlText w:val="•"/>
      <w:lvlJc w:val="left"/>
      <w:pPr>
        <w:ind w:left="4788" w:firstLine="0"/>
      </w:pPr>
      <w:rPr>
        <w:rFonts w:ascii="Times New Roman" w:hAnsi="Times New Roman" w:cs="Symbol" w:hint="default"/>
      </w:rPr>
    </w:lvl>
    <w:lvl w:ilvl="7">
      <w:start w:val="1"/>
      <w:numFmt w:val="bullet"/>
      <w:lvlText w:val="o"/>
      <w:lvlJc w:val="left"/>
      <w:pPr>
        <w:ind w:left="5508" w:firstLine="0"/>
      </w:pPr>
      <w:rPr>
        <w:rFonts w:ascii="Times New Roman" w:hAnsi="Times New Roman" w:cs="Courier New" w:hint="default"/>
      </w:rPr>
    </w:lvl>
    <w:lvl w:ilvl="8">
      <w:start w:val="1"/>
      <w:numFmt w:val="bullet"/>
      <w:lvlText w:val="▪"/>
      <w:lvlJc w:val="left"/>
      <w:pPr>
        <w:ind w:left="6228" w:firstLine="0"/>
      </w:pPr>
      <w:rPr>
        <w:rFonts w:ascii="Times New Roman" w:hAnsi="Times New Roman" w:cs="Wingdings" w:hint="default"/>
      </w:rPr>
    </w:lvl>
  </w:abstractNum>
  <w:abstractNum w:abstractNumId="12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152418"/>
    <w:multiLevelType w:val="hybridMultilevel"/>
    <w:tmpl w:val="DE92046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9705F79"/>
    <w:multiLevelType w:val="hybridMultilevel"/>
    <w:tmpl w:val="64A21544"/>
    <w:lvl w:ilvl="0" w:tplc="50240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63E53"/>
    <w:multiLevelType w:val="multilevel"/>
    <w:tmpl w:val="892AB1CA"/>
    <w:lvl w:ilvl="0">
      <w:start w:val="1"/>
      <w:numFmt w:val="bullet"/>
      <w:lvlText w:val="–"/>
      <w:lvlJc w:val="left"/>
      <w:pPr>
        <w:ind w:left="154" w:firstLine="0"/>
      </w:pPr>
      <w:rPr>
        <w:rFonts w:ascii="Times New Roman" w:hAnsi="Times New Roman" w:cs="Symbol" w:hint="default"/>
        <w:b/>
      </w:rPr>
    </w:lvl>
    <w:lvl w:ilvl="1">
      <w:start w:val="1"/>
      <w:numFmt w:val="bullet"/>
      <w:lvlText w:val="o"/>
      <w:lvlJc w:val="left"/>
      <w:pPr>
        <w:ind w:left="1201" w:firstLine="0"/>
      </w:pPr>
      <w:rPr>
        <w:rFonts w:ascii="Times New Roman" w:hAnsi="Times New Roman" w:cs="Courier New" w:hint="default"/>
      </w:rPr>
    </w:lvl>
    <w:lvl w:ilvl="2">
      <w:start w:val="1"/>
      <w:numFmt w:val="bullet"/>
      <w:lvlText w:val="▪"/>
      <w:lvlJc w:val="left"/>
      <w:pPr>
        <w:ind w:left="1921" w:firstLine="0"/>
      </w:pPr>
      <w:rPr>
        <w:rFonts w:ascii="Times New Roman" w:hAnsi="Times New Roman" w:cs="Wingdings" w:hint="default"/>
      </w:rPr>
    </w:lvl>
    <w:lvl w:ilvl="3">
      <w:start w:val="1"/>
      <w:numFmt w:val="bullet"/>
      <w:lvlText w:val="•"/>
      <w:lvlJc w:val="left"/>
      <w:pPr>
        <w:ind w:left="2641" w:firstLine="0"/>
      </w:pPr>
      <w:rPr>
        <w:rFonts w:ascii="Times New Roman" w:hAnsi="Times New Roman" w:cs="Symbol" w:hint="default"/>
      </w:rPr>
    </w:lvl>
    <w:lvl w:ilvl="4">
      <w:start w:val="1"/>
      <w:numFmt w:val="bullet"/>
      <w:lvlText w:val="o"/>
      <w:lvlJc w:val="left"/>
      <w:pPr>
        <w:ind w:left="3361" w:firstLine="0"/>
      </w:pPr>
      <w:rPr>
        <w:rFonts w:ascii="Times New Roman" w:hAnsi="Times New Roman" w:cs="Courier New" w:hint="default"/>
      </w:rPr>
    </w:lvl>
    <w:lvl w:ilvl="5">
      <w:start w:val="1"/>
      <w:numFmt w:val="bullet"/>
      <w:lvlText w:val="▪"/>
      <w:lvlJc w:val="left"/>
      <w:pPr>
        <w:ind w:left="4081" w:firstLine="0"/>
      </w:pPr>
      <w:rPr>
        <w:rFonts w:ascii="Times New Roman" w:hAnsi="Times New Roman" w:cs="Wingdings" w:hint="default"/>
      </w:rPr>
    </w:lvl>
    <w:lvl w:ilvl="6">
      <w:start w:val="1"/>
      <w:numFmt w:val="bullet"/>
      <w:lvlText w:val="•"/>
      <w:lvlJc w:val="left"/>
      <w:pPr>
        <w:ind w:left="4801" w:firstLine="0"/>
      </w:pPr>
      <w:rPr>
        <w:rFonts w:ascii="Times New Roman" w:hAnsi="Times New Roman" w:cs="Symbol" w:hint="default"/>
      </w:rPr>
    </w:lvl>
    <w:lvl w:ilvl="7">
      <w:start w:val="1"/>
      <w:numFmt w:val="bullet"/>
      <w:lvlText w:val="o"/>
      <w:lvlJc w:val="left"/>
      <w:pPr>
        <w:ind w:left="5521" w:firstLine="0"/>
      </w:pPr>
      <w:rPr>
        <w:rFonts w:ascii="Times New Roman" w:hAnsi="Times New Roman" w:cs="Courier New" w:hint="default"/>
      </w:rPr>
    </w:lvl>
    <w:lvl w:ilvl="8">
      <w:start w:val="1"/>
      <w:numFmt w:val="bullet"/>
      <w:lvlText w:val="▪"/>
      <w:lvlJc w:val="left"/>
      <w:pPr>
        <w:ind w:left="6241" w:firstLine="0"/>
      </w:pPr>
      <w:rPr>
        <w:rFonts w:ascii="Times New Roman" w:hAnsi="Times New Roman" w:cs="Wingdings" w:hint="default"/>
      </w:rPr>
    </w:lvl>
  </w:abstractNum>
  <w:abstractNum w:abstractNumId="25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8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9F67D6"/>
    <w:multiLevelType w:val="hybridMultilevel"/>
    <w:tmpl w:val="9CC84E66"/>
    <w:lvl w:ilvl="0" w:tplc="F6828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8" w15:restartNumberingAfterBreak="0">
    <w:nsid w:val="686F3EFA"/>
    <w:multiLevelType w:val="hybridMultilevel"/>
    <w:tmpl w:val="3D8ED704"/>
    <w:lvl w:ilvl="0" w:tplc="578864B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9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1638DF"/>
    <w:multiLevelType w:val="hybridMultilevel"/>
    <w:tmpl w:val="C1DC9B04"/>
    <w:lvl w:ilvl="0" w:tplc="67F4748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A0FE9"/>
    <w:multiLevelType w:val="hybridMultilevel"/>
    <w:tmpl w:val="19CAA5A2"/>
    <w:lvl w:ilvl="0" w:tplc="BA200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6"/>
  </w:num>
  <w:num w:numId="4">
    <w:abstractNumId w:val="27"/>
  </w:num>
  <w:num w:numId="5">
    <w:abstractNumId w:val="43"/>
  </w:num>
  <w:num w:numId="6">
    <w:abstractNumId w:val="25"/>
  </w:num>
  <w:num w:numId="7">
    <w:abstractNumId w:val="19"/>
  </w:num>
  <w:num w:numId="8">
    <w:abstractNumId w:val="34"/>
  </w:num>
  <w:num w:numId="9">
    <w:abstractNumId w:val="20"/>
  </w:num>
  <w:num w:numId="10">
    <w:abstractNumId w:val="22"/>
  </w:num>
  <w:num w:numId="11">
    <w:abstractNumId w:val="29"/>
  </w:num>
  <w:num w:numId="12">
    <w:abstractNumId w:val="28"/>
  </w:num>
  <w:num w:numId="13">
    <w:abstractNumId w:val="13"/>
  </w:num>
  <w:num w:numId="14">
    <w:abstractNumId w:val="4"/>
  </w:num>
  <w:num w:numId="15">
    <w:abstractNumId w:val="32"/>
  </w:num>
  <w:num w:numId="16">
    <w:abstractNumId w:val="35"/>
  </w:num>
  <w:num w:numId="17">
    <w:abstractNumId w:val="1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40"/>
  </w:num>
  <w:num w:numId="24">
    <w:abstractNumId w:val="23"/>
  </w:num>
  <w:num w:numId="25">
    <w:abstractNumId w:val="41"/>
  </w:num>
  <w:num w:numId="26">
    <w:abstractNumId w:val="42"/>
  </w:num>
  <w:num w:numId="27">
    <w:abstractNumId w:val="16"/>
  </w:num>
  <w:num w:numId="28">
    <w:abstractNumId w:val="12"/>
  </w:num>
  <w:num w:numId="29">
    <w:abstractNumId w:val="21"/>
  </w:num>
  <w:num w:numId="30">
    <w:abstractNumId w:val="33"/>
  </w:num>
  <w:num w:numId="31">
    <w:abstractNumId w:val="39"/>
  </w:num>
  <w:num w:numId="32">
    <w:abstractNumId w:val="46"/>
  </w:num>
  <w:num w:numId="33">
    <w:abstractNumId w:val="31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6"/>
  </w:num>
  <w:num w:numId="37">
    <w:abstractNumId w:val="36"/>
    <w:lvlOverride w:ilvl="0">
      <w:startOverride w:val="1"/>
    </w:lvlOverride>
  </w:num>
  <w:num w:numId="38">
    <w:abstractNumId w:val="3"/>
  </w:num>
  <w:num w:numId="39">
    <w:abstractNumId w:val="6"/>
  </w:num>
  <w:num w:numId="40">
    <w:abstractNumId w:val="40"/>
  </w:num>
  <w:num w:numId="41">
    <w:abstractNumId w:val="15"/>
  </w:num>
  <w:num w:numId="42">
    <w:abstractNumId w:val="8"/>
  </w:num>
  <w:num w:numId="43">
    <w:abstractNumId w:val="7"/>
  </w:num>
  <w:num w:numId="44">
    <w:abstractNumId w:val="45"/>
  </w:num>
  <w:num w:numId="45">
    <w:abstractNumId w:val="30"/>
  </w:num>
  <w:num w:numId="46">
    <w:abstractNumId w:val="10"/>
  </w:num>
  <w:num w:numId="47">
    <w:abstractNumId w:val="14"/>
  </w:num>
  <w:num w:numId="48">
    <w:abstractNumId w:val="24"/>
  </w:num>
  <w:num w:numId="49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60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24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411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141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598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7CF"/>
    <w:rsid w:val="00064B70"/>
    <w:rsid w:val="000650B0"/>
    <w:rsid w:val="00065619"/>
    <w:rsid w:val="0006592B"/>
    <w:rsid w:val="00065956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77F13"/>
    <w:rsid w:val="00080385"/>
    <w:rsid w:val="000803AA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578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0A42"/>
    <w:rsid w:val="000A1499"/>
    <w:rsid w:val="000A2DB5"/>
    <w:rsid w:val="000A2DDD"/>
    <w:rsid w:val="000A3BCB"/>
    <w:rsid w:val="000A3C5F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B67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49E3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52C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1CAF"/>
    <w:rsid w:val="001121BC"/>
    <w:rsid w:val="00112CC8"/>
    <w:rsid w:val="00113045"/>
    <w:rsid w:val="0011307E"/>
    <w:rsid w:val="0011355B"/>
    <w:rsid w:val="00113CED"/>
    <w:rsid w:val="001143FC"/>
    <w:rsid w:val="00114967"/>
    <w:rsid w:val="00115015"/>
    <w:rsid w:val="001153D1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0979"/>
    <w:rsid w:val="0013125F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7DC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1C15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281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651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6E93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356B"/>
    <w:rsid w:val="001941DF"/>
    <w:rsid w:val="001941EE"/>
    <w:rsid w:val="00194232"/>
    <w:rsid w:val="001944F4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AA5"/>
    <w:rsid w:val="001B3F3C"/>
    <w:rsid w:val="001B40EB"/>
    <w:rsid w:val="001B4D53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A9"/>
    <w:rsid w:val="001C24C0"/>
    <w:rsid w:val="001C2748"/>
    <w:rsid w:val="001C3123"/>
    <w:rsid w:val="001C327B"/>
    <w:rsid w:val="001C3718"/>
    <w:rsid w:val="001C3722"/>
    <w:rsid w:val="001C37FA"/>
    <w:rsid w:val="001C3946"/>
    <w:rsid w:val="001C550E"/>
    <w:rsid w:val="001C5649"/>
    <w:rsid w:val="001C5653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1E73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434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8B6"/>
    <w:rsid w:val="00202E32"/>
    <w:rsid w:val="00203766"/>
    <w:rsid w:val="002039F5"/>
    <w:rsid w:val="00203CBB"/>
    <w:rsid w:val="00204038"/>
    <w:rsid w:val="002043A2"/>
    <w:rsid w:val="002045A6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28B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0DE0"/>
    <w:rsid w:val="00231233"/>
    <w:rsid w:val="00231301"/>
    <w:rsid w:val="002320DB"/>
    <w:rsid w:val="00232293"/>
    <w:rsid w:val="0023250F"/>
    <w:rsid w:val="00232FF9"/>
    <w:rsid w:val="002339F1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6C4E"/>
    <w:rsid w:val="0024790F"/>
    <w:rsid w:val="002479F4"/>
    <w:rsid w:val="00247A55"/>
    <w:rsid w:val="00247C8F"/>
    <w:rsid w:val="00250574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7F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7E8"/>
    <w:rsid w:val="00263C50"/>
    <w:rsid w:val="00263E2F"/>
    <w:rsid w:val="00263F33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20F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4B3F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58C"/>
    <w:rsid w:val="002C3B75"/>
    <w:rsid w:val="002C3E12"/>
    <w:rsid w:val="002C4037"/>
    <w:rsid w:val="002C4A79"/>
    <w:rsid w:val="002C4BC3"/>
    <w:rsid w:val="002C4C76"/>
    <w:rsid w:val="002C5398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1CFC"/>
    <w:rsid w:val="002D1DC4"/>
    <w:rsid w:val="002D30A9"/>
    <w:rsid w:val="002D32A6"/>
    <w:rsid w:val="002D38C2"/>
    <w:rsid w:val="002D40A8"/>
    <w:rsid w:val="002D412B"/>
    <w:rsid w:val="002D44DA"/>
    <w:rsid w:val="002D459B"/>
    <w:rsid w:val="002D494F"/>
    <w:rsid w:val="002D5076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313"/>
    <w:rsid w:val="002E3BAE"/>
    <w:rsid w:val="002E3E25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6F45"/>
    <w:rsid w:val="002E7898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0EBE"/>
    <w:rsid w:val="00301842"/>
    <w:rsid w:val="00301A42"/>
    <w:rsid w:val="00301BDE"/>
    <w:rsid w:val="00301E7C"/>
    <w:rsid w:val="0030249A"/>
    <w:rsid w:val="00302610"/>
    <w:rsid w:val="00302622"/>
    <w:rsid w:val="003027EE"/>
    <w:rsid w:val="00302AAA"/>
    <w:rsid w:val="00302C99"/>
    <w:rsid w:val="003034A2"/>
    <w:rsid w:val="00303A82"/>
    <w:rsid w:val="00303B3D"/>
    <w:rsid w:val="00303C8E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17CCC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BD2"/>
    <w:rsid w:val="00325FD9"/>
    <w:rsid w:val="00326EAA"/>
    <w:rsid w:val="0032747C"/>
    <w:rsid w:val="0032751A"/>
    <w:rsid w:val="00327BBE"/>
    <w:rsid w:val="003300AD"/>
    <w:rsid w:val="00330A6B"/>
    <w:rsid w:val="00330A7E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37FEB"/>
    <w:rsid w:val="00340D34"/>
    <w:rsid w:val="00340E4D"/>
    <w:rsid w:val="003417D3"/>
    <w:rsid w:val="00341CB4"/>
    <w:rsid w:val="00341FB6"/>
    <w:rsid w:val="003420D7"/>
    <w:rsid w:val="00342B59"/>
    <w:rsid w:val="00343427"/>
    <w:rsid w:val="00343E59"/>
    <w:rsid w:val="00343F39"/>
    <w:rsid w:val="003448ED"/>
    <w:rsid w:val="00344917"/>
    <w:rsid w:val="00344C33"/>
    <w:rsid w:val="00345022"/>
    <w:rsid w:val="0034655A"/>
    <w:rsid w:val="0034667E"/>
    <w:rsid w:val="00346743"/>
    <w:rsid w:val="003467D8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4A5E"/>
    <w:rsid w:val="00365384"/>
    <w:rsid w:val="003657EB"/>
    <w:rsid w:val="00365C2C"/>
    <w:rsid w:val="00365C32"/>
    <w:rsid w:val="0036617C"/>
    <w:rsid w:val="003665CE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77C75"/>
    <w:rsid w:val="003801F4"/>
    <w:rsid w:val="00380296"/>
    <w:rsid w:val="00380535"/>
    <w:rsid w:val="00380841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155"/>
    <w:rsid w:val="003905FF"/>
    <w:rsid w:val="00390D47"/>
    <w:rsid w:val="003911E5"/>
    <w:rsid w:val="00391862"/>
    <w:rsid w:val="00391D6F"/>
    <w:rsid w:val="003927CB"/>
    <w:rsid w:val="00392DC8"/>
    <w:rsid w:val="003931AD"/>
    <w:rsid w:val="003933C0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44B6"/>
    <w:rsid w:val="003A50D2"/>
    <w:rsid w:val="003A53B9"/>
    <w:rsid w:val="003A5AD5"/>
    <w:rsid w:val="003A5F13"/>
    <w:rsid w:val="003A5F2B"/>
    <w:rsid w:val="003A5FDC"/>
    <w:rsid w:val="003A6043"/>
    <w:rsid w:val="003A6227"/>
    <w:rsid w:val="003A63A9"/>
    <w:rsid w:val="003A687F"/>
    <w:rsid w:val="003A6AAF"/>
    <w:rsid w:val="003A6D93"/>
    <w:rsid w:val="003A72A0"/>
    <w:rsid w:val="003A7397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1F45"/>
    <w:rsid w:val="003B287D"/>
    <w:rsid w:val="003B2EFE"/>
    <w:rsid w:val="003B2F18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466B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91C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6EC5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4D84"/>
    <w:rsid w:val="003F62DA"/>
    <w:rsid w:val="003F6D53"/>
    <w:rsid w:val="003F736B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A2E"/>
    <w:rsid w:val="00404FF6"/>
    <w:rsid w:val="004051DF"/>
    <w:rsid w:val="0040556F"/>
    <w:rsid w:val="00405611"/>
    <w:rsid w:val="00405684"/>
    <w:rsid w:val="00405F92"/>
    <w:rsid w:val="00406008"/>
    <w:rsid w:val="004069DD"/>
    <w:rsid w:val="00407010"/>
    <w:rsid w:val="0040723B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5B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3E5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487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425"/>
    <w:rsid w:val="004337FE"/>
    <w:rsid w:val="00433F34"/>
    <w:rsid w:val="00434826"/>
    <w:rsid w:val="00434CC8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0E"/>
    <w:rsid w:val="004570C0"/>
    <w:rsid w:val="00457330"/>
    <w:rsid w:val="00457E9E"/>
    <w:rsid w:val="0046041F"/>
    <w:rsid w:val="004605C8"/>
    <w:rsid w:val="00460A09"/>
    <w:rsid w:val="00460A63"/>
    <w:rsid w:val="00460ECD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54C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C8F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9757E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E74"/>
    <w:rsid w:val="004A2F7B"/>
    <w:rsid w:val="004A37CF"/>
    <w:rsid w:val="004A3885"/>
    <w:rsid w:val="004A3E53"/>
    <w:rsid w:val="004A4205"/>
    <w:rsid w:val="004A4312"/>
    <w:rsid w:val="004A4545"/>
    <w:rsid w:val="004A4760"/>
    <w:rsid w:val="004A5483"/>
    <w:rsid w:val="004A585F"/>
    <w:rsid w:val="004A5ED8"/>
    <w:rsid w:val="004A5F1B"/>
    <w:rsid w:val="004A608B"/>
    <w:rsid w:val="004A68DD"/>
    <w:rsid w:val="004A6F63"/>
    <w:rsid w:val="004A7165"/>
    <w:rsid w:val="004A748E"/>
    <w:rsid w:val="004A7E36"/>
    <w:rsid w:val="004B016B"/>
    <w:rsid w:val="004B057F"/>
    <w:rsid w:val="004B05AE"/>
    <w:rsid w:val="004B067C"/>
    <w:rsid w:val="004B088A"/>
    <w:rsid w:val="004B1135"/>
    <w:rsid w:val="004B15F1"/>
    <w:rsid w:val="004B178D"/>
    <w:rsid w:val="004B1E28"/>
    <w:rsid w:val="004B272B"/>
    <w:rsid w:val="004B29F4"/>
    <w:rsid w:val="004B3806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286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3466"/>
    <w:rsid w:val="004C3553"/>
    <w:rsid w:val="004C38CB"/>
    <w:rsid w:val="004C3D06"/>
    <w:rsid w:val="004C4CED"/>
    <w:rsid w:val="004C4E44"/>
    <w:rsid w:val="004C4F20"/>
    <w:rsid w:val="004C5954"/>
    <w:rsid w:val="004C64B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5D9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197"/>
    <w:rsid w:val="004D7F64"/>
    <w:rsid w:val="004E00E5"/>
    <w:rsid w:val="004E0589"/>
    <w:rsid w:val="004E0B12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83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390"/>
    <w:rsid w:val="00500ADE"/>
    <w:rsid w:val="00500DBA"/>
    <w:rsid w:val="00501066"/>
    <w:rsid w:val="005019F3"/>
    <w:rsid w:val="00502899"/>
    <w:rsid w:val="00502931"/>
    <w:rsid w:val="00502CC3"/>
    <w:rsid w:val="0050348E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F25"/>
    <w:rsid w:val="005240EB"/>
    <w:rsid w:val="00524638"/>
    <w:rsid w:val="00524652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1326"/>
    <w:rsid w:val="005316D4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AE0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522"/>
    <w:rsid w:val="00571C28"/>
    <w:rsid w:val="005721A5"/>
    <w:rsid w:val="00572554"/>
    <w:rsid w:val="005726A1"/>
    <w:rsid w:val="00572716"/>
    <w:rsid w:val="0057273A"/>
    <w:rsid w:val="00572F8B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2CC6"/>
    <w:rsid w:val="005834B2"/>
    <w:rsid w:val="00583554"/>
    <w:rsid w:val="00583CC1"/>
    <w:rsid w:val="00584C7E"/>
    <w:rsid w:val="00584CFB"/>
    <w:rsid w:val="00584F51"/>
    <w:rsid w:val="0058508E"/>
    <w:rsid w:val="005858D4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0D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0A26"/>
    <w:rsid w:val="005D1490"/>
    <w:rsid w:val="005D1AC5"/>
    <w:rsid w:val="005D1D3A"/>
    <w:rsid w:val="005D242A"/>
    <w:rsid w:val="005D318B"/>
    <w:rsid w:val="005D34CC"/>
    <w:rsid w:val="005D3918"/>
    <w:rsid w:val="005D4762"/>
    <w:rsid w:val="005D4856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E7AFD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5CD6"/>
    <w:rsid w:val="00636248"/>
    <w:rsid w:val="00636A8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B52"/>
    <w:rsid w:val="00660F17"/>
    <w:rsid w:val="00661288"/>
    <w:rsid w:val="00661AF0"/>
    <w:rsid w:val="00662059"/>
    <w:rsid w:val="00662200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0A1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15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97D92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6DF"/>
    <w:rsid w:val="006B2A48"/>
    <w:rsid w:val="006B2A75"/>
    <w:rsid w:val="006B2ADB"/>
    <w:rsid w:val="006B2C39"/>
    <w:rsid w:val="006B2D4F"/>
    <w:rsid w:val="006B2E6C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D796C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3E8"/>
    <w:rsid w:val="00702B07"/>
    <w:rsid w:val="0070325D"/>
    <w:rsid w:val="007032F5"/>
    <w:rsid w:val="007035F3"/>
    <w:rsid w:val="0070379C"/>
    <w:rsid w:val="007038F2"/>
    <w:rsid w:val="00703F13"/>
    <w:rsid w:val="007041EB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2C2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27F75"/>
    <w:rsid w:val="0073009B"/>
    <w:rsid w:val="007307EB"/>
    <w:rsid w:val="0073080B"/>
    <w:rsid w:val="00730C7C"/>
    <w:rsid w:val="00730FEA"/>
    <w:rsid w:val="00731851"/>
    <w:rsid w:val="00731918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4D18"/>
    <w:rsid w:val="00735147"/>
    <w:rsid w:val="00735601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709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2FB"/>
    <w:rsid w:val="00776684"/>
    <w:rsid w:val="00776BB8"/>
    <w:rsid w:val="007775FF"/>
    <w:rsid w:val="00777B25"/>
    <w:rsid w:val="00777B3D"/>
    <w:rsid w:val="00777C85"/>
    <w:rsid w:val="00777DE8"/>
    <w:rsid w:val="0078015D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AD9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3703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6E66"/>
    <w:rsid w:val="007C7823"/>
    <w:rsid w:val="007C79B7"/>
    <w:rsid w:val="007D0451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074"/>
    <w:rsid w:val="007D5716"/>
    <w:rsid w:val="007D63BF"/>
    <w:rsid w:val="007D673E"/>
    <w:rsid w:val="007D7124"/>
    <w:rsid w:val="007D7243"/>
    <w:rsid w:val="007D76B6"/>
    <w:rsid w:val="007D77BC"/>
    <w:rsid w:val="007E084C"/>
    <w:rsid w:val="007E16DA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3BCC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013"/>
    <w:rsid w:val="0080461B"/>
    <w:rsid w:val="00806196"/>
    <w:rsid w:val="0080642E"/>
    <w:rsid w:val="008066C5"/>
    <w:rsid w:val="00806DC2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BAC"/>
    <w:rsid w:val="00817D09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33A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0ECD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7D"/>
    <w:rsid w:val="00864BEE"/>
    <w:rsid w:val="008655C7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108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1F11"/>
    <w:rsid w:val="008C201A"/>
    <w:rsid w:val="008C2076"/>
    <w:rsid w:val="008C27AD"/>
    <w:rsid w:val="008C2D83"/>
    <w:rsid w:val="008C4D50"/>
    <w:rsid w:val="008C535C"/>
    <w:rsid w:val="008C6FAA"/>
    <w:rsid w:val="008C6FB9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5F58"/>
    <w:rsid w:val="008D6211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4C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359"/>
    <w:rsid w:val="008F0685"/>
    <w:rsid w:val="008F07A3"/>
    <w:rsid w:val="008F0803"/>
    <w:rsid w:val="008F0CE7"/>
    <w:rsid w:val="008F0EB0"/>
    <w:rsid w:val="008F1936"/>
    <w:rsid w:val="008F19A9"/>
    <w:rsid w:val="008F1D5F"/>
    <w:rsid w:val="008F1D63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6BB1"/>
    <w:rsid w:val="008F714F"/>
    <w:rsid w:val="008F7A0A"/>
    <w:rsid w:val="0090010D"/>
    <w:rsid w:val="00901040"/>
    <w:rsid w:val="0090164C"/>
    <w:rsid w:val="009016A4"/>
    <w:rsid w:val="00901706"/>
    <w:rsid w:val="00901B85"/>
    <w:rsid w:val="009023FB"/>
    <w:rsid w:val="0090279B"/>
    <w:rsid w:val="009029BD"/>
    <w:rsid w:val="00903681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477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3845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0E5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3D1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B49"/>
    <w:rsid w:val="00942D04"/>
    <w:rsid w:val="009432A1"/>
    <w:rsid w:val="00943B18"/>
    <w:rsid w:val="00944D8B"/>
    <w:rsid w:val="00944F8A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7BB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198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1538"/>
    <w:rsid w:val="0098282F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587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090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48E0"/>
    <w:rsid w:val="009B50B4"/>
    <w:rsid w:val="009B60F8"/>
    <w:rsid w:val="009B634E"/>
    <w:rsid w:val="009B65E2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C7C6B"/>
    <w:rsid w:val="009D0321"/>
    <w:rsid w:val="009D0B4C"/>
    <w:rsid w:val="009D0B5A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1067"/>
    <w:rsid w:val="009E1149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324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3A2"/>
    <w:rsid w:val="00A01729"/>
    <w:rsid w:val="00A025E7"/>
    <w:rsid w:val="00A02897"/>
    <w:rsid w:val="00A02B5E"/>
    <w:rsid w:val="00A030E6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3BD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1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6E1A"/>
    <w:rsid w:val="00A2708D"/>
    <w:rsid w:val="00A2795D"/>
    <w:rsid w:val="00A27B4A"/>
    <w:rsid w:val="00A27CDE"/>
    <w:rsid w:val="00A27EF3"/>
    <w:rsid w:val="00A30B00"/>
    <w:rsid w:val="00A313DC"/>
    <w:rsid w:val="00A31726"/>
    <w:rsid w:val="00A31F31"/>
    <w:rsid w:val="00A32890"/>
    <w:rsid w:val="00A328E7"/>
    <w:rsid w:val="00A32E90"/>
    <w:rsid w:val="00A32F7E"/>
    <w:rsid w:val="00A338E7"/>
    <w:rsid w:val="00A348E5"/>
    <w:rsid w:val="00A34D6D"/>
    <w:rsid w:val="00A356EA"/>
    <w:rsid w:val="00A35DAF"/>
    <w:rsid w:val="00A374BE"/>
    <w:rsid w:val="00A37C8A"/>
    <w:rsid w:val="00A37CE9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105"/>
    <w:rsid w:val="00A54325"/>
    <w:rsid w:val="00A544EF"/>
    <w:rsid w:val="00A54565"/>
    <w:rsid w:val="00A54A9D"/>
    <w:rsid w:val="00A54B0F"/>
    <w:rsid w:val="00A54F5B"/>
    <w:rsid w:val="00A551C2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23A2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0C6"/>
    <w:rsid w:val="00A742B0"/>
    <w:rsid w:val="00A748E4"/>
    <w:rsid w:val="00A74ACA"/>
    <w:rsid w:val="00A75299"/>
    <w:rsid w:val="00A755F0"/>
    <w:rsid w:val="00A75BC0"/>
    <w:rsid w:val="00A76ADB"/>
    <w:rsid w:val="00A76F2B"/>
    <w:rsid w:val="00A7732A"/>
    <w:rsid w:val="00A80645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9EE"/>
    <w:rsid w:val="00A84AA8"/>
    <w:rsid w:val="00A84BA9"/>
    <w:rsid w:val="00A856B3"/>
    <w:rsid w:val="00A85816"/>
    <w:rsid w:val="00A85914"/>
    <w:rsid w:val="00A86254"/>
    <w:rsid w:val="00A86757"/>
    <w:rsid w:val="00A87588"/>
    <w:rsid w:val="00A87E0F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5EB"/>
    <w:rsid w:val="00A958B6"/>
    <w:rsid w:val="00A95C29"/>
    <w:rsid w:val="00A95EAF"/>
    <w:rsid w:val="00A96003"/>
    <w:rsid w:val="00A963EE"/>
    <w:rsid w:val="00A96501"/>
    <w:rsid w:val="00A96BB8"/>
    <w:rsid w:val="00A96EEC"/>
    <w:rsid w:val="00A97937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6EF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1C"/>
    <w:rsid w:val="00AC6959"/>
    <w:rsid w:val="00AC6A64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666"/>
    <w:rsid w:val="00AE178E"/>
    <w:rsid w:val="00AE19FC"/>
    <w:rsid w:val="00AE2958"/>
    <w:rsid w:val="00AE2EE7"/>
    <w:rsid w:val="00AE3496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24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838"/>
    <w:rsid w:val="00B24003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467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B8E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8A2"/>
    <w:rsid w:val="00B5194A"/>
    <w:rsid w:val="00B51EAF"/>
    <w:rsid w:val="00B51F30"/>
    <w:rsid w:val="00B52E1E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6FCF"/>
    <w:rsid w:val="00B57010"/>
    <w:rsid w:val="00B57523"/>
    <w:rsid w:val="00B60384"/>
    <w:rsid w:val="00B603C0"/>
    <w:rsid w:val="00B6043C"/>
    <w:rsid w:val="00B606B3"/>
    <w:rsid w:val="00B614A7"/>
    <w:rsid w:val="00B61D3A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671"/>
    <w:rsid w:val="00B648E6"/>
    <w:rsid w:val="00B649A1"/>
    <w:rsid w:val="00B64BC6"/>
    <w:rsid w:val="00B64C75"/>
    <w:rsid w:val="00B64EBC"/>
    <w:rsid w:val="00B64F0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47E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8FD"/>
    <w:rsid w:val="00B925DD"/>
    <w:rsid w:val="00B92893"/>
    <w:rsid w:val="00B92E84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333"/>
    <w:rsid w:val="00BB6B0E"/>
    <w:rsid w:val="00BB6C07"/>
    <w:rsid w:val="00BB70AD"/>
    <w:rsid w:val="00BB719E"/>
    <w:rsid w:val="00BB7517"/>
    <w:rsid w:val="00BB775A"/>
    <w:rsid w:val="00BB7786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864"/>
    <w:rsid w:val="00BC3A08"/>
    <w:rsid w:val="00BC3ABA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7BD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28"/>
    <w:rsid w:val="00BD5AE7"/>
    <w:rsid w:val="00BD5D8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6C03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CD3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64A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43E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4F55"/>
    <w:rsid w:val="00C45DE5"/>
    <w:rsid w:val="00C46DEA"/>
    <w:rsid w:val="00C46F00"/>
    <w:rsid w:val="00C4767E"/>
    <w:rsid w:val="00C47D67"/>
    <w:rsid w:val="00C47F66"/>
    <w:rsid w:val="00C501DB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1B14"/>
    <w:rsid w:val="00C82109"/>
    <w:rsid w:val="00C82631"/>
    <w:rsid w:val="00C8279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5B"/>
    <w:rsid w:val="00C87C85"/>
    <w:rsid w:val="00C87D0B"/>
    <w:rsid w:val="00C9021B"/>
    <w:rsid w:val="00C90624"/>
    <w:rsid w:val="00C908A0"/>
    <w:rsid w:val="00C90BB4"/>
    <w:rsid w:val="00C913B5"/>
    <w:rsid w:val="00C91E96"/>
    <w:rsid w:val="00C92448"/>
    <w:rsid w:val="00C925CB"/>
    <w:rsid w:val="00C93046"/>
    <w:rsid w:val="00C934D1"/>
    <w:rsid w:val="00C94700"/>
    <w:rsid w:val="00C94A4F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30DA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14FD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A6C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668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115"/>
    <w:rsid w:val="00D13362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A8D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271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482F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0EB9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D70"/>
    <w:rsid w:val="00DD5A27"/>
    <w:rsid w:val="00DD5A3B"/>
    <w:rsid w:val="00DD68F8"/>
    <w:rsid w:val="00DD6DDE"/>
    <w:rsid w:val="00DD6EF6"/>
    <w:rsid w:val="00DD7905"/>
    <w:rsid w:val="00DD7AA0"/>
    <w:rsid w:val="00DD7AB2"/>
    <w:rsid w:val="00DD7DA4"/>
    <w:rsid w:val="00DE01E5"/>
    <w:rsid w:val="00DE0206"/>
    <w:rsid w:val="00DE1AD1"/>
    <w:rsid w:val="00DE2301"/>
    <w:rsid w:val="00DE2A6E"/>
    <w:rsid w:val="00DE2E41"/>
    <w:rsid w:val="00DE2EB0"/>
    <w:rsid w:val="00DE2FB5"/>
    <w:rsid w:val="00DE3035"/>
    <w:rsid w:val="00DE30A9"/>
    <w:rsid w:val="00DE3E38"/>
    <w:rsid w:val="00DE4068"/>
    <w:rsid w:val="00DE41C3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6FBB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3108"/>
    <w:rsid w:val="00DF328B"/>
    <w:rsid w:val="00DF360E"/>
    <w:rsid w:val="00DF3990"/>
    <w:rsid w:val="00DF4644"/>
    <w:rsid w:val="00DF4D80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2E35"/>
    <w:rsid w:val="00E047A3"/>
    <w:rsid w:val="00E04A4F"/>
    <w:rsid w:val="00E04BB6"/>
    <w:rsid w:val="00E04E42"/>
    <w:rsid w:val="00E04EF5"/>
    <w:rsid w:val="00E05823"/>
    <w:rsid w:val="00E0583A"/>
    <w:rsid w:val="00E058EA"/>
    <w:rsid w:val="00E05906"/>
    <w:rsid w:val="00E06A01"/>
    <w:rsid w:val="00E06D5A"/>
    <w:rsid w:val="00E0703C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3A8"/>
    <w:rsid w:val="00E1356D"/>
    <w:rsid w:val="00E13B95"/>
    <w:rsid w:val="00E1409A"/>
    <w:rsid w:val="00E14708"/>
    <w:rsid w:val="00E14888"/>
    <w:rsid w:val="00E16408"/>
    <w:rsid w:val="00E166F0"/>
    <w:rsid w:val="00E168E5"/>
    <w:rsid w:val="00E16F41"/>
    <w:rsid w:val="00E178B2"/>
    <w:rsid w:val="00E17E85"/>
    <w:rsid w:val="00E20572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B89"/>
    <w:rsid w:val="00E25EF3"/>
    <w:rsid w:val="00E26164"/>
    <w:rsid w:val="00E2648F"/>
    <w:rsid w:val="00E26530"/>
    <w:rsid w:val="00E26A94"/>
    <w:rsid w:val="00E27071"/>
    <w:rsid w:val="00E2733C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190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3FC9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0B1A"/>
    <w:rsid w:val="00E90E81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038"/>
    <w:rsid w:val="00EA6589"/>
    <w:rsid w:val="00EA706D"/>
    <w:rsid w:val="00EA76A0"/>
    <w:rsid w:val="00EA7965"/>
    <w:rsid w:val="00EA7ABC"/>
    <w:rsid w:val="00EA7B7F"/>
    <w:rsid w:val="00EA7DF4"/>
    <w:rsid w:val="00EB013C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F33"/>
    <w:rsid w:val="00EB2FFC"/>
    <w:rsid w:val="00EB319A"/>
    <w:rsid w:val="00EB3862"/>
    <w:rsid w:val="00EB3E19"/>
    <w:rsid w:val="00EB4688"/>
    <w:rsid w:val="00EB47E6"/>
    <w:rsid w:val="00EB4AAE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62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45D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2DCD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973"/>
    <w:rsid w:val="00EE6A7B"/>
    <w:rsid w:val="00EE721E"/>
    <w:rsid w:val="00EE74E1"/>
    <w:rsid w:val="00EE7C08"/>
    <w:rsid w:val="00EE7D55"/>
    <w:rsid w:val="00EF100D"/>
    <w:rsid w:val="00EF1B3E"/>
    <w:rsid w:val="00EF208B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2BD2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44B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35D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D0F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8A3"/>
    <w:rsid w:val="00F26B1A"/>
    <w:rsid w:val="00F27993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85E"/>
    <w:rsid w:val="00F35F29"/>
    <w:rsid w:val="00F36415"/>
    <w:rsid w:val="00F36D51"/>
    <w:rsid w:val="00F36F67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56E"/>
    <w:rsid w:val="00F43B10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6E7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C9F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1D02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DBD"/>
    <w:rsid w:val="00F827A5"/>
    <w:rsid w:val="00F8340A"/>
    <w:rsid w:val="00F83818"/>
    <w:rsid w:val="00F8384E"/>
    <w:rsid w:val="00F83BAB"/>
    <w:rsid w:val="00F84021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C60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EA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4EC1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0F05"/>
    <w:rsid w:val="00FE1015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535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,"/>
  <w:listSeparator w:val=";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FC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,Podsis rysunku,Obiekt,Bulleted list,Preambuła,Colorful Shading - Accent 31,Light List - Accent 51,CW_Lista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,Podsis rysunku Znak,Obiekt Znak,Bulleted list Znak,Preambuła Znak,Colorful Shading - Accent 31 Znak,Light List - Accent 51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36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E8FE-0D9A-46C6-AC94-C9BDD7AA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22</Pages>
  <Words>6582</Words>
  <Characters>39494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45985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Agnieszka Dziadkiewicz</cp:lastModifiedBy>
  <cp:revision>47</cp:revision>
  <cp:lastPrinted>2021-09-17T10:45:00Z</cp:lastPrinted>
  <dcterms:created xsi:type="dcterms:W3CDTF">2021-10-15T05:06:00Z</dcterms:created>
  <dcterms:modified xsi:type="dcterms:W3CDTF">2021-10-29T08:13:00Z</dcterms:modified>
</cp:coreProperties>
</file>