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B140" w14:textId="77777777" w:rsidR="00D84690" w:rsidRPr="00D36F70" w:rsidRDefault="00D84690" w:rsidP="00D36F70">
      <w:pPr>
        <w:pStyle w:val="Textbody"/>
        <w:spacing w:after="0" w:line="240" w:lineRule="auto"/>
      </w:pPr>
      <w:r w:rsidRPr="00D36F70">
        <w:rPr>
          <w:rFonts w:ascii="Calibri" w:eastAsia="Times New Roman" w:hAnsi="Calibri" w:cs="Calibri"/>
          <w:bCs/>
          <w:color w:val="000000" w:themeColor="text1"/>
          <w:lang w:eastAsia="ar-SA"/>
        </w:rPr>
        <w:t>Oświadczenie składane na wezwanie Zamawiającego.</w:t>
      </w:r>
    </w:p>
    <w:p w14:paraId="028DDE31" w14:textId="1C55D4DE" w:rsidR="00971B5A" w:rsidRPr="00D36F70" w:rsidRDefault="00971B5A" w:rsidP="00971B5A">
      <w:pPr>
        <w:jc w:val="left"/>
        <w:rPr>
          <w:rFonts w:eastAsia="Tahoma" w:cs="Arial"/>
          <w:color w:val="auto"/>
          <w:lang w:eastAsia="ja-JP" w:bidi="fa-IR"/>
        </w:rPr>
      </w:pPr>
      <w:r w:rsidRPr="00D36F70">
        <w:rPr>
          <w:rFonts w:eastAsia="Tahoma" w:cs="Arial"/>
          <w:color w:val="auto"/>
          <w:lang w:eastAsia="ja-JP" w:bidi="fa-IR"/>
        </w:rPr>
        <w:t xml:space="preserve">nr sprawy: </w:t>
      </w:r>
      <w:r w:rsidRPr="008663C2">
        <w:rPr>
          <w:rFonts w:eastAsia="Tahoma" w:cs="Arial"/>
          <w:b/>
          <w:bCs/>
          <w:color w:val="auto"/>
          <w:lang w:eastAsia="ja-JP" w:bidi="fa-IR"/>
        </w:rPr>
        <w:t>ZP.271.</w:t>
      </w:r>
      <w:r w:rsidR="008663C2" w:rsidRPr="008663C2">
        <w:rPr>
          <w:rFonts w:eastAsia="Tahoma" w:cs="Arial"/>
          <w:b/>
          <w:bCs/>
          <w:color w:val="auto"/>
          <w:lang w:eastAsia="ja-JP" w:bidi="fa-IR"/>
        </w:rPr>
        <w:t>20.2024</w:t>
      </w:r>
    </w:p>
    <w:p w14:paraId="4222B3AD" w14:textId="68619494" w:rsidR="00DE68AB" w:rsidRPr="00D36F70" w:rsidRDefault="00971B5A" w:rsidP="00971B5A">
      <w:pPr>
        <w:jc w:val="left"/>
        <w:rPr>
          <w:rFonts w:eastAsia="SimSun" w:cs="Arial"/>
          <w:bCs/>
          <w:color w:val="000000" w:themeColor="text1"/>
          <w:sz w:val="20"/>
          <w:szCs w:val="20"/>
        </w:rPr>
      </w:pPr>
      <w:r w:rsidRPr="00D36F70">
        <w:rPr>
          <w:rFonts w:eastAsia="Tahoma" w:cs="Arial"/>
          <w:color w:val="auto"/>
          <w:lang w:eastAsia="ja-JP" w:bidi="fa-IR"/>
        </w:rPr>
        <w:t>Załącznik nr 6 do SWZ</w:t>
      </w:r>
    </w:p>
    <w:p w14:paraId="563A804D" w14:textId="54315B2F" w:rsidR="00DE68AB" w:rsidRPr="00D36F70" w:rsidRDefault="00971B5A" w:rsidP="00D36F70">
      <w:pPr>
        <w:pStyle w:val="Nagwek1"/>
        <w:jc w:val="left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53E42307" w14:textId="59802C3E" w:rsidR="00F81BC4" w:rsidRPr="004D6235" w:rsidRDefault="00DE68AB" w:rsidP="004D6235">
      <w:pPr>
        <w:spacing w:after="240"/>
        <w:jc w:val="left"/>
        <w:rPr>
          <w:rFonts w:eastAsia="SimSun" w:cs="Times New Roman"/>
          <w:iCs/>
          <w:color w:val="auto"/>
        </w:rPr>
      </w:pPr>
      <w:r>
        <w:rPr>
          <w:rFonts w:eastAsia="SimSun"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eastAsia="SimSun" w:cs="Times New Roman"/>
          <w:iCs/>
          <w:color w:val="auto"/>
        </w:rPr>
        <w:t xml:space="preserve">podmiotu, </w:t>
      </w:r>
      <w:r>
        <w:rPr>
          <w:rFonts w:eastAsia="SimSun" w:cs="Times New Roman"/>
          <w:iCs/>
          <w:color w:val="auto"/>
        </w:rPr>
        <w:t>który zobowiązał się do tego wobec Wykonawcy</w:t>
      </w:r>
      <w:r w:rsidR="00F81BC4">
        <w:rPr>
          <w:rFonts w:eastAsia="SimSun" w:cs="Times New Roman"/>
          <w:iCs/>
          <w:color w:val="auto"/>
        </w:rPr>
        <w:t>:</w:t>
      </w:r>
    </w:p>
    <w:tbl>
      <w:tblPr>
        <w:tblW w:w="1373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13"/>
        <w:gridCol w:w="2976"/>
        <w:gridCol w:w="8222"/>
        <w:gridCol w:w="2126"/>
      </w:tblGrid>
      <w:tr w:rsidR="00F81BC4" w:rsidRPr="002573A5" w14:paraId="52734F33" w14:textId="77777777" w:rsidTr="00F81BC4">
        <w:trPr>
          <w:trHeight w:val="295"/>
          <w:tblHeader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F81BC4" w:rsidRPr="002573A5" w:rsidRDefault="00F81BC4" w:rsidP="00971B5A">
            <w:pPr>
              <w:pStyle w:val="Nagwek2"/>
              <w:rPr>
                <w:b/>
                <w:bCs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F81BC4" w:rsidRPr="002573A5" w:rsidRDefault="00F81BC4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Imię i nazwisko</w:t>
            </w:r>
          </w:p>
        </w:tc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5377FB4E" w14:textId="77777777" w:rsidR="00F81BC4" w:rsidRPr="00CC308B" w:rsidRDefault="00F81BC4" w:rsidP="00F81BC4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Oświadczenia w sprawie spełnienia wymagań zawartych </w:t>
            </w:r>
          </w:p>
          <w:p w14:paraId="41CE0E57" w14:textId="3CF0BB20" w:rsidR="00F81BC4" w:rsidRPr="002573A5" w:rsidRDefault="00F81BC4" w:rsidP="00F81BC4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w rozdz. VI SWZ</w:t>
            </w: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5F95086C" w:rsidR="00F81BC4" w:rsidRPr="002573A5" w:rsidRDefault="00F81BC4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Podstawa</w:t>
            </w:r>
          </w:p>
          <w:p w14:paraId="383132B6" w14:textId="5DE675E7" w:rsidR="00F81BC4" w:rsidRPr="002573A5" w:rsidRDefault="00F81BC4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d</w:t>
            </w: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ysponowania</w:t>
            </w:r>
          </w:p>
        </w:tc>
      </w:tr>
      <w:tr w:rsidR="00F81BC4" w14:paraId="1986D55B" w14:textId="77777777" w:rsidTr="00F81BC4">
        <w:trPr>
          <w:trHeight w:hRule="exact" w:val="2179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2AEBDAE3" w:rsidR="00F81BC4" w:rsidRPr="00971B5A" w:rsidRDefault="00F81BC4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</w:p>
        </w:tc>
        <w:sdt>
          <w:sdtPr>
            <w:rPr>
              <w:bCs/>
            </w:rPr>
            <w:id w:val="-1222523486"/>
            <w:placeholder>
              <w:docPart w:val="81062BE87CE94598BB9E8073D92A4488"/>
            </w:placeholder>
            <w:showingPlcHdr/>
          </w:sdtPr>
          <w:sdtEndPr/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F81BC4" w:rsidRPr="00D36F70" w:rsidRDefault="00F81BC4" w:rsidP="0099066F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tc>
          <w:tcPr>
            <w:tcW w:w="822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E09AABE" w14:textId="59FA8345" w:rsidR="00F81BC4" w:rsidRPr="00F81BC4" w:rsidRDefault="00F81BC4" w:rsidP="00F81BC4">
            <w:pPr>
              <w:widowControl/>
              <w:suppressLineNumbers/>
              <w:snapToGrid w:val="0"/>
              <w:spacing w:after="240"/>
              <w:ind w:left="136"/>
              <w:jc w:val="left"/>
              <w:rPr>
                <w:rFonts w:asciiTheme="minorHAnsi" w:hAnsiTheme="minorHAnsi" w:cstheme="minorHAnsi"/>
              </w:rPr>
            </w:pP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Czy wskazana osoba posiada kwalifikacje do wykonywania czynności kierownika budowy, </w:t>
            </w:r>
            <w:proofErr w:type="spellStart"/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>t.j</w:t>
            </w:r>
            <w:proofErr w:type="spellEnd"/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. posiada uprawnienia budowlane w specjalności </w:t>
            </w:r>
            <w:r w:rsidR="008663C2">
              <w:rPr>
                <w:rFonts w:asciiTheme="minorHAnsi" w:eastAsia="Arial" w:hAnsiTheme="minorHAnsi" w:cstheme="minorHAnsi"/>
                <w:color w:val="000000" w:themeColor="text1"/>
              </w:rPr>
              <w:t>konstrukcyjno-budowlanej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>– do kierowania robotami</w:t>
            </w:r>
            <w:r>
              <w:rPr>
                <w:rFonts w:asciiTheme="minorHAnsi" w:eastAsia="Arial" w:hAnsiTheme="minorHAnsi" w:cstheme="minorHAnsi"/>
                <w:color w:val="000000" w:themeColor="text1"/>
              </w:rPr>
              <w:t>,</w:t>
            </w:r>
            <w:r w:rsidRPr="00F81BC4">
              <w:rPr>
                <w:rFonts w:asciiTheme="minorHAnsi" w:eastAsia="Arial" w:hAnsiTheme="minorHAnsi" w:cstheme="minorHAnsi"/>
                <w:color w:val="000000" w:themeColor="text1"/>
              </w:rPr>
              <w:t xml:space="preserve"> zgodnie z wymaganiami w rozdz. VI SWZ?</w:t>
            </w:r>
          </w:p>
          <w:p w14:paraId="23E7FDC9" w14:textId="77777777" w:rsidR="00F81BC4" w:rsidRPr="00D36F70" w:rsidRDefault="00F81BC4" w:rsidP="00F81BC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15FFDBCB" w14:textId="77777777" w:rsidR="00F81BC4" w:rsidRDefault="00F81BC4" w:rsidP="00F81BC4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5450268C" w14:textId="3D95ADD4" w:rsidR="00F81BC4" w:rsidRPr="00D36F70" w:rsidRDefault="00F81BC4" w:rsidP="0043273C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212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50B4A25D" w:rsidR="00F81BC4" w:rsidRPr="00D36F70" w:rsidRDefault="00F81BC4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6119E48F" w:rsidR="00F81BC4" w:rsidRPr="00D36F70" w:rsidRDefault="008663C2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BC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54E348A2" w:rsidR="00F81BC4" w:rsidRPr="00D36F70" w:rsidRDefault="008663C2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BC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F81BC4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</w:tbl>
    <w:p w14:paraId="10E742AE" w14:textId="01B75841" w:rsidR="007436BC" w:rsidRPr="00D36F70" w:rsidRDefault="007436BC" w:rsidP="00D36F70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2F5D020" w14:textId="77777777" w:rsidR="007436BC" w:rsidRPr="003E7A79" w:rsidRDefault="007436BC" w:rsidP="007436BC">
      <w:pPr>
        <w:pStyle w:val="Subhead"/>
        <w:spacing w:before="0"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3E7A79">
        <w:rPr>
          <w:rFonts w:ascii="Calibri" w:eastAsia="Times New Roman" w:hAnsi="Calibri" w:cs="Calibri"/>
          <w:bCs/>
          <w:i w:val="0"/>
          <w:iCs/>
          <w:color w:val="000000" w:themeColor="text1"/>
        </w:rPr>
        <w:t xml:space="preserve">Uwaga! </w:t>
      </w:r>
    </w:p>
    <w:p w14:paraId="04CC234D" w14:textId="141D5E13" w:rsidR="00DE1DD8" w:rsidRPr="003E7A79" w:rsidRDefault="00901C3C" w:rsidP="00D36F70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Po wypełnieniu formularza zaleca się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3E7A79" w:rsidRDefault="00DE1DD8" w:rsidP="00DE1DD8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000000" w:themeColor="text1"/>
          <w:szCs w:val="24"/>
          <w:lang w:eastAsia="ja-JP" w:bidi="fa-IR"/>
        </w:rPr>
      </w:pPr>
      <w:r w:rsidRPr="003E7A79">
        <w:rPr>
          <w:rFonts w:eastAsia="Arial" w:cs="Arial"/>
          <w:b/>
          <w:bCs/>
          <w:iCs/>
          <w:color w:val="000000" w:themeColor="text1"/>
          <w:szCs w:val="24"/>
          <w:u w:val="single"/>
          <w:lang w:eastAsia="ja-JP" w:bidi="fa-IR"/>
        </w:rPr>
        <w:t>Plik należy podpisać elektronicznie</w:t>
      </w:r>
      <w:r w:rsidRPr="003E7A79">
        <w:rPr>
          <w:rFonts w:eastAsia="Arial" w:cs="Arial"/>
          <w:b/>
          <w:bCs/>
          <w:iCs/>
          <w:color w:val="000000" w:themeColor="text1"/>
          <w:szCs w:val="24"/>
          <w:lang w:eastAsia="ja-JP" w:bidi="fa-IR"/>
        </w:rPr>
        <w:t xml:space="preserve"> </w:t>
      </w:r>
      <w:r w:rsidRPr="003E7A79">
        <w:rPr>
          <w:rFonts w:eastAsia="Arial" w:cs="Arial"/>
          <w:bCs/>
          <w:iCs/>
          <w:color w:val="000000" w:themeColor="text1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3E7A79" w:rsidSect="00F81BC4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4351B" w14:textId="77777777" w:rsidR="00DE68AB" w:rsidRDefault="00DE68AB" w:rsidP="00DE68AB">
      <w:r>
        <w:separator/>
      </w:r>
    </w:p>
  </w:endnote>
  <w:endnote w:type="continuationSeparator" w:id="0">
    <w:p w14:paraId="24D67AA3" w14:textId="77777777" w:rsidR="00DE68AB" w:rsidRDefault="00DE68AB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68933" w14:textId="77777777" w:rsidR="00DE68AB" w:rsidRDefault="00DE68AB" w:rsidP="00DE68AB">
      <w:r>
        <w:separator/>
      </w:r>
    </w:p>
  </w:footnote>
  <w:footnote w:type="continuationSeparator" w:id="0">
    <w:p w14:paraId="6C1D40C6" w14:textId="77777777" w:rsidR="00DE68AB" w:rsidRDefault="00DE68AB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76D9E"/>
    <w:rsid w:val="00086513"/>
    <w:rsid w:val="00187631"/>
    <w:rsid w:val="00191EEE"/>
    <w:rsid w:val="001930F8"/>
    <w:rsid w:val="001B425A"/>
    <w:rsid w:val="002573A5"/>
    <w:rsid w:val="002B047A"/>
    <w:rsid w:val="003033BB"/>
    <w:rsid w:val="00327273"/>
    <w:rsid w:val="003332F8"/>
    <w:rsid w:val="003B16AE"/>
    <w:rsid w:val="003C3F29"/>
    <w:rsid w:val="003E7A79"/>
    <w:rsid w:val="00426EC9"/>
    <w:rsid w:val="00431A5B"/>
    <w:rsid w:val="0043273C"/>
    <w:rsid w:val="0044015B"/>
    <w:rsid w:val="004C15E6"/>
    <w:rsid w:val="004D6235"/>
    <w:rsid w:val="00543DCA"/>
    <w:rsid w:val="00551165"/>
    <w:rsid w:val="005B3378"/>
    <w:rsid w:val="0061550E"/>
    <w:rsid w:val="00655CA5"/>
    <w:rsid w:val="006828C2"/>
    <w:rsid w:val="006829E8"/>
    <w:rsid w:val="006C21DB"/>
    <w:rsid w:val="006E190F"/>
    <w:rsid w:val="007436BC"/>
    <w:rsid w:val="008663C2"/>
    <w:rsid w:val="008C0CA7"/>
    <w:rsid w:val="008C55A6"/>
    <w:rsid w:val="008F170F"/>
    <w:rsid w:val="00901C3C"/>
    <w:rsid w:val="00942403"/>
    <w:rsid w:val="00971B5A"/>
    <w:rsid w:val="0099066F"/>
    <w:rsid w:val="00A96903"/>
    <w:rsid w:val="00AB4F81"/>
    <w:rsid w:val="00AC31DD"/>
    <w:rsid w:val="00AE3265"/>
    <w:rsid w:val="00B1242D"/>
    <w:rsid w:val="00B217CC"/>
    <w:rsid w:val="00B87DE3"/>
    <w:rsid w:val="00D3698A"/>
    <w:rsid w:val="00D36F70"/>
    <w:rsid w:val="00D84690"/>
    <w:rsid w:val="00D9519D"/>
    <w:rsid w:val="00DA3B7A"/>
    <w:rsid w:val="00DE1DD8"/>
    <w:rsid w:val="00DE68AB"/>
    <w:rsid w:val="00E53B20"/>
    <w:rsid w:val="00F81BC4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1BC4"/>
    <w:pPr>
      <w:keepNext/>
      <w:keepLines/>
      <w:spacing w:before="40"/>
      <w:jc w:val="left"/>
      <w:outlineLvl w:val="2"/>
    </w:pPr>
    <w:rPr>
      <w:rFonts w:asciiTheme="majorHAnsi" w:eastAsiaTheme="majorEastAsia" w:hAnsiTheme="majorHAnsi" w:cs="Mangal"/>
      <w:color w:val="1F4D78" w:themeColor="accent1" w:themeShade="7F"/>
      <w:kern w:val="2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F81BC4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062BE87CE94598BB9E8073D92A44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D90247-3261-427D-9578-7C9C6525FFDF}"/>
      </w:docPartPr>
      <w:docPartBody>
        <w:p w:rsidR="00684EF3" w:rsidRDefault="00684EF3" w:rsidP="00684EF3">
          <w:pPr>
            <w:pStyle w:val="81062BE87CE94598BB9E8073D92A4488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0F0A14"/>
    <w:rsid w:val="000F7717"/>
    <w:rsid w:val="00112800"/>
    <w:rsid w:val="00684EF3"/>
    <w:rsid w:val="006E0FD3"/>
    <w:rsid w:val="006E190F"/>
    <w:rsid w:val="009B0B11"/>
    <w:rsid w:val="00CC0FFC"/>
    <w:rsid w:val="00E462CC"/>
    <w:rsid w:val="00FE0A9E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F0A14"/>
    <w:rPr>
      <w:color w:val="808080"/>
    </w:rPr>
  </w:style>
  <w:style w:type="paragraph" w:customStyle="1" w:styleId="0A4F5303F25C4961B00582B75E423166">
    <w:name w:val="0A4F5303F25C4961B00582B75E423166"/>
    <w:rsid w:val="000F0A14"/>
    <w:rPr>
      <w:kern w:val="2"/>
      <w14:ligatures w14:val="standardContextual"/>
    </w:rPr>
  </w:style>
  <w:style w:type="paragraph" w:customStyle="1" w:styleId="81062BE87CE94598BB9E8073D92A4488">
    <w:name w:val="81062BE87CE94598BB9E8073D92A4488"/>
    <w:rsid w:val="00684EF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dc:creator>Monika Białas</dc:creator>
  <cp:keywords/>
  <dc:description/>
  <cp:lastModifiedBy>Malwina Piasecka-Laska</cp:lastModifiedBy>
  <cp:revision>41</cp:revision>
  <cp:lastPrinted>2022-07-05T06:31:00Z</cp:lastPrinted>
  <dcterms:created xsi:type="dcterms:W3CDTF">2021-01-27T08:17:00Z</dcterms:created>
  <dcterms:modified xsi:type="dcterms:W3CDTF">2024-08-06T12:15:00Z</dcterms:modified>
</cp:coreProperties>
</file>