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D274" w14:textId="7A7A9E7B" w:rsidR="006D676D" w:rsidRPr="00876FCF" w:rsidRDefault="00B87B9B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>
        <w:rPr>
          <w:rFonts w:ascii="Calibri" w:hAnsi="Calibri"/>
        </w:rPr>
        <w:t xml:space="preserve">Załącznik nr </w:t>
      </w:r>
      <w:r w:rsidR="00D56C89">
        <w:rPr>
          <w:rFonts w:ascii="Calibri" w:hAnsi="Calibri"/>
        </w:rPr>
        <w:t>9</w:t>
      </w:r>
      <w:r w:rsidR="006D676D" w:rsidRPr="00876FCF">
        <w:rPr>
          <w:rFonts w:ascii="Calibri" w:hAnsi="Calibri"/>
        </w:rPr>
        <w:t xml:space="preserve"> do SWZ</w:t>
      </w:r>
    </w:p>
    <w:p w14:paraId="267A79D8" w14:textId="1D3FB65C" w:rsidR="006D676D" w:rsidRPr="00876FCF" w:rsidRDefault="006D676D" w:rsidP="006D676D">
      <w:pPr>
        <w:spacing w:before="120" w:line="276" w:lineRule="auto"/>
        <w:rPr>
          <w:rFonts w:ascii="Calibri" w:hAnsi="Calibri"/>
        </w:rPr>
      </w:pPr>
      <w:r w:rsidRPr="00B87B9B">
        <w:rPr>
          <w:rFonts w:ascii="Calibri" w:hAnsi="Calibri"/>
        </w:rPr>
        <w:t xml:space="preserve">Nr postępowania: </w:t>
      </w:r>
      <w:r w:rsidR="00275FE9">
        <w:rPr>
          <w:rFonts w:ascii="Calibri" w:hAnsi="Calibri"/>
        </w:rPr>
        <w:t>SA.270.1.</w:t>
      </w:r>
      <w:r w:rsidR="00874B19">
        <w:rPr>
          <w:rFonts w:ascii="Calibri" w:hAnsi="Calibri"/>
        </w:rPr>
        <w:t>2</w:t>
      </w:r>
      <w:r w:rsidR="00275FE9">
        <w:rPr>
          <w:rFonts w:ascii="Calibri" w:hAnsi="Calibri"/>
        </w:rPr>
        <w:t>.2021</w:t>
      </w:r>
    </w:p>
    <w:p w14:paraId="43A114CE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15A80BAA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6AD430A7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695B63D6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211FB9B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6EE549B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70309C57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13EAB43D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E113ABD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6072F70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3CB3C02B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6DFFB59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69BA7B5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321ABC0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46AC494F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14:paraId="5A8543B3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(Dz.U. z 2019 r., poz. 2019, ze zm. - ustawa Pzp)</w:t>
      </w:r>
    </w:p>
    <w:p w14:paraId="4583085D" w14:textId="77777777"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Pzp,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14:paraId="4EE4A58F" w14:textId="59A246FC" w:rsidR="006D676D" w:rsidRPr="00876FCF" w:rsidRDefault="00874B19" w:rsidP="006D676D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7F38E1">
        <w:rPr>
          <w:rFonts w:ascii="Calibri" w:hAnsi="Calibri" w:cs="Calibri"/>
          <w:b/>
        </w:rPr>
        <w:t>„Remont dróg leśnych oraz szlaków zrywkowych na terenie Nadleśnictwa Sieniawa”</w:t>
      </w:r>
    </w:p>
    <w:p w14:paraId="34B04D9F" w14:textId="77777777" w:rsidR="006D676D" w:rsidRPr="00876FCF" w:rsidRDefault="006D676D" w:rsidP="006D676D">
      <w:pPr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275FE9">
        <w:rPr>
          <w:rFonts w:ascii="Calibri" w:hAnsi="Calibri"/>
          <w:lang w:eastAsia="ar-SA"/>
        </w:rPr>
        <w:t>Sieniawa</w:t>
      </w:r>
    </w:p>
    <w:p w14:paraId="6A9E8B1A" w14:textId="77777777"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5F4B4314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65593FEA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Pzp,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2BF5D23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(Dz.U. z 2020 r. poz. 1076 i 1086), o której mowa w art. 108 ust. 1 pkt 5 ustawy Pzp, z żadnym z wykonawców, którzy w wyznaczonym terminie złożyli odrębne oferty w niniejszym postępowaniu.</w:t>
      </w:r>
    </w:p>
    <w:p w14:paraId="108D880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Pzp, z następującym wykonawcą/wykonawcami, którzy w wyznaczonym terminie złożyli odrębne oferty w niniejszym postępowaniu, tj.:</w:t>
      </w:r>
    </w:p>
    <w:p w14:paraId="20A75EEA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FF0F49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9E47742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CC00B78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E84FB65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7EAD34D1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5D0421E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854D0B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1E9782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B39C9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Pzp, z postępowania o udzielenie </w:t>
      </w:r>
      <w:r w:rsidRPr="00876FCF">
        <w:rPr>
          <w:rFonts w:ascii="Calibri" w:hAnsi="Calibri" w:cs="Calibri"/>
        </w:rPr>
        <w:lastRenderedPageBreak/>
        <w:t xml:space="preserve">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098AB1E3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28D6F5F5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59A67D1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319A0F6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6940F3C0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7BD40CA6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0F63ED5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51D5350A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B609B4B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44328435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6106B7C0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59C41A10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footerReference w:type="default" r:id="rId7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542F" w14:textId="77777777" w:rsidR="004953DA" w:rsidRDefault="004953DA" w:rsidP="00237D01">
      <w:r>
        <w:separator/>
      </w:r>
    </w:p>
  </w:endnote>
  <w:endnote w:type="continuationSeparator" w:id="0">
    <w:p w14:paraId="36913262" w14:textId="77777777" w:rsidR="004953DA" w:rsidRDefault="004953DA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6114" w14:textId="77777777" w:rsidR="00275FE9" w:rsidRDefault="007E04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FE9">
      <w:rPr>
        <w:noProof/>
      </w:rPr>
      <w:t>1</w:t>
    </w:r>
    <w:r>
      <w:rPr>
        <w:noProof/>
      </w:rPr>
      <w:fldChar w:fldCharType="end"/>
    </w:r>
  </w:p>
  <w:p w14:paraId="7B9018B9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00A1" w14:textId="77777777" w:rsidR="004953DA" w:rsidRDefault="004953DA" w:rsidP="00237D01">
      <w:r>
        <w:separator/>
      </w:r>
    </w:p>
  </w:footnote>
  <w:footnote w:type="continuationSeparator" w:id="0">
    <w:p w14:paraId="00947E7A" w14:textId="77777777" w:rsidR="004953DA" w:rsidRDefault="004953DA" w:rsidP="0023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D01"/>
    <w:rsid w:val="000A3924"/>
    <w:rsid w:val="000E4A0C"/>
    <w:rsid w:val="000E7B57"/>
    <w:rsid w:val="001D3C92"/>
    <w:rsid w:val="00222540"/>
    <w:rsid w:val="00222C98"/>
    <w:rsid w:val="00237D01"/>
    <w:rsid w:val="00275FE9"/>
    <w:rsid w:val="002E4085"/>
    <w:rsid w:val="002E6492"/>
    <w:rsid w:val="002F2452"/>
    <w:rsid w:val="003E3578"/>
    <w:rsid w:val="003F3216"/>
    <w:rsid w:val="00441F74"/>
    <w:rsid w:val="004953DA"/>
    <w:rsid w:val="00503592"/>
    <w:rsid w:val="00535DCD"/>
    <w:rsid w:val="00565A75"/>
    <w:rsid w:val="0058340B"/>
    <w:rsid w:val="00596280"/>
    <w:rsid w:val="005E3C94"/>
    <w:rsid w:val="005E5697"/>
    <w:rsid w:val="0069678A"/>
    <w:rsid w:val="006A7FA3"/>
    <w:rsid w:val="006D676D"/>
    <w:rsid w:val="006D7BEC"/>
    <w:rsid w:val="006F0196"/>
    <w:rsid w:val="006F4341"/>
    <w:rsid w:val="0071019B"/>
    <w:rsid w:val="00713E1D"/>
    <w:rsid w:val="007660CC"/>
    <w:rsid w:val="00781157"/>
    <w:rsid w:val="00787758"/>
    <w:rsid w:val="007E04AB"/>
    <w:rsid w:val="008007FD"/>
    <w:rsid w:val="00865111"/>
    <w:rsid w:val="00874B19"/>
    <w:rsid w:val="00876FCF"/>
    <w:rsid w:val="008B77EE"/>
    <w:rsid w:val="008C231F"/>
    <w:rsid w:val="0093106C"/>
    <w:rsid w:val="00945F0E"/>
    <w:rsid w:val="00A10BFA"/>
    <w:rsid w:val="00A93210"/>
    <w:rsid w:val="00AB0A88"/>
    <w:rsid w:val="00B01D88"/>
    <w:rsid w:val="00B87B9B"/>
    <w:rsid w:val="00B9778A"/>
    <w:rsid w:val="00CE7ED9"/>
    <w:rsid w:val="00D557D3"/>
    <w:rsid w:val="00D56C89"/>
    <w:rsid w:val="00D71D3B"/>
    <w:rsid w:val="00DF455E"/>
    <w:rsid w:val="00E067E0"/>
    <w:rsid w:val="00E1226B"/>
    <w:rsid w:val="00E40F1D"/>
    <w:rsid w:val="00E6134B"/>
    <w:rsid w:val="00E641B7"/>
    <w:rsid w:val="00E756AA"/>
    <w:rsid w:val="00EB4834"/>
    <w:rsid w:val="00ED0097"/>
    <w:rsid w:val="00ED3388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138C"/>
  <w15:docId w15:val="{C9B18019-0126-46FC-8209-78596CC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Szkamruk - Nadleśnictwo Sieniawa</cp:lastModifiedBy>
  <cp:revision>4</cp:revision>
  <cp:lastPrinted>2017-03-22T12:28:00Z</cp:lastPrinted>
  <dcterms:created xsi:type="dcterms:W3CDTF">2021-04-16T09:44:00Z</dcterms:created>
  <dcterms:modified xsi:type="dcterms:W3CDTF">2021-06-21T10:17:00Z</dcterms:modified>
</cp:coreProperties>
</file>