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54" w:rsidRDefault="009C65D5">
      <w:r>
        <w:t>Dz.U./S S157</w:t>
      </w:r>
    </w:p>
    <w:p w:rsidR="00D55E54" w:rsidRDefault="009C65D5">
      <w:pPr>
        <w:tabs>
          <w:tab w:val="center" w:pos="5953"/>
          <w:tab w:val="right" w:pos="10772"/>
        </w:tabs>
        <w:ind w:left="0" w:firstLine="0"/>
      </w:pPr>
      <w:r>
        <w:t>16/08/2019</w:t>
      </w:r>
      <w:r>
        <w:tab/>
        <w:t>- - Dostawy - Dodatkowe informacje - Procedura otwarta</w:t>
      </w:r>
      <w:r>
        <w:tab/>
        <w:t>1 / 2</w:t>
      </w:r>
    </w:p>
    <w:p w:rsidR="00D55E54" w:rsidRDefault="009C65D5">
      <w:pPr>
        <w:spacing w:after="0"/>
      </w:pPr>
      <w:r>
        <w:t>387796-2019-PL</w:t>
      </w:r>
    </w:p>
    <w:p w:rsidR="00D55E54" w:rsidRDefault="009C65D5">
      <w:pPr>
        <w:spacing w:after="62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0004" cy="17996"/>
                <wp:effectExtent l="0" t="0" r="0" b="0"/>
                <wp:docPr id="1893" name="Group 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996"/>
                          <a:chOff x="0" y="0"/>
                          <a:chExt cx="6840004" cy="1799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43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90">
                                <a:moveTo>
                                  <a:pt x="0" y="0"/>
                                </a:moveTo>
                                <a:lnTo>
                                  <a:pt x="1439990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39990" y="0"/>
                            <a:ext cx="4680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26">
                                <a:moveTo>
                                  <a:pt x="0" y="0"/>
                                </a:moveTo>
                                <a:lnTo>
                                  <a:pt x="4680026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120016" y="0"/>
                            <a:ext cx="719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9">
                                <a:moveTo>
                                  <a:pt x="0" y="0"/>
                                </a:moveTo>
                                <a:lnTo>
                                  <a:pt x="719989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3" style="width:538.583pt;height:1.417pt;mso-position-horizontal-relative:char;mso-position-vertical-relative:line" coordsize="68400,179">
                <v:shape id="Shape 8" style="position:absolute;width:14399;height:0;left:0;top:0;" coordsize="1439990,0" path="m0,0l1439990,0">
                  <v:stroke weight="1.417pt" endcap="flat" joinstyle="miter" miterlimit="10" on="true" color="#000000"/>
                  <v:fill on="false" color="#000000" opacity="0"/>
                </v:shape>
                <v:shape id="Shape 12" style="position:absolute;width:46800;height:0;left:14399;top:0;" coordsize="4680026,0" path="m0,0l4680026,0">
                  <v:stroke weight="1.417pt" endcap="flat" joinstyle="miter" miterlimit="10" on="true" color="#000000"/>
                  <v:fill on="false" color="#000000" opacity="0"/>
                </v:shape>
                <v:shape id="Shape 15" style="position:absolute;width:7199;height:0;left:61200;top:0;" coordsize="719989,0" path="m0,0l719989,0">
                  <v:stroke weight="1.41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55E54" w:rsidRDefault="009C65D5">
      <w:pPr>
        <w:spacing w:after="334" w:line="259" w:lineRule="auto"/>
        <w:ind w:left="0" w:firstLine="0"/>
        <w:jc w:val="center"/>
      </w:pPr>
      <w:r>
        <w:rPr>
          <w:sz w:val="16"/>
        </w:rPr>
        <w:t>Niniejsze ogłoszenie w witrynie TED: https://ted.europa.eu/udl?uri=TED:NOTICE:387796-2019:TEXT:PL:HTML</w:t>
      </w:r>
    </w:p>
    <w:p w:rsidR="00D55E54" w:rsidRDefault="009C65D5">
      <w:pPr>
        <w:spacing w:after="30"/>
        <w:jc w:val="center"/>
      </w:pPr>
      <w:r>
        <w:rPr>
          <w:b/>
        </w:rPr>
        <w:t>Polska-Jelenia Góra: Różne urządzenia i produkty medyczne</w:t>
      </w:r>
    </w:p>
    <w:p w:rsidR="00D55E54" w:rsidRDefault="009C65D5">
      <w:pPr>
        <w:spacing w:after="270"/>
        <w:jc w:val="center"/>
      </w:pPr>
      <w:r>
        <w:rPr>
          <w:b/>
        </w:rPr>
        <w:t>2019/S 157-387796</w:t>
      </w:r>
    </w:p>
    <w:p w:rsidR="00D55E54" w:rsidRDefault="009C65D5">
      <w:pPr>
        <w:spacing w:after="350"/>
        <w:jc w:val="center"/>
      </w:pPr>
      <w:r>
        <w:rPr>
          <w:b/>
        </w:rPr>
        <w:t>Sprostowanie</w:t>
      </w:r>
    </w:p>
    <w:p w:rsidR="00D55E54" w:rsidRDefault="009C65D5">
      <w:pPr>
        <w:spacing w:after="350"/>
        <w:jc w:val="center"/>
      </w:pPr>
      <w:r>
        <w:rPr>
          <w:b/>
        </w:rPr>
        <w:t>Ogłoszenie zmian lub dodatkowych informacji</w:t>
      </w:r>
    </w:p>
    <w:p w:rsidR="00D55E54" w:rsidRDefault="009C65D5">
      <w:pPr>
        <w:spacing w:after="350"/>
        <w:jc w:val="center"/>
      </w:pPr>
      <w:r>
        <w:rPr>
          <w:b/>
        </w:rPr>
        <w:t>Dostawy</w:t>
      </w:r>
    </w:p>
    <w:p w:rsidR="00D55E54" w:rsidRDefault="009C65D5">
      <w:pPr>
        <w:spacing w:after="350"/>
        <w:jc w:val="center"/>
      </w:pPr>
      <w:r>
        <w:rPr>
          <w:b/>
        </w:rPr>
        <w:t>(Suplement d</w:t>
      </w:r>
      <w:r>
        <w:rPr>
          <w:b/>
        </w:rPr>
        <w:t xml:space="preserve">o Dziennika Urzędowego Unii Europejskiej, </w:t>
      </w:r>
      <w:hyperlink r:id="rId5">
        <w:r>
          <w:rPr>
            <w:b/>
            <w:color w:val="000066"/>
          </w:rPr>
          <w:t>2019/S 138-339271</w:t>
        </w:r>
      </w:hyperlink>
      <w:r>
        <w:rPr>
          <w:b/>
        </w:rPr>
        <w:t>)</w:t>
      </w:r>
    </w:p>
    <w:p w:rsidR="00D55E54" w:rsidRDefault="009C65D5">
      <w:pPr>
        <w:spacing w:after="33"/>
        <w:ind w:left="-5"/>
      </w:pPr>
      <w:r>
        <w:rPr>
          <w:b/>
        </w:rPr>
        <w:t>Legal Basis:</w:t>
      </w:r>
    </w:p>
    <w:p w:rsidR="00D55E54" w:rsidRDefault="009C65D5">
      <w:r>
        <w:t>Dyrektywa 2014/24/UE</w:t>
      </w:r>
    </w:p>
    <w:p w:rsidR="00D55E54" w:rsidRDefault="009C65D5">
      <w:pPr>
        <w:pStyle w:val="Nagwek1"/>
        <w:ind w:left="-5"/>
      </w:pPr>
      <w:r>
        <w:t>Sekcja I: Instytucja zamawiająca/podmiot zamawiający</w:t>
      </w:r>
    </w:p>
    <w:p w:rsidR="00D55E54" w:rsidRDefault="009C65D5">
      <w:pPr>
        <w:tabs>
          <w:tab w:val="center" w:pos="1567"/>
        </w:tabs>
        <w:spacing w:after="33"/>
        <w:ind w:left="-15" w:firstLine="0"/>
      </w:pPr>
      <w:r>
        <w:t>I.1)</w:t>
      </w:r>
      <w:r>
        <w:tab/>
      </w:r>
      <w:r>
        <w:rPr>
          <w:b/>
        </w:rPr>
        <w:t>Nazwa i adresy</w:t>
      </w:r>
    </w:p>
    <w:p w:rsidR="00D55E54" w:rsidRDefault="009C65D5">
      <w:pPr>
        <w:ind w:left="845" w:right="4803"/>
      </w:pPr>
      <w:r>
        <w:t>Woj</w:t>
      </w:r>
      <w:r>
        <w:t>ewódzkie Centrum Szpitalne Kotliny Jeleniogórskiej ul. Ogińskiego 6</w:t>
      </w:r>
    </w:p>
    <w:p w:rsidR="009C65D5" w:rsidRDefault="009C65D5" w:rsidP="009C65D5">
      <w:pPr>
        <w:ind w:left="8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0EBCE" wp14:editId="17A31402">
                <wp:simplePos x="0" y="0"/>
                <wp:positionH relativeFrom="page">
                  <wp:posOffset>359994</wp:posOffset>
                </wp:positionH>
                <wp:positionV relativeFrom="page">
                  <wp:posOffset>9432004</wp:posOffset>
                </wp:positionV>
                <wp:extent cx="6840004" cy="17996"/>
                <wp:effectExtent l="0" t="0" r="0" b="0"/>
                <wp:wrapTopAndBottom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996"/>
                          <a:chOff x="0" y="0"/>
                          <a:chExt cx="6840004" cy="17996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43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90">
                                <a:moveTo>
                                  <a:pt x="0" y="0"/>
                                </a:moveTo>
                                <a:lnTo>
                                  <a:pt x="1439990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39990" y="0"/>
                            <a:ext cx="4680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26">
                                <a:moveTo>
                                  <a:pt x="0" y="0"/>
                                </a:moveTo>
                                <a:lnTo>
                                  <a:pt x="4680026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20016" y="0"/>
                            <a:ext cx="719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9">
                                <a:moveTo>
                                  <a:pt x="0" y="0"/>
                                </a:moveTo>
                                <a:lnTo>
                                  <a:pt x="719989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77A65" id="Group 1894" o:spid="_x0000_s1026" style="position:absolute;margin-left:28.35pt;margin-top:742.7pt;width:538.6pt;height:1.4pt;z-index:251661312;mso-position-horizontal-relative:page;mso-position-vertical-relative:page" coordsize="6840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">
                <v:shape id="Shape 20" o:spid="_x0000_s1027" style="position:absolute;width:14399;height:0;visibility:visible;mso-wrap-style:square;v-text-anchor:top" coordsize="143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" path="m,l1439990,e" filled="f" strokeweight=".49989mm">
                  <v:stroke miterlimit="83231f" joinstyle="miter"/>
                  <v:path arrowok="t" textboxrect="0,0,1439990,0"/>
                </v:shape>
                <v:shape id="Shape 26" o:spid="_x0000_s1028" style="position:absolute;left:14399;width:46801;height:0;visibility:visible;mso-wrap-style:square;v-text-anchor:top" coordsize="46800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" path="m,l4680026,e" filled="f" strokeweight=".49989mm">
                  <v:stroke miterlimit="83231f" joinstyle="miter"/>
                  <v:path arrowok="t" textboxrect="0,0,4680026,0"/>
                </v:shape>
                <v:shape id="Shape 30" o:spid="_x0000_s1029" style="position:absolute;left:61200;width:7200;height:0;visibility:visible;mso-wrap-style:square;v-text-anchor:top" coordsize="719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" path="m,l719989,e" filled="f" strokeweight=".49989mm">
                  <v:stroke miterlimit="83231f" joinstyle="miter"/>
                  <v:path arrowok="t" textboxrect="0,0,719989,0"/>
                </v:shape>
                <w10:wrap type="topAndBottom" anchorx="page" anchory="page"/>
              </v:group>
            </w:pict>
          </mc:Fallback>
        </mc:AlternateContent>
      </w:r>
      <w:r>
        <w:t>Jelenia Góra</w:t>
      </w:r>
    </w:p>
    <w:p w:rsidR="009C65D5" w:rsidRDefault="009C65D5" w:rsidP="009C65D5">
      <w:pPr>
        <w:ind w:left="845"/>
      </w:pPr>
      <w:r>
        <w:t>58-506</w:t>
      </w:r>
    </w:p>
    <w:p w:rsidR="009C65D5" w:rsidRDefault="009C65D5" w:rsidP="009C65D5">
      <w:pPr>
        <w:ind w:left="845"/>
      </w:pPr>
      <w:r>
        <w:t>Polska</w:t>
      </w:r>
    </w:p>
    <w:p w:rsidR="009C65D5" w:rsidRDefault="009C65D5" w:rsidP="009C65D5">
      <w:pPr>
        <w:ind w:left="845"/>
      </w:pPr>
      <w:r>
        <w:t>Osoba do kontaktów: Beata Odwarzna, Jerzy Świątkowski</w:t>
      </w:r>
    </w:p>
    <w:p w:rsidR="009C65D5" w:rsidRDefault="009C65D5" w:rsidP="009C65D5">
      <w:pPr>
        <w:ind w:left="845"/>
      </w:pPr>
      <w:r>
        <w:t>Tel.:  +48 757537286</w:t>
      </w:r>
    </w:p>
    <w:p w:rsidR="009C65D5" w:rsidRDefault="009C65D5" w:rsidP="009C65D5">
      <w:pPr>
        <w:spacing w:after="35" w:line="259" w:lineRule="auto"/>
        <w:ind w:left="845"/>
      </w:pPr>
      <w:r>
        <w:t xml:space="preserve">E-mail: </w:t>
      </w:r>
      <w:r>
        <w:rPr>
          <w:color w:val="000066"/>
        </w:rPr>
        <w:t xml:space="preserve">przetargi@spzoz.jgora.pl </w:t>
      </w:r>
    </w:p>
    <w:p w:rsidR="009C65D5" w:rsidRDefault="009C65D5" w:rsidP="009C65D5">
      <w:pPr>
        <w:ind w:left="845"/>
      </w:pPr>
      <w:r>
        <w:t>Faks:  +48 757543883</w:t>
      </w:r>
    </w:p>
    <w:p w:rsidR="009C65D5" w:rsidRDefault="009C65D5" w:rsidP="009C65D5">
      <w:pPr>
        <w:ind w:left="845"/>
      </w:pPr>
      <w:r>
        <w:t>Kod NUTS: PL515</w:t>
      </w:r>
    </w:p>
    <w:p w:rsidR="009C65D5" w:rsidRDefault="009C65D5" w:rsidP="009C65D5">
      <w:pPr>
        <w:spacing w:after="33"/>
        <w:ind w:left="860"/>
      </w:pPr>
      <w:r>
        <w:rPr>
          <w:b/>
        </w:rPr>
        <w:t>Adresy internetowe:</w:t>
      </w:r>
    </w:p>
    <w:p w:rsidR="009C65D5" w:rsidRDefault="009C65D5" w:rsidP="009C65D5">
      <w:pPr>
        <w:spacing w:after="92" w:line="259" w:lineRule="auto"/>
        <w:ind w:left="845"/>
      </w:pPr>
      <w:r>
        <w:t xml:space="preserve">Główny adres: </w:t>
      </w:r>
      <w:hyperlink r:id="rId6">
        <w:r>
          <w:rPr>
            <w:color w:val="000066"/>
          </w:rPr>
          <w:t>http://www.spzoz.jgora.pl/</w:t>
        </w:r>
      </w:hyperlink>
    </w:p>
    <w:p w:rsidR="009C65D5" w:rsidRDefault="009C65D5" w:rsidP="009C65D5">
      <w:pPr>
        <w:pStyle w:val="Nagwek1"/>
        <w:ind w:left="-5"/>
      </w:pPr>
      <w:r>
        <w:t>Sekcja II: Przedmiot</w:t>
      </w:r>
    </w:p>
    <w:p w:rsidR="009C65D5" w:rsidRDefault="009C65D5" w:rsidP="009C65D5">
      <w:pPr>
        <w:tabs>
          <w:tab w:val="center" w:pos="2388"/>
        </w:tabs>
        <w:spacing w:after="110"/>
        <w:ind w:left="-15" w:firstLine="0"/>
      </w:pPr>
      <w:r>
        <w:t>II.1)</w:t>
      </w:r>
      <w:r>
        <w:tab/>
      </w:r>
      <w:r>
        <w:rPr>
          <w:b/>
        </w:rPr>
        <w:t>Wielkość lub zakres zamówienia</w:t>
      </w:r>
    </w:p>
    <w:p w:rsidR="009C65D5" w:rsidRDefault="009C65D5" w:rsidP="009C65D5">
      <w:pPr>
        <w:tabs>
          <w:tab w:val="center" w:pos="1195"/>
        </w:tabs>
        <w:ind w:left="0" w:firstLine="0"/>
      </w:pPr>
      <w:r>
        <w:t>II.1.1)</w:t>
      </w:r>
      <w:r>
        <w:tab/>
      </w:r>
      <w:r>
        <w:rPr>
          <w:b/>
        </w:rPr>
        <w:t>Nazwa:</w:t>
      </w:r>
    </w:p>
    <w:p w:rsidR="009C65D5" w:rsidRDefault="009C65D5" w:rsidP="009C65D5">
      <w:pPr>
        <w:ind w:left="845"/>
      </w:pPr>
      <w:r>
        <w:t>Dostawa materiałów zużywalnych do fakoemulsyfikacji i witrektomii przedniej i tylnej dla potrzeb WCSKJ</w:t>
      </w:r>
    </w:p>
    <w:p w:rsidR="009C65D5" w:rsidRDefault="009C65D5" w:rsidP="009C65D5">
      <w:pPr>
        <w:spacing w:after="104"/>
        <w:ind w:left="845"/>
      </w:pPr>
      <w:r>
        <w:t>Numer referencyjny: ZP/PN/26/06/2019</w:t>
      </w:r>
    </w:p>
    <w:p w:rsidR="009C65D5" w:rsidRDefault="009C65D5" w:rsidP="009C65D5">
      <w:pPr>
        <w:tabs>
          <w:tab w:val="center" w:pos="1649"/>
        </w:tabs>
        <w:spacing w:after="33"/>
        <w:ind w:left="-15" w:firstLine="0"/>
      </w:pPr>
      <w:r>
        <w:t>II.1.2)</w:t>
      </w:r>
      <w:r>
        <w:tab/>
      </w:r>
      <w:r>
        <w:rPr>
          <w:b/>
        </w:rPr>
        <w:t>Główny kod CPV</w:t>
      </w:r>
    </w:p>
    <w:p w:rsidR="009C65D5" w:rsidRDefault="009C65D5" w:rsidP="009C65D5">
      <w:pPr>
        <w:spacing w:after="104"/>
        <w:ind w:left="845"/>
      </w:pPr>
      <w:r>
        <w:t>33190000</w:t>
      </w:r>
    </w:p>
    <w:p w:rsidR="009C65D5" w:rsidRDefault="009C65D5" w:rsidP="009C65D5">
      <w:pPr>
        <w:tabs>
          <w:tab w:val="center" w:pos="1766"/>
        </w:tabs>
        <w:spacing w:after="33"/>
        <w:ind w:left="-15" w:firstLine="0"/>
      </w:pPr>
      <w:r>
        <w:t>II.1.3)</w:t>
      </w:r>
      <w:r>
        <w:tab/>
      </w:r>
      <w:r>
        <w:rPr>
          <w:b/>
        </w:rPr>
        <w:t>Rodzaj zamówienia</w:t>
      </w:r>
    </w:p>
    <w:p w:rsidR="009C65D5" w:rsidRDefault="009C65D5" w:rsidP="009C65D5">
      <w:pPr>
        <w:spacing w:after="104"/>
        <w:ind w:left="845"/>
      </w:pPr>
      <w:r>
        <w:t>Dostawy</w:t>
      </w:r>
    </w:p>
    <w:p w:rsidR="009C65D5" w:rsidRDefault="009C65D5">
      <w:pPr>
        <w:ind w:left="845" w:right="4803"/>
      </w:pPr>
    </w:p>
    <w:tbl>
      <w:tblPr>
        <w:tblStyle w:val="TableGrid"/>
        <w:tblpPr w:vertAnchor="page" w:horzAnchor="page" w:tblpX="567" w:tblpY="14914"/>
        <w:tblOverlap w:val="never"/>
        <w:tblW w:w="107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918"/>
        <w:gridCol w:w="389"/>
      </w:tblGrid>
      <w:tr w:rsidR="00D55E54">
        <w:trPr>
          <w:trHeight w:val="748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55E54" w:rsidRDefault="009C65D5">
            <w:pPr>
              <w:spacing w:after="0" w:line="303" w:lineRule="auto"/>
              <w:ind w:left="0" w:firstLine="0"/>
            </w:pPr>
            <w:r>
              <w:t>16/08/2019</w:t>
            </w:r>
            <w:r>
              <w:tab/>
              <w:t>S157 https://ted.europa.eu/</w:t>
            </w:r>
          </w:p>
          <w:p w:rsidR="00D55E54" w:rsidRDefault="009C65D5">
            <w:pPr>
              <w:spacing w:after="0" w:line="259" w:lineRule="auto"/>
              <w:ind w:left="0" w:firstLine="0"/>
            </w:pPr>
            <w:r>
              <w:lastRenderedPageBreak/>
              <w:t>TED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D55E54" w:rsidRDefault="009C65D5">
            <w:pPr>
              <w:spacing w:after="35" w:line="259" w:lineRule="auto"/>
              <w:ind w:left="0" w:firstLine="0"/>
            </w:pPr>
            <w:r>
              <w:lastRenderedPageBreak/>
              <w:t>- - Dostawy - Dodatkowe informacje - Procedura otwarta</w:t>
            </w:r>
          </w:p>
          <w:p w:rsidR="00D55E54" w:rsidRDefault="009C65D5">
            <w:pPr>
              <w:spacing w:after="0" w:line="259" w:lineRule="auto"/>
              <w:ind w:left="44" w:firstLine="0"/>
            </w:pPr>
            <w:r>
              <w:t>Suplement do Dziennika Urzędowego Unii Europejskiej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55E54" w:rsidRDefault="009C65D5">
            <w:pPr>
              <w:spacing w:after="0" w:line="259" w:lineRule="auto"/>
              <w:ind w:left="0" w:firstLine="0"/>
              <w:jc w:val="both"/>
            </w:pPr>
            <w:r>
              <w:t>1 / 2</w:t>
            </w:r>
          </w:p>
        </w:tc>
      </w:tr>
    </w:tbl>
    <w:p w:rsidR="00D55E54" w:rsidRDefault="009C65D5">
      <w:pPr>
        <w:tabs>
          <w:tab w:val="center" w:pos="1405"/>
        </w:tabs>
        <w:spacing w:after="33"/>
        <w:ind w:left="-15" w:firstLine="0"/>
      </w:pPr>
      <w:r>
        <w:t>II.1.4)</w:t>
      </w:r>
      <w:r>
        <w:tab/>
      </w:r>
      <w:r>
        <w:rPr>
          <w:b/>
        </w:rPr>
        <w:t>Krótki opis:</w:t>
      </w:r>
    </w:p>
    <w:p w:rsidR="00D55E54" w:rsidRDefault="009C65D5">
      <w:pPr>
        <w:ind w:left="845"/>
      </w:pPr>
      <w:r>
        <w:t>1) Zamówienie obejmuje dostawę materiałów zużywalnych do fakoemulsyfikacji i witrektomii przedniej i tylnej dla Oddziału Okulistycznego Wojewódzkiego Centrum Szpitalnego Kotliny Jeleniogórskiej:</w:t>
      </w:r>
    </w:p>
    <w:p w:rsidR="00D55E54" w:rsidRDefault="009C65D5">
      <w:pPr>
        <w:ind w:left="845"/>
      </w:pPr>
      <w:r>
        <w:t>— Pakiet nr 1 - Zastawka przeciwjaskrowa,</w:t>
      </w:r>
    </w:p>
    <w:p w:rsidR="00D55E54" w:rsidRDefault="009C65D5">
      <w:pPr>
        <w:ind w:left="845"/>
      </w:pPr>
      <w:r>
        <w:t>— Pakiet nr 2 - Roz</w:t>
      </w:r>
      <w:r>
        <w:t>drabniacz do jadra soczewki,</w:t>
      </w:r>
    </w:p>
    <w:p w:rsidR="00D55E54" w:rsidRDefault="009C65D5">
      <w:pPr>
        <w:ind w:left="845"/>
      </w:pPr>
      <w:r>
        <w:t>— Pakiet nr 3 - Materiały zużywalne kompatybilne z fakowitrektomem Oertli OS4 VC 860300,</w:t>
      </w:r>
    </w:p>
    <w:p w:rsidR="00D55E54" w:rsidRDefault="009C65D5">
      <w:r>
        <w:t>Dz.U./S S157</w:t>
      </w:r>
    </w:p>
    <w:p w:rsidR="00D55E54" w:rsidRDefault="009C65D5">
      <w:pPr>
        <w:tabs>
          <w:tab w:val="center" w:pos="5953"/>
          <w:tab w:val="right" w:pos="10772"/>
        </w:tabs>
        <w:ind w:left="0" w:firstLine="0"/>
      </w:pPr>
      <w:r>
        <w:t>16/08/2019</w:t>
      </w:r>
      <w:r>
        <w:tab/>
        <w:t>- - Dostawy - Dodatkowe informacje - Procedura otwarta</w:t>
      </w:r>
      <w:r>
        <w:tab/>
        <w:t>2 / 2</w:t>
      </w:r>
    </w:p>
    <w:p w:rsidR="00D55E54" w:rsidRDefault="009C65D5">
      <w:pPr>
        <w:spacing w:after="0"/>
      </w:pPr>
      <w:r>
        <w:t>387796-2019-PL</w:t>
      </w:r>
    </w:p>
    <w:p w:rsidR="00D55E54" w:rsidRDefault="009C65D5">
      <w:pPr>
        <w:spacing w:after="60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0004" cy="17996"/>
                <wp:effectExtent l="0" t="0" r="0" b="0"/>
                <wp:docPr id="1830" name="Group 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996"/>
                          <a:chOff x="0" y="0"/>
                          <a:chExt cx="6840004" cy="17996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43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90">
                                <a:moveTo>
                                  <a:pt x="0" y="0"/>
                                </a:moveTo>
                                <a:lnTo>
                                  <a:pt x="1439990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39990" y="0"/>
                            <a:ext cx="4680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26">
                                <a:moveTo>
                                  <a:pt x="0" y="0"/>
                                </a:moveTo>
                                <a:lnTo>
                                  <a:pt x="4680026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120016" y="0"/>
                            <a:ext cx="719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9">
                                <a:moveTo>
                                  <a:pt x="0" y="0"/>
                                </a:moveTo>
                                <a:lnTo>
                                  <a:pt x="719989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0" style="width:538.583pt;height:1.417pt;mso-position-horizontal-relative:char;mso-position-vertical-relative:line" coordsize="68400,179">
                <v:shape id="Shape 105" style="position:absolute;width:14399;height:0;left:0;top:0;" coordsize="1439990,0" path="m0,0l1439990,0">
                  <v:stroke weight="1.417pt" endcap="flat" joinstyle="miter" miterlimit="10" on="true" color="#000000"/>
                  <v:fill on="false" color="#000000" opacity="0"/>
                </v:shape>
                <v:shape id="Shape 109" style="position:absolute;width:46800;height:0;left:14399;top:0;" coordsize="4680026,0" path="m0,0l4680026,0">
                  <v:stroke weight="1.417pt" endcap="flat" joinstyle="miter" miterlimit="10" on="true" color="#000000"/>
                  <v:fill on="false" color="#000000" opacity="0"/>
                </v:shape>
                <v:shape id="Shape 112" style="position:absolute;width:7199;height:0;left:61200;top:0;" coordsize="719989,0" path="m0,0l719989,0">
                  <v:stroke weight="1.41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55E54" w:rsidRDefault="009C65D5">
      <w:pPr>
        <w:ind w:left="845"/>
      </w:pPr>
      <w:r>
        <w:t xml:space="preserve">— Pakiet nr 4 - Materiały zużywalne </w:t>
      </w:r>
      <w:r>
        <w:t>kompatybilne z aparatem Consteliation Vision System Oertli OS4 VC 860300.</w:t>
      </w:r>
    </w:p>
    <w:p w:rsidR="00D55E54" w:rsidRDefault="009C65D5">
      <w:pPr>
        <w:spacing w:after="82"/>
        <w:ind w:left="845"/>
      </w:pPr>
      <w:r>
        <w:t>2) Szczegółowy opis przedmiotu zamówienia zawierają załącznik nr 1 do specyfikacji. Opis ten należy odczytywać wraz z ewentualnymi zmianami treści specyfikacji, będącymi np. wynikiem</w:t>
      </w:r>
      <w:r>
        <w:t xml:space="preserve"> udzielonych odpowiedzi na zapytania wykonawców.</w:t>
      </w:r>
    </w:p>
    <w:p w:rsidR="00D55E54" w:rsidRDefault="009C65D5">
      <w:pPr>
        <w:pStyle w:val="Nagwek1"/>
        <w:ind w:left="-5"/>
      </w:pPr>
      <w:r>
        <w:t>Sekcja VI: Informacje uzupełniające</w:t>
      </w:r>
    </w:p>
    <w:p w:rsidR="00D55E54" w:rsidRDefault="009C65D5">
      <w:pPr>
        <w:tabs>
          <w:tab w:val="center" w:pos="2660"/>
        </w:tabs>
        <w:spacing w:after="33"/>
        <w:ind w:left="-15" w:firstLine="0"/>
      </w:pPr>
      <w:r>
        <w:t>VI.5)</w:t>
      </w:r>
      <w:r>
        <w:tab/>
      </w:r>
      <w:r>
        <w:rPr>
          <w:b/>
        </w:rPr>
        <w:t>Data wysłania niniejszego ogłoszenia:</w:t>
      </w:r>
    </w:p>
    <w:p w:rsidR="00D55E54" w:rsidRDefault="009C65D5">
      <w:pPr>
        <w:spacing w:after="104"/>
        <w:ind w:left="845"/>
      </w:pPr>
      <w:r>
        <w:t>13/08/2019</w:t>
      </w:r>
    </w:p>
    <w:p w:rsidR="00D55E54" w:rsidRDefault="009C65D5">
      <w:pPr>
        <w:tabs>
          <w:tab w:val="center" w:pos="2332"/>
        </w:tabs>
        <w:spacing w:after="33"/>
        <w:ind w:left="-15" w:firstLine="0"/>
      </w:pPr>
      <w:r>
        <w:t>VI.6)</w:t>
      </w:r>
      <w:r>
        <w:tab/>
      </w:r>
      <w:r>
        <w:rPr>
          <w:b/>
        </w:rPr>
        <w:t>Numer pierwotnego ogłoszenia</w:t>
      </w:r>
    </w:p>
    <w:p w:rsidR="00D55E54" w:rsidRDefault="009C65D5">
      <w:pPr>
        <w:spacing w:after="87"/>
        <w:ind w:left="845"/>
      </w:pPr>
      <w:r>
        <w:t xml:space="preserve">Numer ogłoszenia w Dz.Urz. UE – OJ/S: </w:t>
      </w:r>
      <w:hyperlink r:id="rId7">
        <w:r>
          <w:rPr>
            <w:color w:val="000066"/>
          </w:rPr>
          <w:t>2019/S 138-339271</w:t>
        </w:r>
      </w:hyperlink>
    </w:p>
    <w:p w:rsidR="00D55E54" w:rsidRDefault="009C65D5">
      <w:pPr>
        <w:pStyle w:val="Nagwek1"/>
        <w:ind w:left="-5"/>
      </w:pPr>
      <w:r>
        <w:t>Sekcja VII: Zmiany</w:t>
      </w:r>
    </w:p>
    <w:p w:rsidR="00D55E54" w:rsidRDefault="009C65D5">
      <w:pPr>
        <w:tabs>
          <w:tab w:val="center" w:pos="2460"/>
        </w:tabs>
        <w:spacing w:after="110"/>
        <w:ind w:left="-15" w:firstLine="0"/>
      </w:pPr>
      <w:r>
        <w:t>VII.1)</w:t>
      </w:r>
      <w:r>
        <w:tab/>
      </w:r>
      <w:r>
        <w:rPr>
          <w:b/>
        </w:rPr>
        <w:t>Informacje do zmiany lub dodania</w:t>
      </w:r>
    </w:p>
    <w:p w:rsidR="00D55E54" w:rsidRDefault="009C65D5">
      <w:pPr>
        <w:tabs>
          <w:tab w:val="center" w:pos="3446"/>
        </w:tabs>
        <w:spacing w:after="33"/>
        <w:ind w:left="-15" w:firstLine="0"/>
      </w:pPr>
      <w:r>
        <w:t>VII.1.2)</w:t>
      </w:r>
      <w:r>
        <w:tab/>
      </w:r>
      <w:r>
        <w:rPr>
          <w:b/>
        </w:rPr>
        <w:t>Tekst, który należy poprawić w pierwotnym ogłoszeniu</w:t>
      </w:r>
    </w:p>
    <w:p w:rsidR="00D55E54" w:rsidRDefault="009C65D5">
      <w:pPr>
        <w:ind w:left="845"/>
      </w:pPr>
      <w:r>
        <w:t>Numer sekcji: IV.2.7</w:t>
      </w:r>
    </w:p>
    <w:p w:rsidR="009C65D5" w:rsidRDefault="009C65D5" w:rsidP="009C65D5">
      <w:pPr>
        <w:ind w:left="845" w:right="256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7EA3F6" wp14:editId="7964D5A0">
                <wp:simplePos x="0" y="0"/>
                <wp:positionH relativeFrom="page">
                  <wp:posOffset>359994</wp:posOffset>
                </wp:positionH>
                <wp:positionV relativeFrom="page">
                  <wp:posOffset>9432004</wp:posOffset>
                </wp:positionV>
                <wp:extent cx="6840004" cy="17996"/>
                <wp:effectExtent l="0" t="0" r="0" b="0"/>
                <wp:wrapTopAndBottom/>
                <wp:docPr id="1831" name="Group 1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7996"/>
                          <a:chOff x="0" y="0"/>
                          <a:chExt cx="6840004" cy="17996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1439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90">
                                <a:moveTo>
                                  <a:pt x="0" y="0"/>
                                </a:moveTo>
                                <a:lnTo>
                                  <a:pt x="1439990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39990" y="0"/>
                            <a:ext cx="46800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026">
                                <a:moveTo>
                                  <a:pt x="0" y="0"/>
                                </a:moveTo>
                                <a:lnTo>
                                  <a:pt x="4680026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20016" y="0"/>
                            <a:ext cx="719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89">
                                <a:moveTo>
                                  <a:pt x="0" y="0"/>
                                </a:moveTo>
                                <a:lnTo>
                                  <a:pt x="719989" y="0"/>
                                </a:lnTo>
                              </a:path>
                            </a:pathLst>
                          </a:custGeom>
                          <a:ln w="179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F7A42" id="Group 1831" o:spid="_x0000_s1026" style="position:absolute;margin-left:28.35pt;margin-top:742.7pt;width:538.6pt;height:1.4pt;z-index:251663360;mso-position-horizontal-relative:page;mso-position-vertical-relative:page" coordsize="6840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">
                <v:shape id="Shape 117" o:spid="_x0000_s1027" style="position:absolute;width:14399;height:0;visibility:visible;mso-wrap-style:square;v-text-anchor:top" coordsize="1439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" path="m,l1439990,e" filled="f" strokeweight=".49989mm">
                  <v:stroke miterlimit="83231f" joinstyle="miter"/>
                  <v:path arrowok="t" textboxrect="0,0,1439990,0"/>
                </v:shape>
                <v:shape id="Shape 123" o:spid="_x0000_s1028" style="position:absolute;left:14399;width:46801;height:0;visibility:visible;mso-wrap-style:square;v-text-anchor:top" coordsize="46800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" path="m,l4680026,e" filled="f" strokeweight=".49989mm">
                  <v:stroke miterlimit="83231f" joinstyle="miter"/>
                  <v:path arrowok="t" textboxrect="0,0,4680026,0"/>
                </v:shape>
                <v:shape id="Shape 127" o:spid="_x0000_s1029" style="position:absolute;left:61200;width:7200;height:0;visibility:visible;mso-wrap-style:square;v-text-anchor:top" coordsize="719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" path="m,l719989,e" filled="f" strokeweight=".49989mm">
                  <v:stroke miterlimit="83231f" joinstyle="miter"/>
                  <v:path arrowok="t" textboxrect="0,0,719989,0"/>
                </v:shape>
                <w10:wrap type="topAndBottom" anchorx="page" anchory="page"/>
              </v:group>
            </w:pict>
          </mc:Fallback>
        </mc:AlternateContent>
      </w:r>
      <w:r>
        <w:t>Miejsce, w którym znajduje się tekst do modyfikacji: Warunki otwarcia ofert Zamiast:</w:t>
      </w:r>
    </w:p>
    <w:p w:rsidR="009C65D5" w:rsidRDefault="009C65D5" w:rsidP="009C65D5">
      <w:pPr>
        <w:ind w:left="845" w:right="7932"/>
      </w:pPr>
      <w:r>
        <w:t>Data: 21/08/2019 Czas lokalny: 11:00 Miejsce:</w:t>
      </w:r>
    </w:p>
    <w:p w:rsidR="009C65D5" w:rsidRDefault="009C65D5" w:rsidP="009C65D5">
      <w:pPr>
        <w:ind w:left="845"/>
      </w:pPr>
      <w:r>
        <w:t>Otwarcie ofert jest jawne i odbędzie się w Sali Konferencyjnej (pok. 003 niski parter), ul. Ogińskiego 6, 58-506 Jelenia Góra, POLSKA.</w:t>
      </w:r>
    </w:p>
    <w:p w:rsidR="009C65D5" w:rsidRDefault="009C65D5" w:rsidP="009C65D5">
      <w:pPr>
        <w:ind w:left="845"/>
      </w:pPr>
      <w:r>
        <w:t>Powinno być:</w:t>
      </w:r>
    </w:p>
    <w:p w:rsidR="009C65D5" w:rsidRDefault="009C65D5" w:rsidP="009C65D5">
      <w:pPr>
        <w:ind w:left="845"/>
      </w:pPr>
      <w:r>
        <w:t>Data: 29/08/2019</w:t>
      </w:r>
    </w:p>
    <w:p w:rsidR="009C65D5" w:rsidRDefault="009C65D5" w:rsidP="009C65D5">
      <w:pPr>
        <w:ind w:left="845" w:right="7932"/>
      </w:pPr>
      <w:r>
        <w:t>Czas lokalny: 11:00 Miejsce:</w:t>
      </w:r>
    </w:p>
    <w:p w:rsidR="009C65D5" w:rsidRDefault="009C65D5" w:rsidP="009C65D5">
      <w:pPr>
        <w:ind w:left="845"/>
      </w:pPr>
      <w:r>
        <w:t>Otwarcie ofert jest jawne i odbędzie się w Sali Konferencyjnej (pok. 003 niski parter), ul. Ogińskiego 6, 58-506 Jelenia Góra, POLSKA.</w:t>
      </w:r>
    </w:p>
    <w:p w:rsidR="009C65D5" w:rsidRDefault="009C65D5" w:rsidP="009C65D5">
      <w:pPr>
        <w:ind w:left="845"/>
      </w:pPr>
      <w:r>
        <w:t>Numer sekcji: IV.2.2</w:t>
      </w:r>
    </w:p>
    <w:p w:rsidR="009C65D5" w:rsidRDefault="009C65D5" w:rsidP="009C65D5">
      <w:pPr>
        <w:ind w:left="845"/>
      </w:pPr>
    </w:p>
    <w:tbl>
      <w:tblPr>
        <w:tblStyle w:val="TableGrid"/>
        <w:tblpPr w:vertAnchor="page" w:horzAnchor="page" w:tblpX="567" w:tblpY="14914"/>
        <w:tblOverlap w:val="never"/>
        <w:tblW w:w="107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918"/>
        <w:gridCol w:w="389"/>
      </w:tblGrid>
      <w:tr w:rsidR="00D55E54">
        <w:trPr>
          <w:trHeight w:val="748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D55E54" w:rsidRDefault="009C65D5">
            <w:pPr>
              <w:spacing w:after="0" w:line="303" w:lineRule="auto"/>
              <w:ind w:left="0" w:firstLine="0"/>
            </w:pPr>
            <w:r>
              <w:t>16/08/2019</w:t>
            </w:r>
            <w:r>
              <w:tab/>
              <w:t>S1</w:t>
            </w:r>
            <w:r>
              <w:t>57 https://ted.europa.eu/</w:t>
            </w:r>
          </w:p>
          <w:p w:rsidR="00D55E54" w:rsidRDefault="009C65D5">
            <w:pPr>
              <w:spacing w:after="0" w:line="259" w:lineRule="auto"/>
              <w:ind w:left="0" w:firstLine="0"/>
            </w:pPr>
            <w:r>
              <w:lastRenderedPageBreak/>
              <w:t>TED</w:t>
            </w: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D55E54" w:rsidRDefault="009C65D5">
            <w:pPr>
              <w:spacing w:after="35" w:line="259" w:lineRule="auto"/>
              <w:ind w:left="0" w:firstLine="0"/>
            </w:pPr>
            <w:r>
              <w:lastRenderedPageBreak/>
              <w:t>- - Dostawy - Dodatkowe informacje - Procedura otwarta</w:t>
            </w:r>
          </w:p>
          <w:p w:rsidR="00D55E54" w:rsidRDefault="009C65D5">
            <w:pPr>
              <w:spacing w:after="0" w:line="259" w:lineRule="auto"/>
              <w:ind w:left="44" w:firstLine="0"/>
            </w:pPr>
            <w:r>
              <w:t>Suplement do Dziennika Urzędowego Unii Europejskiej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55E54" w:rsidRDefault="009C65D5">
            <w:pPr>
              <w:spacing w:after="0" w:line="259" w:lineRule="auto"/>
              <w:ind w:left="0" w:firstLine="0"/>
              <w:jc w:val="both"/>
            </w:pPr>
            <w:r>
              <w:t>2 / 2</w:t>
            </w:r>
          </w:p>
        </w:tc>
      </w:tr>
    </w:tbl>
    <w:p w:rsidR="00D55E54" w:rsidRDefault="009C65D5">
      <w:pPr>
        <w:ind w:left="845" w:right="389"/>
      </w:pPr>
      <w:r>
        <w:t>Miejsce, w którym znajduje się tekst do modyfikacji: Termin składania ofert lub wniosków o dopuszczenie do udziału Zamiast:</w:t>
      </w:r>
    </w:p>
    <w:p w:rsidR="00D55E54" w:rsidRDefault="009C65D5">
      <w:pPr>
        <w:ind w:left="845" w:right="7932"/>
      </w:pPr>
      <w:r>
        <w:t>Data: 21/08/2019 Czas lokalny: 10:00 P</w:t>
      </w:r>
      <w:r>
        <w:t>owinno być:</w:t>
      </w:r>
    </w:p>
    <w:p w:rsidR="00D55E54" w:rsidRDefault="009C65D5">
      <w:pPr>
        <w:ind w:left="845"/>
      </w:pPr>
      <w:r>
        <w:t>Data: 29/08/2019</w:t>
      </w:r>
    </w:p>
    <w:p w:rsidR="00D55E54" w:rsidRDefault="009C65D5">
      <w:pPr>
        <w:spacing w:after="104"/>
        <w:ind w:left="845"/>
      </w:pPr>
      <w:r>
        <w:t>Czas lokalny: 10:00</w:t>
      </w:r>
    </w:p>
    <w:p w:rsidR="00D55E54" w:rsidRDefault="009C65D5">
      <w:pPr>
        <w:tabs>
          <w:tab w:val="center" w:pos="2171"/>
        </w:tabs>
        <w:spacing w:after="33"/>
        <w:ind w:left="-15" w:firstLine="0"/>
        <w:rPr>
          <w:b/>
        </w:rPr>
      </w:pPr>
      <w:r>
        <w:t>VII.2)</w:t>
      </w:r>
      <w:r>
        <w:tab/>
      </w:r>
      <w:r>
        <w:rPr>
          <w:b/>
        </w:rPr>
        <w:t>Inne dodatkowe informacje:</w:t>
      </w:r>
    </w:p>
    <w:p w:rsidR="009C65D5" w:rsidRPr="009C65D5" w:rsidRDefault="009C65D5" w:rsidP="009C65D5">
      <w:pPr>
        <w:spacing w:after="200" w:line="276" w:lineRule="auto"/>
        <w:ind w:left="0" w:firstLine="0"/>
        <w:rPr>
          <w:rFonts w:ascii="Times New Roman" w:eastAsia="Calibri" w:hAnsi="Times New Roman" w:cs="Times New Roman"/>
          <w:b/>
          <w:color w:val="auto"/>
          <w:sz w:val="22"/>
          <w:lang w:eastAsia="en-US"/>
        </w:rPr>
      </w:pPr>
      <w:r w:rsidRPr="009C65D5">
        <w:rPr>
          <w:rFonts w:ascii="Times New Roman" w:eastAsia="Calibri" w:hAnsi="Times New Roman" w:cs="Times New Roman"/>
          <w:b/>
          <w:color w:val="auto"/>
          <w:sz w:val="22"/>
          <w:lang w:eastAsia="en-US"/>
        </w:rPr>
        <w:t xml:space="preserve">Zamieszczone od dnia 16.08.2019 r. </w:t>
      </w:r>
    </w:p>
    <w:p w:rsidR="009C65D5" w:rsidRPr="009C65D5" w:rsidRDefault="009C65D5" w:rsidP="009C65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C65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DUUE </w:t>
      </w:r>
    </w:p>
    <w:p w:rsidR="009C65D5" w:rsidRPr="009C65D5" w:rsidRDefault="009C65D5" w:rsidP="009C65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C65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Tablica ogłoszeń w z siedzibie Zamawiającego</w:t>
      </w:r>
    </w:p>
    <w:p w:rsidR="009C65D5" w:rsidRPr="009C65D5" w:rsidRDefault="009C65D5" w:rsidP="009C65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C65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Strona internetowa Zamawiającego</w:t>
      </w:r>
    </w:p>
    <w:p w:rsidR="009C65D5" w:rsidRPr="009C65D5" w:rsidRDefault="009C65D5" w:rsidP="009C65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C65D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Strona internetowa  za </w:t>
      </w:r>
      <w:r w:rsidRPr="009C65D5">
        <w:rPr>
          <w:rFonts w:ascii="Times New Roman" w:eastAsia="Calibri" w:hAnsi="Times New Roman" w:cs="Times New Roman"/>
          <w:b/>
          <w:sz w:val="22"/>
        </w:rPr>
        <w:t>pośrednictwem platformy zakupowej Open Nexus</w:t>
      </w:r>
      <w:r w:rsidRPr="009C65D5">
        <w:rPr>
          <w:rFonts w:ascii="Times New Roman" w:eastAsia="Calibri" w:hAnsi="Times New Roman" w:cs="Times New Roman"/>
          <w:color w:val="auto"/>
          <w:sz w:val="22"/>
          <w:lang w:eastAsia="en-US"/>
        </w:rPr>
        <w:t xml:space="preserve">  </w:t>
      </w:r>
    </w:p>
    <w:p w:rsidR="009C65D5" w:rsidRDefault="009C65D5">
      <w:pPr>
        <w:tabs>
          <w:tab w:val="center" w:pos="2171"/>
        </w:tabs>
        <w:spacing w:after="33"/>
        <w:ind w:left="-15" w:firstLine="0"/>
      </w:pPr>
      <w:bookmarkStart w:id="0" w:name="_GoBack"/>
      <w:bookmarkEnd w:id="0"/>
    </w:p>
    <w:sectPr w:rsidR="009C65D5">
      <w:pgSz w:w="11906" w:h="16838"/>
      <w:pgMar w:top="613" w:right="567" w:bottom="117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80B"/>
    <w:multiLevelType w:val="hybridMultilevel"/>
    <w:tmpl w:val="7DD0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54"/>
    <w:rsid w:val="009C65D5"/>
    <w:rsid w:val="00D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3FDB"/>
  <w15:docId w15:val="{12E48A5A-307B-4608-B11F-30EC7EAF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" w:line="265" w:lineRule="auto"/>
      <w:ind w:left="10" w:hanging="10"/>
    </w:pPr>
    <w:rPr>
      <w:rFonts w:ascii="Courier New" w:eastAsia="Courier New" w:hAnsi="Courier New" w:cs="Courier New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3"/>
      <w:ind w:left="10" w:hanging="10"/>
      <w:outlineLvl w:val="0"/>
    </w:pPr>
    <w:rPr>
      <w:rFonts w:ascii="Courier New" w:eastAsia="Courier New" w:hAnsi="Courier New" w:cs="Courier New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339271-2019:TEXT:PL: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.jgora.pl/" TargetMode="External"/><Relationship Id="rId5" Type="http://schemas.openxmlformats.org/officeDocument/2006/relationships/hyperlink" Target="https://ted.europa.eu/udl?uri=TED:NOTICE:339271-2019:TEXT:PL: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Polska-Jelenia Góra: Różne urządzenia i produkty medyczne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Polska-Jelenia Góra: Różne urządzenia i produkty medyczne</dc:title>
  <dc:subject>Polska-Jelenia Góra: Różne urządzenia i produkty medyczne</dc:subject>
  <dc:creator>Publications Office</dc:creator>
  <cp:keywords/>
  <cp:lastModifiedBy>Karol Orkiszewski</cp:lastModifiedBy>
  <cp:revision>2</cp:revision>
  <dcterms:created xsi:type="dcterms:W3CDTF">2019-08-16T11:14:00Z</dcterms:created>
  <dcterms:modified xsi:type="dcterms:W3CDTF">2019-08-16T11:14:00Z</dcterms:modified>
</cp:coreProperties>
</file>