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29689" w14:textId="71C50FEC" w:rsidR="009D5600" w:rsidRDefault="009D5600" w:rsidP="009D5600">
      <w:pPr>
        <w:spacing w:line="22" w:lineRule="atLeast"/>
        <w:rPr>
          <w:rFonts w:asciiTheme="minorHAnsi" w:hAnsiTheme="minorHAnsi" w:cstheme="minorHAnsi"/>
          <w:i/>
          <w:sz w:val="22"/>
          <w:szCs w:val="22"/>
        </w:rPr>
      </w:pPr>
      <w:r w:rsidRPr="009D5600">
        <w:rPr>
          <w:rFonts w:asciiTheme="minorHAnsi" w:hAnsiTheme="minorHAnsi" w:cstheme="minorHAnsi"/>
          <w:i/>
          <w:sz w:val="22"/>
          <w:szCs w:val="22"/>
        </w:rPr>
        <w:t>Nr sprawy:</w:t>
      </w:r>
      <w:bookmarkStart w:id="0" w:name="_Hlk75767032"/>
      <w:r w:rsidRPr="009D5600">
        <w:rPr>
          <w:rFonts w:asciiTheme="minorHAnsi" w:hAnsiTheme="minorHAnsi" w:cstheme="minorHAnsi"/>
          <w:i/>
          <w:sz w:val="22"/>
          <w:szCs w:val="22"/>
        </w:rPr>
        <w:t xml:space="preserve"> </w:t>
      </w:r>
      <w:bookmarkStart w:id="1" w:name="_Hlk75765983"/>
      <w:r w:rsidRPr="009D5600">
        <w:rPr>
          <w:rFonts w:asciiTheme="minorHAnsi" w:hAnsiTheme="minorHAnsi" w:cstheme="minorHAnsi"/>
          <w:i/>
          <w:sz w:val="22"/>
          <w:szCs w:val="22"/>
        </w:rPr>
        <w:t>ZP.TP.</w:t>
      </w:r>
      <w:r w:rsidR="00F90110">
        <w:rPr>
          <w:rFonts w:asciiTheme="minorHAnsi" w:hAnsiTheme="minorHAnsi" w:cstheme="minorHAnsi"/>
          <w:i/>
          <w:sz w:val="22"/>
          <w:szCs w:val="22"/>
        </w:rPr>
        <w:t>5</w:t>
      </w:r>
      <w:r w:rsidRPr="009D5600">
        <w:rPr>
          <w:rFonts w:asciiTheme="minorHAnsi" w:hAnsiTheme="minorHAnsi" w:cstheme="minorHAnsi"/>
          <w:i/>
          <w:sz w:val="22"/>
          <w:szCs w:val="22"/>
        </w:rPr>
        <w:t>.</w:t>
      </w:r>
      <w:r w:rsidR="000F6792">
        <w:rPr>
          <w:rFonts w:asciiTheme="minorHAnsi" w:hAnsiTheme="minorHAnsi" w:cstheme="minorHAnsi"/>
          <w:i/>
          <w:sz w:val="22"/>
          <w:szCs w:val="22"/>
        </w:rPr>
        <w:t>D</w:t>
      </w:r>
      <w:r w:rsidRPr="009D5600">
        <w:rPr>
          <w:rFonts w:asciiTheme="minorHAnsi" w:hAnsiTheme="minorHAnsi" w:cstheme="minorHAnsi"/>
          <w:i/>
          <w:sz w:val="22"/>
          <w:szCs w:val="22"/>
        </w:rPr>
        <w:t>AOiK.2021</w:t>
      </w:r>
      <w:bookmarkEnd w:id="0"/>
      <w:bookmarkEnd w:id="1"/>
    </w:p>
    <w:p w14:paraId="013FDFE4" w14:textId="0A7CF1DE" w:rsidR="00BF4CD3" w:rsidRDefault="00BF4CD3" w:rsidP="009D5600">
      <w:pPr>
        <w:spacing w:line="22" w:lineRule="atLeast"/>
        <w:rPr>
          <w:rFonts w:asciiTheme="minorHAnsi" w:hAnsiTheme="minorHAnsi" w:cstheme="minorHAnsi"/>
          <w:i/>
          <w:sz w:val="22"/>
          <w:szCs w:val="22"/>
        </w:rPr>
      </w:pPr>
    </w:p>
    <w:p w14:paraId="7657826D" w14:textId="77777777" w:rsidR="00BF4CD3" w:rsidRPr="009D5600" w:rsidRDefault="00BF4CD3" w:rsidP="009D5600">
      <w:pPr>
        <w:spacing w:line="22" w:lineRule="atLeast"/>
        <w:rPr>
          <w:rFonts w:asciiTheme="minorHAnsi" w:hAnsiTheme="minorHAnsi" w:cstheme="minorHAnsi"/>
          <w:i/>
          <w:sz w:val="22"/>
          <w:szCs w:val="22"/>
        </w:rPr>
      </w:pPr>
    </w:p>
    <w:p w14:paraId="0975D605" w14:textId="77777777" w:rsidR="009D5600" w:rsidRPr="00BF4CD3" w:rsidRDefault="009D5600" w:rsidP="009D5600">
      <w:pPr>
        <w:spacing w:line="22" w:lineRule="atLeast"/>
        <w:jc w:val="right"/>
        <w:rPr>
          <w:rFonts w:asciiTheme="minorHAnsi" w:hAnsiTheme="minorHAnsi" w:cstheme="minorHAnsi"/>
          <w:sz w:val="32"/>
          <w:szCs w:val="32"/>
        </w:rPr>
      </w:pPr>
    </w:p>
    <w:p w14:paraId="08A045E7" w14:textId="77777777" w:rsidR="009D5600" w:rsidRPr="00BF4CD3" w:rsidRDefault="009D5600" w:rsidP="009D5600">
      <w:pPr>
        <w:spacing w:before="120" w:line="22" w:lineRule="atLeast"/>
        <w:jc w:val="center"/>
        <w:rPr>
          <w:rFonts w:asciiTheme="minorHAnsi" w:hAnsiTheme="minorHAnsi" w:cstheme="minorHAnsi"/>
          <w:b/>
          <w:sz w:val="32"/>
          <w:szCs w:val="32"/>
        </w:rPr>
      </w:pPr>
      <w:r w:rsidRPr="00BF4CD3">
        <w:rPr>
          <w:rFonts w:asciiTheme="minorHAnsi" w:hAnsiTheme="minorHAnsi" w:cstheme="minorHAnsi"/>
          <w:b/>
          <w:sz w:val="32"/>
          <w:szCs w:val="32"/>
        </w:rPr>
        <w:t>SPECYFIKACJA WARUNKÓW ZAMÓWIENIA</w:t>
      </w:r>
    </w:p>
    <w:p w14:paraId="07A6585B" w14:textId="4BA3D9EA" w:rsidR="009D5600" w:rsidRPr="00EF3B6D" w:rsidRDefault="009D5600" w:rsidP="009D5600">
      <w:pPr>
        <w:spacing w:line="22" w:lineRule="atLeast"/>
        <w:jc w:val="center"/>
        <w:rPr>
          <w:rFonts w:asciiTheme="minorHAnsi" w:hAnsiTheme="minorHAnsi" w:cstheme="minorHAnsi"/>
          <w:sz w:val="16"/>
          <w:szCs w:val="16"/>
        </w:rPr>
      </w:pPr>
      <w:r w:rsidRPr="00EF3B6D">
        <w:rPr>
          <w:rFonts w:asciiTheme="minorHAnsi" w:hAnsiTheme="minorHAnsi" w:cstheme="minorHAnsi"/>
          <w:sz w:val="16"/>
          <w:szCs w:val="16"/>
        </w:rPr>
        <w:t xml:space="preserve">(swz - na podst. art. 281 ustawy z dnia 11.09.2019r. Prawo zamówień publicznych </w:t>
      </w:r>
      <w:r w:rsidRPr="00EF3B6D">
        <w:rPr>
          <w:rFonts w:asciiTheme="minorHAnsi" w:hAnsiTheme="minorHAnsi" w:cstheme="minorHAnsi"/>
          <w:i/>
          <w:sz w:val="16"/>
          <w:szCs w:val="16"/>
        </w:rPr>
        <w:t>(dalej uPzp – tekst jedn. Dz. U. z  20</w:t>
      </w:r>
      <w:r w:rsidR="00F91DC1">
        <w:rPr>
          <w:rFonts w:asciiTheme="minorHAnsi" w:hAnsiTheme="minorHAnsi" w:cstheme="minorHAnsi"/>
          <w:i/>
          <w:sz w:val="16"/>
          <w:szCs w:val="16"/>
        </w:rPr>
        <w:t>21</w:t>
      </w:r>
      <w:r w:rsidRPr="00EF3B6D">
        <w:rPr>
          <w:rFonts w:asciiTheme="minorHAnsi" w:hAnsiTheme="minorHAnsi" w:cstheme="minorHAnsi"/>
          <w:i/>
          <w:sz w:val="16"/>
          <w:szCs w:val="16"/>
        </w:rPr>
        <w:t xml:space="preserve"> r., </w:t>
      </w:r>
      <w:r w:rsidRPr="00EF3B6D">
        <w:rPr>
          <w:rFonts w:asciiTheme="minorHAnsi" w:hAnsiTheme="minorHAnsi" w:cstheme="minorHAnsi"/>
          <w:i/>
          <w:sz w:val="16"/>
          <w:szCs w:val="16"/>
        </w:rPr>
        <w:br/>
        <w:t xml:space="preserve">poz. </w:t>
      </w:r>
      <w:r w:rsidR="00F91DC1">
        <w:rPr>
          <w:rFonts w:asciiTheme="minorHAnsi" w:hAnsiTheme="minorHAnsi" w:cstheme="minorHAnsi"/>
          <w:i/>
          <w:sz w:val="16"/>
          <w:szCs w:val="16"/>
        </w:rPr>
        <w:t>1129</w:t>
      </w:r>
      <w:r w:rsidRPr="00EF3B6D">
        <w:rPr>
          <w:rFonts w:asciiTheme="minorHAnsi" w:hAnsiTheme="minorHAnsi" w:cstheme="minorHAnsi"/>
          <w:i/>
          <w:sz w:val="16"/>
          <w:szCs w:val="16"/>
        </w:rPr>
        <w:t>)</w:t>
      </w:r>
    </w:p>
    <w:p w14:paraId="13985FB2" w14:textId="67B0FC2A" w:rsidR="009D5600" w:rsidRDefault="009D5600" w:rsidP="009D5600">
      <w:pPr>
        <w:spacing w:line="22" w:lineRule="atLeast"/>
        <w:jc w:val="center"/>
        <w:rPr>
          <w:rFonts w:asciiTheme="minorHAnsi" w:hAnsiTheme="minorHAnsi" w:cstheme="minorHAnsi"/>
          <w:sz w:val="22"/>
          <w:szCs w:val="22"/>
        </w:rPr>
      </w:pPr>
    </w:p>
    <w:p w14:paraId="579BF1D3" w14:textId="44F610F6" w:rsidR="009D5600" w:rsidRPr="0066792A" w:rsidRDefault="009D5600" w:rsidP="0066792A">
      <w:pPr>
        <w:spacing w:line="22" w:lineRule="atLeast"/>
        <w:jc w:val="both"/>
        <w:rPr>
          <w:rFonts w:asciiTheme="minorHAnsi" w:hAnsiTheme="minorHAnsi" w:cstheme="minorHAnsi"/>
          <w:b/>
          <w:color w:val="0070C0"/>
          <w:sz w:val="28"/>
          <w:szCs w:val="28"/>
        </w:rPr>
      </w:pPr>
      <w:r w:rsidRPr="0066792A">
        <w:rPr>
          <w:rFonts w:asciiTheme="minorHAnsi" w:hAnsiTheme="minorHAnsi" w:cstheme="minorHAnsi"/>
          <w:sz w:val="28"/>
          <w:szCs w:val="28"/>
        </w:rPr>
        <w:t>na</w:t>
      </w:r>
      <w:r w:rsidRPr="0066792A">
        <w:rPr>
          <w:rFonts w:asciiTheme="minorHAnsi" w:hAnsiTheme="minorHAnsi" w:cstheme="minorHAnsi"/>
          <w:b/>
          <w:color w:val="0070C0"/>
          <w:sz w:val="28"/>
          <w:szCs w:val="28"/>
        </w:rPr>
        <w:t xml:space="preserve"> </w:t>
      </w:r>
      <w:r w:rsidR="0066792A" w:rsidRPr="0066792A">
        <w:rPr>
          <w:rFonts w:asciiTheme="minorHAnsi" w:hAnsiTheme="minorHAnsi"/>
          <w:sz w:val="28"/>
          <w:szCs w:val="28"/>
        </w:rPr>
        <w:t>remont  i adaptacj</w:t>
      </w:r>
      <w:r w:rsidR="0066792A">
        <w:rPr>
          <w:rFonts w:asciiTheme="minorHAnsi" w:hAnsiTheme="minorHAnsi"/>
          <w:sz w:val="28"/>
          <w:szCs w:val="28"/>
        </w:rPr>
        <w:t>ę</w:t>
      </w:r>
      <w:r w:rsidR="0066792A" w:rsidRPr="0066792A">
        <w:rPr>
          <w:rFonts w:asciiTheme="minorHAnsi" w:hAnsiTheme="minorHAnsi"/>
          <w:sz w:val="28"/>
          <w:szCs w:val="28"/>
        </w:rPr>
        <w:t xml:space="preserve"> pomieszczeń w </w:t>
      </w:r>
      <w:r w:rsidR="0066792A">
        <w:rPr>
          <w:rFonts w:asciiTheme="minorHAnsi" w:hAnsiTheme="minorHAnsi"/>
          <w:sz w:val="28"/>
          <w:szCs w:val="28"/>
        </w:rPr>
        <w:t>Domu Pomocy Społecznej „Promień Życia” (</w:t>
      </w:r>
      <w:r w:rsidR="0066792A" w:rsidRPr="0066792A">
        <w:rPr>
          <w:rFonts w:asciiTheme="minorHAnsi" w:hAnsiTheme="minorHAnsi"/>
          <w:sz w:val="28"/>
          <w:szCs w:val="28"/>
        </w:rPr>
        <w:t>budynek A</w:t>
      </w:r>
      <w:r w:rsidR="0066792A">
        <w:rPr>
          <w:rFonts w:asciiTheme="minorHAnsi" w:hAnsiTheme="minorHAnsi"/>
          <w:sz w:val="28"/>
          <w:szCs w:val="28"/>
        </w:rPr>
        <w:t>), ul. Łomżyńska 54</w:t>
      </w:r>
      <w:r w:rsidR="0066792A" w:rsidRPr="0066792A">
        <w:rPr>
          <w:rFonts w:asciiTheme="minorHAnsi" w:hAnsiTheme="minorHAnsi"/>
          <w:sz w:val="28"/>
          <w:szCs w:val="28"/>
        </w:rPr>
        <w:t xml:space="preserve"> oraz prace malarskie w Środowiskowym Domu Samopomocy „</w:t>
      </w:r>
      <w:r w:rsidR="0066792A">
        <w:rPr>
          <w:rFonts w:asciiTheme="minorHAnsi" w:hAnsiTheme="minorHAnsi"/>
          <w:sz w:val="28"/>
          <w:szCs w:val="28"/>
        </w:rPr>
        <w:t xml:space="preserve">Stokrotka”, ul. </w:t>
      </w:r>
      <w:r w:rsidR="0066792A" w:rsidRPr="0066792A">
        <w:rPr>
          <w:rFonts w:asciiTheme="minorHAnsi" w:hAnsiTheme="minorHAnsi"/>
          <w:sz w:val="28"/>
          <w:szCs w:val="28"/>
        </w:rPr>
        <w:t>Mińsk</w:t>
      </w:r>
      <w:r w:rsidR="0066792A">
        <w:rPr>
          <w:rFonts w:asciiTheme="minorHAnsi" w:hAnsiTheme="minorHAnsi"/>
          <w:sz w:val="28"/>
          <w:szCs w:val="28"/>
        </w:rPr>
        <w:t xml:space="preserve">a </w:t>
      </w:r>
      <w:r w:rsidR="0066792A" w:rsidRPr="0066792A">
        <w:rPr>
          <w:rFonts w:asciiTheme="minorHAnsi" w:hAnsiTheme="minorHAnsi"/>
          <w:sz w:val="28"/>
          <w:szCs w:val="28"/>
        </w:rPr>
        <w:t xml:space="preserve">15a, </w:t>
      </w:r>
      <w:r w:rsidR="0066792A">
        <w:rPr>
          <w:rFonts w:asciiTheme="minorHAnsi" w:hAnsiTheme="minorHAnsi"/>
          <w:sz w:val="28"/>
          <w:szCs w:val="28"/>
        </w:rPr>
        <w:t>w Środowiskowym Domu Samopomocy „</w:t>
      </w:r>
      <w:r w:rsidR="0066792A" w:rsidRPr="0066792A">
        <w:rPr>
          <w:rFonts w:asciiTheme="minorHAnsi" w:hAnsiTheme="minorHAnsi"/>
          <w:sz w:val="28"/>
          <w:szCs w:val="28"/>
        </w:rPr>
        <w:t xml:space="preserve">Niezapominajka” </w:t>
      </w:r>
      <w:r w:rsidR="0066792A">
        <w:rPr>
          <w:rFonts w:asciiTheme="minorHAnsi" w:hAnsiTheme="minorHAnsi"/>
          <w:sz w:val="28"/>
          <w:szCs w:val="28"/>
        </w:rPr>
        <w:t xml:space="preserve">ul. </w:t>
      </w:r>
      <w:r w:rsidR="0066792A" w:rsidRPr="0066792A">
        <w:rPr>
          <w:rFonts w:asciiTheme="minorHAnsi" w:hAnsiTheme="minorHAnsi"/>
          <w:sz w:val="28"/>
          <w:szCs w:val="28"/>
        </w:rPr>
        <w:t xml:space="preserve">Ogrodowa 9 oraz </w:t>
      </w:r>
      <w:r w:rsidR="0066792A">
        <w:rPr>
          <w:rFonts w:asciiTheme="minorHAnsi" w:hAnsiTheme="minorHAnsi"/>
          <w:sz w:val="28"/>
          <w:szCs w:val="28"/>
        </w:rPr>
        <w:t xml:space="preserve">w </w:t>
      </w:r>
      <w:r w:rsidR="0066792A" w:rsidRPr="0066792A">
        <w:rPr>
          <w:rFonts w:asciiTheme="minorHAnsi" w:hAnsiTheme="minorHAnsi"/>
          <w:sz w:val="28"/>
          <w:szCs w:val="28"/>
        </w:rPr>
        <w:t>Środowiskow</w:t>
      </w:r>
      <w:r w:rsidR="0066792A">
        <w:rPr>
          <w:rFonts w:asciiTheme="minorHAnsi" w:hAnsiTheme="minorHAnsi"/>
          <w:sz w:val="28"/>
          <w:szCs w:val="28"/>
        </w:rPr>
        <w:t>ym</w:t>
      </w:r>
      <w:r w:rsidR="0066792A" w:rsidRPr="0066792A">
        <w:rPr>
          <w:rFonts w:asciiTheme="minorHAnsi" w:hAnsiTheme="minorHAnsi"/>
          <w:sz w:val="28"/>
          <w:szCs w:val="28"/>
        </w:rPr>
        <w:t xml:space="preserve"> Domu Samopomocy „Słoneczko” </w:t>
      </w:r>
      <w:r w:rsidR="0066792A">
        <w:rPr>
          <w:rFonts w:asciiTheme="minorHAnsi" w:hAnsiTheme="minorHAnsi"/>
          <w:sz w:val="28"/>
          <w:szCs w:val="28"/>
        </w:rPr>
        <w:t xml:space="preserve">ul. </w:t>
      </w:r>
      <w:r w:rsidR="0066792A" w:rsidRPr="0066792A">
        <w:rPr>
          <w:rFonts w:asciiTheme="minorHAnsi" w:hAnsiTheme="minorHAnsi"/>
          <w:sz w:val="28"/>
          <w:szCs w:val="28"/>
        </w:rPr>
        <w:t>Gałczyńskiego 2</w:t>
      </w:r>
      <w:r w:rsidR="005D7389" w:rsidRPr="00816BA5">
        <w:rPr>
          <w:rFonts w:asciiTheme="minorHAnsi" w:hAnsiTheme="minorHAnsi" w:cstheme="minorHAnsi"/>
          <w:color w:val="0070C0"/>
          <w:sz w:val="28"/>
          <w:szCs w:val="28"/>
        </w:rPr>
        <w:t xml:space="preserve">. </w:t>
      </w:r>
    </w:p>
    <w:p w14:paraId="14991468" w14:textId="77777777" w:rsidR="009D5600" w:rsidRPr="009D5600" w:rsidRDefault="009D5600" w:rsidP="009D5600">
      <w:pPr>
        <w:spacing w:line="22" w:lineRule="atLeast"/>
        <w:jc w:val="center"/>
        <w:rPr>
          <w:rFonts w:asciiTheme="minorHAnsi" w:hAnsiTheme="minorHAnsi" w:cstheme="minorHAnsi"/>
          <w:sz w:val="22"/>
          <w:szCs w:val="22"/>
        </w:rPr>
      </w:pPr>
    </w:p>
    <w:p w14:paraId="4FB08AB5" w14:textId="77777777" w:rsidR="009D5600" w:rsidRPr="009D5600" w:rsidRDefault="009D5600" w:rsidP="009D5600">
      <w:pPr>
        <w:spacing w:line="22" w:lineRule="atLeast"/>
        <w:jc w:val="center"/>
        <w:rPr>
          <w:rFonts w:asciiTheme="minorHAnsi" w:hAnsiTheme="minorHAnsi" w:cstheme="minorHAnsi"/>
          <w:sz w:val="22"/>
          <w:szCs w:val="22"/>
        </w:rPr>
      </w:pPr>
    </w:p>
    <w:p w14:paraId="42C6330C" w14:textId="77777777" w:rsidR="009D5600" w:rsidRPr="009D5600" w:rsidRDefault="009D5600" w:rsidP="00A0705F">
      <w:pPr>
        <w:shd w:val="clear" w:color="auto" w:fill="BFBFBF" w:themeFill="background1" w:themeFillShade="BF"/>
        <w:spacing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 NAZWA ORAZ ADRES ZAMAWIAJĄCEGO, NUMER TELEFONU, ADRES POCZTY ELEKTRONICZNEJ ORAZ STRONY INTERNETOWEJ PROWADZONEGO POSTĘPOWANIA</w:t>
      </w:r>
    </w:p>
    <w:p w14:paraId="54B1D682" w14:textId="77777777" w:rsidR="00BF4CD3"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p>
    <w:p w14:paraId="48A11F69" w14:textId="2F8A9414" w:rsidR="009D5600" w:rsidRPr="009D5600"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r>
        <w:rPr>
          <w:rFonts w:asciiTheme="minorHAnsi" w:hAnsiTheme="minorHAnsi" w:cstheme="minorHAnsi"/>
          <w:b/>
          <w:sz w:val="22"/>
          <w:szCs w:val="22"/>
        </w:rPr>
        <w:t>ZAMAWIAJĄCY</w:t>
      </w:r>
      <w:r w:rsidR="009D5600" w:rsidRPr="009D5600">
        <w:rPr>
          <w:rFonts w:asciiTheme="minorHAnsi" w:hAnsiTheme="minorHAnsi" w:cstheme="minorHAnsi"/>
          <w:b/>
          <w:sz w:val="22"/>
          <w:szCs w:val="22"/>
        </w:rPr>
        <w:t>:</w:t>
      </w:r>
    </w:p>
    <w:p w14:paraId="683EE6FE"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Zespół Domów Pomocy Społecznej i Ośrodków Wsparcia </w:t>
      </w:r>
    </w:p>
    <w:p w14:paraId="5030950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85-322 Bydgoszcz, ul. Gałczyńskiego 2  </w:t>
      </w:r>
    </w:p>
    <w:p w14:paraId="72D2504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tel. 52 372-91-51</w:t>
      </w:r>
    </w:p>
    <w:p w14:paraId="095EEE7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biuro@zdpsiow.pl</w:t>
      </w:r>
    </w:p>
    <w:p w14:paraId="19EE2A83" w14:textId="77777777" w:rsidR="009D5600" w:rsidRPr="009D5600" w:rsidRDefault="009D5600" w:rsidP="00EF3B6D">
      <w:pPr>
        <w:overflowPunct/>
        <w:autoSpaceDE/>
        <w:autoSpaceDN/>
        <w:adjustRightInd/>
        <w:spacing w:line="22" w:lineRule="atLeast"/>
        <w:textAlignment w:val="auto"/>
        <w:rPr>
          <w:rFonts w:asciiTheme="minorHAnsi" w:eastAsia="Calibri" w:hAnsiTheme="minorHAnsi" w:cstheme="minorHAnsi"/>
          <w:sz w:val="22"/>
          <w:szCs w:val="22"/>
        </w:rPr>
      </w:pPr>
      <w:r w:rsidRPr="00EF3B6D">
        <w:rPr>
          <w:rFonts w:asciiTheme="minorHAnsi" w:hAnsiTheme="minorHAnsi" w:cstheme="minorHAnsi"/>
          <w:sz w:val="22"/>
          <w:szCs w:val="22"/>
        </w:rPr>
        <w:t>Adres strony prowadzonego postępowania:</w:t>
      </w:r>
      <w:r w:rsidRPr="00BF4CD3">
        <w:rPr>
          <w:rFonts w:asciiTheme="minorHAnsi" w:hAnsiTheme="minorHAnsi" w:cstheme="minorHAnsi"/>
          <w:b/>
          <w:bCs/>
          <w:sz w:val="22"/>
          <w:szCs w:val="22"/>
          <w:u w:val="single"/>
        </w:rPr>
        <w:t xml:space="preserve"> </w:t>
      </w:r>
      <w:hyperlink r:id="rId8" w:tgtFrame="_blank" w:history="1">
        <w:r w:rsidRPr="00BF4CD3">
          <w:rPr>
            <w:rFonts w:asciiTheme="minorHAnsi" w:eastAsia="Calibri" w:hAnsiTheme="minorHAnsi" w:cstheme="minorHAnsi"/>
            <w:b/>
            <w:bCs/>
            <w:sz w:val="22"/>
            <w:szCs w:val="22"/>
            <w:u w:val="single"/>
          </w:rPr>
          <w:t>https://platformazakupowa.pl/pn/bydgoszcz</w:t>
        </w:r>
      </w:hyperlink>
    </w:p>
    <w:p w14:paraId="60E1A5AD" w14:textId="77777777" w:rsidR="009D5600" w:rsidRPr="009D5600" w:rsidRDefault="009D5600" w:rsidP="009D5600">
      <w:pPr>
        <w:overflowPunct/>
        <w:autoSpaceDE/>
        <w:autoSpaceDN/>
        <w:adjustRightInd/>
        <w:spacing w:after="60" w:line="22" w:lineRule="atLeast"/>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(dedykowana platforma zakupowa do obsługi komunikacji w formie elektronicznej pomiędzy Zamawiającym a Wykonawcami oraz składania ofert)</w:t>
      </w:r>
    </w:p>
    <w:p w14:paraId="4B9DBFA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b/>
          <w:sz w:val="22"/>
          <w:szCs w:val="22"/>
        </w:rPr>
      </w:pPr>
      <w:r w:rsidRPr="009D5600">
        <w:rPr>
          <w:rFonts w:asciiTheme="minorHAnsi" w:hAnsiTheme="minorHAnsi" w:cstheme="minorHAnsi"/>
          <w:b/>
          <w:sz w:val="22"/>
          <w:szCs w:val="22"/>
        </w:rPr>
        <w:t xml:space="preserve">Godziny pracy: </w:t>
      </w:r>
    </w:p>
    <w:p w14:paraId="7DCD5EE6"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poniedziałek, środa, czwartek: od 7.00 do 15.00 </w:t>
      </w:r>
    </w:p>
    <w:p w14:paraId="4ABE8E7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wtorek: od 7.00 do 17.00</w:t>
      </w:r>
    </w:p>
    <w:p w14:paraId="0B6C879C" w14:textId="412A434C" w:rsid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piątek: od 7.00 do 13.00. </w:t>
      </w:r>
    </w:p>
    <w:p w14:paraId="0D649B93" w14:textId="77777777" w:rsidR="00BF4CD3" w:rsidRPr="009D5600" w:rsidRDefault="00BF4CD3" w:rsidP="009D5600">
      <w:pPr>
        <w:overflowPunct/>
        <w:autoSpaceDE/>
        <w:autoSpaceDN/>
        <w:adjustRightInd/>
        <w:spacing w:line="22" w:lineRule="atLeast"/>
        <w:jc w:val="both"/>
        <w:textAlignment w:val="auto"/>
        <w:rPr>
          <w:rFonts w:asciiTheme="minorHAnsi" w:hAnsiTheme="minorHAnsi" w:cstheme="minorHAnsi"/>
          <w:sz w:val="22"/>
          <w:szCs w:val="22"/>
        </w:rPr>
      </w:pPr>
    </w:p>
    <w:p w14:paraId="5D9B225E"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 ADRES STRONY INTERNETOWEJ, NA KTÓREJ UDOSTĘPNIANE BĘDĄ ZMIANY </w:t>
      </w:r>
      <w:r w:rsidRPr="009D5600">
        <w:rPr>
          <w:rFonts w:asciiTheme="minorHAnsi" w:hAnsiTheme="minorHAnsi" w:cstheme="minorHAnsi"/>
          <w:b/>
          <w:sz w:val="22"/>
          <w:szCs w:val="22"/>
        </w:rPr>
        <w:br/>
        <w:t>I WYJAŚNIENIA TREŚCI SWZ ORAZ INNE DOKUMENTY ZAMÓWIENIA BEZPOŚREDNIO ZWIĄZANE Z POSTĘPOWANIEM O UDZIELENIE ZAMÓWIENIA</w:t>
      </w:r>
    </w:p>
    <w:p w14:paraId="238260EB" w14:textId="1A4A8400" w:rsidR="009D5600" w:rsidRDefault="009D5600" w:rsidP="00EF3B6D">
      <w:pPr>
        <w:overflowPunct/>
        <w:autoSpaceDE/>
        <w:autoSpaceDN/>
        <w:adjustRightInd/>
        <w:spacing w:line="22" w:lineRule="atLeast"/>
        <w:textAlignment w:val="auto"/>
        <w:rPr>
          <w:rFonts w:asciiTheme="minorHAnsi" w:eastAsia="Calibri" w:hAnsiTheme="minorHAnsi" w:cstheme="minorHAnsi"/>
          <w:b/>
          <w:bCs/>
          <w:sz w:val="22"/>
          <w:szCs w:val="22"/>
          <w:u w:val="single"/>
        </w:rPr>
      </w:pPr>
      <w:r w:rsidRPr="009D5600">
        <w:rPr>
          <w:rFonts w:asciiTheme="minorHAnsi" w:hAnsiTheme="minorHAnsi" w:cstheme="minorHAnsi"/>
          <w:sz w:val="22"/>
          <w:szCs w:val="22"/>
        </w:rPr>
        <w:t xml:space="preserve">Adres strony prowadzonego postępowania: </w:t>
      </w:r>
      <w:hyperlink r:id="rId9" w:tgtFrame="_blank" w:history="1">
        <w:r w:rsidRPr="00BF4CD3">
          <w:rPr>
            <w:rFonts w:asciiTheme="minorHAnsi" w:eastAsia="Calibri" w:hAnsiTheme="minorHAnsi" w:cstheme="minorHAnsi"/>
            <w:b/>
            <w:bCs/>
            <w:sz w:val="22"/>
            <w:szCs w:val="22"/>
            <w:u w:val="single"/>
          </w:rPr>
          <w:t>https://platformazakupowa.pl/pn/bydgoszcz</w:t>
        </w:r>
      </w:hyperlink>
    </w:p>
    <w:p w14:paraId="37B6B57D" w14:textId="77777777" w:rsidR="00BF4CD3" w:rsidRPr="009D5600" w:rsidRDefault="00BF4CD3" w:rsidP="00EF3B6D">
      <w:pPr>
        <w:overflowPunct/>
        <w:autoSpaceDE/>
        <w:autoSpaceDN/>
        <w:adjustRightInd/>
        <w:spacing w:line="22" w:lineRule="atLeast"/>
        <w:textAlignment w:val="auto"/>
        <w:rPr>
          <w:rFonts w:asciiTheme="minorHAnsi" w:eastAsia="Calibri" w:hAnsiTheme="minorHAnsi" w:cstheme="minorHAnsi"/>
          <w:sz w:val="22"/>
          <w:szCs w:val="22"/>
        </w:rPr>
      </w:pPr>
    </w:p>
    <w:p w14:paraId="51587737" w14:textId="49E266E6" w:rsidR="00BF4CD3"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III. TRYB UDZIELENIA ZAMÓWIENIA </w:t>
      </w:r>
    </w:p>
    <w:p w14:paraId="5CAE000F" w14:textId="77777777" w:rsidR="009D5600" w:rsidRPr="009D5600" w:rsidRDefault="009D5600" w:rsidP="009D5600">
      <w:pPr>
        <w:pStyle w:val="Akapitzlist"/>
        <w:numPr>
          <w:ilvl w:val="0"/>
          <w:numId w:val="1"/>
        </w:numPr>
        <w:spacing w:line="22" w:lineRule="atLeast"/>
        <w:ind w:left="425" w:hanging="425"/>
        <w:jc w:val="both"/>
        <w:rPr>
          <w:rFonts w:asciiTheme="minorHAnsi" w:hAnsiTheme="minorHAnsi" w:cstheme="minorHAnsi"/>
          <w:sz w:val="22"/>
          <w:szCs w:val="22"/>
        </w:rPr>
      </w:pPr>
      <w:r w:rsidRPr="009D5600">
        <w:rPr>
          <w:rFonts w:asciiTheme="minorHAnsi" w:hAnsiTheme="minorHAnsi" w:cstheme="minorHAnsi"/>
          <w:sz w:val="22"/>
          <w:szCs w:val="22"/>
        </w:rPr>
        <w:t>Niniejsze postępowanie prowadzone jest w trybie podstawowym na podstawie art. 275 pkt 1 uPzp, w którym w odpowiedzi na ogłoszenie o zamówieniu oferty mogą składać wszyscy zainteresowani wykonawcy, a następnie zamawiający wybiera najkorzystniejszą ofertę bez przeprowadzenia negocjacji.</w:t>
      </w:r>
    </w:p>
    <w:p w14:paraId="1A453397" w14:textId="77777777" w:rsidR="009D5600" w:rsidRP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 zakresie nieuregulowanym niniejszą SWZ, zastosowanie mają przepisy uPzp oraz Kodeksu Cywilnego.  </w:t>
      </w:r>
    </w:p>
    <w:p w14:paraId="6BD8F029" w14:textId="6E0BBE17" w:rsid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Wartość zamówienia </w:t>
      </w:r>
      <w:r w:rsidRPr="009D5600">
        <w:rPr>
          <w:rFonts w:asciiTheme="minorHAnsi" w:hAnsiTheme="minorHAnsi" w:cstheme="minorHAnsi"/>
          <w:b/>
          <w:sz w:val="22"/>
          <w:szCs w:val="22"/>
        </w:rPr>
        <w:t>jest</w:t>
      </w:r>
      <w:r w:rsidRPr="009D5600">
        <w:rPr>
          <w:rFonts w:asciiTheme="minorHAnsi" w:hAnsiTheme="minorHAnsi" w:cstheme="minorHAnsi"/>
          <w:sz w:val="22"/>
          <w:szCs w:val="22"/>
        </w:rPr>
        <w:t xml:space="preserve"> </w:t>
      </w:r>
      <w:r w:rsidRPr="009D5600">
        <w:rPr>
          <w:rFonts w:asciiTheme="minorHAnsi" w:hAnsiTheme="minorHAnsi" w:cstheme="minorHAnsi"/>
          <w:b/>
          <w:sz w:val="22"/>
          <w:szCs w:val="22"/>
        </w:rPr>
        <w:t>mniejsza niż</w:t>
      </w:r>
      <w:r w:rsidRPr="009D5600">
        <w:rPr>
          <w:rFonts w:asciiTheme="minorHAnsi" w:hAnsiTheme="minorHAnsi" w:cstheme="minorHAnsi"/>
          <w:sz w:val="22"/>
          <w:szCs w:val="22"/>
        </w:rPr>
        <w:t xml:space="preserve"> równowartość kwoty określonej w przepisach wykonawczych wydanych na podstawie art. 3 uPzp. </w:t>
      </w:r>
    </w:p>
    <w:p w14:paraId="5388635A" w14:textId="77777777" w:rsidR="00BF4CD3" w:rsidRPr="009D5600" w:rsidRDefault="00BF4CD3" w:rsidP="00BF4CD3">
      <w:pPr>
        <w:pStyle w:val="Akapitzlist"/>
        <w:spacing w:line="22" w:lineRule="atLeast"/>
        <w:ind w:left="426"/>
        <w:jc w:val="both"/>
        <w:rPr>
          <w:rFonts w:asciiTheme="minorHAnsi" w:hAnsiTheme="minorHAnsi" w:cstheme="minorHAnsi"/>
          <w:sz w:val="22"/>
          <w:szCs w:val="22"/>
        </w:rPr>
      </w:pPr>
    </w:p>
    <w:p w14:paraId="7C823998"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IV.INFORMACJA, CZY ZAMAWIAJĄCY PRZEWIDUJE WYBÓR NAJKORZYSTNIEJSZEJ OFERTY Z MOŻLIWOŚCIĄ PROWADZENIA NEGOCJACJI</w:t>
      </w:r>
    </w:p>
    <w:p w14:paraId="28D22F06" w14:textId="3D0E14BD" w:rsidR="00BF4CD3" w:rsidRDefault="009D5600" w:rsidP="009D5600">
      <w:pPr>
        <w:spacing w:after="120"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wyboru najkorzystniejszej oferty z możliwością prowadzenia negocjacji.</w:t>
      </w:r>
    </w:p>
    <w:p w14:paraId="3FE7DCCA" w14:textId="77777777" w:rsidR="00BF4CD3" w:rsidRPr="009D5600" w:rsidRDefault="00BF4CD3" w:rsidP="009D5600">
      <w:pPr>
        <w:spacing w:after="120" w:line="22" w:lineRule="atLeast"/>
        <w:jc w:val="both"/>
        <w:rPr>
          <w:rFonts w:asciiTheme="minorHAnsi" w:hAnsiTheme="minorHAnsi" w:cstheme="minorHAnsi"/>
          <w:sz w:val="22"/>
          <w:szCs w:val="22"/>
        </w:rPr>
      </w:pPr>
    </w:p>
    <w:p w14:paraId="34B204B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V. OPIS PRZEDMIOTU ZAMÓWIENIA</w:t>
      </w:r>
    </w:p>
    <w:p w14:paraId="304EA2EA" w14:textId="00993669" w:rsidR="0066792A" w:rsidRPr="0066792A" w:rsidRDefault="009D5600" w:rsidP="00DE5044">
      <w:pPr>
        <w:pStyle w:val="Akapitzlist"/>
        <w:numPr>
          <w:ilvl w:val="0"/>
          <w:numId w:val="19"/>
        </w:numPr>
        <w:overflowPunct/>
        <w:autoSpaceDE/>
        <w:autoSpaceDN/>
        <w:adjustRightInd/>
        <w:spacing w:before="120" w:after="120"/>
        <w:jc w:val="both"/>
        <w:textAlignment w:val="auto"/>
        <w:rPr>
          <w:rFonts w:asciiTheme="minorHAnsi" w:hAnsiTheme="minorHAnsi" w:cstheme="minorHAnsi"/>
          <w:sz w:val="22"/>
          <w:szCs w:val="22"/>
        </w:rPr>
      </w:pPr>
      <w:r w:rsidRPr="0066792A">
        <w:rPr>
          <w:rFonts w:asciiTheme="minorHAnsi" w:hAnsiTheme="minorHAnsi" w:cstheme="minorHAnsi"/>
          <w:sz w:val="22"/>
          <w:szCs w:val="22"/>
        </w:rPr>
        <w:t xml:space="preserve">Przedmiotem zamówienia jest </w:t>
      </w:r>
      <w:r w:rsidR="0066792A" w:rsidRPr="0066792A">
        <w:rPr>
          <w:rFonts w:asciiTheme="minorHAnsi" w:hAnsiTheme="minorHAnsi" w:cs="Arial"/>
          <w:sz w:val="22"/>
          <w:szCs w:val="22"/>
        </w:rPr>
        <w:t>remont  i adaptacj</w:t>
      </w:r>
      <w:r w:rsidR="00D56775">
        <w:rPr>
          <w:rFonts w:asciiTheme="minorHAnsi" w:hAnsiTheme="minorHAnsi"/>
          <w:sz w:val="22"/>
          <w:szCs w:val="22"/>
        </w:rPr>
        <w:t>a</w:t>
      </w:r>
      <w:r w:rsidR="0066792A" w:rsidRPr="0066792A">
        <w:rPr>
          <w:rFonts w:asciiTheme="minorHAnsi" w:hAnsiTheme="minorHAnsi" w:cs="Arial"/>
          <w:sz w:val="22"/>
          <w:szCs w:val="22"/>
        </w:rPr>
        <w:t xml:space="preserve"> pomieszczeń w </w:t>
      </w:r>
      <w:r w:rsidR="0066792A" w:rsidRPr="0066792A">
        <w:rPr>
          <w:rFonts w:asciiTheme="minorHAnsi" w:hAnsiTheme="minorHAnsi"/>
          <w:sz w:val="22"/>
          <w:szCs w:val="22"/>
        </w:rPr>
        <w:t>Domu Pomocy Społecznej „Promień Życia” (</w:t>
      </w:r>
      <w:r w:rsidR="0066792A" w:rsidRPr="0066792A">
        <w:rPr>
          <w:rFonts w:asciiTheme="minorHAnsi" w:hAnsiTheme="minorHAnsi" w:cs="Arial"/>
          <w:sz w:val="22"/>
          <w:szCs w:val="22"/>
        </w:rPr>
        <w:t>budynek A</w:t>
      </w:r>
      <w:r w:rsidR="0066792A" w:rsidRPr="0066792A">
        <w:rPr>
          <w:rFonts w:asciiTheme="minorHAnsi" w:hAnsiTheme="minorHAnsi"/>
          <w:sz w:val="22"/>
          <w:szCs w:val="22"/>
        </w:rPr>
        <w:t>), ul. Łomżyńska 54</w:t>
      </w:r>
      <w:r w:rsidR="0066792A" w:rsidRPr="0066792A">
        <w:rPr>
          <w:rFonts w:asciiTheme="minorHAnsi" w:hAnsiTheme="minorHAnsi" w:cs="Arial"/>
          <w:sz w:val="22"/>
          <w:szCs w:val="22"/>
        </w:rPr>
        <w:t xml:space="preserve"> oraz prace malarskie w Środowiskowym Domu Samopomocy „</w:t>
      </w:r>
      <w:r w:rsidR="0066792A" w:rsidRPr="0066792A">
        <w:rPr>
          <w:rFonts w:asciiTheme="minorHAnsi" w:hAnsiTheme="minorHAnsi"/>
          <w:sz w:val="22"/>
          <w:szCs w:val="22"/>
        </w:rPr>
        <w:t xml:space="preserve">Stokrotka”, ul. </w:t>
      </w:r>
      <w:r w:rsidR="0066792A" w:rsidRPr="0066792A">
        <w:rPr>
          <w:rFonts w:asciiTheme="minorHAnsi" w:hAnsiTheme="minorHAnsi" w:cs="Arial"/>
          <w:sz w:val="22"/>
          <w:szCs w:val="22"/>
        </w:rPr>
        <w:t>Mińsk</w:t>
      </w:r>
      <w:r w:rsidR="0066792A" w:rsidRPr="0066792A">
        <w:rPr>
          <w:rFonts w:asciiTheme="minorHAnsi" w:hAnsiTheme="minorHAnsi"/>
          <w:sz w:val="22"/>
          <w:szCs w:val="22"/>
        </w:rPr>
        <w:t xml:space="preserve">a </w:t>
      </w:r>
      <w:r w:rsidR="0066792A" w:rsidRPr="0066792A">
        <w:rPr>
          <w:rFonts w:asciiTheme="minorHAnsi" w:hAnsiTheme="minorHAnsi" w:cs="Arial"/>
          <w:sz w:val="22"/>
          <w:szCs w:val="22"/>
        </w:rPr>
        <w:t xml:space="preserve">15a, </w:t>
      </w:r>
      <w:r w:rsidR="0066792A" w:rsidRPr="0066792A">
        <w:rPr>
          <w:rFonts w:asciiTheme="minorHAnsi" w:hAnsiTheme="minorHAnsi"/>
          <w:sz w:val="22"/>
          <w:szCs w:val="22"/>
        </w:rPr>
        <w:t>w Środowiskowym Domu Samopomocy „</w:t>
      </w:r>
      <w:r w:rsidR="0066792A" w:rsidRPr="0066792A">
        <w:rPr>
          <w:rFonts w:asciiTheme="minorHAnsi" w:hAnsiTheme="minorHAnsi" w:cs="Arial"/>
          <w:sz w:val="22"/>
          <w:szCs w:val="22"/>
        </w:rPr>
        <w:t xml:space="preserve">Niezapominajka” </w:t>
      </w:r>
      <w:r w:rsidR="0066792A" w:rsidRPr="0066792A">
        <w:rPr>
          <w:rFonts w:asciiTheme="minorHAnsi" w:hAnsiTheme="minorHAnsi"/>
          <w:sz w:val="22"/>
          <w:szCs w:val="22"/>
        </w:rPr>
        <w:t xml:space="preserve">ul. </w:t>
      </w:r>
      <w:r w:rsidR="0066792A" w:rsidRPr="0066792A">
        <w:rPr>
          <w:rFonts w:asciiTheme="minorHAnsi" w:hAnsiTheme="minorHAnsi" w:cs="Arial"/>
          <w:sz w:val="22"/>
          <w:szCs w:val="22"/>
        </w:rPr>
        <w:t xml:space="preserve">Ogrodowa 9 oraz </w:t>
      </w:r>
      <w:r w:rsidR="0066792A" w:rsidRPr="0066792A">
        <w:rPr>
          <w:rFonts w:asciiTheme="minorHAnsi" w:hAnsiTheme="minorHAnsi"/>
          <w:sz w:val="22"/>
          <w:szCs w:val="22"/>
        </w:rPr>
        <w:t xml:space="preserve">w </w:t>
      </w:r>
      <w:r w:rsidR="0066792A" w:rsidRPr="0066792A">
        <w:rPr>
          <w:rFonts w:asciiTheme="minorHAnsi" w:hAnsiTheme="minorHAnsi" w:cs="Arial"/>
          <w:sz w:val="22"/>
          <w:szCs w:val="22"/>
        </w:rPr>
        <w:t>Środowiskow</w:t>
      </w:r>
      <w:r w:rsidR="0066792A" w:rsidRPr="0066792A">
        <w:rPr>
          <w:rFonts w:asciiTheme="minorHAnsi" w:hAnsiTheme="minorHAnsi"/>
          <w:sz w:val="22"/>
          <w:szCs w:val="22"/>
        </w:rPr>
        <w:t>ym</w:t>
      </w:r>
      <w:r w:rsidR="0066792A" w:rsidRPr="0066792A">
        <w:rPr>
          <w:rFonts w:asciiTheme="minorHAnsi" w:hAnsiTheme="minorHAnsi" w:cs="Arial"/>
          <w:sz w:val="22"/>
          <w:szCs w:val="22"/>
        </w:rPr>
        <w:t xml:space="preserve"> Domu Samopomocy „Słoneczko” </w:t>
      </w:r>
      <w:r w:rsidR="00A44441">
        <w:rPr>
          <w:rFonts w:asciiTheme="minorHAnsi" w:hAnsiTheme="minorHAnsi" w:cs="Arial"/>
          <w:sz w:val="22"/>
          <w:szCs w:val="22"/>
        </w:rPr>
        <w:t xml:space="preserve">                     </w:t>
      </w:r>
      <w:r w:rsidR="0066792A" w:rsidRPr="0066792A">
        <w:rPr>
          <w:rFonts w:asciiTheme="minorHAnsi" w:hAnsiTheme="minorHAnsi"/>
          <w:sz w:val="22"/>
          <w:szCs w:val="22"/>
        </w:rPr>
        <w:t xml:space="preserve">ul. </w:t>
      </w:r>
      <w:r w:rsidR="0066792A" w:rsidRPr="0066792A">
        <w:rPr>
          <w:rFonts w:asciiTheme="minorHAnsi" w:hAnsiTheme="minorHAnsi" w:cs="Arial"/>
          <w:sz w:val="22"/>
          <w:szCs w:val="22"/>
        </w:rPr>
        <w:t>Gałczyńskiego 2</w:t>
      </w:r>
      <w:r w:rsidR="0066792A" w:rsidRPr="0066792A">
        <w:rPr>
          <w:rFonts w:asciiTheme="minorHAnsi" w:hAnsiTheme="minorHAnsi" w:cstheme="minorHAnsi"/>
          <w:b/>
          <w:color w:val="0070C0"/>
          <w:sz w:val="22"/>
          <w:szCs w:val="22"/>
        </w:rPr>
        <w:t>.</w:t>
      </w:r>
    </w:p>
    <w:p w14:paraId="1CD4EF2E" w14:textId="10C90A67" w:rsidR="0066792A" w:rsidRPr="0066792A" w:rsidRDefault="0066792A" w:rsidP="0066792A">
      <w:pPr>
        <w:pStyle w:val="Akapitzlist"/>
        <w:overflowPunct/>
        <w:autoSpaceDE/>
        <w:autoSpaceDN/>
        <w:adjustRightInd/>
        <w:spacing w:before="120" w:after="120"/>
        <w:jc w:val="both"/>
        <w:textAlignment w:val="auto"/>
        <w:rPr>
          <w:rFonts w:asciiTheme="minorHAnsi" w:hAnsiTheme="minorHAnsi" w:cstheme="minorHAnsi"/>
          <w:sz w:val="22"/>
          <w:szCs w:val="22"/>
        </w:rPr>
      </w:pPr>
      <w:r w:rsidRPr="0066792A">
        <w:rPr>
          <w:rFonts w:asciiTheme="minorHAnsi" w:hAnsiTheme="minorHAnsi" w:cs="Arial"/>
          <w:bCs/>
          <w:sz w:val="22"/>
          <w:szCs w:val="22"/>
        </w:rPr>
        <w:t xml:space="preserve">W ramach </w:t>
      </w:r>
      <w:r>
        <w:rPr>
          <w:rFonts w:asciiTheme="minorHAnsi" w:hAnsiTheme="minorHAnsi" w:cs="Arial"/>
          <w:bCs/>
          <w:sz w:val="22"/>
          <w:szCs w:val="22"/>
        </w:rPr>
        <w:t>zamówienia</w:t>
      </w:r>
      <w:r w:rsidRPr="0066792A">
        <w:rPr>
          <w:rFonts w:asciiTheme="minorHAnsi" w:hAnsiTheme="minorHAnsi" w:cs="Arial"/>
          <w:bCs/>
          <w:sz w:val="22"/>
          <w:szCs w:val="22"/>
        </w:rPr>
        <w:t xml:space="preserve"> należy przeprowadzić: adaptacj</w:t>
      </w:r>
      <w:r>
        <w:rPr>
          <w:rFonts w:asciiTheme="minorHAnsi" w:hAnsiTheme="minorHAnsi" w:cs="Arial"/>
          <w:bCs/>
          <w:sz w:val="22"/>
          <w:szCs w:val="22"/>
        </w:rPr>
        <w:t>ę</w:t>
      </w:r>
      <w:r w:rsidRPr="0066792A">
        <w:rPr>
          <w:rFonts w:asciiTheme="minorHAnsi" w:hAnsiTheme="minorHAnsi" w:cs="Arial"/>
          <w:bCs/>
          <w:sz w:val="22"/>
          <w:szCs w:val="22"/>
        </w:rPr>
        <w:t xml:space="preserve"> pomieszczeń na pokoje mieszkalne, adaptację pomieszczenia biurowego na łazienkę ogólnodostępną, demontaż i montaż drzwi </w:t>
      </w:r>
      <w:r w:rsidR="00A44441">
        <w:rPr>
          <w:rFonts w:asciiTheme="minorHAnsi" w:hAnsiTheme="minorHAnsi" w:cs="Arial"/>
          <w:bCs/>
          <w:sz w:val="22"/>
          <w:szCs w:val="22"/>
        </w:rPr>
        <w:t xml:space="preserve">                   </w:t>
      </w:r>
      <w:r w:rsidRPr="0066792A">
        <w:rPr>
          <w:rFonts w:asciiTheme="minorHAnsi" w:hAnsiTheme="minorHAnsi" w:cs="Arial"/>
          <w:bCs/>
          <w:sz w:val="22"/>
          <w:szCs w:val="22"/>
        </w:rPr>
        <w:t>w ciągu komunikacyjnym na parterze w budynku A</w:t>
      </w:r>
      <w:r>
        <w:rPr>
          <w:rFonts w:asciiTheme="minorHAnsi" w:hAnsiTheme="minorHAnsi" w:cs="Arial"/>
          <w:bCs/>
          <w:sz w:val="22"/>
          <w:szCs w:val="22"/>
        </w:rPr>
        <w:t xml:space="preserve"> w DPS „Promień Życia” </w:t>
      </w:r>
      <w:r w:rsidRPr="0066792A">
        <w:rPr>
          <w:rFonts w:asciiTheme="minorHAnsi" w:hAnsiTheme="minorHAnsi" w:cs="Arial"/>
          <w:bCs/>
          <w:sz w:val="22"/>
          <w:szCs w:val="22"/>
        </w:rPr>
        <w:t xml:space="preserve"> oraz prace malarskie </w:t>
      </w:r>
      <w:r w:rsidR="00A44441">
        <w:rPr>
          <w:rFonts w:asciiTheme="minorHAnsi" w:hAnsiTheme="minorHAnsi" w:cs="Arial"/>
          <w:bCs/>
          <w:sz w:val="22"/>
          <w:szCs w:val="22"/>
        </w:rPr>
        <w:t xml:space="preserve">              </w:t>
      </w:r>
      <w:r w:rsidRPr="0066792A">
        <w:rPr>
          <w:rFonts w:asciiTheme="minorHAnsi" w:hAnsiTheme="minorHAnsi" w:cs="Arial"/>
          <w:bCs/>
          <w:sz w:val="22"/>
          <w:szCs w:val="22"/>
        </w:rPr>
        <w:t>w pomieszczeniach Środowiskowych Domów Samopomocy Społecznej „Stokrotka”,</w:t>
      </w:r>
      <w:r>
        <w:rPr>
          <w:rFonts w:asciiTheme="minorHAnsi" w:hAnsiTheme="minorHAnsi" w:cs="Arial"/>
          <w:bCs/>
          <w:sz w:val="22"/>
          <w:szCs w:val="22"/>
        </w:rPr>
        <w:t xml:space="preserve"> </w:t>
      </w:r>
      <w:r w:rsidRPr="0066792A">
        <w:rPr>
          <w:rFonts w:asciiTheme="minorHAnsi" w:hAnsiTheme="minorHAnsi" w:cs="Arial"/>
          <w:bCs/>
          <w:sz w:val="22"/>
          <w:szCs w:val="22"/>
        </w:rPr>
        <w:t>„Niezapominajka”</w:t>
      </w:r>
      <w:r>
        <w:rPr>
          <w:rFonts w:asciiTheme="minorHAnsi" w:hAnsiTheme="minorHAnsi" w:cs="Arial"/>
          <w:bCs/>
          <w:sz w:val="22"/>
          <w:szCs w:val="22"/>
        </w:rPr>
        <w:t xml:space="preserve"> i </w:t>
      </w:r>
      <w:r w:rsidRPr="0066792A">
        <w:rPr>
          <w:rFonts w:asciiTheme="minorHAnsi" w:hAnsiTheme="minorHAnsi" w:cs="Arial"/>
          <w:bCs/>
          <w:sz w:val="22"/>
          <w:szCs w:val="22"/>
        </w:rPr>
        <w:t>„ Słoneczko”.</w:t>
      </w:r>
    </w:p>
    <w:p w14:paraId="2C4A8094" w14:textId="77777777" w:rsidR="009D5600" w:rsidRPr="009D5600" w:rsidRDefault="009D5600" w:rsidP="002B5843">
      <w:pPr>
        <w:pStyle w:val="Akapitzlist"/>
        <w:overflowPunct/>
        <w:autoSpaceDE/>
        <w:autoSpaceDN/>
        <w:adjustRightInd/>
        <w:spacing w:before="120" w:after="120"/>
        <w:jc w:val="both"/>
        <w:textAlignment w:val="auto"/>
        <w:rPr>
          <w:rFonts w:asciiTheme="minorHAnsi" w:hAnsiTheme="minorHAnsi" w:cstheme="minorHAnsi"/>
          <w:sz w:val="22"/>
          <w:szCs w:val="22"/>
        </w:rPr>
      </w:pPr>
    </w:p>
    <w:p w14:paraId="41337EB0" w14:textId="77777777" w:rsidR="009D5600" w:rsidRPr="009D5600" w:rsidRDefault="009D5600" w:rsidP="00DE5044">
      <w:pPr>
        <w:pStyle w:val="Akapitzlist"/>
        <w:numPr>
          <w:ilvl w:val="0"/>
          <w:numId w:val="19"/>
        </w:numPr>
        <w:overflowPunct/>
        <w:autoSpaceDE/>
        <w:autoSpaceDN/>
        <w:adjustRightInd/>
        <w:spacing w:before="120" w:after="120"/>
        <w:jc w:val="both"/>
        <w:textAlignment w:val="auto"/>
        <w:rPr>
          <w:rFonts w:asciiTheme="minorHAnsi" w:hAnsiTheme="minorHAnsi" w:cstheme="minorHAnsi"/>
          <w:sz w:val="22"/>
          <w:szCs w:val="22"/>
        </w:rPr>
      </w:pPr>
      <w:bookmarkStart w:id="2" w:name="_Hlk75857547"/>
      <w:r w:rsidRPr="009D5600">
        <w:rPr>
          <w:rFonts w:asciiTheme="minorHAnsi" w:hAnsiTheme="minorHAnsi" w:cstheme="minorHAnsi"/>
          <w:color w:val="000000"/>
          <w:sz w:val="22"/>
          <w:szCs w:val="22"/>
        </w:rPr>
        <w:t>Kod CPV i nazwa zamówienia wg Wspólnego Słownika Zamówień:</w:t>
      </w:r>
    </w:p>
    <w:bookmarkEnd w:id="2"/>
    <w:p w14:paraId="2CC43B28"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45400000-1 - Roboty wykończeniowe w zakresie obiektów budowlanych</w:t>
      </w:r>
    </w:p>
    <w:p w14:paraId="7F1E281F" w14:textId="6AD6E93B" w:rsidR="0049791F" w:rsidRPr="0049791F" w:rsidRDefault="00E362A5" w:rsidP="0049791F">
      <w:pPr>
        <w:pStyle w:val="Akapitzlist"/>
        <w:rPr>
          <w:rFonts w:asciiTheme="minorHAnsi" w:hAnsiTheme="minorHAnsi"/>
          <w:sz w:val="22"/>
          <w:szCs w:val="22"/>
        </w:rPr>
      </w:pPr>
      <w:r>
        <w:rPr>
          <w:rFonts w:asciiTheme="minorHAnsi" w:hAnsiTheme="minorHAnsi"/>
          <w:sz w:val="22"/>
          <w:szCs w:val="22"/>
        </w:rPr>
        <w:t>4</w:t>
      </w:r>
      <w:r w:rsidR="0049791F" w:rsidRPr="0049791F">
        <w:rPr>
          <w:rFonts w:asciiTheme="minorHAnsi" w:hAnsiTheme="minorHAnsi"/>
          <w:sz w:val="22"/>
          <w:szCs w:val="22"/>
        </w:rPr>
        <w:t>5410000-4 - Tynkowanie</w:t>
      </w:r>
    </w:p>
    <w:p w14:paraId="42F62F1D"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45420000-7 - Roboty w zakresie zakładania stolarki budowlanej oraz roboty ciesielskie</w:t>
      </w:r>
    </w:p>
    <w:p w14:paraId="797A3D21"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45430000-0 - Pokrywanie podłóg i ścian</w:t>
      </w:r>
    </w:p>
    <w:p w14:paraId="618813C5"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45432100-5 - Kładzenie i wykładanie podłóg</w:t>
      </w:r>
    </w:p>
    <w:p w14:paraId="3C6B6547"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45431000-7 – Kładzenie płytek</w:t>
      </w:r>
    </w:p>
    <w:p w14:paraId="7F19202B"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45440000-3 - Roboty malarskie i szklarskie</w:t>
      </w:r>
    </w:p>
    <w:p w14:paraId="01F4077D"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45421152-4 - Instalowanie ścianek działowych</w:t>
      </w:r>
    </w:p>
    <w:p w14:paraId="09CFEF40"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45442000-7 – Nakładanie powierzchni  kryjących</w:t>
      </w:r>
    </w:p>
    <w:p w14:paraId="091A1D82"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45450000-6 - Roboty budowlane wykończeniowe, pozostałe</w:t>
      </w:r>
    </w:p>
    <w:p w14:paraId="49EAB1A0"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45300000-0 - Roboty instalacyjne w budynkach</w:t>
      </w:r>
    </w:p>
    <w:p w14:paraId="4BAD148E"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45310000-3 - Roboty instalacyjne elektryczne</w:t>
      </w:r>
    </w:p>
    <w:p w14:paraId="49FA5ED5"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45311000-0 - Roboty w zakresie okablowania oraz instalacji elektrycznych</w:t>
      </w:r>
    </w:p>
    <w:p w14:paraId="2514E3A7"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45311100-1 - Roboty w zakresie okablowania elektrycznego</w:t>
      </w:r>
    </w:p>
    <w:p w14:paraId="2D6E4214"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45332000-3 - Roboty instalacyjne wodne i kanalizacyjne</w:t>
      </w:r>
    </w:p>
    <w:p w14:paraId="79E9CCE2"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90500000-2 - Usługi związane z odpadami</w:t>
      </w:r>
    </w:p>
    <w:p w14:paraId="1965EF38"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90510000-5 - Usuwanie i obróbka odpadów</w:t>
      </w:r>
    </w:p>
    <w:p w14:paraId="7696E738"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31214500-4 - Elektryczne tablice rozdzielcze</w:t>
      </w:r>
    </w:p>
    <w:p w14:paraId="1631522C" w14:textId="77777777" w:rsidR="0049791F" w:rsidRPr="0049791F" w:rsidRDefault="0049791F" w:rsidP="0049791F">
      <w:pPr>
        <w:pStyle w:val="Akapitzlist"/>
        <w:rPr>
          <w:rFonts w:asciiTheme="minorHAnsi" w:hAnsiTheme="minorHAnsi"/>
          <w:sz w:val="22"/>
          <w:szCs w:val="22"/>
        </w:rPr>
      </w:pPr>
      <w:r w:rsidRPr="0049791F">
        <w:rPr>
          <w:rFonts w:asciiTheme="minorHAnsi" w:hAnsiTheme="minorHAnsi"/>
          <w:sz w:val="22"/>
          <w:szCs w:val="22"/>
        </w:rPr>
        <w:t>71314100-3 - Usługi elektryczne</w:t>
      </w:r>
    </w:p>
    <w:p w14:paraId="5AEC92F4" w14:textId="403E3000" w:rsidR="0066792A" w:rsidRPr="0066792A" w:rsidRDefault="0066792A" w:rsidP="00157AD2">
      <w:pPr>
        <w:pStyle w:val="Akapitzlist"/>
        <w:shd w:val="clear" w:color="auto" w:fill="FFFFFF" w:themeFill="background1"/>
        <w:rPr>
          <w:rFonts w:ascii="Calibri" w:hAnsi="Calibri"/>
          <w:sz w:val="22"/>
          <w:szCs w:val="22"/>
        </w:rPr>
      </w:pPr>
    </w:p>
    <w:p w14:paraId="28737983" w14:textId="2F0239AB" w:rsidR="0057746B" w:rsidRPr="00157AD2" w:rsidRDefault="0057746B" w:rsidP="00DE5044">
      <w:pPr>
        <w:pStyle w:val="Akapitzlist"/>
        <w:numPr>
          <w:ilvl w:val="0"/>
          <w:numId w:val="19"/>
        </w:numPr>
        <w:shd w:val="clear" w:color="auto" w:fill="FFFFFF" w:themeFill="background1"/>
        <w:spacing w:line="276" w:lineRule="auto"/>
        <w:jc w:val="both"/>
        <w:rPr>
          <w:rFonts w:asciiTheme="minorHAnsi" w:hAnsiTheme="minorHAnsi" w:cstheme="minorHAnsi"/>
          <w:color w:val="000000"/>
          <w:sz w:val="22"/>
          <w:szCs w:val="22"/>
        </w:rPr>
      </w:pPr>
      <w:r w:rsidRPr="00157AD2">
        <w:rPr>
          <w:rFonts w:asciiTheme="minorHAnsi" w:hAnsiTheme="minorHAnsi" w:cstheme="minorHAnsi"/>
          <w:color w:val="000000"/>
          <w:sz w:val="22"/>
          <w:szCs w:val="22"/>
        </w:rPr>
        <w:t xml:space="preserve">Szczegółowy opis </w:t>
      </w:r>
      <w:r w:rsidR="0066792A" w:rsidRPr="00157AD2">
        <w:rPr>
          <w:rFonts w:asciiTheme="minorHAnsi" w:hAnsiTheme="minorHAnsi" w:cstheme="minorHAnsi"/>
          <w:color w:val="000000"/>
          <w:sz w:val="22"/>
          <w:szCs w:val="22"/>
        </w:rPr>
        <w:t>przedmiotu</w:t>
      </w:r>
      <w:r w:rsidRPr="00157AD2">
        <w:rPr>
          <w:rFonts w:asciiTheme="minorHAnsi" w:hAnsiTheme="minorHAnsi" w:cstheme="minorHAnsi"/>
          <w:color w:val="000000"/>
          <w:sz w:val="22"/>
          <w:szCs w:val="22"/>
        </w:rPr>
        <w:t xml:space="preserve"> zamówienia</w:t>
      </w:r>
      <w:r w:rsidR="00D56775" w:rsidRPr="00157AD2">
        <w:rPr>
          <w:rFonts w:asciiTheme="minorHAnsi" w:hAnsiTheme="minorHAnsi" w:cstheme="minorHAnsi"/>
          <w:color w:val="000000"/>
          <w:sz w:val="22"/>
          <w:szCs w:val="22"/>
        </w:rPr>
        <w:t xml:space="preserve"> oraz zakres prac</w:t>
      </w:r>
      <w:r w:rsidRPr="00157AD2">
        <w:rPr>
          <w:rFonts w:asciiTheme="minorHAnsi" w:hAnsiTheme="minorHAnsi" w:cstheme="minorHAnsi"/>
          <w:color w:val="000000"/>
          <w:sz w:val="22"/>
          <w:szCs w:val="22"/>
        </w:rPr>
        <w:t xml:space="preserve"> zawarty został w </w:t>
      </w:r>
      <w:r w:rsidRPr="00157AD2">
        <w:rPr>
          <w:rFonts w:asciiTheme="minorHAnsi" w:hAnsiTheme="minorHAnsi" w:cstheme="minorHAnsi"/>
          <w:b/>
          <w:bCs/>
          <w:color w:val="000000"/>
          <w:sz w:val="22"/>
          <w:szCs w:val="22"/>
        </w:rPr>
        <w:t>załączniku nr 2</w:t>
      </w:r>
      <w:r w:rsidRPr="00157AD2">
        <w:rPr>
          <w:rFonts w:asciiTheme="minorHAnsi" w:hAnsiTheme="minorHAnsi" w:cstheme="minorHAnsi"/>
          <w:color w:val="000000"/>
          <w:sz w:val="22"/>
          <w:szCs w:val="22"/>
        </w:rPr>
        <w:t xml:space="preserve"> do SWZ- Opis przedmiotu zamówienia</w:t>
      </w:r>
      <w:r w:rsidR="00D56775" w:rsidRPr="00157AD2">
        <w:rPr>
          <w:rFonts w:asciiTheme="minorHAnsi" w:hAnsiTheme="minorHAnsi" w:cstheme="minorHAnsi"/>
          <w:color w:val="000000"/>
          <w:sz w:val="22"/>
          <w:szCs w:val="22"/>
        </w:rPr>
        <w:t xml:space="preserve"> oraz </w:t>
      </w:r>
      <w:r w:rsidR="00D56775" w:rsidRPr="00157AD2">
        <w:rPr>
          <w:rFonts w:asciiTheme="minorHAnsi" w:hAnsiTheme="minorHAnsi" w:cstheme="minorHAnsi"/>
          <w:color w:val="000000"/>
          <w:sz w:val="22"/>
          <w:szCs w:val="22"/>
          <w:shd w:val="clear" w:color="auto" w:fill="FFFFFF" w:themeFill="background1"/>
        </w:rPr>
        <w:t xml:space="preserve">przedmiarach robót – </w:t>
      </w:r>
      <w:r w:rsidR="00D56775" w:rsidRPr="00157AD2">
        <w:rPr>
          <w:rFonts w:asciiTheme="minorHAnsi" w:hAnsiTheme="minorHAnsi" w:cstheme="minorHAnsi"/>
          <w:b/>
          <w:color w:val="000000"/>
          <w:sz w:val="22"/>
          <w:szCs w:val="22"/>
          <w:shd w:val="clear" w:color="auto" w:fill="FFFFFF" w:themeFill="background1"/>
        </w:rPr>
        <w:t>załączniki nr 7, 8, 9, 10</w:t>
      </w:r>
      <w:r w:rsidR="00BD5FC2" w:rsidRPr="00157AD2">
        <w:rPr>
          <w:rFonts w:asciiTheme="minorHAnsi" w:hAnsiTheme="minorHAnsi" w:cstheme="minorHAnsi"/>
          <w:b/>
          <w:color w:val="000000"/>
          <w:sz w:val="22"/>
          <w:szCs w:val="22"/>
          <w:shd w:val="clear" w:color="auto" w:fill="FFFFFF" w:themeFill="background1"/>
        </w:rPr>
        <w:t>, 11, 12, 13</w:t>
      </w:r>
      <w:r w:rsidRPr="00157AD2">
        <w:rPr>
          <w:rFonts w:asciiTheme="minorHAnsi" w:hAnsiTheme="minorHAnsi" w:cstheme="minorHAnsi"/>
          <w:color w:val="000000"/>
          <w:sz w:val="22"/>
          <w:szCs w:val="22"/>
          <w:shd w:val="clear" w:color="auto" w:fill="FFFFFF" w:themeFill="background1"/>
        </w:rPr>
        <w:t>.</w:t>
      </w:r>
      <w:r w:rsidRPr="00157AD2">
        <w:rPr>
          <w:rFonts w:asciiTheme="minorHAnsi" w:hAnsiTheme="minorHAnsi" w:cstheme="minorHAnsi"/>
          <w:color w:val="000000"/>
          <w:sz w:val="22"/>
          <w:szCs w:val="22"/>
          <w:shd w:val="clear" w:color="auto" w:fill="FFFF00"/>
        </w:rPr>
        <w:t xml:space="preserve"> </w:t>
      </w:r>
    </w:p>
    <w:p w14:paraId="348FF0ED" w14:textId="273A32D4" w:rsidR="00157AD2" w:rsidRPr="00157AD2" w:rsidRDefault="00157AD2" w:rsidP="00DE5044">
      <w:pPr>
        <w:pStyle w:val="Akapitzlist"/>
        <w:numPr>
          <w:ilvl w:val="0"/>
          <w:numId w:val="19"/>
        </w:numPr>
        <w:shd w:val="clear" w:color="auto" w:fill="FFFFFF" w:themeFill="background1"/>
        <w:spacing w:line="276" w:lineRule="auto"/>
        <w:jc w:val="both"/>
        <w:rPr>
          <w:rFonts w:asciiTheme="minorHAnsi" w:hAnsiTheme="minorHAnsi" w:cstheme="minorHAnsi"/>
          <w:color w:val="000000"/>
          <w:sz w:val="22"/>
          <w:szCs w:val="22"/>
        </w:rPr>
      </w:pPr>
      <w:r w:rsidRPr="00157AD2">
        <w:rPr>
          <w:rFonts w:cs="Arial"/>
          <w:bCs/>
          <w:sz w:val="20"/>
          <w:lang w:eastAsia="en-US"/>
        </w:rPr>
        <w:t>O ile w opisie przedmiotu zamówienia, przedmiar</w:t>
      </w:r>
      <w:r w:rsidR="004A377A">
        <w:rPr>
          <w:rFonts w:cs="Arial"/>
          <w:bCs/>
          <w:sz w:val="20"/>
          <w:lang w:eastAsia="en-US"/>
        </w:rPr>
        <w:t>ach</w:t>
      </w:r>
      <w:r w:rsidRPr="00157AD2">
        <w:rPr>
          <w:rFonts w:cs="Arial"/>
          <w:bCs/>
          <w:sz w:val="20"/>
          <w:lang w:eastAsia="en-US"/>
        </w:rPr>
        <w:t xml:space="preserve"> robót, wyjaśnieniach do postępowania Zamawiający wskazuje nazwy producentów materiałów, urządzeń, wyrobów itp., oznacza to, że Wykonawca może przyjąć rozwiązania wskazane przez Zamawiającego lub równoważne.</w:t>
      </w:r>
      <w:r w:rsidRPr="00157AD2">
        <w:rPr>
          <w:rFonts w:cs="Arial"/>
          <w:b/>
          <w:bCs/>
          <w:sz w:val="20"/>
          <w:lang w:eastAsia="en-US"/>
        </w:rPr>
        <w:t xml:space="preserve"> </w:t>
      </w:r>
      <w:r w:rsidRPr="00157AD2">
        <w:rPr>
          <w:rFonts w:cs="Arial"/>
          <w:bCs/>
          <w:sz w:val="20"/>
          <w:lang w:eastAsia="en-US"/>
        </w:rPr>
        <w:t xml:space="preserve">Wykonawca musi jednak wykazać, że zastosowane materiały, urządzenia itp. są równoważne. </w:t>
      </w:r>
    </w:p>
    <w:p w14:paraId="050458AE" w14:textId="7759847B" w:rsidR="00157AD2" w:rsidRPr="00157AD2" w:rsidRDefault="00157AD2" w:rsidP="00DE5044">
      <w:pPr>
        <w:pStyle w:val="Akapitzlist"/>
        <w:numPr>
          <w:ilvl w:val="0"/>
          <w:numId w:val="19"/>
        </w:numPr>
        <w:shd w:val="clear" w:color="auto" w:fill="FFFFFF" w:themeFill="background1"/>
        <w:spacing w:line="276" w:lineRule="auto"/>
        <w:jc w:val="both"/>
        <w:rPr>
          <w:rFonts w:asciiTheme="minorHAnsi" w:hAnsiTheme="minorHAnsi" w:cstheme="minorHAnsi"/>
          <w:color w:val="000000"/>
          <w:sz w:val="22"/>
          <w:szCs w:val="22"/>
        </w:rPr>
      </w:pPr>
      <w:r w:rsidRPr="00157AD2">
        <w:rPr>
          <w:rFonts w:cs="Arial"/>
          <w:bCs/>
          <w:sz w:val="20"/>
          <w:lang w:eastAsia="en-US"/>
        </w:rPr>
        <w:t xml:space="preserve">Wszystkie określenia i nazwy materiałów służą jedynie do określenia parametrów jakościowych użytych materiałów. Brak określenia szczególnych wymogów przez Zamawiającego </w:t>
      </w:r>
      <w:r w:rsidRPr="00157AD2">
        <w:rPr>
          <w:rFonts w:cs="Arial"/>
          <w:bCs/>
          <w:sz w:val="20"/>
          <w:lang w:eastAsia="en-US"/>
        </w:rPr>
        <w:br/>
        <w:t>w przedmiocie standardu wykonania (jakości materiałów, sprzętu, urządzeń, itp.) oznacza, że Wykonawca wywiąże się ze swoich obowiązków, kiedy zachowa średni standard wykonania, po jego akceptacji przez Zamawiającego</w:t>
      </w:r>
      <w:r>
        <w:rPr>
          <w:rFonts w:cs="Arial"/>
          <w:bCs/>
          <w:sz w:val="20"/>
          <w:lang w:eastAsia="en-US"/>
        </w:rPr>
        <w:t>.</w:t>
      </w:r>
    </w:p>
    <w:p w14:paraId="4A8BFC43" w14:textId="27E7F881" w:rsidR="00157AD2" w:rsidRPr="00BF2822" w:rsidRDefault="00157AD2" w:rsidP="00DE5044">
      <w:pPr>
        <w:pStyle w:val="Akapitzlist"/>
        <w:numPr>
          <w:ilvl w:val="0"/>
          <w:numId w:val="19"/>
        </w:numPr>
        <w:shd w:val="clear" w:color="auto" w:fill="FFFFFF" w:themeFill="background1"/>
        <w:spacing w:line="276" w:lineRule="auto"/>
        <w:jc w:val="both"/>
        <w:rPr>
          <w:rFonts w:asciiTheme="minorHAnsi" w:hAnsiTheme="minorHAnsi" w:cstheme="minorHAnsi"/>
          <w:color w:val="000000"/>
          <w:sz w:val="22"/>
          <w:szCs w:val="22"/>
        </w:rPr>
      </w:pPr>
      <w:r w:rsidRPr="00915605">
        <w:rPr>
          <w:rFonts w:cs="Arial"/>
          <w:bCs/>
          <w:sz w:val="20"/>
          <w:lang w:eastAsia="en-US"/>
        </w:rPr>
        <w:t>Zamawiający uzna, że oferta jest równoważna, jeżeli przedstawia przedmiot zamówienia                    o właściwościach funkcjonalnych i jakościowych takich samych lub lepszych od ty</w:t>
      </w:r>
      <w:r>
        <w:rPr>
          <w:rFonts w:cs="Arial"/>
          <w:bCs/>
          <w:sz w:val="20"/>
          <w:lang w:eastAsia="en-US"/>
        </w:rPr>
        <w:t>ch, które zostały określone w S</w:t>
      </w:r>
      <w:r w:rsidRPr="00915605">
        <w:rPr>
          <w:rFonts w:cs="Arial"/>
          <w:bCs/>
          <w:sz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r>
        <w:rPr>
          <w:rFonts w:cs="Arial"/>
          <w:bCs/>
          <w:sz w:val="20"/>
          <w:lang w:eastAsia="en-US"/>
        </w:rPr>
        <w:t>.</w:t>
      </w:r>
    </w:p>
    <w:p w14:paraId="285011AD" w14:textId="77777777" w:rsidR="00BF2822" w:rsidRPr="00BF2822" w:rsidRDefault="00BF2822" w:rsidP="00BF2822">
      <w:pPr>
        <w:numPr>
          <w:ilvl w:val="0"/>
          <w:numId w:val="19"/>
        </w:numPr>
        <w:tabs>
          <w:tab w:val="left" w:pos="851"/>
        </w:tabs>
        <w:overflowPunct/>
        <w:autoSpaceDE/>
        <w:autoSpaceDN/>
        <w:adjustRightInd/>
        <w:spacing w:before="100" w:beforeAutospacing="1" w:afterAutospacing="1" w:line="276" w:lineRule="auto"/>
        <w:contextualSpacing/>
        <w:jc w:val="both"/>
        <w:textAlignment w:val="auto"/>
        <w:rPr>
          <w:rFonts w:cstheme="minorHAnsi"/>
          <w:sz w:val="20"/>
          <w:szCs w:val="20"/>
        </w:rPr>
      </w:pPr>
      <w:r w:rsidRPr="00BF2822">
        <w:rPr>
          <w:rFonts w:cstheme="minorHAnsi"/>
          <w:sz w:val="20"/>
          <w:szCs w:val="20"/>
        </w:rPr>
        <w:t>Wykonawca w pełni odpowiada za bezpieczeństwo i higienę pracy w miejscu realizacji przedmiotu zamówienia  oraz za zachowanie bezpieczeństwa pożarowego.</w:t>
      </w:r>
    </w:p>
    <w:p w14:paraId="22C2D5A4" w14:textId="77777777" w:rsidR="00BF2822" w:rsidRPr="00BF2822" w:rsidRDefault="00BF2822" w:rsidP="00BF2822">
      <w:pPr>
        <w:numPr>
          <w:ilvl w:val="0"/>
          <w:numId w:val="19"/>
        </w:numPr>
        <w:tabs>
          <w:tab w:val="left" w:pos="851"/>
        </w:tabs>
        <w:overflowPunct/>
        <w:autoSpaceDE/>
        <w:autoSpaceDN/>
        <w:adjustRightInd/>
        <w:spacing w:before="100" w:beforeAutospacing="1" w:afterAutospacing="1" w:line="276" w:lineRule="auto"/>
        <w:contextualSpacing/>
        <w:jc w:val="both"/>
        <w:textAlignment w:val="auto"/>
        <w:rPr>
          <w:rFonts w:cstheme="minorHAnsi"/>
          <w:sz w:val="20"/>
          <w:szCs w:val="20"/>
        </w:rPr>
      </w:pPr>
      <w:r w:rsidRPr="00BF2822">
        <w:rPr>
          <w:rFonts w:cstheme="minorHAnsi"/>
          <w:sz w:val="20"/>
          <w:szCs w:val="20"/>
        </w:rPr>
        <w:t>Przedmiot zamówienia należy prowadzić zgodnie z Rozporządzeniem Ministra Infrastruktury z dnia 06.02.2003 r. (Dz. U. 2003 Nr 47 poz. 401) w sprawie bezpieczeństwa i higieny pracy podczas wykonywania robót budowlanych.</w:t>
      </w:r>
    </w:p>
    <w:p w14:paraId="278ACC79" w14:textId="77777777" w:rsidR="00BF2822" w:rsidRPr="00BF2822" w:rsidRDefault="00BF2822" w:rsidP="00BF2822">
      <w:pPr>
        <w:numPr>
          <w:ilvl w:val="0"/>
          <w:numId w:val="19"/>
        </w:numPr>
        <w:shd w:val="clear" w:color="auto" w:fill="FFFFFF" w:themeFill="background1"/>
        <w:tabs>
          <w:tab w:val="left" w:pos="851"/>
        </w:tabs>
        <w:overflowPunct/>
        <w:autoSpaceDE/>
        <w:autoSpaceDN/>
        <w:adjustRightInd/>
        <w:spacing w:before="100" w:beforeAutospacing="1" w:afterAutospacing="1" w:line="276" w:lineRule="auto"/>
        <w:contextualSpacing/>
        <w:jc w:val="both"/>
        <w:textAlignment w:val="auto"/>
        <w:rPr>
          <w:rFonts w:cstheme="minorHAnsi"/>
          <w:sz w:val="20"/>
          <w:szCs w:val="20"/>
        </w:rPr>
      </w:pPr>
      <w:r w:rsidRPr="00BF2822">
        <w:rPr>
          <w:rFonts w:cstheme="minorHAnsi"/>
          <w:sz w:val="20"/>
          <w:szCs w:val="20"/>
        </w:rPr>
        <w:t>Wykonawca powinien wykonać przedmiot zamówienia do dnia odbioru i przygotować zadanie do przekazania, celem podpisania protokołu odbioru.</w:t>
      </w:r>
    </w:p>
    <w:p w14:paraId="12D2F3E9" w14:textId="77777777" w:rsidR="00BF2822" w:rsidRPr="00BF2822" w:rsidRDefault="00BF2822" w:rsidP="00BF2822">
      <w:pPr>
        <w:numPr>
          <w:ilvl w:val="0"/>
          <w:numId w:val="19"/>
        </w:numPr>
        <w:tabs>
          <w:tab w:val="left" w:pos="851"/>
        </w:tabs>
        <w:overflowPunct/>
        <w:autoSpaceDE/>
        <w:autoSpaceDN/>
        <w:adjustRightInd/>
        <w:spacing w:before="100" w:beforeAutospacing="1" w:afterAutospacing="1" w:line="276" w:lineRule="auto"/>
        <w:contextualSpacing/>
        <w:jc w:val="both"/>
        <w:textAlignment w:val="auto"/>
        <w:rPr>
          <w:rFonts w:cstheme="minorHAnsi"/>
          <w:sz w:val="20"/>
          <w:szCs w:val="20"/>
        </w:rPr>
      </w:pPr>
      <w:r w:rsidRPr="00BF2822">
        <w:rPr>
          <w:rFonts w:eastAsia="Calibri" w:cstheme="minorHAnsi"/>
          <w:sz w:val="20"/>
          <w:szCs w:val="20"/>
        </w:rPr>
        <w:t>Wykonawca oświadcza, iż zawarł na czas obowiązywania umowy, umowę ubezpieczenia od odpowiedzialności cywilnej w zakresie prowadzonej działalności związanej z przedmiotem zamówienia lub ubezpieczenie kontraktu na okres realizacji przedmiotu zamówienia na kwotę nie niższą niż cena ofertowa brutto. W przypadku przedłużenia czasu realizacji remontu Wykonawca zobowiązuje się do przedłużenia ubezpieczenia, przedstawiając kopię tych dokumentów przed wygaśnięciem poprzedniej umowy ubezpieczenia.</w:t>
      </w:r>
    </w:p>
    <w:p w14:paraId="086DBF52" w14:textId="4D189AD9" w:rsidR="00BF2822" w:rsidRPr="00B6277F" w:rsidRDefault="00BF2822" w:rsidP="00BF2822">
      <w:pPr>
        <w:numPr>
          <w:ilvl w:val="0"/>
          <w:numId w:val="19"/>
        </w:numPr>
        <w:tabs>
          <w:tab w:val="left" w:pos="851"/>
        </w:tabs>
        <w:overflowPunct/>
        <w:autoSpaceDE/>
        <w:autoSpaceDN/>
        <w:adjustRightInd/>
        <w:spacing w:before="100" w:beforeAutospacing="1" w:afterAutospacing="1" w:line="276" w:lineRule="auto"/>
        <w:contextualSpacing/>
        <w:jc w:val="both"/>
        <w:textAlignment w:val="auto"/>
        <w:rPr>
          <w:rFonts w:cstheme="minorHAnsi"/>
          <w:sz w:val="20"/>
          <w:szCs w:val="20"/>
        </w:rPr>
      </w:pPr>
      <w:r w:rsidRPr="00BF2822">
        <w:rPr>
          <w:rFonts w:cstheme="minorHAnsi"/>
          <w:sz w:val="20"/>
          <w:szCs w:val="20"/>
        </w:rPr>
        <w:t xml:space="preserve">Wykonawca zabezpieczy teren prowadzenia prac na czas trwania realizacji zadania aż do </w:t>
      </w:r>
      <w:r w:rsidRPr="00B6277F">
        <w:rPr>
          <w:rFonts w:cstheme="minorHAnsi"/>
          <w:sz w:val="20"/>
          <w:szCs w:val="20"/>
        </w:rPr>
        <w:t>zakończenia i odbioru ostatecznego na własny koszt wraz z utylizacją gruzu</w:t>
      </w:r>
      <w:r w:rsidR="00B6277F" w:rsidRPr="00B6277F">
        <w:rPr>
          <w:rFonts w:cstheme="minorHAnsi"/>
          <w:sz w:val="20"/>
          <w:szCs w:val="20"/>
        </w:rPr>
        <w:t xml:space="preserve"> i zdemontowanego wyposażenia</w:t>
      </w:r>
      <w:r w:rsidRPr="00B6277F">
        <w:rPr>
          <w:rFonts w:cstheme="minorHAnsi"/>
          <w:sz w:val="20"/>
          <w:szCs w:val="20"/>
        </w:rPr>
        <w:t>.</w:t>
      </w:r>
    </w:p>
    <w:p w14:paraId="1293501F" w14:textId="7088E8CD" w:rsidR="00623F87" w:rsidRPr="00623F87" w:rsidRDefault="00623F87" w:rsidP="00DE5044">
      <w:pPr>
        <w:pStyle w:val="Akapitzlist"/>
        <w:numPr>
          <w:ilvl w:val="0"/>
          <w:numId w:val="19"/>
        </w:numPr>
        <w:shd w:val="clear" w:color="auto" w:fill="FFFFFF" w:themeFill="background1"/>
        <w:spacing w:line="276" w:lineRule="auto"/>
        <w:jc w:val="both"/>
        <w:rPr>
          <w:rFonts w:asciiTheme="minorHAnsi" w:hAnsiTheme="minorHAnsi" w:cstheme="minorHAnsi"/>
          <w:color w:val="000000"/>
          <w:sz w:val="22"/>
          <w:szCs w:val="22"/>
        </w:rPr>
      </w:pPr>
      <w:r w:rsidRPr="009D5600">
        <w:rPr>
          <w:rFonts w:asciiTheme="minorHAnsi" w:hAnsiTheme="minorHAnsi" w:cstheme="minorHAnsi"/>
          <w:sz w:val="22"/>
          <w:szCs w:val="22"/>
        </w:rPr>
        <w:t xml:space="preserve">Zamawiający nie przewiduje udzielania zamówień, o których mowa w </w:t>
      </w:r>
      <w:r w:rsidRPr="00073E66">
        <w:rPr>
          <w:rFonts w:asciiTheme="minorHAnsi" w:hAnsiTheme="minorHAnsi" w:cstheme="minorHAnsi"/>
          <w:sz w:val="22"/>
          <w:szCs w:val="22"/>
        </w:rPr>
        <w:t xml:space="preserve">art. 214 ust 1 pkt </w:t>
      </w:r>
      <w:r>
        <w:rPr>
          <w:rFonts w:asciiTheme="minorHAnsi" w:hAnsiTheme="minorHAnsi" w:cstheme="minorHAnsi"/>
          <w:sz w:val="22"/>
          <w:szCs w:val="22"/>
        </w:rPr>
        <w:t>7</w:t>
      </w:r>
      <w:r w:rsidRPr="00073E66">
        <w:rPr>
          <w:rFonts w:asciiTheme="minorHAnsi" w:hAnsiTheme="minorHAnsi" w:cstheme="minorHAnsi"/>
          <w:sz w:val="22"/>
          <w:szCs w:val="22"/>
        </w:rPr>
        <w:t>.</w:t>
      </w:r>
    </w:p>
    <w:p w14:paraId="37FFADA2" w14:textId="66B4E469" w:rsidR="00623F87" w:rsidRPr="00623F87" w:rsidRDefault="00623F87" w:rsidP="00DE5044">
      <w:pPr>
        <w:pStyle w:val="Akapitzlist"/>
        <w:numPr>
          <w:ilvl w:val="0"/>
          <w:numId w:val="19"/>
        </w:numPr>
        <w:shd w:val="clear" w:color="auto" w:fill="FFFFFF" w:themeFill="background1"/>
        <w:spacing w:line="276" w:lineRule="auto"/>
        <w:jc w:val="both"/>
        <w:rPr>
          <w:rFonts w:asciiTheme="minorHAnsi" w:hAnsiTheme="minorHAnsi" w:cstheme="minorHAnsi"/>
          <w:color w:val="000000"/>
          <w:sz w:val="22"/>
          <w:szCs w:val="22"/>
        </w:rPr>
      </w:pPr>
      <w:r w:rsidRPr="00623F87">
        <w:rPr>
          <w:rFonts w:cs="Arial"/>
          <w:sz w:val="20"/>
          <w:lang w:eastAsia="en-US"/>
        </w:rPr>
        <w:t>Zamawiający nie przewiduje przeprowadzenia przez wykonawcę wizji lokalnej ani sprawdzenia przez niego dokumentów niezbędnych do realizacji zamówienia, o których mowa w art. 131 ust. 2 ustawy Pzp.</w:t>
      </w:r>
    </w:p>
    <w:p w14:paraId="1529CA67" w14:textId="77777777" w:rsidR="00D2796F" w:rsidRPr="00D2796F" w:rsidRDefault="00D2796F" w:rsidP="00D2796F">
      <w:pPr>
        <w:jc w:val="both"/>
        <w:rPr>
          <w:rFonts w:asciiTheme="minorHAnsi" w:hAnsiTheme="minorHAnsi" w:cstheme="minorHAnsi"/>
          <w:color w:val="000000"/>
          <w:sz w:val="22"/>
          <w:szCs w:val="22"/>
        </w:rPr>
      </w:pPr>
    </w:p>
    <w:p w14:paraId="6378EE0B"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 TERMIN WYKONANIA ZAMÓWIENIA                          </w:t>
      </w:r>
    </w:p>
    <w:p w14:paraId="3150FC94" w14:textId="13FF9A3A" w:rsidR="009D5600" w:rsidRDefault="009D5600" w:rsidP="009D5600">
      <w:pPr>
        <w:pStyle w:val="NormalnyWeb"/>
        <w:spacing w:before="120" w:after="0"/>
        <w:rPr>
          <w:rFonts w:asciiTheme="minorHAnsi" w:hAnsiTheme="minorHAnsi" w:cstheme="minorHAnsi"/>
          <w:b/>
          <w:bCs/>
          <w:color w:val="000000"/>
          <w:sz w:val="22"/>
          <w:szCs w:val="22"/>
        </w:rPr>
      </w:pPr>
      <w:r w:rsidRPr="009D5600">
        <w:rPr>
          <w:rFonts w:asciiTheme="minorHAnsi" w:hAnsiTheme="minorHAnsi" w:cstheme="minorHAnsi"/>
          <w:sz w:val="22"/>
          <w:szCs w:val="22"/>
        </w:rPr>
        <w:t xml:space="preserve">Termin </w:t>
      </w:r>
      <w:r w:rsidR="0057746B">
        <w:rPr>
          <w:rFonts w:asciiTheme="minorHAnsi" w:hAnsiTheme="minorHAnsi" w:cstheme="minorHAnsi"/>
          <w:sz w:val="22"/>
          <w:szCs w:val="22"/>
        </w:rPr>
        <w:t>realizacji zamówienia</w:t>
      </w:r>
      <w:r w:rsidRPr="009D5600">
        <w:rPr>
          <w:rFonts w:asciiTheme="minorHAnsi" w:hAnsiTheme="minorHAnsi" w:cstheme="minorHAnsi"/>
          <w:sz w:val="22"/>
          <w:szCs w:val="22"/>
        </w:rPr>
        <w:t xml:space="preserve">: </w:t>
      </w:r>
      <w:r w:rsidR="0057746B" w:rsidRPr="00167123">
        <w:rPr>
          <w:rFonts w:asciiTheme="minorHAnsi" w:hAnsiTheme="minorHAnsi" w:cstheme="minorHAnsi"/>
          <w:b/>
          <w:sz w:val="22"/>
          <w:szCs w:val="22"/>
          <w:u w:val="single"/>
        </w:rPr>
        <w:t xml:space="preserve">maksymalnie do </w:t>
      </w:r>
      <w:r w:rsidR="00D261F6">
        <w:rPr>
          <w:rFonts w:asciiTheme="minorHAnsi" w:hAnsiTheme="minorHAnsi" w:cstheme="minorHAnsi"/>
          <w:b/>
          <w:sz w:val="22"/>
          <w:szCs w:val="22"/>
          <w:u w:val="single"/>
          <w:shd w:val="clear" w:color="auto" w:fill="FFFFFF" w:themeFill="background1"/>
        </w:rPr>
        <w:t>3</w:t>
      </w:r>
      <w:r w:rsidR="002D61BC" w:rsidRPr="00167123">
        <w:rPr>
          <w:rFonts w:asciiTheme="minorHAnsi" w:hAnsiTheme="minorHAnsi" w:cstheme="minorHAnsi"/>
          <w:b/>
          <w:sz w:val="22"/>
          <w:szCs w:val="22"/>
          <w:u w:val="single"/>
        </w:rPr>
        <w:t xml:space="preserve"> tygodni </w:t>
      </w:r>
      <w:r w:rsidR="00C00678" w:rsidRPr="00167123">
        <w:rPr>
          <w:rFonts w:asciiTheme="minorHAnsi" w:hAnsiTheme="minorHAnsi" w:cstheme="minorHAnsi"/>
          <w:b/>
          <w:sz w:val="22"/>
          <w:szCs w:val="22"/>
          <w:u w:val="single"/>
        </w:rPr>
        <w:t>od dnia podpisania umowy</w:t>
      </w:r>
      <w:r w:rsidR="00EE4F1C">
        <w:rPr>
          <w:rFonts w:asciiTheme="minorHAnsi" w:hAnsiTheme="minorHAnsi" w:cstheme="minorHAnsi"/>
          <w:b/>
          <w:sz w:val="22"/>
          <w:szCs w:val="22"/>
          <w:u w:val="single"/>
        </w:rPr>
        <w:t xml:space="preserve">, w nieprzekraczalnym terminie do </w:t>
      </w:r>
      <w:r w:rsidR="00D261F6">
        <w:rPr>
          <w:rFonts w:asciiTheme="minorHAnsi" w:hAnsiTheme="minorHAnsi" w:cstheme="minorHAnsi"/>
          <w:b/>
          <w:sz w:val="22"/>
          <w:szCs w:val="22"/>
          <w:u w:val="single"/>
        </w:rPr>
        <w:t>10</w:t>
      </w:r>
      <w:r w:rsidR="00EE4F1C">
        <w:rPr>
          <w:rFonts w:asciiTheme="minorHAnsi" w:hAnsiTheme="minorHAnsi" w:cstheme="minorHAnsi"/>
          <w:b/>
          <w:sz w:val="22"/>
          <w:szCs w:val="22"/>
          <w:u w:val="single"/>
        </w:rPr>
        <w:t>.12.2021 r.</w:t>
      </w:r>
      <w:r w:rsidR="00C00678">
        <w:rPr>
          <w:rFonts w:asciiTheme="minorHAnsi" w:hAnsiTheme="minorHAnsi" w:cstheme="minorHAnsi"/>
          <w:b/>
          <w:sz w:val="22"/>
          <w:szCs w:val="22"/>
          <w:u w:val="single"/>
        </w:rPr>
        <w:t xml:space="preserve"> </w:t>
      </w:r>
    </w:p>
    <w:p w14:paraId="113EEB99" w14:textId="77777777" w:rsidR="00BF4CD3" w:rsidRPr="00EE4F1C" w:rsidRDefault="00BF4CD3" w:rsidP="009D5600">
      <w:pPr>
        <w:pStyle w:val="NormalnyWeb"/>
        <w:spacing w:before="120" w:after="0"/>
        <w:rPr>
          <w:rFonts w:asciiTheme="minorHAnsi" w:eastAsia="Times New Roman" w:hAnsiTheme="minorHAnsi" w:cstheme="minorHAnsi"/>
          <w:sz w:val="22"/>
          <w:szCs w:val="22"/>
        </w:rPr>
      </w:pPr>
    </w:p>
    <w:p w14:paraId="0AF698C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 PROJEKTOWANE POSTANOWIENIA UMOWY W SPRAWIE ZAMÓWIENIA PUBLICZNEGO, KTÓRE ZOSTANĄ WPROWADZONE DO TREŚCI UMOWY                          </w:t>
      </w:r>
    </w:p>
    <w:p w14:paraId="314FCA0F" w14:textId="4C1EE3BB"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Warunki umowy zostały zawarte w załączonym do SWZ </w:t>
      </w:r>
      <w:r w:rsidR="00E0221C">
        <w:rPr>
          <w:rFonts w:asciiTheme="minorHAnsi" w:hAnsiTheme="minorHAnsi" w:cstheme="minorHAnsi"/>
          <w:sz w:val="22"/>
          <w:szCs w:val="22"/>
        </w:rPr>
        <w:t>projekcie</w:t>
      </w:r>
      <w:r w:rsidRPr="009D5600">
        <w:rPr>
          <w:rFonts w:asciiTheme="minorHAnsi" w:hAnsiTheme="minorHAnsi" w:cstheme="minorHAnsi"/>
          <w:sz w:val="22"/>
          <w:szCs w:val="22"/>
        </w:rPr>
        <w:t xml:space="preserve"> umowy – z tego względu, że Zamawiający wymaga od Wykonawcy, aby zawarł z nim umowę w sprawie zamówienia publicznego na takich warunkach jak zawarte w załączonym do SWZ </w:t>
      </w:r>
      <w:r w:rsidR="00E0221C">
        <w:rPr>
          <w:rFonts w:asciiTheme="minorHAnsi" w:hAnsiTheme="minorHAnsi" w:cstheme="minorHAnsi"/>
          <w:sz w:val="22"/>
          <w:szCs w:val="22"/>
        </w:rPr>
        <w:t>projekcie</w:t>
      </w:r>
      <w:r w:rsidRPr="009D5600">
        <w:rPr>
          <w:rFonts w:asciiTheme="minorHAnsi" w:hAnsiTheme="minorHAnsi" w:cstheme="minorHAnsi"/>
          <w:sz w:val="22"/>
          <w:szCs w:val="22"/>
        </w:rPr>
        <w:t xml:space="preserve"> umowy</w:t>
      </w:r>
      <w:r w:rsidR="00E0221C" w:rsidRPr="00C02D9D">
        <w:rPr>
          <w:rFonts w:asciiTheme="minorHAnsi" w:hAnsiTheme="minorHAnsi" w:cstheme="minorHAnsi"/>
          <w:b/>
          <w:sz w:val="22"/>
          <w:szCs w:val="22"/>
        </w:rPr>
        <w:t xml:space="preserve">- załącznik nr </w:t>
      </w:r>
      <w:r w:rsidR="00C02D9D" w:rsidRPr="00C02D9D">
        <w:rPr>
          <w:rFonts w:asciiTheme="minorHAnsi" w:hAnsiTheme="minorHAnsi" w:cstheme="minorHAnsi"/>
          <w:b/>
          <w:sz w:val="22"/>
          <w:szCs w:val="22"/>
        </w:rPr>
        <w:t>6</w:t>
      </w:r>
      <w:r w:rsidR="00E0221C" w:rsidRPr="00C02D9D">
        <w:rPr>
          <w:rFonts w:asciiTheme="minorHAnsi" w:hAnsiTheme="minorHAnsi" w:cstheme="minorHAnsi"/>
          <w:b/>
          <w:sz w:val="22"/>
          <w:szCs w:val="22"/>
        </w:rPr>
        <w:t xml:space="preserve"> do SWZ</w:t>
      </w:r>
      <w:r w:rsidR="00E0221C">
        <w:rPr>
          <w:rFonts w:asciiTheme="minorHAnsi" w:hAnsiTheme="minorHAnsi" w:cstheme="minorHAnsi"/>
          <w:sz w:val="22"/>
          <w:szCs w:val="22"/>
        </w:rPr>
        <w:t xml:space="preserve">. </w:t>
      </w:r>
    </w:p>
    <w:p w14:paraId="175E2800" w14:textId="77777777" w:rsidR="00BF4CD3" w:rsidRPr="00EE4F1C" w:rsidRDefault="00BF4CD3" w:rsidP="009D5600">
      <w:pPr>
        <w:spacing w:line="22" w:lineRule="atLeast"/>
        <w:jc w:val="both"/>
        <w:rPr>
          <w:rFonts w:asciiTheme="minorHAnsi" w:hAnsiTheme="minorHAnsi" w:cstheme="minorHAnsi"/>
          <w:sz w:val="8"/>
          <w:szCs w:val="8"/>
        </w:rPr>
      </w:pPr>
    </w:p>
    <w:p w14:paraId="5D076B0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p>
    <w:p w14:paraId="00A1D39F" w14:textId="01521D2C" w:rsidR="009D5600" w:rsidRPr="009D5600" w:rsidRDefault="009D5600" w:rsidP="00DE5044">
      <w:pPr>
        <w:pStyle w:val="Akapitzlist"/>
        <w:numPr>
          <w:ilvl w:val="0"/>
          <w:numId w:val="16"/>
        </w:numPr>
        <w:spacing w:line="22" w:lineRule="atLeast"/>
        <w:ind w:left="426" w:hanging="426"/>
        <w:jc w:val="both"/>
        <w:rPr>
          <w:rFonts w:asciiTheme="minorHAnsi" w:hAnsiTheme="minorHAnsi" w:cstheme="minorHAnsi"/>
          <w:b/>
          <w:sz w:val="22"/>
          <w:szCs w:val="22"/>
        </w:rPr>
      </w:pPr>
      <w:r w:rsidRPr="009D5600">
        <w:rPr>
          <w:rFonts w:asciiTheme="minorHAnsi" w:hAnsiTheme="minorHAnsi" w:cstheme="minorHAnsi"/>
          <w:sz w:val="22"/>
          <w:szCs w:val="22"/>
        </w:rPr>
        <w:t>Komunikacja w postępowaniu o udzielenie zamówienia, w tym składanie ofert, wymiana informacji oraz przekazywanie</w:t>
      </w:r>
      <w:r w:rsidR="00AD4956">
        <w:rPr>
          <w:rFonts w:asciiTheme="minorHAnsi" w:hAnsiTheme="minorHAnsi" w:cstheme="minorHAnsi"/>
          <w:sz w:val="22"/>
          <w:szCs w:val="22"/>
        </w:rPr>
        <w:t xml:space="preserve"> </w:t>
      </w:r>
      <w:r w:rsidRPr="009D5600">
        <w:rPr>
          <w:rFonts w:asciiTheme="minorHAnsi" w:hAnsiTheme="minorHAnsi" w:cstheme="minorHAnsi"/>
          <w:sz w:val="22"/>
          <w:szCs w:val="22"/>
        </w:rPr>
        <w:t xml:space="preserve">dokumentów lub oświadczeń między Zamawiającym, </w:t>
      </w:r>
      <w:r w:rsidRPr="009D5600">
        <w:rPr>
          <w:rFonts w:asciiTheme="minorHAnsi" w:hAnsiTheme="minorHAnsi" w:cstheme="minorHAnsi"/>
          <w:sz w:val="22"/>
          <w:szCs w:val="22"/>
        </w:rPr>
        <w:br/>
        <w:t xml:space="preserve">a Wykonawcą, odbywa się w języku polskim przy użyciu środków komunikacji elektronicznej za pośrednictwem platformy zakupowej pod adresem: </w:t>
      </w:r>
      <w:hyperlink r:id="rId10" w:tgtFrame="_blank" w:history="1">
        <w:r w:rsidRPr="009D5600">
          <w:rPr>
            <w:rFonts w:asciiTheme="minorHAnsi" w:eastAsia="Calibri" w:hAnsiTheme="minorHAnsi" w:cstheme="minorHAnsi"/>
            <w:sz w:val="22"/>
            <w:szCs w:val="22"/>
          </w:rPr>
          <w:t>https://platformazakupowa.pl/pn/bydgoszcz</w:t>
        </w:r>
      </w:hyperlink>
      <w:r w:rsidRPr="009D5600">
        <w:rPr>
          <w:rFonts w:asciiTheme="minorHAnsi" w:eastAsia="Calibri" w:hAnsiTheme="minorHAnsi" w:cstheme="minorHAnsi"/>
          <w:sz w:val="22"/>
          <w:szCs w:val="22"/>
        </w:rPr>
        <w:t>.</w:t>
      </w:r>
    </w:p>
    <w:p w14:paraId="5B4039B3" w14:textId="77777777" w:rsidR="009D5600" w:rsidRPr="009D5600" w:rsidRDefault="009D5600" w:rsidP="00DE5044">
      <w:pPr>
        <w:pStyle w:val="Akapitzlist"/>
        <w:numPr>
          <w:ilvl w:val="0"/>
          <w:numId w:val="16"/>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zgodnie z Rozporządzeniem Prezesa Rady Ministrów w sprawie sposobu sporządzania i przekazywania informacji oraz wymagań technicznych z dnia 30 grudnia 2020r. dla dokumentów elektronicznych oraz środków komunikacji elektronicznej w postępowaniu o udzielenie zamówienia publicznego lub konkursie (Dz. U. z 2020 r. poz. 2452) określa niezbędne wymagania sprzętowo - aplikacyjne umożliwiające pracę na platformazakupowa.pl, tj.: </w:t>
      </w:r>
    </w:p>
    <w:p w14:paraId="49F2780C" w14:textId="77777777" w:rsidR="009D5600" w:rsidRPr="00F91DC1" w:rsidRDefault="009D5600" w:rsidP="00DE5044">
      <w:pPr>
        <w:pStyle w:val="Akapitzlist"/>
        <w:numPr>
          <w:ilvl w:val="0"/>
          <w:numId w:val="15"/>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 xml:space="preserve">stały dostęp do sieci Internet o gwarantowanej przepustowości nie mniejszej niż 512 kb/s, </w:t>
      </w:r>
    </w:p>
    <w:p w14:paraId="75F43880" w14:textId="77777777" w:rsidR="009D5600" w:rsidRPr="00F91DC1" w:rsidRDefault="009D5600" w:rsidP="00DE5044">
      <w:pPr>
        <w:pStyle w:val="Akapitzlist"/>
        <w:numPr>
          <w:ilvl w:val="0"/>
          <w:numId w:val="15"/>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komputer klasy PC lub MAC, dowolny system operacyjny wersji umożliwiającej zainstalowanie dowolnej przeglądarki internetowej z włączoną obsługą języka JavaScript, akceptującej pliki typu „cookies”,</w:t>
      </w:r>
    </w:p>
    <w:p w14:paraId="35288607" w14:textId="77777777" w:rsidR="009D5600" w:rsidRPr="00F91DC1" w:rsidRDefault="009D5600" w:rsidP="00DE5044">
      <w:pPr>
        <w:pStyle w:val="Akapitzlist"/>
        <w:numPr>
          <w:ilvl w:val="0"/>
          <w:numId w:val="15"/>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wyświetlacz ekranowy umożliwiający pracę w rozdzielczości nie niższej niż 1024x768 pikseli,</w:t>
      </w:r>
    </w:p>
    <w:p w14:paraId="6EAA9A60" w14:textId="77777777" w:rsidR="009D5600" w:rsidRPr="00F91DC1" w:rsidRDefault="009D5600" w:rsidP="00DE5044">
      <w:pPr>
        <w:pStyle w:val="Akapitzlist"/>
        <w:numPr>
          <w:ilvl w:val="0"/>
          <w:numId w:val="15"/>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zainstalowane oprogramowanie do odczytu plików w formacie .pdf,</w:t>
      </w:r>
    </w:p>
    <w:p w14:paraId="21F13AEE" w14:textId="77777777" w:rsidR="009D5600" w:rsidRPr="00F91DC1" w:rsidRDefault="009D5600" w:rsidP="00DE5044">
      <w:pPr>
        <w:pStyle w:val="Akapitzlist"/>
        <w:numPr>
          <w:ilvl w:val="0"/>
          <w:numId w:val="15"/>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szyfrowanie na platformazakupowa.pl odbywa się za pomocą protokołu TLS 1.3.</w:t>
      </w:r>
    </w:p>
    <w:p w14:paraId="3E6E7F39"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Zaleca się, aby przed rozpoczęciem korzystania z elektronicznej platformy zakupowej pn. platformazakupowa.pl Wykonawca zapoznał się z Regulaminem platformazakupowa.pl, Instrukcją dla wykonawców (</w:t>
      </w:r>
      <w:hyperlink r:id="rId11" w:history="1">
        <w:r w:rsidRPr="009D5600">
          <w:rPr>
            <w:rFonts w:asciiTheme="minorHAnsi" w:hAnsiTheme="minorHAnsi" w:cstheme="minorHAnsi"/>
            <w:sz w:val="22"/>
            <w:szCs w:val="22"/>
          </w:rPr>
          <w:t>https://platformazakupowa.pl/strona/45-instrukcje</w:t>
        </w:r>
      </w:hyperlink>
      <w:r w:rsidRPr="009D5600">
        <w:rPr>
          <w:rFonts w:asciiTheme="minorHAnsi" w:hAnsiTheme="minorHAnsi" w:cstheme="minorHAnsi"/>
          <w:sz w:val="22"/>
          <w:szCs w:val="22"/>
        </w:rPr>
        <w:t>)</w:t>
      </w:r>
      <w:r w:rsidRPr="009D5600">
        <w:rPr>
          <w:rFonts w:asciiTheme="minorHAnsi" w:eastAsia="Arial" w:hAnsiTheme="minorHAnsi" w:cstheme="minorHAnsi"/>
          <w:sz w:val="22"/>
          <w:szCs w:val="22"/>
        </w:rPr>
        <w:t xml:space="preserve"> </w:t>
      </w:r>
      <w:r w:rsidRPr="009D5600">
        <w:rPr>
          <w:rFonts w:asciiTheme="minorHAnsi" w:hAnsiTheme="minorHAnsi" w:cstheme="minorHAnsi"/>
          <w:sz w:val="22"/>
          <w:szCs w:val="22"/>
        </w:rPr>
        <w:t>oraz zalogował się do systemu, a jeżeli nie posiada konta, założył bezpłatne konto. W przeciwnym wypadku Wykonawca będzie miał ograniczone kluczowe funkcjonalności działania platformy.</w:t>
      </w:r>
    </w:p>
    <w:p w14:paraId="3013817A"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Sposób sporządzania dokumentów elektronicznych, elektronicznych kopii dokumentów oraz informacji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w:t>
      </w:r>
    </w:p>
    <w:p w14:paraId="775B0201"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Zamawiający w zakresie pytań technicznych związanych z działaniem systemu prosi </w:t>
      </w:r>
      <w:r w:rsidRPr="009D5600">
        <w:rPr>
          <w:rFonts w:asciiTheme="minorHAnsi" w:hAnsiTheme="minorHAnsi" w:cstheme="minorHAnsi"/>
          <w:sz w:val="22"/>
          <w:szCs w:val="22"/>
        </w:rPr>
        <w:br/>
        <w:t xml:space="preserve">o kontakt z Centrum Wsparcia Klienta platformazakupowa.pl pod numer +48 (22) 101 02 02, </w:t>
      </w:r>
      <w:hyperlink r:id="rId12" w:history="1">
        <w:r w:rsidRPr="009D5600">
          <w:rPr>
            <w:rStyle w:val="Hipercze"/>
            <w:rFonts w:asciiTheme="minorHAnsi" w:hAnsiTheme="minorHAnsi" w:cstheme="minorHAnsi"/>
            <w:color w:val="auto"/>
            <w:sz w:val="22"/>
            <w:szCs w:val="22"/>
            <w:u w:val="none"/>
          </w:rPr>
          <w:t>cwk@platformazakupowa.pl</w:t>
        </w:r>
      </w:hyperlink>
      <w:r w:rsidRPr="009D5600">
        <w:rPr>
          <w:rFonts w:asciiTheme="minorHAnsi" w:hAnsiTheme="minorHAnsi" w:cstheme="minorHAnsi"/>
          <w:sz w:val="22"/>
          <w:szCs w:val="22"/>
        </w:rPr>
        <w:t>.</w:t>
      </w:r>
    </w:p>
    <w:p w14:paraId="7968D4A6"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Występuje limit objętości plików lub spakowanych folderów w zakresie całej oferty lub wniosku do ilości 10 plików lub spakowanych folderów przy maksymalnej wielkości 150 MB.</w:t>
      </w:r>
    </w:p>
    <w:p w14:paraId="45B2E0E9"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przypadku większych plików zalecamy skorzystać z instrukcji pakowania plików dzieląc je na mniejsze paczki po np. 150 MB każda (https://platformazakupowa.pl/strona/45-instrukcje).</w:t>
      </w:r>
    </w:p>
    <w:p w14:paraId="7A6B272D"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 xml:space="preserve">Wykonawca składa ofertę za pośrednictwem Formularza składania oferty dostępnego na platformazakupowa.pl w konkretnym postępowaniu w sprawie udzielenia zamówienia publicznego, </w:t>
      </w:r>
      <w:r w:rsidRPr="009D5600">
        <w:rPr>
          <w:rFonts w:asciiTheme="minorHAnsi" w:hAnsiTheme="minorHAnsi" w:cstheme="minorHAnsi"/>
          <w:sz w:val="22"/>
          <w:szCs w:val="22"/>
        </w:rPr>
        <w:t>zgodnie z opisem zamieszczonym w Rozdziale XII i XIII.</w:t>
      </w:r>
    </w:p>
    <w:p w14:paraId="7BCAF60F"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Składając ofertę zaleca się zaplanowanie złożenia jej z odpowiednim wyprzedzeniem, aby zdążyć w terminie przewidzianym na jej złożenie w przypadku siły wyższej, jak np. awaria platformazakupowa.pl, awaria Internetu, problemy techniczne związane z brakiem np. aktualnej przeglądarki, itp.</w:t>
      </w:r>
    </w:p>
    <w:p w14:paraId="344EA273"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oferty przyjmuje się datę jej przekazania w systemie poprzez kliknięcie przycisku Złóż ofertę i wyświetlaniu komunikatu, że oferta została złożona.</w:t>
      </w:r>
    </w:p>
    <w:p w14:paraId="47BAD923"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Oznaczenie czasu odbioru danych przez platformę zakupową stanowi data oraz dokładny czas generowany wg. czasu lokalnego serwera synchronizowanego z zegarem Głównego Urzędu Miar.</w:t>
      </w:r>
    </w:p>
    <w:p w14:paraId="6628F8DE"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 Korespondencja, której zgodnie z obowiązującymi przepisami adresatem jest konkretny Wykonawca, będzie przekazywana w formie elektronicznej za pośrednictwem platformazakupowa.pl do konkretnego Wykonawcy za pośrednictwem zakładki „Wiadomości – wiadomości prywatne”.</w:t>
      </w:r>
    </w:p>
    <w:p w14:paraId="4CE03EBB"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nie przewiduje sposobu komunikowania się z wykonawcami w inny sposób niż przy użyciu środków komunikacji elektronicznej wskazanych w SWZ.</w:t>
      </w:r>
    </w:p>
    <w:p w14:paraId="51D35CDB"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Składanie dokumentów, oświadczeń, wniosków, zawiadomień, zapytań oraz przekazywanie informacji</w:t>
      </w:r>
      <w:r w:rsidRPr="009D5600">
        <w:rPr>
          <w:rFonts w:asciiTheme="minorHAnsi" w:hAnsiTheme="minorHAnsi" w:cstheme="minorHAnsi"/>
          <w:sz w:val="22"/>
          <w:szCs w:val="22"/>
        </w:rPr>
        <w:t xml:space="preserve"> odbywa się elektronicznie za pośrednictwem </w:t>
      </w:r>
      <w:hyperlink r:id="rId13" w:history="1">
        <w:r w:rsidRPr="009D5600">
          <w:rPr>
            <w:rStyle w:val="Hipercze"/>
            <w:rFonts w:asciiTheme="minorHAnsi" w:eastAsia="Calibri" w:hAnsiTheme="minorHAnsi" w:cstheme="minorHAnsi"/>
            <w:color w:val="auto"/>
            <w:sz w:val="22"/>
            <w:szCs w:val="22"/>
            <w:u w:val="none"/>
          </w:rPr>
          <w:t>https://platformazakupowa.pl/pn/bydgoszcz</w:t>
        </w:r>
      </w:hyperlink>
      <w:r w:rsidRPr="009D5600">
        <w:rPr>
          <w:rFonts w:asciiTheme="minorHAnsi" w:eastAsia="Calibri" w:hAnsiTheme="minorHAnsi" w:cstheme="minorHAnsi"/>
          <w:sz w:val="22"/>
          <w:szCs w:val="22"/>
        </w:rPr>
        <w:t xml:space="preserve"> i formularza </w:t>
      </w:r>
      <w:r w:rsidRPr="009D5600">
        <w:rPr>
          <w:rFonts w:asciiTheme="minorHAnsi" w:eastAsia="Calibri" w:hAnsiTheme="minorHAnsi" w:cstheme="minorHAnsi"/>
          <w:b/>
          <w:sz w:val="22"/>
          <w:szCs w:val="22"/>
        </w:rPr>
        <w:t>Wyślij wiadomość.</w:t>
      </w:r>
    </w:p>
    <w:p w14:paraId="349E1DFE"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Komunikacja poprzez formularz Wyślij wiadomość umożliwia dodanie do treści wysyłanej wiadomości plików lub spakowanego katalogu (załączników).</w:t>
      </w:r>
    </w:p>
    <w:p w14:paraId="30F16A59"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 sytuacjach awaryjnych np. w przypadku niedziałania platformy zakupowej </w:t>
      </w:r>
      <w:hyperlink r:id="rId14" w:tgtFrame="_blank" w:history="1">
        <w:r w:rsidRPr="00B84333">
          <w:rPr>
            <w:rFonts w:asciiTheme="minorHAnsi" w:eastAsia="Calibri" w:hAnsiTheme="minorHAnsi" w:cstheme="minorHAnsi"/>
            <w:b/>
            <w:bCs/>
            <w:sz w:val="22"/>
            <w:szCs w:val="22"/>
            <w:u w:val="single"/>
          </w:rPr>
          <w:t>https://platformazakupowa.pl/pn/bydgoszcz</w:t>
        </w:r>
      </w:hyperlink>
      <w:r w:rsidRPr="00B84333">
        <w:rPr>
          <w:rFonts w:asciiTheme="minorHAnsi" w:eastAsia="Calibri" w:hAnsiTheme="minorHAnsi" w:cstheme="minorHAnsi"/>
          <w:b/>
          <w:bCs/>
          <w:sz w:val="22"/>
          <w:szCs w:val="22"/>
          <w:u w:val="single"/>
        </w:rPr>
        <w:t>,</w:t>
      </w:r>
      <w:r w:rsidRPr="009D5600">
        <w:rPr>
          <w:rFonts w:asciiTheme="minorHAnsi" w:eastAsia="Calibri" w:hAnsiTheme="minorHAnsi" w:cstheme="minorHAnsi"/>
          <w:sz w:val="22"/>
          <w:szCs w:val="22"/>
        </w:rPr>
        <w:t xml:space="preserve"> </w:t>
      </w:r>
      <w:r w:rsidRPr="009D5600">
        <w:rPr>
          <w:rFonts w:asciiTheme="minorHAnsi" w:hAnsiTheme="minorHAnsi" w:cstheme="minorHAnsi"/>
          <w:sz w:val="22"/>
          <w:szCs w:val="22"/>
        </w:rPr>
        <w:t xml:space="preserve">Zamawiający może również komunikować się </w:t>
      </w:r>
      <w:r w:rsidRPr="009D5600">
        <w:rPr>
          <w:rFonts w:asciiTheme="minorHAnsi" w:hAnsiTheme="minorHAnsi" w:cstheme="minorHAnsi"/>
          <w:sz w:val="22"/>
          <w:szCs w:val="22"/>
        </w:rPr>
        <w:br/>
        <w:t xml:space="preserve">z Wykonawcami za pomocą poczty elektronicznej, na adres </w:t>
      </w:r>
      <w:hyperlink r:id="rId15" w:history="1">
        <w:r w:rsidRPr="009D5600">
          <w:rPr>
            <w:rStyle w:val="Hipercze"/>
            <w:rFonts w:asciiTheme="minorHAnsi" w:hAnsiTheme="minorHAnsi" w:cstheme="minorHAnsi"/>
            <w:color w:val="auto"/>
            <w:sz w:val="22"/>
            <w:szCs w:val="22"/>
            <w:u w:val="none"/>
          </w:rPr>
          <w:t>biuro@zdpsiow.pl</w:t>
        </w:r>
      </w:hyperlink>
      <w:r w:rsidRPr="009D5600">
        <w:rPr>
          <w:rFonts w:asciiTheme="minorHAnsi" w:hAnsiTheme="minorHAnsi" w:cstheme="minorHAnsi"/>
          <w:sz w:val="22"/>
          <w:szCs w:val="22"/>
        </w:rPr>
        <w:t xml:space="preserve">, </w:t>
      </w:r>
      <w:r w:rsidRPr="009D5600">
        <w:rPr>
          <w:rFonts w:asciiTheme="minorHAnsi" w:hAnsiTheme="minorHAnsi" w:cstheme="minorHAnsi"/>
          <w:sz w:val="22"/>
          <w:szCs w:val="22"/>
        </w:rPr>
        <w:br/>
        <w:t xml:space="preserve">z zastrzeżeniem że Ofertę </w:t>
      </w:r>
      <w:r w:rsidRPr="009D5600">
        <w:rPr>
          <w:rFonts w:asciiTheme="minorHAnsi" w:hAnsiTheme="minorHAnsi" w:cstheme="minorHAnsi"/>
          <w:b/>
          <w:sz w:val="22"/>
          <w:szCs w:val="22"/>
        </w:rPr>
        <w:t>(w szczególności Formularz oferty)</w:t>
      </w:r>
      <w:r w:rsidRPr="009D5600">
        <w:rPr>
          <w:rFonts w:asciiTheme="minorHAnsi" w:hAnsiTheme="minorHAnsi" w:cstheme="minorHAnsi"/>
          <w:sz w:val="22"/>
          <w:szCs w:val="22"/>
        </w:rPr>
        <w:t xml:space="preserve"> Wykonawca może złożyć </w:t>
      </w:r>
      <w:r w:rsidRPr="009D5600">
        <w:rPr>
          <w:rFonts w:asciiTheme="minorHAnsi" w:hAnsiTheme="minorHAnsi" w:cstheme="minorHAnsi"/>
          <w:b/>
          <w:sz w:val="22"/>
          <w:szCs w:val="22"/>
        </w:rPr>
        <w:t>wyłącznie</w:t>
      </w:r>
      <w:r w:rsidRPr="009D5600">
        <w:rPr>
          <w:rFonts w:asciiTheme="minorHAnsi" w:hAnsiTheme="minorHAnsi" w:cstheme="minorHAnsi"/>
          <w:sz w:val="22"/>
          <w:szCs w:val="22"/>
        </w:rPr>
        <w:t xml:space="preserve"> za pośrednictwem Platformy Zakupowej. </w:t>
      </w:r>
    </w:p>
    <w:p w14:paraId="3889A057"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Dokumenty elektroniczne, oświadczenia lub elektroniczne kopie dokumentów lub oświadczeń składane są przez Wykonawcę za pośrednictwem przycisku Wyślij wiadomość jako załączniki.</w:t>
      </w:r>
    </w:p>
    <w:p w14:paraId="12D8F270"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Wykonawca ma obowiązek sprawdzania bezpośrednio w systemie informacji publicznych oraz prywatnych przesłanych przez zamawiającego, gdyż system powiadomień może ulec awarii lub powiadomienie może trafić do folderu SPAM.</w:t>
      </w:r>
    </w:p>
    <w:p w14:paraId="27D97B72"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składanych dokumentów, oświadczeń, wniosków, zawiadomień, zapytań oraz przekazywanie informacji uznaje się kliknięcie przycisku Wyślij wiadomość po których pojawi się komunikat, że wiadomość została wysłana do Zamawiającego.</w:t>
      </w:r>
    </w:p>
    <w:p w14:paraId="5D618633" w14:textId="16BB7269"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We wszelkiej korespondencji związanej z niniejszym postępowaniem Zamawiający </w:t>
      </w:r>
      <w:r w:rsidRPr="009D5600">
        <w:rPr>
          <w:rFonts w:asciiTheme="minorHAnsi" w:hAnsiTheme="minorHAnsi" w:cstheme="minorHAnsi"/>
          <w:sz w:val="22"/>
          <w:szCs w:val="22"/>
        </w:rPr>
        <w:br/>
        <w:t xml:space="preserve">i Wykonawcy posługują się numerem postępowania określonym przez Zamawiającego na pierwszej stronie SWZ tj. </w:t>
      </w:r>
      <w:r w:rsidRPr="009D5600">
        <w:rPr>
          <w:rFonts w:asciiTheme="minorHAnsi" w:hAnsiTheme="minorHAnsi" w:cstheme="minorHAnsi"/>
          <w:i/>
          <w:sz w:val="22"/>
          <w:szCs w:val="22"/>
        </w:rPr>
        <w:t>ZP.TP.</w:t>
      </w:r>
      <w:r w:rsidR="00623F87">
        <w:rPr>
          <w:rFonts w:asciiTheme="minorHAnsi" w:hAnsiTheme="minorHAnsi" w:cstheme="minorHAnsi"/>
          <w:i/>
          <w:sz w:val="22"/>
          <w:szCs w:val="22"/>
        </w:rPr>
        <w:t>5</w:t>
      </w:r>
      <w:r w:rsidRPr="009D5600">
        <w:rPr>
          <w:rFonts w:asciiTheme="minorHAnsi" w:hAnsiTheme="minorHAnsi" w:cstheme="minorHAnsi"/>
          <w:i/>
          <w:sz w:val="22"/>
          <w:szCs w:val="22"/>
        </w:rPr>
        <w:t>.</w:t>
      </w:r>
      <w:r w:rsidR="000F6792">
        <w:rPr>
          <w:rFonts w:asciiTheme="minorHAnsi" w:hAnsiTheme="minorHAnsi" w:cstheme="minorHAnsi"/>
          <w:i/>
          <w:sz w:val="22"/>
          <w:szCs w:val="22"/>
        </w:rPr>
        <w:t>D</w:t>
      </w:r>
      <w:r w:rsidRPr="009D5600">
        <w:rPr>
          <w:rFonts w:asciiTheme="minorHAnsi" w:hAnsiTheme="minorHAnsi" w:cstheme="minorHAnsi"/>
          <w:i/>
          <w:sz w:val="22"/>
          <w:szCs w:val="22"/>
        </w:rPr>
        <w:t>AOiK.2021</w:t>
      </w:r>
      <w:r w:rsidRPr="009D5600">
        <w:rPr>
          <w:rFonts w:asciiTheme="minorHAnsi" w:hAnsiTheme="minorHAnsi" w:cstheme="minorHAnsi"/>
          <w:sz w:val="22"/>
          <w:szCs w:val="22"/>
        </w:rPr>
        <w:t>.</w:t>
      </w:r>
    </w:p>
    <w:p w14:paraId="01663ECE"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Wykonawca może zwrócić się do Zamawiającego o wyjaśnienie treści SWZ nie później niż na </w:t>
      </w:r>
      <w:r w:rsidRPr="009D5600">
        <w:rPr>
          <w:rFonts w:asciiTheme="minorHAnsi" w:hAnsiTheme="minorHAnsi" w:cstheme="minorHAnsi"/>
          <w:sz w:val="22"/>
          <w:szCs w:val="22"/>
        </w:rPr>
        <w:br/>
        <w:t xml:space="preserve">4 dni przed upływem terminu składania ofert. Zamawiający udzieli wyjaśnień niezwłocznie, jednak nie później niż na 2 dni przed upływem terminu składania ofert. </w:t>
      </w:r>
    </w:p>
    <w:p w14:paraId="4A840401"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Przedłużenie terminu składania ofert nie wpływa na bieg terminu składania wniosku o wyjaśnienie treści SWZ.</w:t>
      </w:r>
    </w:p>
    <w:p w14:paraId="459A89C8" w14:textId="0E80B0DC"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b/>
          <w:strike/>
          <w:sz w:val="22"/>
          <w:szCs w:val="22"/>
        </w:rPr>
      </w:pPr>
      <w:r w:rsidRPr="009D5600">
        <w:rPr>
          <w:rFonts w:asciiTheme="minorHAnsi" w:hAnsiTheme="minorHAnsi" w:cstheme="minorHAnsi"/>
          <w:sz w:val="22"/>
          <w:szCs w:val="22"/>
        </w:rPr>
        <w:t>Treść zapytań wraz z wyjaśnieniami Zamawiający udostępnia bez ujawniania źródła zapytania na</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stronie</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internetowej</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prowadzonego postępowania,</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 xml:space="preserve">tj. </w:t>
      </w:r>
      <w:hyperlink r:id="rId16"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 xml:space="preserve">, </w:t>
      </w:r>
      <w:r w:rsidRPr="009D5600">
        <w:rPr>
          <w:rFonts w:asciiTheme="minorHAnsi" w:eastAsia="Arial" w:hAnsiTheme="minorHAnsi" w:cstheme="minorHAnsi"/>
          <w:sz w:val="22"/>
          <w:szCs w:val="22"/>
        </w:rPr>
        <w:t>w zakładce dedykowanej postępowaniu.</w:t>
      </w:r>
    </w:p>
    <w:p w14:paraId="54A4A6C8"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Style w:val="Domylnaczcionkaakapitu1"/>
          <w:rFonts w:asciiTheme="minorHAnsi" w:hAnsiTheme="minorHAnsi" w:cstheme="minorHAnsi"/>
          <w:bCs/>
          <w:sz w:val="22"/>
          <w:szCs w:val="22"/>
        </w:rPr>
        <w:t xml:space="preserve">W uzasadnionych przypadkach Zamawiający może przed upływem terminu składania ofert zmienić treść SWZ. Dokonaną zmianę SWZ Zamawiający udostępnia </w:t>
      </w:r>
      <w:r w:rsidRPr="009D5600">
        <w:rPr>
          <w:rFonts w:asciiTheme="minorHAnsi" w:hAnsiTheme="minorHAnsi" w:cstheme="minorHAnsi"/>
          <w:sz w:val="22"/>
          <w:szCs w:val="22"/>
        </w:rPr>
        <w:t>na stronie internetowej prowadzonego postępowania, tj.</w:t>
      </w:r>
      <w:r w:rsidRPr="009D5600">
        <w:rPr>
          <w:rStyle w:val="Domylnaczcionkaakapitu1"/>
          <w:rFonts w:asciiTheme="minorHAnsi" w:hAnsiTheme="minorHAnsi" w:cstheme="minorHAnsi"/>
          <w:bCs/>
          <w:sz w:val="22"/>
          <w:szCs w:val="22"/>
        </w:rPr>
        <w:t xml:space="preserve"> </w:t>
      </w:r>
      <w:hyperlink r:id="rId17"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eastAsia="Arial" w:hAnsiTheme="minorHAnsi" w:cstheme="minorHAnsi"/>
          <w:sz w:val="22"/>
          <w:szCs w:val="22"/>
        </w:rPr>
        <w:t>w zakładce dedykowanej postępowaniu.</w:t>
      </w:r>
    </w:p>
    <w:p w14:paraId="4B9F1A6D"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kern w:val="2"/>
          <w:sz w:val="22"/>
          <w:szCs w:val="22"/>
        </w:rPr>
        <w:t xml:space="preserve">W przypadku gdy zmiana treści SWZ prowadzić będzie do zmiany treści ogłoszenia </w:t>
      </w:r>
      <w:r w:rsidRPr="009D5600">
        <w:rPr>
          <w:rFonts w:asciiTheme="minorHAnsi" w:hAnsiTheme="minorHAnsi" w:cstheme="minorHAnsi"/>
          <w:kern w:val="2"/>
          <w:sz w:val="22"/>
          <w:szCs w:val="22"/>
        </w:rPr>
        <w:br/>
        <w:t xml:space="preserve">o zamówieniu, Zamawiający zamieści w Biuletynie Zamówień Publicznych ogłoszenie </w:t>
      </w:r>
      <w:r w:rsidRPr="009D5600">
        <w:rPr>
          <w:rFonts w:asciiTheme="minorHAnsi" w:hAnsiTheme="minorHAnsi" w:cstheme="minorHAnsi"/>
          <w:kern w:val="2"/>
          <w:sz w:val="22"/>
          <w:szCs w:val="22"/>
        </w:rPr>
        <w:br/>
        <w:t>o zmianie ogłoszenia.</w:t>
      </w:r>
    </w:p>
    <w:p w14:paraId="31C5A449" w14:textId="77777777" w:rsidR="009D5600" w:rsidRPr="009D5600" w:rsidRDefault="009D5600" w:rsidP="00DE5044">
      <w:pPr>
        <w:pStyle w:val="Akapitzlist"/>
        <w:numPr>
          <w:ilvl w:val="0"/>
          <w:numId w:val="16"/>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Każda wprowadzona przez Zamawiającego zmiana SWZ stanie się jej integralną częścią.</w:t>
      </w:r>
    </w:p>
    <w:p w14:paraId="063C527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IX. INFORMACJE O SPOSOBIE KOMUNIKOWANIA SIĘ ZAMAWIAJĄCEGO Z WYKONAWCAMI W INNY SPOSÓB NIŻ PRZY UŻYCIU ŚRODKÓW KOMUNIKACJI ELEKTRONICZNEJ, W PRZYPADKU ZAISTNIENIA JEDNEJ Z SYTUACJI OKREŚLONYCH W ART. 65 UST. 1, ART. 66 I ART. 69 UPZP                  </w:t>
      </w:r>
    </w:p>
    <w:p w14:paraId="5333B5A8" w14:textId="123134E3" w:rsidR="009D5600" w:rsidRDefault="009D5600" w:rsidP="009D5600">
      <w:pPr>
        <w:spacing w:line="22" w:lineRule="atLeast"/>
        <w:rPr>
          <w:rFonts w:asciiTheme="minorHAnsi" w:hAnsiTheme="minorHAnsi" w:cstheme="minorHAnsi"/>
          <w:sz w:val="22"/>
          <w:szCs w:val="22"/>
        </w:rPr>
      </w:pPr>
      <w:r w:rsidRPr="009D5600">
        <w:rPr>
          <w:rFonts w:asciiTheme="minorHAnsi" w:hAnsiTheme="minorHAnsi" w:cstheme="minorHAnsi"/>
          <w:sz w:val="22"/>
          <w:szCs w:val="22"/>
        </w:rPr>
        <w:t>Nie dotyczy.</w:t>
      </w:r>
    </w:p>
    <w:p w14:paraId="04C69460" w14:textId="77777777" w:rsidR="00BF4CD3" w:rsidRPr="009D5600" w:rsidRDefault="00BF4CD3" w:rsidP="009D5600">
      <w:pPr>
        <w:spacing w:line="22" w:lineRule="atLeast"/>
        <w:rPr>
          <w:rFonts w:asciiTheme="minorHAnsi" w:hAnsiTheme="minorHAnsi" w:cstheme="minorHAnsi"/>
          <w:sz w:val="22"/>
          <w:szCs w:val="22"/>
        </w:rPr>
      </w:pPr>
    </w:p>
    <w:p w14:paraId="01CCCA7F"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  OSOBY UPRAWNIONE DO KOMUNIKOWANIA SIĘ Z WYKONAWCAMI                        </w:t>
      </w:r>
    </w:p>
    <w:p w14:paraId="28812329" w14:textId="48212A7A" w:rsidR="009D5600" w:rsidRDefault="009D5600" w:rsidP="009D5600">
      <w:pPr>
        <w:overflowPunct/>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Osobami uprawnionymi do porozumiewania się z Wykonawcami są członkowie komisji przetargowej</w:t>
      </w:r>
      <w:r w:rsidR="00AD0732">
        <w:rPr>
          <w:rFonts w:asciiTheme="minorHAnsi" w:hAnsiTheme="minorHAnsi" w:cstheme="minorHAnsi"/>
          <w:sz w:val="22"/>
          <w:szCs w:val="22"/>
        </w:rPr>
        <w:t>:</w:t>
      </w:r>
      <w:r w:rsidRPr="009D5600">
        <w:rPr>
          <w:rFonts w:asciiTheme="minorHAnsi" w:hAnsiTheme="minorHAnsi" w:cstheme="minorHAnsi"/>
          <w:sz w:val="22"/>
          <w:szCs w:val="22"/>
        </w:rPr>
        <w:t xml:space="preserve"> Alicja Brudnicka, </w:t>
      </w:r>
      <w:r w:rsidR="00E0221C">
        <w:rPr>
          <w:rFonts w:asciiTheme="minorHAnsi" w:hAnsiTheme="minorHAnsi" w:cstheme="minorHAnsi"/>
          <w:sz w:val="22"/>
          <w:szCs w:val="22"/>
        </w:rPr>
        <w:t xml:space="preserve">Małgorzata Woźniak, </w:t>
      </w:r>
      <w:r w:rsidR="00AD0732">
        <w:rPr>
          <w:rFonts w:asciiTheme="minorHAnsi" w:hAnsiTheme="minorHAnsi" w:cstheme="minorHAnsi"/>
          <w:sz w:val="22"/>
          <w:szCs w:val="22"/>
        </w:rPr>
        <w:t>Agnieszka Rudolf</w:t>
      </w:r>
    </w:p>
    <w:p w14:paraId="42ED2324" w14:textId="77777777" w:rsidR="00BF4CD3" w:rsidRPr="009D5600" w:rsidRDefault="00BF4CD3" w:rsidP="009D5600">
      <w:pPr>
        <w:overflowPunct/>
        <w:spacing w:line="22" w:lineRule="atLeast"/>
        <w:jc w:val="both"/>
        <w:textAlignment w:val="auto"/>
        <w:rPr>
          <w:rStyle w:val="Domylnaczcionkaakapitu1"/>
          <w:rFonts w:asciiTheme="minorHAnsi" w:hAnsiTheme="minorHAnsi" w:cstheme="minorHAnsi"/>
          <w:sz w:val="22"/>
          <w:szCs w:val="22"/>
        </w:rPr>
      </w:pPr>
    </w:p>
    <w:p w14:paraId="7D2E982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 TERMIN ZWIĄZANIA OFERTĄ                         </w:t>
      </w:r>
    </w:p>
    <w:p w14:paraId="7F8F690D" w14:textId="0BB14148" w:rsidR="009D5600" w:rsidRP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701299">
        <w:rPr>
          <w:rFonts w:asciiTheme="minorHAnsi" w:hAnsiTheme="minorHAnsi" w:cstheme="minorHAnsi"/>
          <w:sz w:val="22"/>
          <w:szCs w:val="22"/>
        </w:rPr>
        <w:t xml:space="preserve">Wykonawca będzie związany ofertą przez okres </w:t>
      </w:r>
      <w:r w:rsidRPr="00701299">
        <w:rPr>
          <w:rFonts w:asciiTheme="minorHAnsi" w:hAnsiTheme="minorHAnsi" w:cstheme="minorHAnsi"/>
          <w:b/>
          <w:sz w:val="22"/>
          <w:szCs w:val="22"/>
        </w:rPr>
        <w:t>30 dni,</w:t>
      </w:r>
      <w:r w:rsidRPr="00701299">
        <w:rPr>
          <w:rFonts w:asciiTheme="minorHAnsi" w:hAnsiTheme="minorHAnsi" w:cstheme="minorHAnsi"/>
          <w:sz w:val="22"/>
          <w:szCs w:val="22"/>
        </w:rPr>
        <w:t xml:space="preserve"> tj. do dnia</w:t>
      </w:r>
      <w:r w:rsidR="00AC141B" w:rsidRPr="00701299">
        <w:rPr>
          <w:rFonts w:asciiTheme="minorHAnsi" w:hAnsiTheme="minorHAnsi" w:cstheme="minorHAnsi"/>
          <w:sz w:val="22"/>
          <w:szCs w:val="22"/>
        </w:rPr>
        <w:t xml:space="preserve"> </w:t>
      </w:r>
      <w:r w:rsidR="00D261F6" w:rsidRPr="00701299">
        <w:rPr>
          <w:rFonts w:asciiTheme="minorHAnsi" w:hAnsiTheme="minorHAnsi" w:cstheme="minorHAnsi"/>
          <w:b/>
          <w:sz w:val="22"/>
          <w:szCs w:val="22"/>
        </w:rPr>
        <w:t>1</w:t>
      </w:r>
      <w:r w:rsidR="00E57767">
        <w:rPr>
          <w:rFonts w:asciiTheme="minorHAnsi" w:hAnsiTheme="minorHAnsi" w:cstheme="minorHAnsi"/>
          <w:b/>
          <w:sz w:val="22"/>
          <w:szCs w:val="22"/>
        </w:rPr>
        <w:t>4</w:t>
      </w:r>
      <w:bookmarkStart w:id="3" w:name="_GoBack"/>
      <w:bookmarkEnd w:id="3"/>
      <w:r w:rsidR="00D261F6" w:rsidRPr="00701299">
        <w:rPr>
          <w:rFonts w:asciiTheme="minorHAnsi" w:hAnsiTheme="minorHAnsi" w:cstheme="minorHAnsi"/>
          <w:b/>
          <w:sz w:val="22"/>
          <w:szCs w:val="22"/>
        </w:rPr>
        <w:t>.12</w:t>
      </w:r>
      <w:r w:rsidR="006C1ECE" w:rsidRPr="00701299">
        <w:rPr>
          <w:rFonts w:asciiTheme="minorHAnsi" w:hAnsiTheme="minorHAnsi" w:cstheme="minorHAnsi"/>
          <w:b/>
          <w:sz w:val="22"/>
          <w:szCs w:val="22"/>
        </w:rPr>
        <w:t>.2021</w:t>
      </w:r>
      <w:r w:rsidR="00AC141B" w:rsidRPr="00701299">
        <w:rPr>
          <w:rFonts w:asciiTheme="minorHAnsi" w:hAnsiTheme="minorHAnsi" w:cstheme="minorHAnsi"/>
          <w:b/>
          <w:sz w:val="22"/>
          <w:szCs w:val="22"/>
        </w:rPr>
        <w:t xml:space="preserve"> </w:t>
      </w:r>
      <w:r w:rsidRPr="00701299">
        <w:rPr>
          <w:rFonts w:asciiTheme="minorHAnsi" w:hAnsiTheme="minorHAnsi" w:cstheme="minorHAnsi"/>
          <w:b/>
          <w:sz w:val="22"/>
          <w:szCs w:val="22"/>
        </w:rPr>
        <w:t>r.</w:t>
      </w:r>
      <w:r w:rsidRPr="00701299">
        <w:rPr>
          <w:rFonts w:asciiTheme="minorHAnsi" w:hAnsiTheme="minorHAnsi" w:cstheme="minorHAnsi"/>
          <w:sz w:val="22"/>
          <w:szCs w:val="22"/>
        </w:rPr>
        <w:t xml:space="preserve"> Bieg terminu</w:t>
      </w:r>
      <w:r w:rsidRPr="009D5600">
        <w:rPr>
          <w:rFonts w:asciiTheme="minorHAnsi" w:hAnsiTheme="minorHAnsi" w:cstheme="minorHAnsi"/>
          <w:sz w:val="22"/>
          <w:szCs w:val="22"/>
        </w:rPr>
        <w:t xml:space="preserve"> związania ofertą rozpoczyna się wraz z upływem terminu składania ofert.</w:t>
      </w:r>
    </w:p>
    <w:p w14:paraId="3BBE1F1E" w14:textId="77777777" w:rsidR="009D5600" w:rsidRP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W przypadku gdy wybór najkorzystniejszej oferty nie nastąpi przed upływem terminu związania ofertą wskazanego jw., Zamawiający przed upływem terminu związania ofertą zwraca się jednokrotnie do wykonawców o wyrażenie zgody na przedłużenie tego terminu o wskazywany przez niego okres, nie dłuższy niż 30 dni. </w:t>
      </w:r>
    </w:p>
    <w:p w14:paraId="07BCA46F" w14:textId="1E69EAD5" w:rsid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60629D2E" w14:textId="77777777" w:rsidR="00BF4CD3" w:rsidRPr="009D5600" w:rsidRDefault="00BF4CD3" w:rsidP="00BF4CD3">
      <w:pPr>
        <w:overflowPunct/>
        <w:autoSpaceDE/>
        <w:autoSpaceDN/>
        <w:adjustRightInd/>
        <w:spacing w:line="22" w:lineRule="atLeast"/>
        <w:ind w:left="426"/>
        <w:jc w:val="both"/>
        <w:textAlignment w:val="auto"/>
        <w:rPr>
          <w:rFonts w:asciiTheme="minorHAnsi" w:hAnsiTheme="minorHAnsi" w:cstheme="minorHAnsi"/>
          <w:sz w:val="22"/>
          <w:szCs w:val="22"/>
        </w:rPr>
      </w:pPr>
    </w:p>
    <w:p w14:paraId="6AFCE454"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 OPIS SPOSOBU PRZYGOTOWANIA OFERTY                         </w:t>
      </w:r>
    </w:p>
    <w:p w14:paraId="02D05897" w14:textId="136AA4F7" w:rsid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Treść oferty musi odpowiadać treści SWZ, wykonawcy zobowiązani są zapoznać się dokładnie z treścią niniejszej SWZ i przygotować ofertę zgodnie z wymaganiami w niej określonymi.</w:t>
      </w:r>
      <w:r w:rsidR="004714E0">
        <w:rPr>
          <w:rFonts w:asciiTheme="minorHAnsi" w:hAnsiTheme="minorHAnsi" w:cstheme="minorHAnsi"/>
          <w:sz w:val="22"/>
          <w:szCs w:val="22"/>
        </w:rPr>
        <w:t xml:space="preserve"> </w:t>
      </w:r>
      <w:r w:rsidR="004714E0" w:rsidRPr="00F55ABA">
        <w:rPr>
          <w:rFonts w:asciiTheme="minorHAnsi" w:hAnsiTheme="minorHAnsi" w:cstheme="minorHAnsi"/>
          <w:color w:val="000000"/>
          <w:sz w:val="22"/>
          <w:szCs w:val="22"/>
        </w:rPr>
        <w:t>W przeciwnym wypadku oferta będzie podlegała odrzuceniu na podstawie art. 226 ust. 1 pkt 5 ustawy, bowiem jej treść nie będzie zgodna z warunkami zamówienia.</w:t>
      </w:r>
    </w:p>
    <w:p w14:paraId="635AF45C" w14:textId="32EB566E" w:rsidR="00F55ABA" w:rsidRDefault="004714E0" w:rsidP="004714E0">
      <w:pPr>
        <w:pStyle w:val="Akapitzlist"/>
        <w:numPr>
          <w:ilvl w:val="0"/>
          <w:numId w:val="4"/>
        </w:numPr>
        <w:jc w:val="both"/>
        <w:rPr>
          <w:rFonts w:asciiTheme="minorHAnsi" w:hAnsiTheme="minorHAnsi" w:cstheme="minorHAnsi"/>
          <w:color w:val="000000"/>
          <w:sz w:val="22"/>
          <w:szCs w:val="22"/>
        </w:rPr>
      </w:pPr>
      <w:r>
        <w:rPr>
          <w:rFonts w:asciiTheme="minorHAnsi" w:hAnsiTheme="minorHAnsi" w:cstheme="minorHAnsi"/>
          <w:color w:val="000000"/>
          <w:sz w:val="22"/>
          <w:szCs w:val="22"/>
        </w:rPr>
        <w:t>Może złożyć tylko jedną ofertę</w:t>
      </w:r>
      <w:r w:rsidR="00F55ABA" w:rsidRPr="00F55ABA">
        <w:rPr>
          <w:rFonts w:asciiTheme="minorHAnsi" w:hAnsiTheme="minorHAnsi" w:cstheme="minorHAnsi"/>
          <w:color w:val="000000"/>
          <w:sz w:val="22"/>
          <w:szCs w:val="22"/>
        </w:rPr>
        <w:t xml:space="preserve">. </w:t>
      </w:r>
    </w:p>
    <w:p w14:paraId="0DE345E4" w14:textId="3FA93E0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bCs/>
          <w:sz w:val="22"/>
          <w:szCs w:val="22"/>
        </w:rPr>
        <w:t xml:space="preserve">Postępowanie prowadzone jest w </w:t>
      </w:r>
      <w:r w:rsidRPr="00F55ABA">
        <w:rPr>
          <w:rFonts w:asciiTheme="minorHAnsi" w:hAnsiTheme="minorHAnsi" w:cstheme="minorHAnsi"/>
          <w:b/>
          <w:bCs/>
          <w:sz w:val="22"/>
          <w:szCs w:val="22"/>
        </w:rPr>
        <w:t>języku polskim</w:t>
      </w:r>
      <w:r w:rsidRPr="00F55ABA">
        <w:rPr>
          <w:rFonts w:asciiTheme="minorHAnsi" w:hAnsiTheme="minorHAnsi" w:cstheme="minorHAnsi"/>
          <w:bCs/>
          <w:sz w:val="22"/>
          <w:szCs w:val="22"/>
        </w:rPr>
        <w:t xml:space="preserve"> na Platformie Zakupowej pod adresem: </w:t>
      </w:r>
      <w:hyperlink r:id="rId18" w:history="1">
        <w:r w:rsidRPr="00F55ABA">
          <w:rPr>
            <w:rStyle w:val="Hipercze"/>
            <w:rFonts w:asciiTheme="minorHAnsi" w:hAnsiTheme="minorHAnsi" w:cstheme="minorHAnsi"/>
            <w:b/>
            <w:bCs/>
            <w:color w:val="auto"/>
            <w:sz w:val="22"/>
            <w:szCs w:val="22"/>
          </w:rPr>
          <w:t>https://platformazakupowa.pl/pn/bydgoszcz</w:t>
        </w:r>
      </w:hyperlink>
      <w:r w:rsidRPr="00F55ABA">
        <w:rPr>
          <w:rFonts w:asciiTheme="minorHAnsi" w:hAnsiTheme="minorHAnsi" w:cstheme="minorHAnsi"/>
          <w:sz w:val="22"/>
          <w:szCs w:val="22"/>
        </w:rPr>
        <w:t>,</w:t>
      </w:r>
      <w:r w:rsidRPr="00F55ABA">
        <w:rPr>
          <w:rFonts w:asciiTheme="minorHAnsi" w:hAnsiTheme="minorHAnsi" w:cstheme="minorHAnsi"/>
          <w:b/>
          <w:sz w:val="22"/>
          <w:szCs w:val="22"/>
        </w:rPr>
        <w:t xml:space="preserve"> </w:t>
      </w:r>
      <w:r w:rsidRPr="00F55ABA">
        <w:rPr>
          <w:rFonts w:asciiTheme="minorHAnsi" w:hAnsiTheme="minorHAnsi" w:cstheme="minorHAnsi"/>
          <w:sz w:val="22"/>
          <w:szCs w:val="22"/>
        </w:rPr>
        <w:t xml:space="preserve">w zakładce „POSTĘPOWANIA” </w:t>
      </w:r>
      <w:r w:rsidRPr="00F55ABA">
        <w:rPr>
          <w:rFonts w:asciiTheme="minorHAnsi" w:hAnsiTheme="minorHAnsi" w:cstheme="minorHAnsi"/>
          <w:bCs/>
          <w:sz w:val="22"/>
          <w:szCs w:val="22"/>
        </w:rPr>
        <w:t>i pod nazwą postępowania wskazaną w tytule SWZ.</w:t>
      </w:r>
    </w:p>
    <w:p w14:paraId="62FCF5AC" w14:textId="7777777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sz w:val="22"/>
          <w:szCs w:val="22"/>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w:t>
      </w:r>
      <w:r w:rsidRPr="00F55ABA">
        <w:rPr>
          <w:rFonts w:asciiTheme="minorHAnsi" w:hAnsiTheme="minorHAnsi" w:cstheme="minorHAnsi"/>
          <w:b/>
          <w:bCs/>
          <w:sz w:val="22"/>
          <w:szCs w:val="22"/>
        </w:rPr>
        <w:t xml:space="preserve">opcja rekomendowana </w:t>
      </w:r>
      <w:r w:rsidRPr="00F55ABA">
        <w:rPr>
          <w:rFonts w:asciiTheme="minorHAnsi" w:hAnsiTheme="minorHAnsi" w:cstheme="minorHAnsi"/>
          <w:sz w:val="22"/>
          <w:szCs w:val="22"/>
        </w:rPr>
        <w:t>przez</w:t>
      </w:r>
      <w:r w:rsidRPr="00F55ABA">
        <w:rPr>
          <w:rFonts w:asciiTheme="minorHAnsi" w:hAnsiTheme="minorHAnsi" w:cstheme="minorHAnsi"/>
          <w:b/>
          <w:bCs/>
          <w:sz w:val="22"/>
          <w:szCs w:val="22"/>
        </w:rPr>
        <w:t xml:space="preserve"> </w:t>
      </w:r>
      <w:r w:rsidRPr="00F55ABA">
        <w:rPr>
          <w:rFonts w:asciiTheme="minorHAnsi" w:hAnsiTheme="minorHAnsi" w:cstheme="minorHAnsi"/>
          <w:bCs/>
          <w:sz w:val="22"/>
          <w:szCs w:val="22"/>
        </w:rPr>
        <w:t xml:space="preserve">stronę </w:t>
      </w:r>
      <w:hyperlink r:id="rId19" w:history="1">
        <w:r w:rsidRPr="00F55ABA">
          <w:rPr>
            <w:rFonts w:asciiTheme="minorHAnsi" w:hAnsiTheme="minorHAnsi" w:cstheme="minorHAnsi"/>
            <w:bCs/>
            <w:sz w:val="22"/>
            <w:szCs w:val="22"/>
          </w:rPr>
          <w:t>platformazakupowa.pl</w:t>
        </w:r>
      </w:hyperlink>
      <w:r w:rsidRPr="00F55ABA">
        <w:rPr>
          <w:rFonts w:asciiTheme="minorHAnsi" w:hAnsiTheme="minorHAnsi" w:cstheme="minorHAnsi"/>
          <w:sz w:val="22"/>
          <w:szCs w:val="22"/>
        </w:rPr>
        <w:t>) oraz dodatkowo dla całego pakietu dokumentów.</w:t>
      </w:r>
    </w:p>
    <w:p w14:paraId="1D69C105" w14:textId="7777777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D1EA81E" w14:textId="7777777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b/>
          <w:sz w:val="22"/>
          <w:szCs w:val="22"/>
        </w:rPr>
        <w:t>Oferta powinna być:</w:t>
      </w:r>
    </w:p>
    <w:p w14:paraId="1C2475CB" w14:textId="77777777" w:rsidR="009D5600" w:rsidRPr="00F91DC1" w:rsidRDefault="009D5600" w:rsidP="00DE5044">
      <w:pPr>
        <w:pStyle w:val="Akapitzlist"/>
        <w:numPr>
          <w:ilvl w:val="0"/>
          <w:numId w:val="11"/>
        </w:numPr>
        <w:overflowPunct/>
        <w:autoSpaceDE/>
        <w:autoSpaceDN/>
        <w:adjustRightInd/>
        <w:spacing w:line="22" w:lineRule="atLeast"/>
        <w:ind w:hanging="294"/>
        <w:jc w:val="both"/>
        <w:rPr>
          <w:rFonts w:asciiTheme="minorHAnsi" w:hAnsiTheme="minorHAnsi" w:cstheme="minorHAnsi"/>
          <w:sz w:val="22"/>
          <w:szCs w:val="22"/>
        </w:rPr>
      </w:pPr>
      <w:r w:rsidRPr="00F91DC1">
        <w:rPr>
          <w:rFonts w:asciiTheme="minorHAnsi" w:hAnsiTheme="minorHAnsi" w:cstheme="minorHAnsi"/>
          <w:sz w:val="22"/>
          <w:szCs w:val="22"/>
        </w:rPr>
        <w:t>sporządzona na podstawie załączników niniejszej SWZ w języku polskim,</w:t>
      </w:r>
    </w:p>
    <w:p w14:paraId="3DC7BFFE" w14:textId="77777777" w:rsidR="009D5600" w:rsidRPr="00F91DC1" w:rsidRDefault="009D5600" w:rsidP="00DE5044">
      <w:pPr>
        <w:pStyle w:val="Akapitzlist"/>
        <w:numPr>
          <w:ilvl w:val="0"/>
          <w:numId w:val="11"/>
        </w:numPr>
        <w:overflowPunct/>
        <w:autoSpaceDE/>
        <w:autoSpaceDN/>
        <w:adjustRightInd/>
        <w:spacing w:line="22" w:lineRule="atLeast"/>
        <w:ind w:hanging="294"/>
        <w:jc w:val="both"/>
        <w:rPr>
          <w:rFonts w:asciiTheme="minorHAnsi" w:hAnsiTheme="minorHAnsi" w:cstheme="minorHAnsi"/>
          <w:b/>
          <w:sz w:val="22"/>
          <w:szCs w:val="22"/>
        </w:rPr>
      </w:pPr>
      <w:r w:rsidRPr="00F91DC1">
        <w:rPr>
          <w:rFonts w:asciiTheme="minorHAnsi" w:hAnsiTheme="minorHAnsi" w:cstheme="minorHAnsi"/>
          <w:b/>
          <w:sz w:val="22"/>
          <w:szCs w:val="22"/>
        </w:rPr>
        <w:t xml:space="preserve">złożona przy użyciu środków komunikacji elektronicznej tzn. za pośrednictwem </w:t>
      </w:r>
      <w:hyperlink r:id="rId20" w:history="1">
        <w:r w:rsidRPr="00F91DC1">
          <w:rPr>
            <w:rFonts w:asciiTheme="minorHAnsi" w:hAnsiTheme="minorHAnsi" w:cstheme="minorHAnsi"/>
            <w:b/>
            <w:sz w:val="22"/>
            <w:szCs w:val="22"/>
          </w:rPr>
          <w:t>platformazakupowa.pl</w:t>
        </w:r>
      </w:hyperlink>
      <w:r w:rsidRPr="00F91DC1">
        <w:rPr>
          <w:rFonts w:asciiTheme="minorHAnsi" w:hAnsiTheme="minorHAnsi" w:cstheme="minorHAnsi"/>
          <w:b/>
          <w:sz w:val="22"/>
          <w:szCs w:val="22"/>
        </w:rPr>
        <w:t>,</w:t>
      </w:r>
    </w:p>
    <w:p w14:paraId="331D458C" w14:textId="77777777" w:rsidR="009D5600" w:rsidRDefault="009D5600" w:rsidP="00DE5044">
      <w:pPr>
        <w:pStyle w:val="Akapitzlist"/>
        <w:numPr>
          <w:ilvl w:val="0"/>
          <w:numId w:val="11"/>
        </w:numPr>
        <w:overflowPunct/>
        <w:autoSpaceDE/>
        <w:autoSpaceDN/>
        <w:adjustRightInd/>
        <w:spacing w:line="22" w:lineRule="atLeast"/>
        <w:ind w:hanging="294"/>
        <w:jc w:val="both"/>
        <w:rPr>
          <w:rFonts w:asciiTheme="minorHAnsi" w:hAnsiTheme="minorHAnsi" w:cstheme="minorHAnsi"/>
          <w:b/>
          <w:sz w:val="22"/>
          <w:szCs w:val="22"/>
        </w:rPr>
      </w:pPr>
      <w:r w:rsidRPr="00F91DC1">
        <w:rPr>
          <w:rFonts w:asciiTheme="minorHAnsi" w:hAnsiTheme="minorHAnsi" w:cstheme="minorHAnsi"/>
          <w:b/>
          <w:sz w:val="22"/>
          <w:szCs w:val="22"/>
        </w:rPr>
        <w:t xml:space="preserve">podpisana </w:t>
      </w:r>
      <w:hyperlink r:id="rId21" w:history="1">
        <w:r w:rsidRPr="00F91DC1">
          <w:rPr>
            <w:rFonts w:asciiTheme="minorHAnsi" w:hAnsiTheme="minorHAnsi" w:cstheme="minorHAnsi"/>
            <w:b/>
            <w:bCs/>
            <w:sz w:val="22"/>
            <w:szCs w:val="22"/>
          </w:rPr>
          <w:t>kwalifikowanym podpisem elektronicznym</w:t>
        </w:r>
      </w:hyperlink>
      <w:r w:rsidRPr="00F91DC1">
        <w:rPr>
          <w:rFonts w:asciiTheme="minorHAnsi" w:hAnsiTheme="minorHAnsi" w:cstheme="minorHAnsi"/>
          <w:b/>
          <w:sz w:val="22"/>
          <w:szCs w:val="22"/>
        </w:rPr>
        <w:t xml:space="preserve"> lub </w:t>
      </w:r>
      <w:hyperlink r:id="rId22" w:history="1">
        <w:r w:rsidRPr="00F91DC1">
          <w:rPr>
            <w:rFonts w:asciiTheme="minorHAnsi" w:hAnsiTheme="minorHAnsi" w:cstheme="minorHAnsi"/>
            <w:b/>
            <w:bCs/>
            <w:sz w:val="22"/>
            <w:szCs w:val="22"/>
          </w:rPr>
          <w:t>podpisem zaufanym</w:t>
        </w:r>
      </w:hyperlink>
      <w:r w:rsidRPr="00F91DC1">
        <w:rPr>
          <w:rFonts w:asciiTheme="minorHAnsi" w:hAnsiTheme="minorHAnsi" w:cstheme="minorHAnsi"/>
          <w:b/>
          <w:sz w:val="22"/>
          <w:szCs w:val="22"/>
        </w:rPr>
        <w:t xml:space="preserve"> lub </w:t>
      </w:r>
      <w:hyperlink r:id="rId23" w:history="1">
        <w:r w:rsidRPr="00F91DC1">
          <w:rPr>
            <w:rFonts w:asciiTheme="minorHAnsi" w:hAnsiTheme="minorHAnsi" w:cstheme="minorHAnsi"/>
            <w:b/>
            <w:bCs/>
            <w:sz w:val="22"/>
            <w:szCs w:val="22"/>
          </w:rPr>
          <w:t>podpisem osobistym</w:t>
        </w:r>
      </w:hyperlink>
      <w:r w:rsidRPr="00F91DC1">
        <w:rPr>
          <w:rFonts w:asciiTheme="minorHAnsi" w:hAnsiTheme="minorHAnsi" w:cstheme="minorHAnsi"/>
          <w:b/>
          <w:sz w:val="22"/>
          <w:szCs w:val="22"/>
        </w:rPr>
        <w:t xml:space="preserve"> przez osobę/osoby upoważnioną/upoważnione.</w:t>
      </w:r>
    </w:p>
    <w:p w14:paraId="0501D046" w14:textId="4D2B1538" w:rsidR="009D5600"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319FBAB0" w14:textId="77777777" w:rsidR="009D5600"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W przypadku wykorzystania formatu podpisu XAdES zewnętrzny Zamawiający wymaga dołączenia odpowiedniej ilości plików tj. podpisywanych plików z danymi oraz plików XAdES.</w:t>
      </w:r>
    </w:p>
    <w:p w14:paraId="57C9C0B0" w14:textId="77777777" w:rsidR="009D5600"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Zgodnie z art. 18 ust. 3 uPzp, nie ujawnia się informacji stanowiących tajemnicę przedsiębiorstwa, w rozumieniu przepisów ustawy z dnia 16 kwietnia 1993r. o zwalczaniu nieuczciwej konkurencji (tj., Dz.U. z 2020r., poz. 1913),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71F1F61A" w14:textId="77777777" w:rsidR="009D5600" w:rsidRPr="00F55ABA"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 xml:space="preserve">Wykonawca, za pośrednictwem strony </w:t>
      </w:r>
      <w:hyperlink r:id="rId24" w:history="1">
        <w:r w:rsidRPr="00F55ABA">
          <w:rPr>
            <w:rFonts w:asciiTheme="minorHAnsi" w:hAnsiTheme="minorHAnsi" w:cstheme="minorHAnsi"/>
            <w:sz w:val="22"/>
            <w:szCs w:val="22"/>
          </w:rPr>
          <w:t>platformazakupowa.pl</w:t>
        </w:r>
      </w:hyperlink>
      <w:r w:rsidRPr="00F55ABA">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w:t>
      </w:r>
    </w:p>
    <w:p w14:paraId="6A7B3F4D" w14:textId="77777777" w:rsidR="009D5600" w:rsidRDefault="009D5600" w:rsidP="000F6792">
      <w:pPr>
        <w:overflowPunct/>
        <w:autoSpaceDE/>
        <w:autoSpaceDN/>
        <w:adjustRightInd/>
        <w:spacing w:line="22" w:lineRule="atLeast"/>
        <w:jc w:val="both"/>
        <w:textAlignment w:val="auto"/>
        <w:rPr>
          <w:rFonts w:asciiTheme="minorHAnsi" w:hAnsiTheme="minorHAnsi" w:cstheme="minorHAnsi"/>
          <w:sz w:val="22"/>
          <w:szCs w:val="22"/>
        </w:rPr>
      </w:pPr>
      <w:r w:rsidRPr="00F91DC1">
        <w:rPr>
          <w:rFonts w:asciiTheme="minorHAnsi" w:hAnsiTheme="minorHAnsi" w:cstheme="minorHAnsi"/>
          <w:sz w:val="22"/>
          <w:szCs w:val="22"/>
        </w:rPr>
        <w:t xml:space="preserve">       </w:t>
      </w:r>
      <w:hyperlink r:id="rId25" w:history="1">
        <w:r w:rsidRPr="00F91DC1">
          <w:rPr>
            <w:rFonts w:asciiTheme="minorHAnsi" w:hAnsiTheme="minorHAnsi" w:cstheme="minorHAnsi"/>
            <w:sz w:val="22"/>
            <w:szCs w:val="22"/>
          </w:rPr>
          <w:t>https://platformazakupowa.pl/strona/45-instrukcje</w:t>
        </w:r>
      </w:hyperlink>
      <w:r w:rsidRPr="00F91DC1">
        <w:rPr>
          <w:rFonts w:asciiTheme="minorHAnsi" w:hAnsiTheme="minorHAnsi" w:cstheme="minorHAnsi"/>
          <w:sz w:val="22"/>
          <w:szCs w:val="22"/>
        </w:rPr>
        <w:t>.</w:t>
      </w:r>
    </w:p>
    <w:p w14:paraId="1538508E" w14:textId="03438DEF" w:rsidR="009D5600" w:rsidRDefault="009D5600"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Każdy z Wykonawców może złożyć tylko jedną ofertę. Złożenie większej liczby ofert lub oferty zawierającej propozycje wariantowe spowoduje odrzucenie oferty.</w:t>
      </w:r>
    </w:p>
    <w:p w14:paraId="2C771A6C" w14:textId="3C68752E" w:rsidR="009D5600" w:rsidRDefault="00F55ABA"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D</w:t>
      </w:r>
      <w:r w:rsidR="009D5600" w:rsidRPr="00F55ABA">
        <w:rPr>
          <w:rFonts w:asciiTheme="minorHAnsi" w:hAnsiTheme="minorHAnsi" w:cstheme="minorHAnsi"/>
          <w:sz w:val="22"/>
          <w:szCs w:val="22"/>
        </w:rPr>
        <w:t>okumenty i oświadczenia składane przez wykonawcę powinny być w języku polskim.</w:t>
      </w:r>
      <w:r w:rsidR="000F6792" w:rsidRPr="00F55ABA">
        <w:rPr>
          <w:rFonts w:asciiTheme="minorHAnsi" w:hAnsiTheme="minorHAnsi" w:cstheme="minorHAnsi"/>
          <w:sz w:val="22"/>
          <w:szCs w:val="22"/>
        </w:rPr>
        <w:t xml:space="preserve"> </w:t>
      </w:r>
      <w:r w:rsidR="009D5600" w:rsidRPr="00F55ABA">
        <w:rPr>
          <w:rFonts w:asciiTheme="minorHAnsi" w:hAnsiTheme="minorHAnsi" w:cstheme="minorHAnsi"/>
          <w:sz w:val="22"/>
          <w:szCs w:val="22"/>
        </w:rPr>
        <w:t>W przypadku  załączenia dokumentów sporządzonych w innym języku niż dopuszczony, Wykonawca zobowiązany jest załączyć tłumaczenie na język polski.</w:t>
      </w:r>
    </w:p>
    <w:p w14:paraId="703D7BF8" w14:textId="77777777" w:rsidR="009D5600" w:rsidRPr="00F55ABA" w:rsidRDefault="009D5600"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C9D807" w14:textId="7683F7C3" w:rsidR="009D5600" w:rsidRPr="00A47A96" w:rsidRDefault="009D5600"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A47A96">
        <w:rPr>
          <w:rFonts w:asciiTheme="minorHAnsi" w:hAnsiTheme="minorHAnsi" w:cstheme="minorHAnsi"/>
          <w:sz w:val="22"/>
          <w:szCs w:val="22"/>
        </w:rPr>
        <w:t>Ofertę składa się na formularzu ofertowym (wg wzoru Zamawiającego). Wraz z ofertą Wykonawca zobowiązany jest złożyć:</w:t>
      </w:r>
    </w:p>
    <w:p w14:paraId="37712CA1" w14:textId="61619CC2" w:rsidR="009D5600" w:rsidRPr="00F91DC1" w:rsidRDefault="009D5600" w:rsidP="00DE5044">
      <w:pPr>
        <w:pStyle w:val="BodyText21"/>
        <w:widowControl/>
        <w:numPr>
          <w:ilvl w:val="0"/>
          <w:numId w:val="18"/>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oświadczenie/a</w:t>
      </w:r>
      <w:r w:rsidR="000F6792" w:rsidRPr="00F91DC1">
        <w:rPr>
          <w:rFonts w:asciiTheme="minorHAnsi" w:hAnsiTheme="minorHAnsi" w:cstheme="minorHAnsi"/>
          <w:b w:val="0"/>
          <w:sz w:val="22"/>
          <w:szCs w:val="22"/>
        </w:rPr>
        <w:t xml:space="preserve"> </w:t>
      </w:r>
      <w:r w:rsidRPr="00F91DC1">
        <w:rPr>
          <w:rFonts w:asciiTheme="minorHAnsi" w:hAnsiTheme="minorHAnsi" w:cstheme="minorHAnsi"/>
          <w:b w:val="0"/>
          <w:sz w:val="22"/>
          <w:szCs w:val="22"/>
        </w:rPr>
        <w:t xml:space="preserve">o niepodleganiu wykluczeniu, spełnianiu warunku udziału </w:t>
      </w:r>
      <w:r w:rsidRPr="00F91DC1">
        <w:rPr>
          <w:rFonts w:asciiTheme="minorHAnsi" w:hAnsiTheme="minorHAnsi" w:cstheme="minorHAnsi"/>
          <w:b w:val="0"/>
          <w:sz w:val="22"/>
          <w:szCs w:val="22"/>
        </w:rPr>
        <w:br/>
        <w:t>w postępowaniu (wg wzoru Zamawiającego),</w:t>
      </w:r>
    </w:p>
    <w:p w14:paraId="0BC9FD27" w14:textId="77777777" w:rsidR="009D5600" w:rsidRPr="00F91DC1" w:rsidRDefault="009D5600" w:rsidP="009D5600">
      <w:pPr>
        <w:pStyle w:val="Akapitzlist"/>
        <w:overflowPunct/>
        <w:spacing w:line="271" w:lineRule="auto"/>
        <w:jc w:val="both"/>
        <w:textAlignment w:val="auto"/>
        <w:rPr>
          <w:rFonts w:asciiTheme="minorHAnsi" w:eastAsia="Arial" w:hAnsiTheme="minorHAnsi" w:cstheme="minorHAnsi"/>
          <w:sz w:val="22"/>
          <w:szCs w:val="22"/>
        </w:rPr>
      </w:pPr>
      <w:r w:rsidRPr="00F91DC1">
        <w:rPr>
          <w:rFonts w:asciiTheme="minorHAnsi" w:hAnsiTheme="minorHAnsi" w:cstheme="minorHAnsi"/>
          <w:sz w:val="22"/>
          <w:szCs w:val="22"/>
        </w:rPr>
        <w:t>Oświadczenie to stanowi dowód potwierdzający brak podstaw do wykluczenia i spełnianie warunków udziału w postępowaniu na dzień składania ofert, tymczasowo zastępujący wymagane przez zamawiającego podmiotowe środki dowodowe.</w:t>
      </w:r>
    </w:p>
    <w:p w14:paraId="5F01716C" w14:textId="77777777" w:rsidR="009D5600" w:rsidRPr="00F91DC1" w:rsidRDefault="009D5600" w:rsidP="009D5600">
      <w:pPr>
        <w:pStyle w:val="BodyText21"/>
        <w:widowControl/>
        <w:suppressAutoHyphens w:val="0"/>
        <w:overflowPunct w:val="0"/>
        <w:autoSpaceDE w:val="0"/>
        <w:spacing w:line="22" w:lineRule="atLeast"/>
        <w:ind w:left="720"/>
        <w:jc w:val="both"/>
        <w:textAlignment w:val="baseline"/>
        <w:rPr>
          <w:rFonts w:asciiTheme="minorHAnsi" w:hAnsiTheme="minorHAnsi" w:cstheme="minorHAnsi"/>
          <w:b w:val="0"/>
          <w:sz w:val="22"/>
          <w:szCs w:val="22"/>
        </w:rPr>
      </w:pPr>
      <w:r w:rsidRPr="00F91DC1">
        <w:rPr>
          <w:rFonts w:asciiTheme="minorHAnsi" w:hAnsiTheme="minorHAnsi" w:cstheme="minorHAnsi"/>
          <w:b w:val="0"/>
          <w:sz w:val="22"/>
          <w:szCs w:val="22"/>
        </w:rPr>
        <w:t>W przypadku wspólnego ubiegania się o zamówienie przez wykonawców, oświadczenie jw. składa każdy z wykonawców. Oświadczenia te potwierdzają brak podstaw wykluczenia oraz spełnianie warunku udziału w postępowaniu w zakresie, w jakim każdy z wykonawców wykazuje spełnianie warunków udziału w postępowaniu,</w:t>
      </w:r>
    </w:p>
    <w:p w14:paraId="5569152C" w14:textId="77777777" w:rsidR="009D5600" w:rsidRPr="00F91DC1" w:rsidRDefault="009D5600" w:rsidP="00DE5044">
      <w:pPr>
        <w:pStyle w:val="BodyText21"/>
        <w:widowControl/>
        <w:numPr>
          <w:ilvl w:val="0"/>
          <w:numId w:val="18"/>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*pełnomocnictwo (jeśli dotyczy),</w:t>
      </w:r>
    </w:p>
    <w:p w14:paraId="3B5E2A20" w14:textId="77777777" w:rsidR="009D5600" w:rsidRPr="00F91DC1" w:rsidRDefault="009D5600" w:rsidP="00DE5044">
      <w:pPr>
        <w:pStyle w:val="BodyText21"/>
        <w:widowControl/>
        <w:numPr>
          <w:ilvl w:val="0"/>
          <w:numId w:val="18"/>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14:paraId="2682F21B" w14:textId="77777777" w:rsidR="009D5600" w:rsidRPr="00F91DC1" w:rsidRDefault="009D5600" w:rsidP="00DE5044">
      <w:pPr>
        <w:pStyle w:val="BodyText21"/>
        <w:widowControl/>
        <w:numPr>
          <w:ilvl w:val="0"/>
          <w:numId w:val="18"/>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*oświadczenie podmiotu udostępniającego zasoby potwierdzające brak podstaw wykluczenia tego podmiotu oraz spełnianie warunków udziału w postępowaniu, w zakresie, w jakim wykonawca powołuje się na jego zasoby (jeśli dotyczy),</w:t>
      </w:r>
    </w:p>
    <w:p w14:paraId="088EBF8B" w14:textId="77777777" w:rsidR="009D5600" w:rsidRPr="00F91DC1" w:rsidRDefault="009D5600" w:rsidP="00DE5044">
      <w:pPr>
        <w:pStyle w:val="BodyText21"/>
        <w:widowControl/>
        <w:numPr>
          <w:ilvl w:val="0"/>
          <w:numId w:val="18"/>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*oświadczenie Wykonawców wspólnie ubiegających się o udzielenie zamówienia, o którym mowa w art.117 ust. 4, z którego wynika, które usługi wykonają poszczególni wykonawcy (jeśli dotyczy).</w:t>
      </w:r>
    </w:p>
    <w:p w14:paraId="6756E0C8" w14:textId="128A10EB" w:rsidR="009D5600" w:rsidRPr="00F91DC1" w:rsidRDefault="009D5600" w:rsidP="00F55ABA">
      <w:pPr>
        <w:pStyle w:val="BodyText21"/>
        <w:widowControl/>
        <w:numPr>
          <w:ilvl w:val="0"/>
          <w:numId w:val="4"/>
        </w:numPr>
        <w:tabs>
          <w:tab w:val="left" w:pos="426"/>
        </w:tabs>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 xml:space="preserve">Zgodnie z art. 58 ust. 1 uPzp Wykonawcy mogą wspólnie ubiegać się o udzielenie zamówienia (np. w formie konsorcjum, spółki cywilnej). </w:t>
      </w:r>
    </w:p>
    <w:p w14:paraId="0AFA35B9"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 tym celu </w:t>
      </w:r>
      <w:r w:rsidRPr="009D5600">
        <w:rPr>
          <w:rFonts w:asciiTheme="minorHAnsi" w:hAnsiTheme="minorHAnsi" w:cstheme="minorHAnsi"/>
          <w:b w:val="0"/>
          <w:sz w:val="22"/>
          <w:szCs w:val="22"/>
          <w:lang w:eastAsia="pl-PL"/>
        </w:rPr>
        <w:t xml:space="preserve">Wykonawcy ustanawiają pełnomocnika do reprezentowania ich w postępowaniu o udzielenie zamówienia albo reprezentowania w postępowaniu i zawarcia umowy </w:t>
      </w:r>
      <w:r w:rsidRPr="009D5600">
        <w:rPr>
          <w:rFonts w:asciiTheme="minorHAnsi" w:hAnsiTheme="minorHAnsi" w:cstheme="minorHAnsi"/>
          <w:b w:val="0"/>
          <w:sz w:val="22"/>
          <w:szCs w:val="22"/>
          <w:lang w:eastAsia="pl-PL"/>
        </w:rPr>
        <w:br/>
        <w:t>w sprawie zamówienia publicznego, pełnomocnictwo musi zostać złożone wraz z ofertą,</w:t>
      </w:r>
    </w:p>
    <w:p w14:paraId="3BEB9E40"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color w:val="000000" w:themeColor="text1"/>
          <w:sz w:val="22"/>
          <w:szCs w:val="22"/>
        </w:rPr>
      </w:pPr>
      <w:r w:rsidRPr="009D5600">
        <w:rPr>
          <w:rFonts w:asciiTheme="minorHAnsi" w:hAnsiTheme="minorHAnsi" w:cstheme="minorHAnsi"/>
          <w:b w:val="0"/>
          <w:sz w:val="22"/>
          <w:szCs w:val="22"/>
        </w:rPr>
        <w:t>w przypadku wspólnego ubiegania się o udzielenie zamówienia, Wykonawcy ponoszą solidarną odpowiedzialność za wykonanie umowy i wniesienie zabezpieczenia należytego wykonania umowy</w:t>
      </w:r>
      <w:r w:rsidRPr="009D5600">
        <w:rPr>
          <w:rFonts w:asciiTheme="minorHAnsi" w:hAnsiTheme="minorHAnsi" w:cstheme="minorHAnsi"/>
          <w:b w:val="0"/>
          <w:color w:val="000000" w:themeColor="text1"/>
          <w:sz w:val="22"/>
          <w:szCs w:val="22"/>
        </w:rPr>
        <w:t>, jeżeli Zamawiający go żąda,</w:t>
      </w:r>
    </w:p>
    <w:p w14:paraId="5922BEE3"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muszą łącznie spełniać warunek udziału w postępowaniu, z zastrzeżeniem, że warunek dotyczący zdolności technicznej lub zawodowej musi spełniać odpowiednio ten wykonawca, który będzie zamówienie realizował.</w:t>
      </w:r>
    </w:p>
    <w:p w14:paraId="2501E8CD"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załączają do oferty oświadczenia z art. 125 ust 1 uPzp (pkt. 13 ppkt 2 niniejszego Rozdziału SWZ),</w:t>
      </w:r>
    </w:p>
    <w:p w14:paraId="554CCE3F"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załączają do oferty oświadczenie z art. 117 ust 4 uPzp, (pkt. 13 ppkt 6 niniejszego Rozdziału SWZ).</w:t>
      </w:r>
    </w:p>
    <w:p w14:paraId="7E91358D" w14:textId="0690311A" w:rsidR="009D5600" w:rsidRPr="009D5600" w:rsidRDefault="009D5600" w:rsidP="00F55ABA">
      <w:pPr>
        <w:pStyle w:val="BodyText21"/>
        <w:widowControl/>
        <w:numPr>
          <w:ilvl w:val="0"/>
          <w:numId w:val="4"/>
        </w:numPr>
        <w:tabs>
          <w:tab w:val="left" w:pos="426"/>
        </w:tabs>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Zaleca się, aby z treści formularza ofertowego wynikało, że oferta składana jest w imieniu Wykonawców wspólnie ubiegających się o udzielenie zamówienia. W miejsce „Nazwa i adres Wykonawcy” należy wpisać nazwy Wykonawców i dane umożliwiające ich identyfikację.</w:t>
      </w:r>
    </w:p>
    <w:p w14:paraId="23C06D4B" w14:textId="77777777" w:rsidR="009D5600" w:rsidRPr="009D5600" w:rsidRDefault="009D5600" w:rsidP="009D5600">
      <w:pPr>
        <w:pStyle w:val="BodyText21"/>
        <w:widowControl/>
        <w:tabs>
          <w:tab w:val="left" w:pos="426"/>
        </w:tabs>
        <w:suppressAutoHyphens w:val="0"/>
        <w:overflowPunct w:val="0"/>
        <w:autoSpaceDE w:val="0"/>
        <w:spacing w:line="22" w:lineRule="atLeast"/>
        <w:jc w:val="both"/>
        <w:textAlignment w:val="baseline"/>
        <w:rPr>
          <w:rFonts w:asciiTheme="minorHAnsi" w:hAnsiTheme="minorHAnsi" w:cstheme="minorHAnsi"/>
          <w:b w:val="0"/>
          <w:sz w:val="22"/>
          <w:szCs w:val="22"/>
        </w:rPr>
      </w:pPr>
    </w:p>
    <w:p w14:paraId="282D8E8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XIII. SPOSÓB ORAZ TERMIN SKŁADANIA OFERT                       </w:t>
      </w:r>
    </w:p>
    <w:p w14:paraId="76C14799" w14:textId="0812B976" w:rsidR="009D5600" w:rsidRPr="00167123" w:rsidRDefault="009D5600" w:rsidP="00167123">
      <w:pPr>
        <w:numPr>
          <w:ilvl w:val="0"/>
          <w:numId w:val="5"/>
        </w:numPr>
        <w:shd w:val="clear" w:color="auto" w:fill="FFFFFF" w:themeFill="background1"/>
        <w:overflowPunct/>
        <w:spacing w:before="60" w:line="22" w:lineRule="atLeast"/>
        <w:ind w:left="425" w:hanging="425"/>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Składanie ofert:</w:t>
      </w:r>
      <w:r w:rsidRPr="009D5600">
        <w:rPr>
          <w:rFonts w:asciiTheme="minorHAnsi" w:hAnsiTheme="minorHAnsi" w:cstheme="minorHAnsi"/>
          <w:sz w:val="22"/>
          <w:szCs w:val="22"/>
        </w:rPr>
        <w:t xml:space="preserve"> Ofertę wraz ze wszystkimi wymaganymi oświadczeniami i dokumentami, należy złożyć za pośrednictwem </w:t>
      </w:r>
      <w:r w:rsidRPr="009D5600">
        <w:rPr>
          <w:rFonts w:asciiTheme="minorHAnsi" w:eastAsia="Arial" w:hAnsiTheme="minorHAnsi" w:cstheme="minorHAnsi"/>
          <w:sz w:val="22"/>
          <w:szCs w:val="22"/>
        </w:rPr>
        <w:t xml:space="preserve">strony </w:t>
      </w:r>
      <w:hyperlink r:id="rId26" w:history="1">
        <w:r w:rsidRPr="000F6792">
          <w:rPr>
            <w:rStyle w:val="Hipercze"/>
            <w:rFonts w:asciiTheme="minorHAnsi" w:hAnsiTheme="minorHAnsi" w:cstheme="minorHAnsi"/>
            <w:color w:val="auto"/>
            <w:sz w:val="22"/>
            <w:szCs w:val="22"/>
            <w:u w:val="none"/>
          </w:rPr>
          <w:t>https://platformazakupowa.pl/pn/bydgoszcz</w:t>
        </w:r>
      </w:hyperlink>
      <w:r w:rsidRPr="000F6792">
        <w:rPr>
          <w:rFonts w:asciiTheme="minorHAnsi" w:hAnsiTheme="minorHAnsi" w:cstheme="minorHAnsi"/>
          <w:sz w:val="22"/>
          <w:szCs w:val="22"/>
        </w:rPr>
        <w:t>,</w:t>
      </w:r>
      <w:r w:rsidRPr="000F6792">
        <w:rPr>
          <w:rFonts w:asciiTheme="minorHAnsi" w:hAnsiTheme="minorHAnsi" w:cstheme="minorHAnsi"/>
          <w:b/>
          <w:sz w:val="22"/>
          <w:szCs w:val="22"/>
        </w:rPr>
        <w:t xml:space="preserve"> </w:t>
      </w:r>
      <w:r w:rsidRPr="000F6792">
        <w:rPr>
          <w:rFonts w:asciiTheme="minorHAnsi" w:eastAsia="Arial" w:hAnsiTheme="minorHAnsi" w:cstheme="minorHAnsi"/>
          <w:sz w:val="22"/>
          <w:szCs w:val="22"/>
        </w:rPr>
        <w:t>w zakładce dedykowanej postępowaniu,</w:t>
      </w:r>
      <w:r w:rsidRPr="000F6792">
        <w:rPr>
          <w:rFonts w:asciiTheme="minorHAnsi" w:hAnsiTheme="minorHAnsi" w:cstheme="minorHAnsi"/>
          <w:b/>
          <w:sz w:val="22"/>
          <w:szCs w:val="22"/>
        </w:rPr>
        <w:t xml:space="preserve"> </w:t>
      </w:r>
      <w:r w:rsidRPr="00167123">
        <w:rPr>
          <w:rFonts w:asciiTheme="minorHAnsi" w:hAnsiTheme="minorHAnsi" w:cstheme="minorHAnsi"/>
          <w:bCs/>
          <w:sz w:val="22"/>
          <w:szCs w:val="22"/>
        </w:rPr>
        <w:t xml:space="preserve">do </w:t>
      </w:r>
      <w:r w:rsidRPr="00167123">
        <w:rPr>
          <w:rFonts w:asciiTheme="minorHAnsi" w:hAnsiTheme="minorHAnsi" w:cstheme="minorHAnsi"/>
          <w:b/>
          <w:bCs/>
          <w:sz w:val="22"/>
          <w:szCs w:val="22"/>
        </w:rPr>
        <w:t>dni</w:t>
      </w:r>
      <w:r w:rsidR="00C00678" w:rsidRPr="00167123">
        <w:rPr>
          <w:rFonts w:asciiTheme="minorHAnsi" w:hAnsiTheme="minorHAnsi" w:cstheme="minorHAnsi"/>
          <w:b/>
          <w:bCs/>
          <w:sz w:val="22"/>
          <w:szCs w:val="22"/>
        </w:rPr>
        <w:t xml:space="preserve">a </w:t>
      </w:r>
      <w:r w:rsidR="00D261F6">
        <w:rPr>
          <w:rFonts w:asciiTheme="minorHAnsi" w:hAnsiTheme="minorHAnsi" w:cstheme="minorHAnsi"/>
          <w:b/>
          <w:bCs/>
          <w:sz w:val="22"/>
          <w:szCs w:val="22"/>
        </w:rPr>
        <w:t>1</w:t>
      </w:r>
      <w:r w:rsidR="00E57767">
        <w:rPr>
          <w:rFonts w:asciiTheme="minorHAnsi" w:hAnsiTheme="minorHAnsi" w:cstheme="minorHAnsi"/>
          <w:b/>
          <w:bCs/>
          <w:sz w:val="22"/>
          <w:szCs w:val="22"/>
        </w:rPr>
        <w:t>5</w:t>
      </w:r>
      <w:r w:rsidR="00D261F6">
        <w:rPr>
          <w:rFonts w:asciiTheme="minorHAnsi" w:hAnsiTheme="minorHAnsi" w:cstheme="minorHAnsi"/>
          <w:b/>
          <w:bCs/>
          <w:sz w:val="22"/>
          <w:szCs w:val="22"/>
        </w:rPr>
        <w:t>.11</w:t>
      </w:r>
      <w:r w:rsidR="00A44441">
        <w:rPr>
          <w:rFonts w:asciiTheme="minorHAnsi" w:hAnsiTheme="minorHAnsi" w:cstheme="minorHAnsi"/>
          <w:b/>
          <w:bCs/>
          <w:sz w:val="22"/>
          <w:szCs w:val="22"/>
        </w:rPr>
        <w:t>.</w:t>
      </w:r>
      <w:r w:rsidR="006C1ECE">
        <w:rPr>
          <w:rFonts w:asciiTheme="minorHAnsi" w:hAnsiTheme="minorHAnsi" w:cstheme="minorHAnsi"/>
          <w:b/>
          <w:bCs/>
          <w:sz w:val="22"/>
          <w:szCs w:val="22"/>
        </w:rPr>
        <w:t>2021</w:t>
      </w:r>
      <w:r w:rsidR="00AC141B">
        <w:rPr>
          <w:rFonts w:asciiTheme="minorHAnsi" w:hAnsiTheme="minorHAnsi" w:cstheme="minorHAnsi"/>
          <w:b/>
          <w:bCs/>
          <w:sz w:val="22"/>
          <w:szCs w:val="22"/>
        </w:rPr>
        <w:t xml:space="preserve"> r. </w:t>
      </w:r>
      <w:r w:rsidRPr="00167123">
        <w:rPr>
          <w:rFonts w:asciiTheme="minorHAnsi" w:hAnsiTheme="minorHAnsi" w:cstheme="minorHAnsi"/>
          <w:b/>
          <w:bCs/>
          <w:sz w:val="22"/>
          <w:szCs w:val="22"/>
        </w:rPr>
        <w:t xml:space="preserve">do godz. </w:t>
      </w:r>
      <w:r w:rsidR="00AC141B">
        <w:rPr>
          <w:rFonts w:asciiTheme="minorHAnsi" w:hAnsiTheme="minorHAnsi" w:cstheme="minorHAnsi"/>
          <w:b/>
          <w:bCs/>
          <w:sz w:val="22"/>
          <w:szCs w:val="22"/>
        </w:rPr>
        <w:t>10:00</w:t>
      </w:r>
    </w:p>
    <w:p w14:paraId="1F61375C" w14:textId="77777777" w:rsidR="00962074" w:rsidRPr="00C00678" w:rsidRDefault="00962074" w:rsidP="00167123">
      <w:pPr>
        <w:numPr>
          <w:ilvl w:val="0"/>
          <w:numId w:val="5"/>
        </w:numPr>
        <w:shd w:val="clear" w:color="auto" w:fill="FFFFFF" w:themeFill="background1"/>
        <w:overflowPunct/>
        <w:autoSpaceDE/>
        <w:autoSpaceDN/>
        <w:adjustRightInd/>
        <w:spacing w:before="120" w:after="120"/>
        <w:jc w:val="both"/>
        <w:textAlignment w:val="auto"/>
        <w:rPr>
          <w:rFonts w:asciiTheme="minorHAnsi" w:hAnsiTheme="minorHAnsi" w:cstheme="minorHAnsi"/>
          <w:b/>
          <w:sz w:val="22"/>
          <w:szCs w:val="22"/>
        </w:rPr>
      </w:pPr>
      <w:r w:rsidRPr="00C00678">
        <w:rPr>
          <w:rFonts w:asciiTheme="minorHAnsi" w:hAnsiTheme="minorHAnsi" w:cstheme="minorHAnsi"/>
          <w:sz w:val="22"/>
          <w:szCs w:val="22"/>
        </w:rPr>
        <w:t>Oferta musi zawierać:</w:t>
      </w:r>
    </w:p>
    <w:p w14:paraId="1EDE7E80" w14:textId="6D5271EB" w:rsidR="00962074" w:rsidRPr="00C00678" w:rsidRDefault="00962074" w:rsidP="00DE5044">
      <w:pPr>
        <w:pStyle w:val="Akapitzlist"/>
        <w:numPr>
          <w:ilvl w:val="0"/>
          <w:numId w:val="21"/>
        </w:numPr>
        <w:tabs>
          <w:tab w:val="left" w:pos="851"/>
        </w:tabs>
        <w:overflowPunct/>
        <w:autoSpaceDE/>
        <w:autoSpaceDN/>
        <w:adjustRightInd/>
        <w:spacing w:before="120"/>
        <w:jc w:val="both"/>
        <w:textAlignment w:val="auto"/>
        <w:rPr>
          <w:rFonts w:asciiTheme="minorHAnsi" w:hAnsiTheme="minorHAnsi" w:cstheme="minorHAnsi"/>
          <w:sz w:val="22"/>
          <w:szCs w:val="22"/>
        </w:rPr>
      </w:pPr>
      <w:r w:rsidRPr="00C00678">
        <w:rPr>
          <w:rFonts w:asciiTheme="minorHAnsi" w:hAnsiTheme="minorHAnsi" w:cstheme="minorHAnsi"/>
          <w:sz w:val="22"/>
          <w:szCs w:val="22"/>
        </w:rPr>
        <w:t xml:space="preserve">formularz oferty – sporządzony zgodnie z </w:t>
      </w:r>
      <w:r w:rsidRPr="00C00678">
        <w:rPr>
          <w:rFonts w:asciiTheme="minorHAnsi" w:hAnsiTheme="minorHAnsi" w:cstheme="minorHAnsi"/>
          <w:i/>
          <w:sz w:val="22"/>
          <w:szCs w:val="22"/>
        </w:rPr>
        <w:t>załącznikiem nr 1</w:t>
      </w:r>
      <w:r w:rsidRPr="00C00678">
        <w:rPr>
          <w:rFonts w:asciiTheme="minorHAnsi" w:hAnsiTheme="minorHAnsi" w:cstheme="minorHAnsi"/>
          <w:sz w:val="22"/>
          <w:szCs w:val="22"/>
        </w:rPr>
        <w:t xml:space="preserve"> do SWZ,</w:t>
      </w:r>
    </w:p>
    <w:p w14:paraId="6C7026F2" w14:textId="55966FD6" w:rsidR="00962074" w:rsidRPr="00C00678" w:rsidRDefault="00962074" w:rsidP="00DE5044">
      <w:pPr>
        <w:pStyle w:val="Akapitzlist"/>
        <w:numPr>
          <w:ilvl w:val="0"/>
          <w:numId w:val="21"/>
        </w:numPr>
        <w:tabs>
          <w:tab w:val="left" w:pos="851"/>
        </w:tabs>
        <w:overflowPunct/>
        <w:autoSpaceDE/>
        <w:autoSpaceDN/>
        <w:adjustRightInd/>
        <w:spacing w:before="120"/>
        <w:jc w:val="both"/>
        <w:textAlignment w:val="auto"/>
        <w:rPr>
          <w:rFonts w:asciiTheme="minorHAnsi" w:hAnsiTheme="minorHAnsi" w:cstheme="minorHAnsi"/>
          <w:sz w:val="22"/>
          <w:szCs w:val="22"/>
        </w:rPr>
      </w:pPr>
      <w:r w:rsidRPr="00C00678">
        <w:rPr>
          <w:rFonts w:asciiTheme="minorHAnsi" w:hAnsiTheme="minorHAnsi" w:cstheme="minorHAnsi"/>
          <w:sz w:val="22"/>
          <w:szCs w:val="22"/>
        </w:rPr>
        <w:t xml:space="preserve">oświadczenie – sporządzone zgodnie z </w:t>
      </w:r>
      <w:r w:rsidRPr="00C00678">
        <w:rPr>
          <w:rFonts w:asciiTheme="minorHAnsi" w:hAnsiTheme="minorHAnsi" w:cstheme="minorHAnsi"/>
          <w:i/>
          <w:sz w:val="22"/>
          <w:szCs w:val="22"/>
        </w:rPr>
        <w:t>załącznikiem nr 4</w:t>
      </w:r>
      <w:r w:rsidR="00D779F3">
        <w:rPr>
          <w:rFonts w:asciiTheme="minorHAnsi" w:hAnsiTheme="minorHAnsi" w:cstheme="minorHAnsi"/>
          <w:sz w:val="22"/>
          <w:szCs w:val="22"/>
        </w:rPr>
        <w:t xml:space="preserve"> do SIWZ.</w:t>
      </w:r>
    </w:p>
    <w:p w14:paraId="46B7CE28" w14:textId="7DC72A38" w:rsidR="00962074" w:rsidRPr="00D779F3" w:rsidRDefault="00962074" w:rsidP="00D779F3">
      <w:pPr>
        <w:tabs>
          <w:tab w:val="left" w:pos="851"/>
        </w:tabs>
        <w:overflowPunct/>
        <w:autoSpaceDE/>
        <w:autoSpaceDN/>
        <w:adjustRightInd/>
        <w:spacing w:before="120"/>
        <w:ind w:left="360"/>
        <w:jc w:val="both"/>
        <w:textAlignment w:val="auto"/>
        <w:rPr>
          <w:rFonts w:asciiTheme="minorHAnsi" w:hAnsiTheme="minorHAnsi" w:cstheme="minorHAnsi"/>
          <w:sz w:val="22"/>
          <w:szCs w:val="22"/>
        </w:rPr>
      </w:pPr>
    </w:p>
    <w:p w14:paraId="6FE4BD21" w14:textId="43A1E24B" w:rsidR="009D5600" w:rsidRPr="009D5600"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Po wypełnieniu Formularza oferty i dołączenia  wszystkich wymaganych załączników należy kliknąć przycisk „Przejdź do podsumowania”.</w:t>
      </w:r>
    </w:p>
    <w:p w14:paraId="35388144" w14:textId="7ACA194C" w:rsidR="009D5600" w:rsidRPr="00F825FF"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Oferta składana elektronicznie musi zostać podpisana elektronicznym podpisem kwalifikowanym, podpisem zaufanym lub podpisem osobistym.</w:t>
      </w:r>
      <w:r w:rsidRPr="009D5600">
        <w:rPr>
          <w:rFonts w:asciiTheme="minorHAnsi" w:hAnsiTheme="minorHAnsi" w:cstheme="minorHAnsi"/>
          <w:sz w:val="22"/>
          <w:szCs w:val="22"/>
        </w:rPr>
        <w:t xml:space="preserve"> W procesie składania oferty za pośrednictwem strony </w:t>
      </w:r>
      <w:hyperlink r:id="rId27"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 xml:space="preserve">, Wykonawca powinien złożyć podpis bezpośrednio na dokumentach przesłanych za pośrednictwem </w:t>
      </w:r>
      <w:hyperlink r:id="rId28"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w:t>
      </w:r>
      <w:r w:rsidRPr="009D5600">
        <w:rPr>
          <w:rFonts w:asciiTheme="minorHAnsi" w:hAnsiTheme="minorHAnsi" w:cstheme="minorHAnsi"/>
          <w:sz w:val="22"/>
          <w:szCs w:val="22"/>
        </w:rPr>
        <w:t xml:space="preserve"> </w:t>
      </w:r>
    </w:p>
    <w:p w14:paraId="36396781" w14:textId="3850BB5A" w:rsidR="00F825FF" w:rsidRPr="009D5600" w:rsidRDefault="00F825FF"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F825FF">
        <w:rPr>
          <w:rFonts w:asciiTheme="minorHAnsi" w:eastAsia="Arial"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D40550D" w14:textId="4234E991" w:rsidR="009D5600" w:rsidRDefault="009D5600" w:rsidP="009D5600">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związku z tym, że Zamawiający nie odpowiada za ewentualną awarię internetu, czy problemy techniczne powstałe u wykonawcy, zaleca się zaplanowanie złożenia oferty z odpowiednim wyprzedzeniem.</w:t>
      </w:r>
    </w:p>
    <w:p w14:paraId="02F1432F" w14:textId="77777777" w:rsidR="00BF4CD3" w:rsidRPr="009D5600" w:rsidRDefault="00BF4CD3" w:rsidP="00BF4CD3">
      <w:pPr>
        <w:overflowPunct/>
        <w:autoSpaceDE/>
        <w:autoSpaceDN/>
        <w:adjustRightInd/>
        <w:spacing w:line="22" w:lineRule="atLeast"/>
        <w:ind w:left="426"/>
        <w:jc w:val="both"/>
        <w:textAlignment w:val="auto"/>
        <w:rPr>
          <w:rFonts w:asciiTheme="minorHAnsi" w:eastAsia="Arial" w:hAnsiTheme="minorHAnsi" w:cstheme="minorHAnsi"/>
          <w:sz w:val="22"/>
          <w:szCs w:val="22"/>
        </w:rPr>
      </w:pPr>
    </w:p>
    <w:p w14:paraId="480B8F4A"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XIV. TERMIN OTWARCIA OFERT                       </w:t>
      </w:r>
    </w:p>
    <w:p w14:paraId="7E84F33A" w14:textId="255CFAA5"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b/>
        </w:rPr>
        <w:t xml:space="preserve">Otwarcie ofert </w:t>
      </w:r>
      <w:r w:rsidRPr="009D5600">
        <w:rPr>
          <w:rFonts w:asciiTheme="minorHAnsi" w:hAnsiTheme="minorHAnsi" w:cstheme="minorHAnsi"/>
        </w:rPr>
        <w:t>złożonych na Platformie</w:t>
      </w:r>
      <w:r w:rsidRPr="009D5600">
        <w:rPr>
          <w:rFonts w:asciiTheme="minorHAnsi" w:hAnsiTheme="minorHAnsi" w:cstheme="minorHAnsi"/>
          <w:b/>
        </w:rPr>
        <w:t xml:space="preserve"> nastąpi w </w:t>
      </w:r>
      <w:r w:rsidRPr="00167123">
        <w:rPr>
          <w:rFonts w:asciiTheme="minorHAnsi" w:hAnsiTheme="minorHAnsi" w:cstheme="minorHAnsi"/>
          <w:b/>
        </w:rPr>
        <w:t xml:space="preserve">dniu </w:t>
      </w:r>
      <w:r w:rsidR="00D261F6">
        <w:rPr>
          <w:rFonts w:asciiTheme="minorHAnsi" w:hAnsiTheme="minorHAnsi" w:cstheme="minorHAnsi"/>
          <w:b/>
        </w:rPr>
        <w:t>1</w:t>
      </w:r>
      <w:r w:rsidR="00E57767">
        <w:rPr>
          <w:rFonts w:asciiTheme="minorHAnsi" w:hAnsiTheme="minorHAnsi" w:cstheme="minorHAnsi"/>
          <w:b/>
        </w:rPr>
        <w:t>5</w:t>
      </w:r>
      <w:r w:rsidR="00D261F6">
        <w:rPr>
          <w:rFonts w:asciiTheme="minorHAnsi" w:hAnsiTheme="minorHAnsi" w:cstheme="minorHAnsi"/>
          <w:b/>
        </w:rPr>
        <w:t>.11</w:t>
      </w:r>
      <w:r w:rsidR="006C1ECE">
        <w:rPr>
          <w:rFonts w:asciiTheme="minorHAnsi" w:hAnsiTheme="minorHAnsi" w:cstheme="minorHAnsi"/>
          <w:b/>
        </w:rPr>
        <w:t>.2021</w:t>
      </w:r>
      <w:r w:rsidR="00AC141B">
        <w:rPr>
          <w:rFonts w:asciiTheme="minorHAnsi" w:hAnsiTheme="minorHAnsi" w:cstheme="minorHAnsi"/>
          <w:b/>
        </w:rPr>
        <w:t xml:space="preserve"> </w:t>
      </w:r>
      <w:r w:rsidRPr="00167123">
        <w:rPr>
          <w:rFonts w:asciiTheme="minorHAnsi" w:hAnsiTheme="minorHAnsi" w:cstheme="minorHAnsi"/>
          <w:b/>
        </w:rPr>
        <w:t>r. o godz</w:t>
      </w:r>
      <w:r w:rsidR="00AC141B">
        <w:rPr>
          <w:rFonts w:asciiTheme="minorHAnsi" w:hAnsiTheme="minorHAnsi" w:cstheme="minorHAnsi"/>
          <w:b/>
        </w:rPr>
        <w:t xml:space="preserve">. 10:30. </w:t>
      </w:r>
      <w:r w:rsidRPr="009D5600">
        <w:rPr>
          <w:rFonts w:asciiTheme="minorHAnsi" w:hAnsiTheme="minorHAnsi" w:cstheme="minorHAnsi"/>
        </w:rPr>
        <w:t xml:space="preserve"> Otwarcie ofert na Platformie dokonywane jest poprzez </w:t>
      </w:r>
      <w:r w:rsidRPr="009D5600">
        <w:rPr>
          <w:rFonts w:asciiTheme="minorHAnsi" w:hAnsiTheme="minorHAnsi" w:cstheme="minorHAnsi"/>
          <w:lang w:eastAsia="pl-PL"/>
        </w:rPr>
        <w:t>kliknięcie przycisku “Odszyfruj oferty”</w:t>
      </w:r>
      <w:r w:rsidRPr="009D5600">
        <w:rPr>
          <w:rFonts w:asciiTheme="minorHAnsi" w:hAnsiTheme="minorHAnsi" w:cstheme="minorHAnsi"/>
        </w:rPr>
        <w:t>.</w:t>
      </w:r>
    </w:p>
    <w:p w14:paraId="4D74071C"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b/>
          <w:strike/>
        </w:rPr>
      </w:pPr>
      <w:r w:rsidRPr="009D5600">
        <w:rPr>
          <w:rFonts w:asciiTheme="minorHAnsi" w:hAnsiTheme="minorHAnsi" w:cstheme="minorHAnsi"/>
          <w:b/>
        </w:rPr>
        <w:t>Otwarcie ofert odbywa się bez udziału Wykonawców.</w:t>
      </w:r>
    </w:p>
    <w:p w14:paraId="77418D91"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Najpóźniej przed otwarciem ofert, Zamawiający udostępnia na stronie internetowej prowadzonego postępowania informację o kwocie, jaką zamierza się przeznaczyć na sfinansowanie zamówienia.</w:t>
      </w:r>
    </w:p>
    <w:p w14:paraId="28E0F00F"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Niezwłocznie po otwarciu ofert Zamawiający udostępni na stronie internetowej prowadzonego postępowania informacje o:</w:t>
      </w:r>
    </w:p>
    <w:p w14:paraId="58663701" w14:textId="77777777" w:rsidR="009D5600" w:rsidRPr="009D5600" w:rsidRDefault="009D5600" w:rsidP="009D5600">
      <w:pPr>
        <w:pStyle w:val="Akapitzlist"/>
        <w:numPr>
          <w:ilvl w:val="1"/>
          <w:numId w:val="3"/>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4590D1C" w14:textId="7CAB1DF0" w:rsidR="009D5600" w:rsidRDefault="009D5600" w:rsidP="009D5600">
      <w:pPr>
        <w:pStyle w:val="Akapitzlist"/>
        <w:numPr>
          <w:ilvl w:val="1"/>
          <w:numId w:val="3"/>
        </w:numPr>
        <w:spacing w:after="120"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cenach lub kosztach zawartych w ofertach.</w:t>
      </w:r>
    </w:p>
    <w:p w14:paraId="4BA88569" w14:textId="77777777" w:rsidR="00BF4CD3" w:rsidRPr="009D5600" w:rsidRDefault="00BF4CD3" w:rsidP="00BF4CD3">
      <w:pPr>
        <w:pStyle w:val="Akapitzlist"/>
        <w:spacing w:after="120" w:line="22" w:lineRule="atLeast"/>
        <w:ind w:left="709"/>
        <w:jc w:val="both"/>
        <w:rPr>
          <w:rFonts w:asciiTheme="minorHAnsi" w:hAnsiTheme="minorHAnsi" w:cstheme="minorHAnsi"/>
          <w:sz w:val="22"/>
          <w:szCs w:val="22"/>
        </w:rPr>
      </w:pPr>
    </w:p>
    <w:p w14:paraId="4758CCA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 PODSTAWY WYKLUCZENIA, O KTÓRYCH MOWA W ART. 108 UST. 1 UPZP                    </w:t>
      </w:r>
    </w:p>
    <w:p w14:paraId="34B00892" w14:textId="77777777" w:rsidR="009D5600" w:rsidRPr="009D5600" w:rsidRDefault="009D5600" w:rsidP="009D5600">
      <w:pPr>
        <w:pStyle w:val="Akapitzlist"/>
        <w:numPr>
          <w:ilvl w:val="3"/>
          <w:numId w:val="8"/>
        </w:numPr>
        <w:tabs>
          <w:tab w:val="left" w:pos="284"/>
        </w:tabs>
        <w:spacing w:line="22" w:lineRule="atLeast"/>
        <w:ind w:left="284" w:hanging="3655"/>
        <w:jc w:val="both"/>
        <w:rPr>
          <w:rFonts w:asciiTheme="minorHAnsi" w:hAnsiTheme="minorHAnsi" w:cstheme="minorHAnsi"/>
          <w:sz w:val="22"/>
          <w:szCs w:val="22"/>
        </w:rPr>
      </w:pPr>
      <w:r w:rsidRPr="009D5600">
        <w:rPr>
          <w:rFonts w:asciiTheme="minorHAnsi" w:hAnsiTheme="minorHAnsi" w:cstheme="minorHAnsi"/>
          <w:sz w:val="22"/>
          <w:szCs w:val="22"/>
        </w:rPr>
        <w:t>Z postępowania o udzielenie zamówienia wyklucza się z zastrzeżeniem art. 110 ust. 2 uPzp wykonawcę:</w:t>
      </w:r>
    </w:p>
    <w:p w14:paraId="6045A413" w14:textId="77777777" w:rsidR="009D5600" w:rsidRPr="009D5600" w:rsidRDefault="009D5600" w:rsidP="009D5600">
      <w:pPr>
        <w:pStyle w:val="Akapitzlist"/>
        <w:numPr>
          <w:ilvl w:val="5"/>
          <w:numId w:val="5"/>
        </w:numPr>
        <w:tabs>
          <w:tab w:val="left" w:pos="426"/>
        </w:tabs>
        <w:spacing w:line="22" w:lineRule="atLeast"/>
        <w:ind w:hanging="3894"/>
        <w:jc w:val="both"/>
        <w:rPr>
          <w:rFonts w:asciiTheme="minorHAnsi" w:hAnsiTheme="minorHAnsi" w:cstheme="minorHAnsi"/>
          <w:sz w:val="22"/>
          <w:szCs w:val="22"/>
        </w:rPr>
      </w:pPr>
      <w:r w:rsidRPr="009D5600">
        <w:rPr>
          <w:rFonts w:asciiTheme="minorHAnsi" w:hAnsiTheme="minorHAnsi" w:cstheme="minorHAnsi"/>
          <w:sz w:val="22"/>
          <w:szCs w:val="22"/>
        </w:rPr>
        <w:t xml:space="preserve"> będącego osobą fizyczną, którego prawomocnie skazano za przestępstwo:</w:t>
      </w:r>
    </w:p>
    <w:p w14:paraId="6AB46157"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25072AC9"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handlu ludźmi, o którym mowa w art. 189a Kodeksu karnego,</w:t>
      </w:r>
    </w:p>
    <w:p w14:paraId="1F01353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228-230a, art. 250a Kodeksu karnego lub w art. 46 lub art. 48 ustawy z dnia 25 czerwca 2010 r. o sporcie,</w:t>
      </w:r>
    </w:p>
    <w:p w14:paraId="0C64454C"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C329C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charakterze terrorystycznym, o którym mowa w art. 115 § 20 Kodeksu karnego, lub mające na celu popełnienie tego przestępstwa,</w:t>
      </w:r>
    </w:p>
    <w:p w14:paraId="4327C2B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764C7B5"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04E489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7642A609" w14:textId="77777777" w:rsidR="009D5600" w:rsidRPr="009D5600" w:rsidRDefault="009D5600" w:rsidP="009D5600">
      <w:pPr>
        <w:pStyle w:val="Akapitzlist"/>
        <w:tabs>
          <w:tab w:val="left" w:pos="426"/>
        </w:tabs>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 lub za odpowiedni czyn zabroniony określony w przepisach prawa obcego,</w:t>
      </w:r>
    </w:p>
    <w:p w14:paraId="75E88C6B"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urzędującego członka jego organu zarządzającego lub nadzorczego, wspólnika spółki </w:t>
      </w:r>
      <w:r w:rsidRPr="009D5600">
        <w:rPr>
          <w:rFonts w:asciiTheme="minorHAnsi" w:hAnsiTheme="minorHAnsi" w:cstheme="minorHAnsi"/>
          <w:sz w:val="22"/>
          <w:szCs w:val="22"/>
        </w:rPr>
        <w:br/>
        <w:t>w spółce jawnej lub partnerskiej albo komplementariusza w spółce komandytowej lub komandytowo-akcyjnej lub prokurenta prawomocnie skazano za przestępstwo, o którym mowa w art. 108 ust. 1 pkt 1 uPzp,</w:t>
      </w:r>
    </w:p>
    <w:p w14:paraId="755FED76"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wobec którego wydano prawomocny wyrok sądu lub ostateczną decyzję administracyjną </w:t>
      </w:r>
      <w:r w:rsidRPr="009D5600">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25CD29"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wobec którego prawomocnie orzeczono zakaz ubiegania się o zamówienia publiczne,</w:t>
      </w:r>
    </w:p>
    <w:p w14:paraId="513CA37E"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sidRPr="009D5600">
        <w:rPr>
          <w:rFonts w:asciiTheme="minorHAnsi" w:hAnsiTheme="minorHAnsi" w:cstheme="minorHAnsi"/>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58ED85" w14:textId="1B12FC6A" w:rsidR="009D5600" w:rsidRDefault="009D5600" w:rsidP="009D5600">
      <w:pPr>
        <w:pStyle w:val="Akapitzlist"/>
        <w:numPr>
          <w:ilvl w:val="1"/>
          <w:numId w:val="5"/>
        </w:numPr>
        <w:tabs>
          <w:tab w:val="left" w:pos="1134"/>
        </w:tabs>
        <w:spacing w:after="24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w przypadkach, o których mowa w art. 85 ust. 1 uPzp, doszło do zakłócenia konkurencji wynikającego z wcześniejszego zaangażowania tego wykonawcy lub podmiotu, który należy </w:t>
      </w:r>
      <w:r w:rsidRPr="009D5600">
        <w:rPr>
          <w:rFonts w:asciiTheme="minorHAnsi" w:hAnsiTheme="minorHAnsi" w:cstheme="minorHAnsi"/>
          <w:sz w:val="22"/>
          <w:szCs w:val="22"/>
        </w:rPr>
        <w:br/>
        <w:t xml:space="preserve">z wykonawcą do tej samej grupy kapitałowej w rozumieniu ustawy z dnia 16 lutego 2007 r. </w:t>
      </w:r>
      <w:r w:rsidRPr="009D5600">
        <w:rPr>
          <w:rFonts w:asciiTheme="minorHAnsi" w:hAnsiTheme="minorHAnsi" w:cstheme="minorHAnsi"/>
          <w:sz w:val="22"/>
          <w:szCs w:val="22"/>
        </w:rPr>
        <w:br/>
        <w:t xml:space="preserve">o ochronie konkurencji i konsumentów, chyba że spowodowane tym zakłócenie konkurencji może być wyeliminowane w inny sposób niż przez wykluczenie wykonawcy z udziału </w:t>
      </w:r>
      <w:r w:rsidRPr="009D5600">
        <w:rPr>
          <w:rFonts w:asciiTheme="minorHAnsi" w:hAnsiTheme="minorHAnsi" w:cstheme="minorHAnsi"/>
          <w:sz w:val="22"/>
          <w:szCs w:val="22"/>
        </w:rPr>
        <w:br/>
        <w:t>w postępowaniu o udzielenie zamówienia.</w:t>
      </w:r>
    </w:p>
    <w:p w14:paraId="426A3E3B" w14:textId="77777777" w:rsidR="00BF4CD3" w:rsidRPr="009D5600" w:rsidRDefault="00BF4CD3" w:rsidP="00BF4CD3">
      <w:pPr>
        <w:pStyle w:val="Akapitzlist"/>
        <w:tabs>
          <w:tab w:val="left" w:pos="1134"/>
        </w:tabs>
        <w:spacing w:after="240" w:line="22" w:lineRule="atLeast"/>
        <w:ind w:left="426"/>
        <w:jc w:val="both"/>
        <w:rPr>
          <w:rFonts w:asciiTheme="minorHAnsi" w:hAnsiTheme="minorHAnsi" w:cstheme="minorHAnsi"/>
          <w:sz w:val="22"/>
          <w:szCs w:val="22"/>
        </w:rPr>
      </w:pPr>
    </w:p>
    <w:p w14:paraId="549CCB8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 SPOSÓB OBLICZENIA CENY                   </w:t>
      </w:r>
    </w:p>
    <w:p w14:paraId="3590DFE3" w14:textId="77777777" w:rsidR="0034552D" w:rsidRPr="0034552D" w:rsidRDefault="0034552D" w:rsidP="00DE5044">
      <w:pPr>
        <w:pStyle w:val="Akapitzlist"/>
        <w:keepNext/>
        <w:numPr>
          <w:ilvl w:val="0"/>
          <w:numId w:val="27"/>
        </w:numPr>
        <w:overflowPunct/>
        <w:autoSpaceDE/>
        <w:autoSpaceDN/>
        <w:adjustRightInd/>
        <w:spacing w:before="120" w:after="120" w:line="276" w:lineRule="auto"/>
        <w:jc w:val="both"/>
        <w:textAlignment w:val="auto"/>
        <w:outlineLvl w:val="3"/>
        <w:rPr>
          <w:sz w:val="20"/>
          <w:lang w:eastAsia="en-US"/>
        </w:rPr>
      </w:pPr>
      <w:r w:rsidRPr="0034552D">
        <w:rPr>
          <w:sz w:val="20"/>
          <w:lang w:eastAsia="en-US"/>
        </w:rPr>
        <w:t>Wykonawca poda cenę oferty w formularzu ofertowym sporządzonym wg wzoru stanowiącego załącznik nr 1 do SWZ, jako cenę brutto (z uwzględnieniem podatku od towarów i usług VAT).</w:t>
      </w:r>
    </w:p>
    <w:p w14:paraId="508FCBE2" w14:textId="77777777" w:rsidR="0034552D" w:rsidRPr="0034552D" w:rsidRDefault="0034552D" w:rsidP="00DE5044">
      <w:pPr>
        <w:pStyle w:val="Akapitzlist"/>
        <w:keepNext/>
        <w:numPr>
          <w:ilvl w:val="0"/>
          <w:numId w:val="27"/>
        </w:numPr>
        <w:overflowPunct/>
        <w:autoSpaceDE/>
        <w:autoSpaceDN/>
        <w:adjustRightInd/>
        <w:spacing w:before="120" w:after="120" w:line="276" w:lineRule="auto"/>
        <w:jc w:val="both"/>
        <w:textAlignment w:val="auto"/>
        <w:outlineLvl w:val="3"/>
        <w:rPr>
          <w:sz w:val="20"/>
          <w:lang w:eastAsia="en-US"/>
        </w:rPr>
      </w:pPr>
      <w:r w:rsidRPr="0034552D">
        <w:rPr>
          <w:sz w:val="20"/>
          <w:lang w:eastAsia="en-US"/>
        </w:rPr>
        <w:t>Cena musi być wyrażona w złotych polskich (PLN), z dokładnością nie większą niż dwa miejsca po przecinku.</w:t>
      </w:r>
    </w:p>
    <w:p w14:paraId="378D810F" w14:textId="37456A33" w:rsidR="0034552D" w:rsidRPr="0034552D" w:rsidRDefault="0034552D" w:rsidP="00DE5044">
      <w:pPr>
        <w:pStyle w:val="Akapitzlist"/>
        <w:keepNext/>
        <w:numPr>
          <w:ilvl w:val="0"/>
          <w:numId w:val="27"/>
        </w:numPr>
        <w:overflowPunct/>
        <w:autoSpaceDE/>
        <w:autoSpaceDN/>
        <w:adjustRightInd/>
        <w:spacing w:before="120" w:after="200" w:line="276" w:lineRule="auto"/>
        <w:jc w:val="both"/>
        <w:textAlignment w:val="auto"/>
        <w:outlineLvl w:val="3"/>
        <w:rPr>
          <w:sz w:val="20"/>
          <w:lang w:eastAsia="en-US"/>
        </w:rPr>
      </w:pPr>
      <w:r w:rsidRPr="0034552D">
        <w:rPr>
          <w:sz w:val="20"/>
          <w:lang w:eastAsia="en-US"/>
        </w:rPr>
        <w:t>Cena oferty brutto jest ceną ostateczną obejmującą wszystkie koszty i składniki związane z realizacją zamówienia</w:t>
      </w:r>
      <w:r>
        <w:rPr>
          <w:sz w:val="20"/>
          <w:lang w:eastAsia="en-US"/>
        </w:rPr>
        <w:t>,</w:t>
      </w:r>
      <w:r w:rsidRPr="0034552D">
        <w:rPr>
          <w:sz w:val="20"/>
          <w:lang w:eastAsia="en-US"/>
        </w:rPr>
        <w:t xml:space="preserve"> zgodnie z SWZ, warunkami umowy, w tym m.in. podatek VAT, upusty, rabaty. </w:t>
      </w:r>
    </w:p>
    <w:p w14:paraId="4A9CDBC3" w14:textId="77777777" w:rsidR="0034552D" w:rsidRPr="0034552D" w:rsidRDefault="0034552D" w:rsidP="00DE5044">
      <w:pPr>
        <w:pStyle w:val="Akapitzlist"/>
        <w:keepNext/>
        <w:numPr>
          <w:ilvl w:val="0"/>
          <w:numId w:val="27"/>
        </w:numPr>
        <w:overflowPunct/>
        <w:autoSpaceDE/>
        <w:autoSpaceDN/>
        <w:adjustRightInd/>
        <w:spacing w:before="120" w:after="120" w:line="276" w:lineRule="auto"/>
        <w:jc w:val="both"/>
        <w:textAlignment w:val="auto"/>
        <w:outlineLvl w:val="3"/>
        <w:rPr>
          <w:sz w:val="20"/>
          <w:lang w:eastAsia="en-US"/>
        </w:rPr>
      </w:pPr>
      <w:r w:rsidRPr="0034552D">
        <w:rPr>
          <w:sz w:val="20"/>
          <w:lang w:eastAsia="en-US"/>
        </w:rPr>
        <w:t>Ceny oferty muszą zawierać wszystkie koszty, jakie musi ponieść wykonawca, aby zrealizować zamówienie z najwyższą starannością oraz ewentualne rabaty.</w:t>
      </w:r>
    </w:p>
    <w:p w14:paraId="02BE21AF" w14:textId="77777777" w:rsidR="0034552D" w:rsidRPr="0034552D" w:rsidRDefault="0034552D" w:rsidP="00DE5044">
      <w:pPr>
        <w:pStyle w:val="Akapitzlist"/>
        <w:keepNext/>
        <w:numPr>
          <w:ilvl w:val="0"/>
          <w:numId w:val="27"/>
        </w:numPr>
        <w:overflowPunct/>
        <w:autoSpaceDE/>
        <w:autoSpaceDN/>
        <w:adjustRightInd/>
        <w:spacing w:before="120" w:after="120" w:line="276" w:lineRule="auto"/>
        <w:jc w:val="both"/>
        <w:textAlignment w:val="auto"/>
        <w:outlineLvl w:val="3"/>
        <w:rPr>
          <w:sz w:val="20"/>
          <w:lang w:eastAsia="en-US"/>
        </w:rPr>
      </w:pPr>
      <w:r w:rsidRPr="0034552D">
        <w:rPr>
          <w:sz w:val="20"/>
          <w:lang w:eastAsia="en-US"/>
        </w:rPr>
        <w:t>Wyliczeń dla obliczenia ceny oferty należy dokonywać z zaokrągleniem do dwóch miejsc po przecinku, przy czym końcówki od 1 do 4 należy zaokrąglić w dół, a od 5 do 9 w górę.</w:t>
      </w:r>
    </w:p>
    <w:p w14:paraId="531EF357" w14:textId="58EFAEC1" w:rsidR="0034552D" w:rsidRPr="0034552D" w:rsidRDefault="0034552D" w:rsidP="00DE5044">
      <w:pPr>
        <w:pStyle w:val="Akapitzlist"/>
        <w:keepNext/>
        <w:numPr>
          <w:ilvl w:val="0"/>
          <w:numId w:val="27"/>
        </w:numPr>
        <w:overflowPunct/>
        <w:autoSpaceDE/>
        <w:autoSpaceDN/>
        <w:adjustRightInd/>
        <w:spacing w:before="120" w:after="120" w:line="276" w:lineRule="auto"/>
        <w:jc w:val="both"/>
        <w:textAlignment w:val="auto"/>
        <w:outlineLvl w:val="3"/>
        <w:rPr>
          <w:sz w:val="20"/>
          <w:lang w:eastAsia="en-US"/>
        </w:rPr>
      </w:pPr>
      <w:r w:rsidRPr="0034552D">
        <w:rPr>
          <w:sz w:val="20"/>
          <w:lang w:eastAsia="en-US"/>
        </w:rPr>
        <w:t xml:space="preserve">Zamawiający przyjmuje, że cenę </w:t>
      </w:r>
      <w:r>
        <w:rPr>
          <w:sz w:val="20"/>
          <w:lang w:eastAsia="en-US"/>
        </w:rPr>
        <w:t>ofertową</w:t>
      </w:r>
      <w:r w:rsidRPr="0034552D">
        <w:rPr>
          <w:sz w:val="20"/>
          <w:lang w:eastAsia="en-US"/>
        </w:rPr>
        <w:t xml:space="preserve"> podano prawidłowo, bez względu na sposób jej obliczenia. Wykonawca nie może podać ceny rażąco niskiej w stosunku do przedmiotu zamówienia, pod rygorem odrzucenia oferty.</w:t>
      </w:r>
    </w:p>
    <w:p w14:paraId="36B44B87" w14:textId="77777777" w:rsidR="0034552D" w:rsidRPr="0034552D" w:rsidRDefault="0034552D" w:rsidP="00DE5044">
      <w:pPr>
        <w:pStyle w:val="Akapitzlist"/>
        <w:keepNext/>
        <w:numPr>
          <w:ilvl w:val="0"/>
          <w:numId w:val="27"/>
        </w:numPr>
        <w:overflowPunct/>
        <w:autoSpaceDE/>
        <w:autoSpaceDN/>
        <w:adjustRightInd/>
        <w:spacing w:before="120" w:after="120" w:line="276" w:lineRule="auto"/>
        <w:jc w:val="both"/>
        <w:textAlignment w:val="auto"/>
        <w:outlineLvl w:val="3"/>
        <w:rPr>
          <w:sz w:val="20"/>
          <w:lang w:eastAsia="en-US"/>
        </w:rPr>
      </w:pPr>
      <w:r w:rsidRPr="0034552D">
        <w:rPr>
          <w:sz w:val="20"/>
          <w:lang w:eastAsia="en-US"/>
        </w:rPr>
        <w:t>Rozliczenia między zamawiającym a wykonawcą będą prowadzone w złotych polskich (PLN).</w:t>
      </w:r>
    </w:p>
    <w:p w14:paraId="5DB03F13" w14:textId="3DC2474B" w:rsidR="009D5600" w:rsidRPr="0034552D" w:rsidRDefault="0034552D" w:rsidP="00DE5044">
      <w:pPr>
        <w:pStyle w:val="Tekstpodstawowy"/>
        <w:numPr>
          <w:ilvl w:val="0"/>
          <w:numId w:val="27"/>
        </w:numPr>
        <w:shd w:val="clear" w:color="auto" w:fill="FFFFFF" w:themeFill="background1"/>
        <w:spacing w:line="276" w:lineRule="auto"/>
        <w:rPr>
          <w:rFonts w:ascii="Arial" w:hAnsi="Arial" w:cs="Arial"/>
          <w:b/>
          <w:color w:val="FF0000"/>
          <w:sz w:val="22"/>
          <w:szCs w:val="22"/>
        </w:rPr>
      </w:pPr>
      <w:r w:rsidRPr="0034552D">
        <w:rPr>
          <w:rFonts w:ascii="Arial" w:hAnsi="Arial" w:cs="Arial"/>
          <w:sz w:val="20"/>
          <w:lang w:eastAsia="en-US"/>
        </w:rPr>
        <w:t>W przypadku rozbieżności pomiędzy ceną ryczałtową podaną cyfrowo a słownie, jako wartość właściwa zostanie przyjęta cena ryczałtowa podana słownie.</w:t>
      </w:r>
    </w:p>
    <w:p w14:paraId="20B6B303" w14:textId="2DE36E69" w:rsidR="009D5600" w:rsidRPr="0034552D" w:rsidRDefault="009D5600" w:rsidP="00DE5044">
      <w:pPr>
        <w:pStyle w:val="Tekstpodstawowy"/>
        <w:numPr>
          <w:ilvl w:val="0"/>
          <w:numId w:val="27"/>
        </w:numPr>
        <w:shd w:val="clear" w:color="auto" w:fill="FFFFFF" w:themeFill="background1"/>
        <w:spacing w:line="276" w:lineRule="auto"/>
        <w:rPr>
          <w:rFonts w:ascii="Arial" w:hAnsi="Arial" w:cs="Arial"/>
          <w:b/>
          <w:color w:val="FF0000"/>
          <w:sz w:val="22"/>
          <w:szCs w:val="22"/>
        </w:rPr>
      </w:pPr>
      <w:r w:rsidRPr="0034552D">
        <w:rPr>
          <w:rFonts w:asciiTheme="minorHAnsi" w:hAnsiTheme="minorHAnsi" w:cstheme="minorHAnsi"/>
          <w:sz w:val="22"/>
          <w:szCs w:val="22"/>
        </w:rPr>
        <w:t>Jeżeli w postępowaniu złożona będzie oferta, której wybór prowadziłby do powstania u Zamawiającego obowiązku podatkowego zgodnie z ustawą z dnia 11 marca 2004r. o podatku od towarów i usług (tj., Dz.U. z 2020r., poz.106), dla zastosowania kryterium ceny lub kosztu, Zamawiający dolicza do przedstawionej w tej ofercie ceny kwotę podatku od towarów i usług, którą miałby obowiązek rozliczyć. W takim przypadku Wykonawca w ofercie ma obowiązek, poinformować zamawiającego, że wybór jego oferty będzie prowadzić do powstania u zamawiającego obowiązku podatkowego, wskazując nazwę (rodzaj) towaru lub usługi, których dostawa lub świadczenie będzie prowadzić do powstania obowiązku podatkowego, oraz wskazując wartość towaru lub usługi objętej obowiązkiem podatkowym zamawiającego, bez kwoty podatku.</w:t>
      </w:r>
    </w:p>
    <w:p w14:paraId="1BFE2FF7" w14:textId="75641407" w:rsidR="009D5600" w:rsidRPr="0034552D" w:rsidRDefault="00AC0662" w:rsidP="00DE5044">
      <w:pPr>
        <w:pStyle w:val="Tekstpodstawowy"/>
        <w:numPr>
          <w:ilvl w:val="0"/>
          <w:numId w:val="27"/>
        </w:numPr>
        <w:shd w:val="clear" w:color="auto" w:fill="FFFFFF" w:themeFill="background1"/>
        <w:spacing w:line="276" w:lineRule="auto"/>
        <w:rPr>
          <w:rFonts w:ascii="Arial" w:hAnsi="Arial" w:cs="Arial"/>
          <w:b/>
          <w:color w:val="FF0000"/>
          <w:sz w:val="22"/>
          <w:szCs w:val="22"/>
        </w:rPr>
      </w:pPr>
      <w:r>
        <w:rPr>
          <w:rFonts w:asciiTheme="minorHAnsi" w:hAnsiTheme="minorHAnsi" w:cstheme="minorHAnsi"/>
          <w:iCs/>
          <w:sz w:val="22"/>
          <w:szCs w:val="22"/>
        </w:rPr>
        <w:t>Z</w:t>
      </w:r>
      <w:r w:rsidR="009D5600" w:rsidRPr="0034552D">
        <w:rPr>
          <w:rFonts w:asciiTheme="minorHAnsi" w:hAnsiTheme="minorHAnsi" w:cstheme="minorHAnsi"/>
          <w:iCs/>
          <w:sz w:val="22"/>
          <w:szCs w:val="22"/>
        </w:rPr>
        <w:t>mawiający we wszystkich rozliczeniach krajowych, w których występuje podatek VAT i które są udokumentowane fakturą VAT stosuje mechanizm podzielonej płatności.</w:t>
      </w:r>
    </w:p>
    <w:p w14:paraId="02F63884" w14:textId="77777777" w:rsidR="00BF4CD3" w:rsidRPr="009D5600" w:rsidRDefault="00BF4CD3" w:rsidP="009D5600">
      <w:pPr>
        <w:spacing w:after="120" w:line="22" w:lineRule="atLeast"/>
        <w:ind w:left="284" w:hanging="284"/>
        <w:jc w:val="both"/>
        <w:rPr>
          <w:rFonts w:asciiTheme="minorHAnsi" w:hAnsiTheme="minorHAnsi" w:cstheme="minorHAnsi"/>
          <w:iCs/>
          <w:sz w:val="22"/>
          <w:szCs w:val="22"/>
        </w:rPr>
      </w:pPr>
    </w:p>
    <w:p w14:paraId="0182E13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XVII. OPIS KRYTERIÓW OCENY OFERT, WRAZ Z PODANIEM WAG TYCH KRYTERIÓW </w:t>
      </w:r>
      <w:r w:rsidRPr="009D5600">
        <w:rPr>
          <w:rFonts w:asciiTheme="minorHAnsi" w:hAnsiTheme="minorHAnsi" w:cstheme="minorHAnsi"/>
          <w:b/>
          <w:sz w:val="22"/>
          <w:szCs w:val="22"/>
        </w:rPr>
        <w:br/>
        <w:t xml:space="preserve">I SPOSOBU OCENY OFERT                </w:t>
      </w:r>
    </w:p>
    <w:p w14:paraId="15069D3A" w14:textId="77777777" w:rsidR="009D5600" w:rsidRPr="00D37A2F" w:rsidRDefault="009D5600" w:rsidP="009D5600">
      <w:pPr>
        <w:pStyle w:val="Akapitzlist"/>
        <w:numPr>
          <w:ilvl w:val="3"/>
          <w:numId w:val="6"/>
        </w:numPr>
        <w:spacing w:after="60" w:line="22" w:lineRule="atLeast"/>
        <w:ind w:left="284" w:hanging="284"/>
        <w:jc w:val="both"/>
        <w:rPr>
          <w:rFonts w:asciiTheme="minorHAnsi" w:hAnsiTheme="minorHAnsi" w:cstheme="minorHAnsi"/>
          <w:sz w:val="22"/>
          <w:szCs w:val="22"/>
        </w:rPr>
      </w:pPr>
      <w:r w:rsidRPr="00D37A2F">
        <w:rPr>
          <w:rFonts w:asciiTheme="minorHAnsi" w:hAnsiTheme="minorHAnsi" w:cstheme="minorHAnsi"/>
          <w:sz w:val="22"/>
          <w:szCs w:val="22"/>
        </w:rPr>
        <w:t xml:space="preserve">Zamawiający ustala następujące kryteria wyboru oferty najkorzystniejszej: </w:t>
      </w:r>
    </w:p>
    <w:p w14:paraId="4A86D3AD" w14:textId="77777777" w:rsidR="00962074" w:rsidRPr="00D37A2F" w:rsidRDefault="009D5600" w:rsidP="00962074">
      <w:pPr>
        <w:pStyle w:val="Domylnie"/>
        <w:spacing w:after="60" w:line="22" w:lineRule="atLeast"/>
        <w:ind w:left="284" w:hanging="284"/>
        <w:rPr>
          <w:rFonts w:asciiTheme="minorHAnsi" w:hAnsiTheme="minorHAnsi" w:cstheme="minorHAnsi"/>
          <w:b/>
          <w:bCs/>
          <w:color w:val="000000"/>
          <w:sz w:val="22"/>
          <w:szCs w:val="22"/>
        </w:rPr>
      </w:pPr>
      <w:r w:rsidRPr="00D37A2F">
        <w:rPr>
          <w:rFonts w:asciiTheme="minorHAnsi" w:hAnsiTheme="minorHAnsi" w:cstheme="minorHAnsi"/>
          <w:sz w:val="22"/>
          <w:szCs w:val="22"/>
        </w:rPr>
        <w:t xml:space="preserve">     </w:t>
      </w:r>
    </w:p>
    <w:tbl>
      <w:tblPr>
        <w:tblW w:w="9361"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09"/>
        <w:gridCol w:w="4899"/>
        <w:gridCol w:w="1451"/>
        <w:gridCol w:w="2302"/>
      </w:tblGrid>
      <w:tr w:rsidR="00962074" w:rsidRPr="00D37A2F" w14:paraId="6C22877B" w14:textId="77777777" w:rsidTr="0066792A">
        <w:tc>
          <w:tcPr>
            <w:tcW w:w="709" w:type="dxa"/>
            <w:tcBorders>
              <w:top w:val="double" w:sz="4" w:space="0" w:color="auto"/>
              <w:bottom w:val="single" w:sz="12" w:space="0" w:color="auto"/>
            </w:tcBorders>
            <w:shd w:val="clear" w:color="auto" w:fill="F3F3F3"/>
            <w:vAlign w:val="center"/>
          </w:tcPr>
          <w:p w14:paraId="31737A80" w14:textId="77777777" w:rsidR="00962074" w:rsidRPr="00D37A2F" w:rsidRDefault="00962074" w:rsidP="0066792A">
            <w:pPr>
              <w:ind w:left="-288" w:firstLine="288"/>
              <w:jc w:val="center"/>
              <w:rPr>
                <w:rFonts w:asciiTheme="minorHAnsi" w:hAnsiTheme="minorHAnsi" w:cstheme="minorHAnsi"/>
                <w:b/>
                <w:sz w:val="20"/>
                <w:szCs w:val="20"/>
              </w:rPr>
            </w:pPr>
            <w:r w:rsidRPr="00D37A2F">
              <w:rPr>
                <w:rFonts w:asciiTheme="minorHAnsi" w:hAnsiTheme="minorHAnsi" w:cstheme="minorHAnsi"/>
                <w:b/>
                <w:sz w:val="20"/>
                <w:szCs w:val="20"/>
              </w:rPr>
              <w:t>Lp.</w:t>
            </w:r>
          </w:p>
        </w:tc>
        <w:tc>
          <w:tcPr>
            <w:tcW w:w="4899" w:type="dxa"/>
            <w:tcBorders>
              <w:top w:val="double" w:sz="4" w:space="0" w:color="auto"/>
              <w:bottom w:val="single" w:sz="12" w:space="0" w:color="auto"/>
            </w:tcBorders>
            <w:shd w:val="clear" w:color="auto" w:fill="F3F3F3"/>
            <w:vAlign w:val="center"/>
          </w:tcPr>
          <w:p w14:paraId="362F547F" w14:textId="77777777" w:rsidR="00962074" w:rsidRPr="00D37A2F" w:rsidRDefault="00962074" w:rsidP="0066792A">
            <w:pPr>
              <w:jc w:val="center"/>
              <w:rPr>
                <w:rFonts w:asciiTheme="minorHAnsi" w:hAnsiTheme="minorHAnsi" w:cstheme="minorHAnsi"/>
                <w:b/>
                <w:sz w:val="20"/>
                <w:szCs w:val="20"/>
              </w:rPr>
            </w:pPr>
            <w:r w:rsidRPr="00D37A2F">
              <w:rPr>
                <w:rFonts w:asciiTheme="minorHAnsi" w:hAnsiTheme="minorHAnsi" w:cstheme="minorHAnsi"/>
                <w:b/>
                <w:sz w:val="20"/>
                <w:szCs w:val="20"/>
              </w:rPr>
              <w:t>Opis kryterium</w:t>
            </w:r>
          </w:p>
        </w:tc>
        <w:tc>
          <w:tcPr>
            <w:tcW w:w="1451" w:type="dxa"/>
            <w:tcBorders>
              <w:top w:val="double" w:sz="4" w:space="0" w:color="auto"/>
              <w:bottom w:val="single" w:sz="12" w:space="0" w:color="auto"/>
            </w:tcBorders>
            <w:shd w:val="clear" w:color="auto" w:fill="F3F3F3"/>
            <w:vAlign w:val="center"/>
          </w:tcPr>
          <w:p w14:paraId="50C9575D" w14:textId="77777777" w:rsidR="00962074" w:rsidRPr="00D37A2F" w:rsidRDefault="00962074" w:rsidP="0066792A">
            <w:pPr>
              <w:jc w:val="center"/>
              <w:rPr>
                <w:rFonts w:asciiTheme="minorHAnsi" w:hAnsiTheme="minorHAnsi" w:cstheme="minorHAnsi"/>
                <w:b/>
                <w:sz w:val="20"/>
                <w:szCs w:val="20"/>
              </w:rPr>
            </w:pPr>
            <w:r w:rsidRPr="00D37A2F">
              <w:rPr>
                <w:rFonts w:asciiTheme="minorHAnsi" w:hAnsiTheme="minorHAnsi" w:cstheme="minorHAnsi"/>
                <w:b/>
                <w:sz w:val="20"/>
                <w:szCs w:val="20"/>
              </w:rPr>
              <w:t>Znaczenie procentowe kryterium</w:t>
            </w:r>
          </w:p>
        </w:tc>
        <w:tc>
          <w:tcPr>
            <w:tcW w:w="2302" w:type="dxa"/>
            <w:tcBorders>
              <w:top w:val="double" w:sz="4" w:space="0" w:color="auto"/>
              <w:bottom w:val="single" w:sz="12" w:space="0" w:color="auto"/>
            </w:tcBorders>
            <w:shd w:val="clear" w:color="auto" w:fill="F3F3F3"/>
            <w:vAlign w:val="center"/>
          </w:tcPr>
          <w:p w14:paraId="572972B6" w14:textId="77777777" w:rsidR="00962074" w:rsidRPr="00D37A2F" w:rsidRDefault="00962074" w:rsidP="0066792A">
            <w:pPr>
              <w:jc w:val="center"/>
              <w:rPr>
                <w:rFonts w:asciiTheme="minorHAnsi" w:hAnsiTheme="minorHAnsi" w:cstheme="minorHAnsi"/>
                <w:b/>
                <w:sz w:val="20"/>
                <w:szCs w:val="20"/>
              </w:rPr>
            </w:pPr>
            <w:r w:rsidRPr="00D37A2F">
              <w:rPr>
                <w:rFonts w:asciiTheme="minorHAnsi" w:hAnsiTheme="minorHAnsi" w:cstheme="minorHAnsi"/>
                <w:b/>
                <w:sz w:val="20"/>
                <w:szCs w:val="20"/>
              </w:rPr>
              <w:t>Maksymalna ilość punktów, jakie może otrzymać oferta za dane kryterium</w:t>
            </w:r>
          </w:p>
        </w:tc>
      </w:tr>
      <w:tr w:rsidR="00962074" w:rsidRPr="00D37A2F" w14:paraId="7E49491C" w14:textId="77777777" w:rsidTr="0066792A">
        <w:trPr>
          <w:trHeight w:val="477"/>
        </w:trPr>
        <w:tc>
          <w:tcPr>
            <w:tcW w:w="709" w:type="dxa"/>
            <w:vAlign w:val="center"/>
          </w:tcPr>
          <w:p w14:paraId="03B471F3" w14:textId="77777777" w:rsidR="00962074" w:rsidRPr="00D37A2F" w:rsidRDefault="00962074" w:rsidP="00DE5044">
            <w:pPr>
              <w:numPr>
                <w:ilvl w:val="0"/>
                <w:numId w:val="22"/>
              </w:numPr>
              <w:overflowPunct/>
              <w:autoSpaceDE/>
              <w:autoSpaceDN/>
              <w:adjustRightInd/>
              <w:jc w:val="center"/>
              <w:textAlignment w:val="auto"/>
              <w:rPr>
                <w:rFonts w:asciiTheme="minorHAnsi" w:hAnsiTheme="minorHAnsi" w:cstheme="minorHAnsi"/>
                <w:sz w:val="22"/>
                <w:szCs w:val="22"/>
              </w:rPr>
            </w:pPr>
          </w:p>
        </w:tc>
        <w:tc>
          <w:tcPr>
            <w:tcW w:w="4899" w:type="dxa"/>
            <w:vAlign w:val="center"/>
          </w:tcPr>
          <w:p w14:paraId="3C8418EC" w14:textId="6AC7F09D" w:rsidR="00962074" w:rsidRPr="00D37A2F" w:rsidRDefault="00962074" w:rsidP="0066792A">
            <w:pPr>
              <w:rPr>
                <w:rFonts w:asciiTheme="minorHAnsi" w:hAnsiTheme="minorHAnsi" w:cstheme="minorHAnsi"/>
                <w:sz w:val="20"/>
                <w:szCs w:val="20"/>
              </w:rPr>
            </w:pPr>
            <w:r w:rsidRPr="00D37A2F">
              <w:rPr>
                <w:rFonts w:asciiTheme="minorHAnsi" w:hAnsiTheme="minorHAnsi" w:cstheme="minorHAnsi"/>
                <w:sz w:val="20"/>
                <w:szCs w:val="20"/>
              </w:rPr>
              <w:t xml:space="preserve">cena </w:t>
            </w:r>
            <w:r w:rsidR="00A44441">
              <w:rPr>
                <w:rFonts w:asciiTheme="minorHAnsi" w:hAnsiTheme="minorHAnsi" w:cstheme="minorHAnsi"/>
                <w:sz w:val="20"/>
                <w:szCs w:val="20"/>
              </w:rPr>
              <w:t>(C)</w:t>
            </w:r>
          </w:p>
        </w:tc>
        <w:tc>
          <w:tcPr>
            <w:tcW w:w="1451" w:type="dxa"/>
            <w:vAlign w:val="center"/>
          </w:tcPr>
          <w:p w14:paraId="32BCDE91" w14:textId="63C828FA" w:rsidR="00962074" w:rsidRPr="00D37A2F" w:rsidRDefault="00D779F3" w:rsidP="0066792A">
            <w:pPr>
              <w:jc w:val="center"/>
              <w:rPr>
                <w:rFonts w:asciiTheme="minorHAnsi" w:hAnsiTheme="minorHAnsi" w:cstheme="minorHAnsi"/>
                <w:sz w:val="20"/>
                <w:szCs w:val="20"/>
              </w:rPr>
            </w:pPr>
            <w:r>
              <w:rPr>
                <w:rFonts w:asciiTheme="minorHAnsi" w:hAnsiTheme="minorHAnsi" w:cstheme="minorHAnsi"/>
                <w:sz w:val="20"/>
                <w:szCs w:val="20"/>
              </w:rPr>
              <w:t>6</w:t>
            </w:r>
            <w:r w:rsidR="00962074" w:rsidRPr="00D37A2F">
              <w:rPr>
                <w:rFonts w:asciiTheme="minorHAnsi" w:hAnsiTheme="minorHAnsi" w:cstheme="minorHAnsi"/>
                <w:sz w:val="20"/>
                <w:szCs w:val="20"/>
              </w:rPr>
              <w:t>0%</w:t>
            </w:r>
          </w:p>
        </w:tc>
        <w:tc>
          <w:tcPr>
            <w:tcW w:w="2302" w:type="dxa"/>
            <w:vAlign w:val="center"/>
          </w:tcPr>
          <w:p w14:paraId="12B3296F" w14:textId="6EE4C48C" w:rsidR="00962074" w:rsidRPr="00D37A2F" w:rsidRDefault="00D779F3" w:rsidP="0066792A">
            <w:pPr>
              <w:jc w:val="center"/>
              <w:rPr>
                <w:rFonts w:asciiTheme="minorHAnsi" w:hAnsiTheme="minorHAnsi" w:cstheme="minorHAnsi"/>
                <w:sz w:val="20"/>
                <w:szCs w:val="20"/>
              </w:rPr>
            </w:pPr>
            <w:r>
              <w:rPr>
                <w:rFonts w:asciiTheme="minorHAnsi" w:hAnsiTheme="minorHAnsi" w:cstheme="minorHAnsi"/>
                <w:sz w:val="20"/>
                <w:szCs w:val="20"/>
              </w:rPr>
              <w:t>6</w:t>
            </w:r>
            <w:r w:rsidR="00962074" w:rsidRPr="00D37A2F">
              <w:rPr>
                <w:rFonts w:asciiTheme="minorHAnsi" w:hAnsiTheme="minorHAnsi" w:cstheme="minorHAnsi"/>
                <w:sz w:val="20"/>
                <w:szCs w:val="20"/>
              </w:rPr>
              <w:t>0 pkt</w:t>
            </w:r>
          </w:p>
        </w:tc>
      </w:tr>
      <w:tr w:rsidR="00962074" w:rsidRPr="00D37A2F" w14:paraId="1A442C20" w14:textId="77777777" w:rsidTr="0066792A">
        <w:trPr>
          <w:trHeight w:val="477"/>
        </w:trPr>
        <w:tc>
          <w:tcPr>
            <w:tcW w:w="709" w:type="dxa"/>
            <w:vAlign w:val="center"/>
          </w:tcPr>
          <w:p w14:paraId="5C86A371" w14:textId="77777777" w:rsidR="00962074" w:rsidRPr="00D37A2F" w:rsidRDefault="00962074" w:rsidP="00DE5044">
            <w:pPr>
              <w:numPr>
                <w:ilvl w:val="0"/>
                <w:numId w:val="22"/>
              </w:numPr>
              <w:overflowPunct/>
              <w:autoSpaceDE/>
              <w:autoSpaceDN/>
              <w:adjustRightInd/>
              <w:jc w:val="center"/>
              <w:textAlignment w:val="auto"/>
              <w:rPr>
                <w:rFonts w:asciiTheme="minorHAnsi" w:hAnsiTheme="minorHAnsi" w:cstheme="minorHAnsi"/>
                <w:sz w:val="22"/>
                <w:szCs w:val="22"/>
              </w:rPr>
            </w:pPr>
          </w:p>
        </w:tc>
        <w:tc>
          <w:tcPr>
            <w:tcW w:w="4899" w:type="dxa"/>
            <w:vAlign w:val="center"/>
          </w:tcPr>
          <w:p w14:paraId="34391206" w14:textId="1366AED9" w:rsidR="00962074" w:rsidRPr="00D37A2F" w:rsidRDefault="00962074" w:rsidP="00D779F3">
            <w:pPr>
              <w:rPr>
                <w:rFonts w:asciiTheme="minorHAnsi" w:hAnsiTheme="minorHAnsi" w:cstheme="minorHAnsi"/>
                <w:sz w:val="20"/>
                <w:szCs w:val="20"/>
              </w:rPr>
            </w:pPr>
            <w:r w:rsidRPr="00D37A2F">
              <w:rPr>
                <w:rFonts w:asciiTheme="minorHAnsi" w:hAnsiTheme="minorHAnsi" w:cstheme="minorHAnsi"/>
                <w:sz w:val="20"/>
                <w:szCs w:val="20"/>
              </w:rPr>
              <w:t xml:space="preserve">termin realizacji zamówienia </w:t>
            </w:r>
            <w:r w:rsidR="00A44441">
              <w:rPr>
                <w:rFonts w:asciiTheme="minorHAnsi" w:hAnsiTheme="minorHAnsi" w:cstheme="minorHAnsi"/>
                <w:sz w:val="20"/>
                <w:szCs w:val="20"/>
              </w:rPr>
              <w:t>(T)</w:t>
            </w:r>
          </w:p>
        </w:tc>
        <w:tc>
          <w:tcPr>
            <w:tcW w:w="1451" w:type="dxa"/>
            <w:vAlign w:val="center"/>
          </w:tcPr>
          <w:p w14:paraId="0C754035" w14:textId="1ED3928E" w:rsidR="00962074" w:rsidRPr="00D37A2F" w:rsidRDefault="00A44441" w:rsidP="0066792A">
            <w:pPr>
              <w:jc w:val="center"/>
              <w:rPr>
                <w:rFonts w:asciiTheme="minorHAnsi" w:hAnsiTheme="minorHAnsi" w:cstheme="minorHAnsi"/>
                <w:sz w:val="20"/>
                <w:szCs w:val="20"/>
              </w:rPr>
            </w:pPr>
            <w:r>
              <w:rPr>
                <w:rFonts w:asciiTheme="minorHAnsi" w:hAnsiTheme="minorHAnsi" w:cstheme="minorHAnsi"/>
                <w:sz w:val="20"/>
                <w:szCs w:val="20"/>
              </w:rPr>
              <w:t>3</w:t>
            </w:r>
            <w:r w:rsidR="00D779F3">
              <w:rPr>
                <w:rFonts w:asciiTheme="minorHAnsi" w:hAnsiTheme="minorHAnsi" w:cstheme="minorHAnsi"/>
                <w:sz w:val="20"/>
                <w:szCs w:val="20"/>
              </w:rPr>
              <w:t>0</w:t>
            </w:r>
            <w:r w:rsidR="00962074" w:rsidRPr="00D37A2F">
              <w:rPr>
                <w:rFonts w:asciiTheme="minorHAnsi" w:hAnsiTheme="minorHAnsi" w:cstheme="minorHAnsi"/>
                <w:sz w:val="20"/>
                <w:szCs w:val="20"/>
              </w:rPr>
              <w:t>%</w:t>
            </w:r>
          </w:p>
        </w:tc>
        <w:tc>
          <w:tcPr>
            <w:tcW w:w="2302" w:type="dxa"/>
            <w:vAlign w:val="center"/>
          </w:tcPr>
          <w:p w14:paraId="092CE46F" w14:textId="4E991EB3" w:rsidR="00962074" w:rsidRPr="00D37A2F" w:rsidRDefault="00A44441" w:rsidP="0066792A">
            <w:pPr>
              <w:jc w:val="center"/>
              <w:rPr>
                <w:rFonts w:asciiTheme="minorHAnsi" w:hAnsiTheme="minorHAnsi" w:cstheme="minorHAnsi"/>
                <w:sz w:val="20"/>
                <w:szCs w:val="20"/>
              </w:rPr>
            </w:pPr>
            <w:r>
              <w:rPr>
                <w:rFonts w:asciiTheme="minorHAnsi" w:hAnsiTheme="minorHAnsi" w:cstheme="minorHAnsi"/>
                <w:sz w:val="20"/>
                <w:szCs w:val="20"/>
              </w:rPr>
              <w:t>3</w:t>
            </w:r>
            <w:r w:rsidR="00D779F3">
              <w:rPr>
                <w:rFonts w:asciiTheme="minorHAnsi" w:hAnsiTheme="minorHAnsi" w:cstheme="minorHAnsi"/>
                <w:sz w:val="20"/>
                <w:szCs w:val="20"/>
              </w:rPr>
              <w:t>0</w:t>
            </w:r>
            <w:r w:rsidR="00962074" w:rsidRPr="00D37A2F">
              <w:rPr>
                <w:rFonts w:asciiTheme="minorHAnsi" w:hAnsiTheme="minorHAnsi" w:cstheme="minorHAnsi"/>
                <w:sz w:val="20"/>
                <w:szCs w:val="20"/>
              </w:rPr>
              <w:t xml:space="preserve"> pkt</w:t>
            </w:r>
          </w:p>
        </w:tc>
      </w:tr>
      <w:tr w:rsidR="00A44441" w:rsidRPr="00D37A2F" w14:paraId="57A14EB3" w14:textId="77777777" w:rsidTr="0066792A">
        <w:trPr>
          <w:trHeight w:val="477"/>
        </w:trPr>
        <w:tc>
          <w:tcPr>
            <w:tcW w:w="709" w:type="dxa"/>
            <w:vAlign w:val="center"/>
          </w:tcPr>
          <w:p w14:paraId="409465F6" w14:textId="77777777" w:rsidR="00A44441" w:rsidRPr="00D37A2F" w:rsidRDefault="00A44441" w:rsidP="00DE5044">
            <w:pPr>
              <w:numPr>
                <w:ilvl w:val="0"/>
                <w:numId w:val="22"/>
              </w:numPr>
              <w:overflowPunct/>
              <w:autoSpaceDE/>
              <w:autoSpaceDN/>
              <w:adjustRightInd/>
              <w:jc w:val="center"/>
              <w:textAlignment w:val="auto"/>
              <w:rPr>
                <w:rFonts w:asciiTheme="minorHAnsi" w:hAnsiTheme="minorHAnsi" w:cstheme="minorHAnsi"/>
                <w:sz w:val="22"/>
                <w:szCs w:val="22"/>
              </w:rPr>
            </w:pPr>
          </w:p>
        </w:tc>
        <w:tc>
          <w:tcPr>
            <w:tcW w:w="4899" w:type="dxa"/>
            <w:vAlign w:val="center"/>
          </w:tcPr>
          <w:p w14:paraId="18185D1F" w14:textId="37EFE5AB" w:rsidR="00A44441" w:rsidRPr="00E362A5" w:rsidRDefault="00A44441" w:rsidP="00D779F3">
            <w:pPr>
              <w:rPr>
                <w:rFonts w:asciiTheme="minorHAnsi" w:hAnsiTheme="minorHAnsi" w:cstheme="minorHAnsi"/>
                <w:sz w:val="20"/>
                <w:szCs w:val="20"/>
              </w:rPr>
            </w:pPr>
            <w:r w:rsidRPr="00E362A5">
              <w:rPr>
                <w:rFonts w:ascii="Calibri" w:hAnsi="Calibri" w:cs="Calibri"/>
                <w:sz w:val="20"/>
                <w:szCs w:val="20"/>
              </w:rPr>
              <w:t>okres gwarancji dobrej jakości wykonanych robót (G)</w:t>
            </w:r>
          </w:p>
        </w:tc>
        <w:tc>
          <w:tcPr>
            <w:tcW w:w="1451" w:type="dxa"/>
            <w:vAlign w:val="center"/>
          </w:tcPr>
          <w:p w14:paraId="79B91E10" w14:textId="59C443A0" w:rsidR="00A44441" w:rsidRDefault="00A44441" w:rsidP="0066792A">
            <w:pPr>
              <w:jc w:val="center"/>
              <w:rPr>
                <w:rFonts w:asciiTheme="minorHAnsi" w:hAnsiTheme="minorHAnsi" w:cstheme="minorHAnsi"/>
                <w:sz w:val="20"/>
                <w:szCs w:val="20"/>
              </w:rPr>
            </w:pPr>
            <w:r>
              <w:rPr>
                <w:rFonts w:asciiTheme="minorHAnsi" w:hAnsiTheme="minorHAnsi" w:cstheme="minorHAnsi"/>
                <w:sz w:val="20"/>
                <w:szCs w:val="20"/>
              </w:rPr>
              <w:t>10</w:t>
            </w:r>
            <w:r w:rsidRPr="00D37A2F">
              <w:rPr>
                <w:rFonts w:asciiTheme="minorHAnsi" w:hAnsiTheme="minorHAnsi" w:cstheme="minorHAnsi"/>
                <w:sz w:val="20"/>
                <w:szCs w:val="20"/>
              </w:rPr>
              <w:t>%</w:t>
            </w:r>
          </w:p>
        </w:tc>
        <w:tc>
          <w:tcPr>
            <w:tcW w:w="2302" w:type="dxa"/>
            <w:vAlign w:val="center"/>
          </w:tcPr>
          <w:p w14:paraId="4DC347AB" w14:textId="05DF9D5C" w:rsidR="00A44441" w:rsidRDefault="00A44441" w:rsidP="0066792A">
            <w:pPr>
              <w:jc w:val="center"/>
              <w:rPr>
                <w:rFonts w:asciiTheme="minorHAnsi" w:hAnsiTheme="minorHAnsi" w:cstheme="minorHAnsi"/>
                <w:sz w:val="20"/>
                <w:szCs w:val="20"/>
              </w:rPr>
            </w:pPr>
            <w:r>
              <w:rPr>
                <w:rFonts w:ascii="Calibri" w:hAnsi="Calibri" w:cs="Calibri"/>
                <w:sz w:val="22"/>
                <w:szCs w:val="22"/>
              </w:rPr>
              <w:t>10 pkt</w:t>
            </w:r>
          </w:p>
        </w:tc>
      </w:tr>
    </w:tbl>
    <w:p w14:paraId="4932396F" w14:textId="77777777" w:rsidR="009D5600" w:rsidRPr="00D37A2F" w:rsidRDefault="009D5600" w:rsidP="009D5600">
      <w:pPr>
        <w:pStyle w:val="Domylnie"/>
        <w:spacing w:after="60" w:line="22" w:lineRule="atLeast"/>
        <w:jc w:val="both"/>
        <w:rPr>
          <w:rFonts w:asciiTheme="minorHAnsi" w:hAnsiTheme="minorHAnsi" w:cstheme="minorHAnsi"/>
          <w:b/>
          <w:bCs/>
          <w:sz w:val="22"/>
          <w:szCs w:val="22"/>
        </w:rPr>
      </w:pPr>
    </w:p>
    <w:p w14:paraId="26D23E81" w14:textId="74584AD4" w:rsidR="009D5600" w:rsidRPr="00D37A2F" w:rsidRDefault="009D5600" w:rsidP="009D5600">
      <w:pPr>
        <w:pStyle w:val="Domylnie"/>
        <w:numPr>
          <w:ilvl w:val="3"/>
          <w:numId w:val="6"/>
        </w:numPr>
        <w:spacing w:after="240" w:line="22" w:lineRule="atLeast"/>
        <w:ind w:left="284" w:hanging="284"/>
        <w:rPr>
          <w:rFonts w:asciiTheme="minorHAnsi" w:hAnsiTheme="minorHAnsi" w:cstheme="minorHAnsi"/>
          <w:b/>
          <w:bCs/>
          <w:sz w:val="22"/>
          <w:szCs w:val="22"/>
        </w:rPr>
      </w:pPr>
      <w:r w:rsidRPr="00D37A2F">
        <w:rPr>
          <w:rFonts w:asciiTheme="minorHAnsi" w:hAnsiTheme="minorHAnsi" w:cstheme="minorHAnsi"/>
          <w:b/>
          <w:bCs/>
          <w:sz w:val="22"/>
          <w:szCs w:val="22"/>
        </w:rPr>
        <w:t>Ocena ofert będzie dokonywana według następujących zasad:</w:t>
      </w:r>
    </w:p>
    <w:p w14:paraId="6642C42B" w14:textId="77777777" w:rsidR="00962074" w:rsidRPr="00D37A2F" w:rsidRDefault="00962074" w:rsidP="00962074">
      <w:pPr>
        <w:pStyle w:val="Domylnie"/>
        <w:spacing w:after="240" w:line="22" w:lineRule="atLeast"/>
        <w:ind w:left="284"/>
        <w:rPr>
          <w:rFonts w:asciiTheme="minorHAnsi" w:hAnsiTheme="minorHAnsi" w:cstheme="minorHAnsi"/>
          <w:b/>
          <w:bCs/>
          <w:sz w:val="22"/>
          <w:szCs w:val="22"/>
        </w:rPr>
      </w:pPr>
      <w:r w:rsidRPr="00D37A2F">
        <w:rPr>
          <w:rFonts w:asciiTheme="minorHAnsi" w:hAnsiTheme="minorHAnsi" w:cstheme="minorHAnsi"/>
          <w:b/>
          <w:bCs/>
          <w:sz w:val="22"/>
          <w:szCs w:val="22"/>
        </w:rPr>
        <w:t>1)</w:t>
      </w:r>
      <w:r w:rsidRPr="00D37A2F">
        <w:rPr>
          <w:rFonts w:asciiTheme="minorHAnsi" w:hAnsiTheme="minorHAnsi" w:cstheme="minorHAnsi"/>
          <w:b/>
          <w:bCs/>
          <w:sz w:val="22"/>
          <w:szCs w:val="22"/>
        </w:rPr>
        <w:tab/>
        <w:t>Zasady oceny w kryterium „cena”</w:t>
      </w:r>
    </w:p>
    <w:p w14:paraId="2A6C8D66"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W przypadku kryterium „cena” oferta otrzyma zaokrągloną do dwóch miejsc po przecinku ilość punktów wynikającą z działania:</w:t>
      </w:r>
    </w:p>
    <w:p w14:paraId="21794B7D"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najniższa cena ofertowa brutto </w:t>
      </w:r>
    </w:p>
    <w:p w14:paraId="4551AE30" w14:textId="1641043A"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C = ---------------------------------------------------------------------------------    </w:t>
      </w:r>
      <w:r w:rsidRPr="00D37A2F">
        <w:rPr>
          <w:rFonts w:asciiTheme="minorHAnsi" w:hAnsiTheme="minorHAnsi" w:cstheme="minorHAnsi"/>
          <w:sz w:val="22"/>
          <w:szCs w:val="22"/>
        </w:rPr>
        <w:tab/>
        <w:t xml:space="preserve">x </w:t>
      </w:r>
      <w:r w:rsidR="00D779F3">
        <w:rPr>
          <w:rFonts w:asciiTheme="minorHAnsi" w:hAnsiTheme="minorHAnsi" w:cstheme="minorHAnsi"/>
          <w:sz w:val="22"/>
          <w:szCs w:val="22"/>
        </w:rPr>
        <w:t>6</w:t>
      </w:r>
      <w:r w:rsidRPr="00D37A2F">
        <w:rPr>
          <w:rFonts w:asciiTheme="minorHAnsi" w:hAnsiTheme="minorHAnsi" w:cstheme="minorHAnsi"/>
          <w:sz w:val="22"/>
          <w:szCs w:val="22"/>
        </w:rPr>
        <w:t xml:space="preserve">0 </w:t>
      </w:r>
    </w:p>
    <w:p w14:paraId="69942E9E"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cena brutto badanej oferty</w:t>
      </w:r>
    </w:p>
    <w:p w14:paraId="03E939D9" w14:textId="77777777" w:rsidR="00962074" w:rsidRPr="00D37A2F" w:rsidRDefault="00962074" w:rsidP="00962074">
      <w:pPr>
        <w:pStyle w:val="Domylnie"/>
        <w:spacing w:after="240" w:line="22" w:lineRule="atLeast"/>
        <w:ind w:left="284"/>
        <w:rPr>
          <w:rFonts w:asciiTheme="minorHAnsi" w:hAnsiTheme="minorHAnsi" w:cstheme="minorHAnsi"/>
          <w:b/>
          <w:bCs/>
          <w:sz w:val="22"/>
          <w:szCs w:val="22"/>
        </w:rPr>
      </w:pPr>
      <w:r w:rsidRPr="00D37A2F">
        <w:rPr>
          <w:rFonts w:asciiTheme="minorHAnsi" w:hAnsiTheme="minorHAnsi" w:cstheme="minorHAnsi"/>
          <w:b/>
          <w:bCs/>
          <w:sz w:val="22"/>
          <w:szCs w:val="22"/>
        </w:rPr>
        <w:t>2)</w:t>
      </w:r>
      <w:r w:rsidRPr="00D37A2F">
        <w:rPr>
          <w:rFonts w:asciiTheme="minorHAnsi" w:hAnsiTheme="minorHAnsi" w:cstheme="minorHAnsi"/>
          <w:b/>
          <w:bCs/>
          <w:sz w:val="22"/>
          <w:szCs w:val="22"/>
        </w:rPr>
        <w:tab/>
        <w:t>Zasady oceny w kryterium „termin realizacji”</w:t>
      </w:r>
    </w:p>
    <w:p w14:paraId="255CF780"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W przypadku kryterium „termin realizacji” oferta otrzyma zaokrągloną do dwóch miejsc po przecinku ilość punktów wynikającą z działania:</w:t>
      </w:r>
    </w:p>
    <w:p w14:paraId="7A8FAFC8" w14:textId="77777777"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najkrótszy termin realizacji</w:t>
      </w:r>
    </w:p>
    <w:p w14:paraId="75577407" w14:textId="7164DDD8" w:rsidR="00962074" w:rsidRPr="00D37A2F"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T = ---------------------------------------------------------------------------------    </w:t>
      </w:r>
      <w:r w:rsidRPr="00D37A2F">
        <w:rPr>
          <w:rFonts w:asciiTheme="minorHAnsi" w:hAnsiTheme="minorHAnsi" w:cstheme="minorHAnsi"/>
          <w:sz w:val="22"/>
          <w:szCs w:val="22"/>
        </w:rPr>
        <w:tab/>
        <w:t xml:space="preserve">x </w:t>
      </w:r>
      <w:r w:rsidR="00A44441">
        <w:rPr>
          <w:rFonts w:asciiTheme="minorHAnsi" w:hAnsiTheme="minorHAnsi" w:cstheme="minorHAnsi"/>
          <w:sz w:val="22"/>
          <w:szCs w:val="22"/>
        </w:rPr>
        <w:t>3</w:t>
      </w:r>
      <w:r w:rsidR="00D779F3">
        <w:rPr>
          <w:rFonts w:asciiTheme="minorHAnsi" w:hAnsiTheme="minorHAnsi" w:cstheme="minorHAnsi"/>
          <w:sz w:val="22"/>
          <w:szCs w:val="22"/>
        </w:rPr>
        <w:t>0</w:t>
      </w:r>
      <w:r w:rsidRPr="00D37A2F">
        <w:rPr>
          <w:rFonts w:asciiTheme="minorHAnsi" w:hAnsiTheme="minorHAnsi" w:cstheme="minorHAnsi"/>
          <w:sz w:val="22"/>
          <w:szCs w:val="22"/>
        </w:rPr>
        <w:t xml:space="preserve"> </w:t>
      </w:r>
    </w:p>
    <w:p w14:paraId="370B31CC" w14:textId="77777777" w:rsidR="00962074" w:rsidRDefault="00962074" w:rsidP="00962074">
      <w:pPr>
        <w:pStyle w:val="Domylnie"/>
        <w:spacing w:after="240" w:line="22" w:lineRule="atLeast"/>
        <w:ind w:left="284"/>
        <w:rPr>
          <w:rFonts w:asciiTheme="minorHAnsi" w:hAnsiTheme="minorHAnsi" w:cstheme="minorHAnsi"/>
          <w:sz w:val="22"/>
          <w:szCs w:val="22"/>
        </w:rPr>
      </w:pPr>
      <w:r w:rsidRPr="00D37A2F">
        <w:rPr>
          <w:rFonts w:asciiTheme="minorHAnsi" w:hAnsiTheme="minorHAnsi" w:cstheme="minorHAnsi"/>
          <w:sz w:val="22"/>
          <w:szCs w:val="22"/>
        </w:rPr>
        <w:t xml:space="preserve">        termin realizacji badanej oferty</w:t>
      </w:r>
    </w:p>
    <w:p w14:paraId="704BCE9D" w14:textId="74F472D3" w:rsidR="00A44441" w:rsidRPr="00A44441" w:rsidRDefault="00A44441" w:rsidP="00A44441">
      <w:pPr>
        <w:pStyle w:val="Domylnie"/>
        <w:spacing w:after="240" w:line="22" w:lineRule="atLeast"/>
        <w:ind w:left="284"/>
        <w:rPr>
          <w:rFonts w:asciiTheme="minorHAnsi" w:hAnsiTheme="minorHAnsi" w:cstheme="minorHAnsi"/>
          <w:b/>
          <w:bCs/>
          <w:sz w:val="22"/>
          <w:szCs w:val="22"/>
        </w:rPr>
      </w:pPr>
      <w:r w:rsidRPr="00A44441">
        <w:rPr>
          <w:rFonts w:asciiTheme="minorHAnsi" w:hAnsiTheme="minorHAnsi" w:cstheme="minorHAnsi"/>
          <w:b/>
          <w:bCs/>
          <w:sz w:val="22"/>
          <w:szCs w:val="22"/>
        </w:rPr>
        <w:t>3)</w:t>
      </w:r>
      <w:r w:rsidRPr="00A44441">
        <w:rPr>
          <w:rFonts w:asciiTheme="minorHAnsi" w:hAnsiTheme="minorHAnsi" w:cstheme="minorHAnsi"/>
          <w:b/>
          <w:bCs/>
          <w:sz w:val="22"/>
          <w:szCs w:val="22"/>
        </w:rPr>
        <w:tab/>
        <w:t>Zasady oceny w kryterium „</w:t>
      </w:r>
      <w:r w:rsidRPr="00A44441">
        <w:rPr>
          <w:rFonts w:ascii="Calibri" w:hAnsi="Calibri" w:cs="Calibri"/>
          <w:b/>
          <w:sz w:val="22"/>
          <w:szCs w:val="22"/>
        </w:rPr>
        <w:t>okres gwarancji dobrej jakości wykonanych robót</w:t>
      </w:r>
      <w:r w:rsidRPr="00A44441">
        <w:rPr>
          <w:rFonts w:asciiTheme="minorHAnsi" w:hAnsiTheme="minorHAnsi" w:cstheme="minorHAnsi"/>
          <w:b/>
          <w:bCs/>
          <w:sz w:val="22"/>
          <w:szCs w:val="22"/>
        </w:rPr>
        <w:t>”</w:t>
      </w:r>
    </w:p>
    <w:p w14:paraId="27426016" w14:textId="74395EDE" w:rsidR="00A44441" w:rsidRDefault="00A44441" w:rsidP="00A44441">
      <w:pPr>
        <w:pStyle w:val="Domylnie"/>
        <w:spacing w:after="240" w:line="22" w:lineRule="atLeast"/>
        <w:ind w:left="284"/>
        <w:rPr>
          <w:rFonts w:asciiTheme="minorHAnsi" w:hAnsiTheme="minorHAnsi" w:cstheme="minorHAnsi"/>
          <w:sz w:val="22"/>
          <w:szCs w:val="22"/>
        </w:rPr>
      </w:pPr>
      <w:r>
        <w:rPr>
          <w:rFonts w:asciiTheme="minorHAnsi" w:hAnsiTheme="minorHAnsi" w:cstheme="minorHAnsi"/>
          <w:sz w:val="22"/>
          <w:szCs w:val="22"/>
        </w:rPr>
        <w:t>W przypadku kryterium „</w:t>
      </w:r>
      <w:r>
        <w:rPr>
          <w:rFonts w:ascii="Calibri" w:hAnsi="Calibri" w:cs="Calibri"/>
          <w:sz w:val="22"/>
          <w:szCs w:val="22"/>
        </w:rPr>
        <w:t>okres gwarancji dobrej jakości wykonanych robót</w:t>
      </w:r>
      <w:r>
        <w:rPr>
          <w:rFonts w:asciiTheme="minorHAnsi" w:hAnsiTheme="minorHAnsi" w:cstheme="minorHAnsi"/>
          <w:sz w:val="22"/>
          <w:szCs w:val="22"/>
        </w:rPr>
        <w:t>” oferta otrzyma zaokrągloną do dwóch miejsc po przecinku ilość punktów wynikającą z działania:</w:t>
      </w:r>
    </w:p>
    <w:p w14:paraId="386CF9FE" w14:textId="77777777" w:rsidR="00A44441" w:rsidRDefault="00A44441" w:rsidP="00A44441">
      <w:pPr>
        <w:pStyle w:val="Domylnie"/>
        <w:spacing w:after="240" w:line="22" w:lineRule="atLeast"/>
        <w:ind w:left="284"/>
        <w:rPr>
          <w:rFonts w:asciiTheme="minorHAnsi" w:hAnsiTheme="minorHAnsi" w:cstheme="minorHAnsi"/>
          <w:sz w:val="22"/>
          <w:szCs w:val="22"/>
        </w:rPr>
      </w:pPr>
      <w:r>
        <w:rPr>
          <w:rFonts w:asciiTheme="minorHAnsi" w:hAnsiTheme="minorHAnsi" w:cstheme="minorHAnsi"/>
          <w:sz w:val="22"/>
          <w:szCs w:val="22"/>
        </w:rPr>
        <w:t xml:space="preserve">           okres gwarancji badanej oferty</w:t>
      </w:r>
    </w:p>
    <w:p w14:paraId="47BF627C" w14:textId="1648A1BC" w:rsidR="00A44441" w:rsidRDefault="00A44441" w:rsidP="00A44441">
      <w:pPr>
        <w:pStyle w:val="Domylnie"/>
        <w:spacing w:after="240" w:line="22" w:lineRule="atLeast"/>
        <w:ind w:left="284"/>
        <w:rPr>
          <w:rFonts w:asciiTheme="minorHAnsi" w:hAnsiTheme="minorHAnsi" w:cstheme="minorHAnsi"/>
          <w:sz w:val="22"/>
          <w:szCs w:val="22"/>
        </w:rPr>
      </w:pPr>
      <w:r>
        <w:rPr>
          <w:rFonts w:asciiTheme="minorHAnsi" w:hAnsiTheme="minorHAnsi" w:cstheme="minorHAnsi"/>
          <w:sz w:val="22"/>
          <w:szCs w:val="22"/>
        </w:rPr>
        <w:t xml:space="preserve">GM = ---------------------------------------------------------------------------------    </w:t>
      </w:r>
      <w:r>
        <w:rPr>
          <w:rFonts w:asciiTheme="minorHAnsi" w:hAnsiTheme="minorHAnsi" w:cstheme="minorHAnsi"/>
          <w:sz w:val="22"/>
          <w:szCs w:val="22"/>
        </w:rPr>
        <w:tab/>
        <w:t xml:space="preserve">x 10 </w:t>
      </w:r>
    </w:p>
    <w:p w14:paraId="14320764" w14:textId="77777777" w:rsidR="00A44441" w:rsidRDefault="00A44441" w:rsidP="00A44441">
      <w:pPr>
        <w:pStyle w:val="Domylnie"/>
        <w:spacing w:after="240" w:line="22" w:lineRule="atLeast"/>
        <w:ind w:left="284"/>
        <w:rPr>
          <w:rFonts w:asciiTheme="minorHAnsi" w:hAnsiTheme="minorHAnsi" w:cstheme="minorHAnsi"/>
          <w:sz w:val="22"/>
          <w:szCs w:val="22"/>
        </w:rPr>
      </w:pPr>
      <w:r>
        <w:rPr>
          <w:rFonts w:asciiTheme="minorHAnsi" w:hAnsiTheme="minorHAnsi" w:cstheme="minorHAnsi"/>
          <w:sz w:val="22"/>
          <w:szCs w:val="22"/>
        </w:rPr>
        <w:t xml:space="preserve">           najdłuższy okres gwarancji</w:t>
      </w:r>
    </w:p>
    <w:p w14:paraId="3BA0CE96" w14:textId="7B717412" w:rsidR="00204A9F" w:rsidRDefault="00204A9F" w:rsidP="009D5600">
      <w:pPr>
        <w:pStyle w:val="Akapitzlist"/>
        <w:numPr>
          <w:ilvl w:val="3"/>
          <w:numId w:val="6"/>
        </w:numPr>
        <w:spacing w:line="22" w:lineRule="atLeast"/>
        <w:ind w:left="284" w:hanging="284"/>
        <w:jc w:val="both"/>
        <w:rPr>
          <w:rFonts w:asciiTheme="minorHAnsi" w:hAnsiTheme="minorHAnsi" w:cstheme="minorHAnsi"/>
          <w:sz w:val="22"/>
          <w:szCs w:val="22"/>
        </w:rPr>
      </w:pPr>
      <w:r>
        <w:rPr>
          <w:rFonts w:asciiTheme="minorHAnsi" w:hAnsiTheme="minorHAnsi" w:cstheme="minorHAnsi"/>
          <w:sz w:val="22"/>
          <w:szCs w:val="22"/>
        </w:rPr>
        <w:t xml:space="preserve">cena punktowa oferty będzie liczbą wynikającą z zsumowania ilości punktów, jakie otrzyma oferta za poszczególne kryteria. </w:t>
      </w:r>
    </w:p>
    <w:p w14:paraId="0A94ED5F" w14:textId="57C08D3A" w:rsidR="00204A9F" w:rsidRDefault="00204A9F" w:rsidP="009D5600">
      <w:pPr>
        <w:pStyle w:val="Akapitzlist"/>
        <w:numPr>
          <w:ilvl w:val="3"/>
          <w:numId w:val="6"/>
        </w:numPr>
        <w:spacing w:line="22" w:lineRule="atLeast"/>
        <w:ind w:left="284" w:hanging="284"/>
        <w:jc w:val="both"/>
        <w:rPr>
          <w:rFonts w:asciiTheme="minorHAnsi" w:hAnsiTheme="minorHAnsi" w:cstheme="minorHAnsi"/>
          <w:sz w:val="22"/>
          <w:szCs w:val="22"/>
        </w:rPr>
      </w:pPr>
      <w:r>
        <w:rPr>
          <w:rFonts w:asciiTheme="minorHAnsi" w:hAnsiTheme="minorHAnsi" w:cstheme="minorHAnsi"/>
          <w:sz w:val="22"/>
          <w:szCs w:val="22"/>
        </w:rPr>
        <w:t xml:space="preserve">Za najkorzystniejszą zostanie uznana ta z pośród ofert, która otrzyma najwyższą ocenę punktową. </w:t>
      </w:r>
    </w:p>
    <w:p w14:paraId="3EB015E8" w14:textId="77777777" w:rsidR="009D5600" w:rsidRPr="009D5600" w:rsidRDefault="009D5600" w:rsidP="009D5600">
      <w:pPr>
        <w:pStyle w:val="Akapitzlist"/>
        <w:numPr>
          <w:ilvl w:val="3"/>
          <w:numId w:val="6"/>
        </w:num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uPzp, dokonywanie jakiejkolwiek zmiany w jej treści. </w:t>
      </w:r>
    </w:p>
    <w:p w14:paraId="04454C16"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5.  Zamawiający poprawia w tekście oferty: </w:t>
      </w:r>
    </w:p>
    <w:p w14:paraId="7184A38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1)</w:t>
      </w:r>
      <w:r w:rsidRPr="009D5600">
        <w:rPr>
          <w:rFonts w:asciiTheme="minorHAnsi" w:hAnsiTheme="minorHAnsi" w:cstheme="minorHAnsi"/>
          <w:sz w:val="22"/>
          <w:szCs w:val="22"/>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14:paraId="08838E4D" w14:textId="77777777" w:rsidR="009D5600" w:rsidRPr="009D5600" w:rsidRDefault="009D5600" w:rsidP="009D5600">
      <w:pPr>
        <w:spacing w:line="22" w:lineRule="atLeast"/>
        <w:ind w:left="709"/>
        <w:jc w:val="both"/>
        <w:rPr>
          <w:rFonts w:asciiTheme="minorHAnsi" w:hAnsiTheme="minorHAnsi" w:cstheme="minorHAnsi"/>
          <w:sz w:val="22"/>
          <w:szCs w:val="22"/>
        </w:rPr>
      </w:pPr>
      <w:r w:rsidRPr="009D5600">
        <w:rPr>
          <w:rFonts w:asciiTheme="minorHAnsi" w:hAnsiTheme="minorHAnsi" w:cstheme="minorHAnsi"/>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39F6E26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2)</w:t>
      </w:r>
      <w:r w:rsidRPr="009D5600">
        <w:rPr>
          <w:rFonts w:asciiTheme="minorHAnsi" w:hAnsiTheme="minorHAnsi" w:cstheme="minorHAnsi"/>
          <w:sz w:val="22"/>
          <w:szCs w:val="22"/>
        </w:rPr>
        <w:tab/>
        <w:t>oczywiste omyłki rachunkowe, z uwzględnieniem konsekwencji rachunkowych dokonanych poprawek,</w:t>
      </w:r>
    </w:p>
    <w:p w14:paraId="4F599A95"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3)</w:t>
      </w:r>
      <w:r w:rsidRPr="009D5600">
        <w:rPr>
          <w:rFonts w:asciiTheme="minorHAnsi" w:hAnsiTheme="minorHAnsi" w:cstheme="minorHAnsi"/>
          <w:sz w:val="22"/>
          <w:szCs w:val="22"/>
        </w:rPr>
        <w:tab/>
        <w:t>inne omyłki polegające na niezgodności oferty z dokumentami zamówienia, niepowodujące istotnych zmian w treści oferty,</w:t>
      </w:r>
    </w:p>
    <w:p w14:paraId="3B8C334D"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    - niezwłocznie zawiadamiając o tym wykonawcę, którego oferta została poprawiona.</w:t>
      </w:r>
    </w:p>
    <w:p w14:paraId="0C98DD67" w14:textId="54578AF6" w:rsidR="009D5600" w:rsidRPr="009D5600" w:rsidRDefault="009D5600" w:rsidP="009D5600">
      <w:p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6.  W przypadku, o którym mowa w pkt 5 ppkt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5F727662"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7.  Zamawiający udzieli zamówienia Wykonawcy, którego oferta odpowiada wszystkim wymaganiom uPzp oraz SWZ i została oceniona jako najkorzystniejsza w oparciu o podane kryteria oceny ofert.</w:t>
      </w:r>
    </w:p>
    <w:p w14:paraId="45346FC2" w14:textId="041AEDF1" w:rsidR="009D5600" w:rsidRPr="009D5600" w:rsidRDefault="009D5600" w:rsidP="009D5600">
      <w:pPr>
        <w:tabs>
          <w:tab w:val="left" w:pos="284"/>
        </w:tabs>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8.</w:t>
      </w:r>
      <w:r w:rsidRPr="009D5600">
        <w:rPr>
          <w:rFonts w:asciiTheme="minorHAnsi" w:hAnsiTheme="minorHAnsi" w:cstheme="minorHAnsi"/>
          <w:b/>
          <w:sz w:val="22"/>
          <w:szCs w:val="22"/>
        </w:rPr>
        <w:t xml:space="preserve"> </w:t>
      </w:r>
      <w:r w:rsidR="00D779F3">
        <w:rPr>
          <w:rFonts w:asciiTheme="minorHAnsi" w:hAnsiTheme="minorHAnsi" w:cstheme="minorHAnsi"/>
          <w:b/>
          <w:sz w:val="22"/>
          <w:szCs w:val="22"/>
        </w:rPr>
        <w:t xml:space="preserve"> </w:t>
      </w:r>
      <w:r w:rsidRPr="009D5600">
        <w:rPr>
          <w:rFonts w:asciiTheme="minorHAnsi" w:hAnsiTheme="minorHAnsi" w:cstheme="minorHAnsi"/>
          <w:sz w:val="22"/>
          <w:szCs w:val="22"/>
        </w:rPr>
        <w:t>Niezwłocznie po wyborze najkorzystniejszej oferty</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Zamawiający informuje równocześnie wykonawców, którzy złożyli oferty o: </w:t>
      </w:r>
    </w:p>
    <w:p w14:paraId="07B03D5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1)</w:t>
      </w:r>
      <w:r w:rsidRPr="009D5600">
        <w:rPr>
          <w:rFonts w:asciiTheme="minorHAnsi" w:hAnsiTheme="minorHAnsi" w:cstheme="minorHAnsi"/>
          <w:sz w:val="22"/>
          <w:szCs w:val="22"/>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F2F1B77" w14:textId="77777777" w:rsidR="009D5600" w:rsidRPr="009D5600" w:rsidRDefault="009D5600" w:rsidP="009D5600">
      <w:pPr>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2) wykonawcach, których oferty zostały odrzucone</w:t>
      </w:r>
    </w:p>
    <w:p w14:paraId="1D3D4F51"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      - podając uzasadnienie faktyczne i prawne.</w:t>
      </w:r>
    </w:p>
    <w:p w14:paraId="54189AE9" w14:textId="77777777" w:rsidR="009D5600" w:rsidRPr="009D5600" w:rsidRDefault="009D5600" w:rsidP="009D5600">
      <w:p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9.   Zamawiający udostępnia niezwłocznie informacje, o których mowa w pkt 8 ppkt.1) niniejszego Rozdziału </w:t>
      </w:r>
      <w:r w:rsidRPr="009D5600">
        <w:rPr>
          <w:rFonts w:asciiTheme="minorHAnsi" w:eastAsia="Arial" w:hAnsiTheme="minorHAnsi" w:cstheme="minorHAnsi"/>
          <w:sz w:val="22"/>
          <w:szCs w:val="22"/>
        </w:rPr>
        <w:t xml:space="preserve">na stronie profilu nabywcy </w:t>
      </w:r>
      <w:hyperlink r:id="rId29"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w zakładce dedykowanej postępowaniu.</w:t>
      </w:r>
    </w:p>
    <w:p w14:paraId="4EFBB73B" w14:textId="77777777" w:rsidR="009D5600" w:rsidRPr="009D5600" w:rsidRDefault="009D5600" w:rsidP="009D5600">
      <w:pPr>
        <w:pStyle w:val="Akapitzlist"/>
        <w:numPr>
          <w:ilvl w:val="3"/>
          <w:numId w:val="7"/>
        </w:numPr>
        <w:tabs>
          <w:tab w:val="left" w:pos="426"/>
        </w:tabs>
        <w:spacing w:line="22" w:lineRule="atLeast"/>
        <w:ind w:hanging="2880"/>
        <w:jc w:val="both"/>
        <w:rPr>
          <w:rFonts w:asciiTheme="minorHAnsi" w:hAnsiTheme="minorHAnsi" w:cstheme="minorHAnsi"/>
          <w:sz w:val="22"/>
          <w:szCs w:val="22"/>
        </w:rPr>
      </w:pPr>
      <w:r w:rsidRPr="009D5600">
        <w:rPr>
          <w:rFonts w:asciiTheme="minorHAnsi" w:hAnsiTheme="minorHAnsi" w:cstheme="minorHAnsi"/>
          <w:sz w:val="22"/>
          <w:szCs w:val="22"/>
        </w:rPr>
        <w:t>Oferta zostanie odrzucona w przypadkach określonych w art. 226 uPzp.</w:t>
      </w:r>
    </w:p>
    <w:p w14:paraId="29B1436D"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unieważnia postępowanie o udzielenie zamówienia w przypadkach określonych </w:t>
      </w:r>
      <w:r w:rsidRPr="009D5600">
        <w:rPr>
          <w:rFonts w:asciiTheme="minorHAnsi" w:hAnsiTheme="minorHAnsi" w:cstheme="minorHAnsi"/>
          <w:sz w:val="22"/>
          <w:szCs w:val="22"/>
        </w:rPr>
        <w:br/>
        <w:t>w art. 255 uPzp.</w:t>
      </w:r>
    </w:p>
    <w:p w14:paraId="10748325"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O unieważnieniu postępowania o udzielenie zamówienia Zamawiający zawiadamia równocześnie wykonawców, którzy złożyli oferty podając uzasadnienie faktyczne i prawne.</w:t>
      </w:r>
    </w:p>
    <w:p w14:paraId="60D7CE0C"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08979F"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oferty otrzymały taką samą ocenę w kryterium o najwyższej wadze, Zamawiający wybiera ofertę z najniższą ceną lub najniższym kosztem.</w:t>
      </w:r>
    </w:p>
    <w:p w14:paraId="2EAD92DE" w14:textId="1826E1B6" w:rsid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2D03A70B" w14:textId="77777777" w:rsidR="00BF4CD3" w:rsidRPr="009D5600" w:rsidRDefault="00BF4CD3" w:rsidP="00BF4CD3">
      <w:pPr>
        <w:pStyle w:val="Akapitzlist"/>
        <w:tabs>
          <w:tab w:val="left" w:pos="426"/>
        </w:tabs>
        <w:spacing w:line="22" w:lineRule="atLeast"/>
        <w:ind w:left="426"/>
        <w:jc w:val="both"/>
        <w:rPr>
          <w:rFonts w:asciiTheme="minorHAnsi" w:hAnsiTheme="minorHAnsi" w:cstheme="minorHAnsi"/>
          <w:sz w:val="22"/>
          <w:szCs w:val="22"/>
        </w:rPr>
      </w:pPr>
    </w:p>
    <w:p w14:paraId="53E81BE6"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XVIII. INFORMACJE O FORMALNOŚCIACH, JAKIE MUSZĄ ZOSTAĆ DOPEŁNIONE PO WYBORZE OFERTY W CELU ZAWARCIA UMOWY W SPRAWIE ZAMÓWIENIA PUBLICZNEGO                </w:t>
      </w:r>
    </w:p>
    <w:p w14:paraId="3F17B71A" w14:textId="77777777" w:rsidR="00870218" w:rsidRPr="00870218" w:rsidRDefault="00870218" w:rsidP="00870218">
      <w:pPr>
        <w:pStyle w:val="Akapitzlist"/>
        <w:keepNext/>
        <w:numPr>
          <w:ilvl w:val="0"/>
          <w:numId w:val="30"/>
        </w:numPr>
        <w:overflowPunct/>
        <w:autoSpaceDE/>
        <w:autoSpaceDN/>
        <w:adjustRightInd/>
        <w:spacing w:before="120" w:after="120" w:line="276" w:lineRule="auto"/>
        <w:ind w:left="426" w:hanging="284"/>
        <w:jc w:val="both"/>
        <w:textAlignment w:val="auto"/>
        <w:outlineLvl w:val="3"/>
        <w:rPr>
          <w:sz w:val="20"/>
          <w:lang w:eastAsia="en-US"/>
        </w:rPr>
      </w:pPr>
      <w:r w:rsidRPr="00870218">
        <w:rPr>
          <w:sz w:val="20"/>
          <w:lang w:eastAsia="en-US"/>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0BD82382" w14:textId="69510BF4" w:rsidR="00870218" w:rsidRPr="00870218" w:rsidRDefault="00870218" w:rsidP="00870218">
      <w:pPr>
        <w:pStyle w:val="Akapitzlist"/>
        <w:keepNext/>
        <w:numPr>
          <w:ilvl w:val="0"/>
          <w:numId w:val="30"/>
        </w:numPr>
        <w:overflowPunct/>
        <w:autoSpaceDE/>
        <w:autoSpaceDN/>
        <w:adjustRightInd/>
        <w:spacing w:before="120" w:after="120" w:line="276" w:lineRule="auto"/>
        <w:ind w:left="426" w:hanging="284"/>
        <w:jc w:val="both"/>
        <w:textAlignment w:val="auto"/>
        <w:outlineLvl w:val="3"/>
        <w:rPr>
          <w:sz w:val="20"/>
          <w:lang w:eastAsia="en-US"/>
        </w:rPr>
      </w:pPr>
      <w:r w:rsidRPr="00870218">
        <w:rPr>
          <w:sz w:val="20"/>
          <w:lang w:eastAsia="en-US"/>
        </w:rPr>
        <w:t xml:space="preserve">Zamawiający może zawrzeć umowę w sprawie zamówienia publicznego przed upływem terminu, o którym mowa w </w:t>
      </w:r>
      <w:r>
        <w:rPr>
          <w:sz w:val="20"/>
          <w:lang w:eastAsia="en-US"/>
        </w:rPr>
        <w:t>ust.</w:t>
      </w:r>
      <w:r w:rsidRPr="00870218">
        <w:rPr>
          <w:sz w:val="20"/>
          <w:lang w:eastAsia="en-US"/>
        </w:rPr>
        <w:t xml:space="preserve">1, jeżeli w postępowaniu o udzielenie zamówienia w trybie podstawowym złożono tylko jedną ofertę. </w:t>
      </w:r>
    </w:p>
    <w:p w14:paraId="0A832AD0" w14:textId="6823907A" w:rsidR="009D5600" w:rsidRPr="00870218" w:rsidRDefault="00870218" w:rsidP="00E362A5">
      <w:pPr>
        <w:pStyle w:val="Akapitzlist"/>
        <w:numPr>
          <w:ilvl w:val="0"/>
          <w:numId w:val="30"/>
        </w:numPr>
        <w:spacing w:before="120" w:line="276" w:lineRule="auto"/>
        <w:ind w:left="426" w:hanging="284"/>
        <w:jc w:val="both"/>
        <w:rPr>
          <w:rFonts w:asciiTheme="minorHAnsi" w:hAnsiTheme="minorHAnsi" w:cstheme="minorHAnsi"/>
          <w:sz w:val="22"/>
          <w:szCs w:val="22"/>
        </w:rPr>
      </w:pPr>
      <w:r w:rsidRPr="00870218">
        <w:rPr>
          <w:sz w:val="20"/>
          <w:lang w:eastAsia="en-US"/>
        </w:rPr>
        <w:t xml:space="preserve">Wykonawca, którego oferta uznana zostanie za najkorzystniejszą, będzie zobowiązany zawrzeć umowę w sprawie zamówienia na warunkach określonych w </w:t>
      </w:r>
      <w:r>
        <w:rPr>
          <w:sz w:val="20"/>
          <w:lang w:eastAsia="en-US"/>
        </w:rPr>
        <w:t xml:space="preserve">projekcie </w:t>
      </w:r>
      <w:r w:rsidRPr="00870218">
        <w:rPr>
          <w:sz w:val="20"/>
          <w:lang w:eastAsia="en-US"/>
        </w:rPr>
        <w:t>umowy, któr</w:t>
      </w:r>
      <w:r>
        <w:rPr>
          <w:sz w:val="20"/>
          <w:lang w:eastAsia="en-US"/>
        </w:rPr>
        <w:t>y</w:t>
      </w:r>
      <w:r w:rsidRPr="00870218">
        <w:rPr>
          <w:sz w:val="20"/>
          <w:lang w:eastAsia="en-US"/>
        </w:rPr>
        <w:t xml:space="preserve"> stanowi </w:t>
      </w:r>
      <w:r w:rsidRPr="00870218">
        <w:rPr>
          <w:b/>
          <w:sz w:val="20"/>
          <w:lang w:eastAsia="en-US"/>
        </w:rPr>
        <w:t xml:space="preserve">załącznik nr </w:t>
      </w:r>
      <w:r w:rsidR="00E362A5">
        <w:rPr>
          <w:b/>
          <w:sz w:val="20"/>
          <w:lang w:eastAsia="en-US"/>
        </w:rPr>
        <w:t>6</w:t>
      </w:r>
      <w:r w:rsidRPr="00870218">
        <w:rPr>
          <w:b/>
          <w:sz w:val="20"/>
          <w:lang w:eastAsia="en-US"/>
        </w:rPr>
        <w:t xml:space="preserve"> do SWZ. </w:t>
      </w:r>
      <w:r w:rsidRPr="00870218">
        <w:rPr>
          <w:sz w:val="20"/>
          <w:lang w:eastAsia="en-US"/>
        </w:rPr>
        <w:t>Umowa zostanie uzupełniona o zapisy wynikające ze złożonej oferty.</w:t>
      </w:r>
      <w:r w:rsidR="009D5600" w:rsidRPr="00870218">
        <w:rPr>
          <w:rFonts w:asciiTheme="minorHAnsi" w:hAnsiTheme="minorHAnsi" w:cstheme="minorHAnsi"/>
          <w:sz w:val="22"/>
          <w:szCs w:val="22"/>
        </w:rPr>
        <w:t xml:space="preserve">  </w:t>
      </w:r>
    </w:p>
    <w:p w14:paraId="650E2263" w14:textId="77777777" w:rsidR="009D5600" w:rsidRPr="00870218" w:rsidRDefault="009D5600" w:rsidP="00870218">
      <w:pPr>
        <w:pStyle w:val="Akapitzlist"/>
        <w:numPr>
          <w:ilvl w:val="0"/>
          <w:numId w:val="30"/>
        </w:numPr>
        <w:spacing w:before="120" w:line="22" w:lineRule="atLeast"/>
        <w:ind w:left="426" w:hanging="284"/>
        <w:jc w:val="both"/>
        <w:rPr>
          <w:rFonts w:asciiTheme="minorHAnsi" w:hAnsiTheme="minorHAnsi" w:cstheme="minorHAnsi"/>
          <w:sz w:val="22"/>
          <w:szCs w:val="22"/>
        </w:rPr>
      </w:pPr>
      <w:r w:rsidRPr="00870218">
        <w:rPr>
          <w:rFonts w:asciiTheme="minorHAnsi" w:hAnsiTheme="minorHAnsi" w:cstheme="minorHAnsi"/>
          <w:sz w:val="22"/>
          <w:szCs w:val="22"/>
        </w:rPr>
        <w:t>W przypadku wyboru oferty złożonej przez wykonawców wspólnie ubiegających się o udzielenie zamówienia, Zamawiający może żądać przed zawarciem umowy w sprawie zamówienia publicznego kopii umowy regulującej współpracę tych wykonawców.</w:t>
      </w:r>
    </w:p>
    <w:p w14:paraId="6A4A0BF9" w14:textId="466133B5" w:rsidR="009D5600" w:rsidRPr="00870218" w:rsidRDefault="00870218" w:rsidP="00870218">
      <w:pPr>
        <w:pStyle w:val="Akapitzlist"/>
        <w:numPr>
          <w:ilvl w:val="0"/>
          <w:numId w:val="30"/>
        </w:numPr>
        <w:spacing w:before="120" w:line="22" w:lineRule="atLeast"/>
        <w:ind w:left="426" w:hanging="284"/>
        <w:jc w:val="both"/>
        <w:rPr>
          <w:rFonts w:asciiTheme="minorHAnsi" w:hAnsiTheme="minorHAnsi" w:cstheme="minorHAnsi"/>
          <w:sz w:val="22"/>
          <w:szCs w:val="22"/>
        </w:rPr>
      </w:pPr>
      <w:r w:rsidRPr="00870218">
        <w:rPr>
          <w:rFonts w:asciiTheme="minorHAnsi" w:hAnsiTheme="minorHAnsi" w:cstheme="minorHAnsi"/>
          <w:sz w:val="22"/>
          <w:szCs w:val="22"/>
        </w:rPr>
        <w:t>J</w:t>
      </w:r>
      <w:r w:rsidR="009D5600" w:rsidRPr="00870218">
        <w:rPr>
          <w:rFonts w:asciiTheme="minorHAnsi" w:hAnsiTheme="minorHAnsi" w:cstheme="minorHAnsi"/>
          <w:sz w:val="22"/>
          <w:szCs w:val="22"/>
        </w:rPr>
        <w:t>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90F89F1" w14:textId="77777777" w:rsidR="00BF4CD3" w:rsidRPr="007D5088" w:rsidRDefault="00BF4CD3" w:rsidP="00BF4CD3">
      <w:pPr>
        <w:pStyle w:val="Akapitzlist"/>
        <w:spacing w:before="120" w:line="22" w:lineRule="atLeast"/>
        <w:ind w:left="426"/>
        <w:jc w:val="both"/>
        <w:rPr>
          <w:rFonts w:asciiTheme="minorHAnsi" w:hAnsiTheme="minorHAnsi" w:cstheme="minorHAnsi"/>
          <w:sz w:val="8"/>
          <w:szCs w:val="8"/>
        </w:rPr>
      </w:pPr>
    </w:p>
    <w:p w14:paraId="35BA51C2"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XIX.POUCZENIE O ŚRODKACH OCHRONY PRAWNEJ PRZYSŁUGUJĄCYCH WYKONAWCY               </w:t>
      </w:r>
    </w:p>
    <w:p w14:paraId="47DF5472" w14:textId="242BB2B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Każdemu Wykonawcy, a także innemu podmiotowi, jeżeli ma lub miał interes w uzyskaniu zamówienia oraz poniósł lub może ponieść szkodę w wyniku naruszenia przez Zamawiającego przepisów uPzp przysługują środki ochrony prawnej przewidziane w dziale</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IX uPzp. </w:t>
      </w:r>
    </w:p>
    <w:p w14:paraId="3B745912" w14:textId="77777777" w:rsidR="00BF4CD3" w:rsidRPr="007D5088" w:rsidRDefault="00BF4CD3" w:rsidP="009D5600">
      <w:pPr>
        <w:spacing w:line="22" w:lineRule="atLeast"/>
        <w:jc w:val="both"/>
        <w:rPr>
          <w:rFonts w:asciiTheme="minorHAnsi" w:hAnsiTheme="minorHAnsi" w:cstheme="minorHAnsi"/>
          <w:sz w:val="8"/>
          <w:szCs w:val="8"/>
        </w:rPr>
      </w:pPr>
    </w:p>
    <w:p w14:paraId="5DB77281"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 PODSTAWY WYKLUCZENIA, O KTÓRYCH MOWA W ART. 109 UST. 1 UPZP</w:t>
      </w:r>
    </w:p>
    <w:p w14:paraId="61B09794" w14:textId="7989D6A9" w:rsidR="009D5600" w:rsidRDefault="009D5600" w:rsidP="009D5600">
      <w:pPr>
        <w:tabs>
          <w:tab w:val="left" w:pos="426"/>
        </w:tabs>
        <w:spacing w:line="22" w:lineRule="atLeast"/>
        <w:jc w:val="both"/>
        <w:rPr>
          <w:rFonts w:asciiTheme="minorHAnsi" w:hAnsiTheme="minorHAnsi" w:cstheme="minorHAnsi"/>
          <w:bCs/>
          <w:kern w:val="32"/>
          <w:sz w:val="22"/>
          <w:szCs w:val="22"/>
        </w:rPr>
      </w:pPr>
      <w:r w:rsidRPr="009D5600">
        <w:rPr>
          <w:rFonts w:asciiTheme="minorHAnsi" w:hAnsiTheme="minorHAnsi" w:cstheme="minorHAnsi"/>
          <w:sz w:val="22"/>
          <w:szCs w:val="22"/>
        </w:rPr>
        <w:t xml:space="preserve">Zamawiający, na podstawie art. 109 ust. 1 pkt 4 uPzp, przewiduje wykluczenie Wykonawcy z zastrzeżeniem art. 110 ust. 2 uPzp </w:t>
      </w:r>
      <w:r w:rsidRPr="009D5600">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FD0A68" w14:textId="77777777" w:rsidR="00BF4CD3" w:rsidRPr="007D5088" w:rsidRDefault="00BF4CD3" w:rsidP="009D5600">
      <w:pPr>
        <w:tabs>
          <w:tab w:val="left" w:pos="426"/>
        </w:tabs>
        <w:spacing w:line="22" w:lineRule="atLeast"/>
        <w:jc w:val="both"/>
        <w:rPr>
          <w:rFonts w:asciiTheme="minorHAnsi" w:hAnsiTheme="minorHAnsi" w:cstheme="minorHAnsi"/>
          <w:sz w:val="8"/>
          <w:szCs w:val="8"/>
        </w:rPr>
      </w:pPr>
    </w:p>
    <w:p w14:paraId="4EB3E50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 INFORMACJA O WARUNKACH UDZIAŁU W POSTĘPOWANIU </w:t>
      </w:r>
    </w:p>
    <w:p w14:paraId="666521D7" w14:textId="77777777" w:rsidR="009D5600" w:rsidRPr="009D5600" w:rsidRDefault="009D5600" w:rsidP="009D5600">
      <w:pPr>
        <w:spacing w:line="23"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1.   O udzielenie zamówienia mogą ubiegać się Wykonawcy, którzy: </w:t>
      </w:r>
    </w:p>
    <w:p w14:paraId="50D02413" w14:textId="77777777" w:rsidR="009D5600" w:rsidRPr="009D5600" w:rsidRDefault="009D5600" w:rsidP="009D5600">
      <w:pPr>
        <w:pStyle w:val="Akapitzlist"/>
        <w:numPr>
          <w:ilvl w:val="1"/>
          <w:numId w:val="2"/>
        </w:numPr>
        <w:spacing w:line="23" w:lineRule="atLeast"/>
        <w:ind w:left="426" w:firstLine="0"/>
        <w:jc w:val="both"/>
        <w:rPr>
          <w:rFonts w:asciiTheme="minorHAnsi" w:hAnsiTheme="minorHAnsi" w:cstheme="minorHAnsi"/>
          <w:sz w:val="22"/>
          <w:szCs w:val="22"/>
        </w:rPr>
      </w:pPr>
      <w:r w:rsidRPr="009D5600">
        <w:rPr>
          <w:rFonts w:asciiTheme="minorHAnsi" w:hAnsiTheme="minorHAnsi" w:cstheme="minorHAnsi"/>
          <w:sz w:val="22"/>
          <w:szCs w:val="22"/>
        </w:rPr>
        <w:t>nie podlegają wykluczeniu na zasadach określonych w Rozdziale XV i Rozdziale XX SWZ.</w:t>
      </w:r>
    </w:p>
    <w:p w14:paraId="5C04C71D" w14:textId="77777777" w:rsidR="009D5600" w:rsidRPr="009D5600" w:rsidRDefault="009D5600" w:rsidP="009D5600">
      <w:pPr>
        <w:pStyle w:val="Akapitzlist"/>
        <w:numPr>
          <w:ilvl w:val="1"/>
          <w:numId w:val="2"/>
        </w:numPr>
        <w:spacing w:line="23" w:lineRule="atLeast"/>
        <w:ind w:left="709" w:hanging="284"/>
        <w:jc w:val="both"/>
        <w:rPr>
          <w:rFonts w:asciiTheme="minorHAnsi" w:hAnsiTheme="minorHAnsi" w:cstheme="minorHAnsi"/>
          <w:sz w:val="22"/>
          <w:szCs w:val="22"/>
        </w:rPr>
      </w:pPr>
      <w:r w:rsidRPr="009D5600">
        <w:rPr>
          <w:rFonts w:asciiTheme="minorHAnsi" w:hAnsiTheme="minorHAnsi" w:cstheme="minorHAnsi"/>
          <w:sz w:val="22"/>
          <w:szCs w:val="22"/>
        </w:rPr>
        <w:t>spełniają określone przez Zamawiającego warunki udziału w postępowaniu.</w:t>
      </w:r>
    </w:p>
    <w:p w14:paraId="3E57980D" w14:textId="77777777" w:rsidR="009D5600" w:rsidRPr="009D5600" w:rsidRDefault="009D5600" w:rsidP="009D5600">
      <w:pPr>
        <w:pStyle w:val="Akapitzlist"/>
        <w:numPr>
          <w:ilvl w:val="0"/>
          <w:numId w:val="2"/>
        </w:numPr>
        <w:tabs>
          <w:tab w:val="left" w:pos="540"/>
        </w:tabs>
        <w:overflowPunct/>
        <w:autoSpaceDE/>
        <w:autoSpaceDN/>
        <w:adjustRightInd/>
        <w:spacing w:before="120" w:after="120"/>
        <w:jc w:val="both"/>
        <w:textAlignment w:val="auto"/>
        <w:rPr>
          <w:rFonts w:asciiTheme="minorHAnsi" w:hAnsiTheme="minorHAnsi" w:cstheme="minorHAnsi"/>
          <w:sz w:val="22"/>
          <w:szCs w:val="22"/>
        </w:rPr>
      </w:pPr>
      <w:r w:rsidRPr="009D5600">
        <w:rPr>
          <w:rFonts w:asciiTheme="minorHAnsi" w:hAnsiTheme="minorHAnsi" w:cstheme="minorHAnsi"/>
          <w:sz w:val="22"/>
          <w:szCs w:val="22"/>
        </w:rPr>
        <w:t>O udzielenie zamówienia mogą ubiegać się Wykonawcy, którzy spełniają warunki dotyczące:</w:t>
      </w:r>
    </w:p>
    <w:p w14:paraId="4170EF82" w14:textId="3020EED4" w:rsidR="009D5600" w:rsidRPr="009D5600" w:rsidRDefault="00623F87" w:rsidP="00DE5044">
      <w:pPr>
        <w:pStyle w:val="Akapitzlist"/>
        <w:numPr>
          <w:ilvl w:val="0"/>
          <w:numId w:val="20"/>
        </w:numPr>
        <w:tabs>
          <w:tab w:val="left" w:pos="540"/>
          <w:tab w:val="left" w:pos="1418"/>
        </w:tabs>
        <w:overflowPunct/>
        <w:autoSpaceDE/>
        <w:autoSpaceDN/>
        <w:adjustRightInd/>
        <w:spacing w:before="120" w:after="120" w:line="276"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9D5600" w:rsidRPr="009D5600">
        <w:rPr>
          <w:rFonts w:asciiTheme="minorHAnsi" w:hAnsiTheme="minorHAnsi" w:cstheme="minorHAnsi"/>
          <w:sz w:val="22"/>
          <w:szCs w:val="22"/>
        </w:rPr>
        <w:t>zdolności do występowania w obrocie gospodarczym:</w:t>
      </w:r>
    </w:p>
    <w:p w14:paraId="541536A9" w14:textId="77777777" w:rsidR="009D5600" w:rsidRPr="009D5600" w:rsidRDefault="009D5600" w:rsidP="009D5600">
      <w:pPr>
        <w:pStyle w:val="Akapitzlist"/>
        <w:tabs>
          <w:tab w:val="left" w:pos="540"/>
          <w:tab w:val="left" w:pos="1418"/>
        </w:tabs>
        <w:overflowPunct/>
        <w:autoSpaceDE/>
        <w:autoSpaceDN/>
        <w:adjustRightInd/>
        <w:spacing w:before="120" w:after="120"/>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4CDEC96F" w14:textId="77777777" w:rsidR="009D5600" w:rsidRPr="009D5600" w:rsidRDefault="009D5600" w:rsidP="009D5600">
      <w:pPr>
        <w:pStyle w:val="Akapitzlist"/>
        <w:tabs>
          <w:tab w:val="left" w:pos="540"/>
          <w:tab w:val="left" w:pos="1418"/>
        </w:tabs>
        <w:overflowPunct/>
        <w:autoSpaceDE/>
        <w:autoSpaceDN/>
        <w:adjustRightInd/>
        <w:spacing w:before="120" w:after="120"/>
        <w:jc w:val="both"/>
        <w:textAlignment w:val="auto"/>
        <w:rPr>
          <w:rFonts w:asciiTheme="minorHAnsi" w:hAnsiTheme="minorHAnsi" w:cstheme="minorHAnsi"/>
          <w:i/>
          <w:sz w:val="22"/>
          <w:szCs w:val="22"/>
        </w:rPr>
      </w:pPr>
    </w:p>
    <w:p w14:paraId="19E29193" w14:textId="77777777" w:rsidR="009D5600" w:rsidRPr="009D5600" w:rsidRDefault="009D5600" w:rsidP="00DE5044">
      <w:pPr>
        <w:pStyle w:val="Akapitzlist"/>
        <w:numPr>
          <w:ilvl w:val="0"/>
          <w:numId w:val="20"/>
        </w:numPr>
        <w:tabs>
          <w:tab w:val="left" w:pos="720"/>
        </w:tabs>
        <w:overflowPunct/>
        <w:autoSpaceDE/>
        <w:autoSpaceDN/>
        <w:adjustRightInd/>
        <w:spacing w:after="200" w:line="276" w:lineRule="auto"/>
        <w:jc w:val="both"/>
        <w:textAlignment w:val="auto"/>
        <w:rPr>
          <w:rFonts w:asciiTheme="minorHAnsi" w:hAnsiTheme="minorHAnsi" w:cstheme="minorHAnsi"/>
          <w:i/>
          <w:sz w:val="22"/>
          <w:szCs w:val="22"/>
        </w:rPr>
      </w:pPr>
      <w:r w:rsidRPr="009D5600">
        <w:rPr>
          <w:rFonts w:asciiTheme="minorHAnsi" w:hAnsiTheme="minorHAnsi" w:cstheme="minorHAnsi"/>
          <w:sz w:val="22"/>
          <w:szCs w:val="22"/>
        </w:rPr>
        <w:t>uprawnień do prowadzenia określonej działalności gospodarczej lub zawodowej, o ile wynika to z odrębnych przepisów:</w:t>
      </w:r>
    </w:p>
    <w:p w14:paraId="23F77D9C"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689A8EE7"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p>
    <w:p w14:paraId="0C692DD4" w14:textId="77777777" w:rsidR="009D5600" w:rsidRPr="009D5600" w:rsidRDefault="009D5600" w:rsidP="00DE5044">
      <w:pPr>
        <w:pStyle w:val="Akapitzlist"/>
        <w:numPr>
          <w:ilvl w:val="0"/>
          <w:numId w:val="20"/>
        </w:numPr>
        <w:tabs>
          <w:tab w:val="left" w:pos="720"/>
        </w:tabs>
        <w:overflowPunct/>
        <w:autoSpaceDE/>
        <w:autoSpaceDN/>
        <w:adjustRightInd/>
        <w:spacing w:after="200" w:line="276" w:lineRule="auto"/>
        <w:jc w:val="both"/>
        <w:textAlignment w:val="auto"/>
        <w:rPr>
          <w:rFonts w:asciiTheme="minorHAnsi" w:hAnsiTheme="minorHAnsi" w:cstheme="minorHAnsi"/>
          <w:i/>
          <w:sz w:val="22"/>
          <w:szCs w:val="22"/>
        </w:rPr>
      </w:pPr>
      <w:r w:rsidRPr="009D5600">
        <w:rPr>
          <w:rFonts w:asciiTheme="minorHAnsi" w:hAnsiTheme="minorHAnsi" w:cstheme="minorHAnsi"/>
          <w:sz w:val="22"/>
          <w:szCs w:val="22"/>
        </w:rPr>
        <w:t>sytuacji ekonomicznej lub finansowej:</w:t>
      </w:r>
    </w:p>
    <w:p w14:paraId="416B3B73" w14:textId="247519D3" w:rsidR="00965159" w:rsidRPr="00965159" w:rsidRDefault="00965159" w:rsidP="00965159">
      <w:pPr>
        <w:pStyle w:val="Akapitzlist"/>
        <w:tabs>
          <w:tab w:val="left" w:pos="720"/>
        </w:tabs>
        <w:jc w:val="both"/>
        <w:rPr>
          <w:rFonts w:ascii="Times New Roman" w:hAnsi="Times New Roman"/>
          <w:i/>
          <w:szCs w:val="24"/>
        </w:rPr>
      </w:pPr>
      <w:r w:rsidRPr="007A6259">
        <w:rPr>
          <w:rFonts w:ascii="Times New Roman" w:hAnsi="Times New Roman"/>
          <w:i/>
          <w:szCs w:val="24"/>
        </w:rPr>
        <w:t>warunek zostanie uznany za spełniony, je</w:t>
      </w:r>
      <w:r w:rsidRPr="007A6259">
        <w:rPr>
          <w:rFonts w:ascii="Times New Roman" w:eastAsia="TimesNewRoman" w:hAnsi="Times New Roman"/>
          <w:i/>
          <w:szCs w:val="24"/>
        </w:rPr>
        <w:t>ś</w:t>
      </w:r>
      <w:r w:rsidRPr="007A6259">
        <w:rPr>
          <w:rFonts w:ascii="Times New Roman" w:hAnsi="Times New Roman"/>
          <w:i/>
          <w:szCs w:val="24"/>
        </w:rPr>
        <w:t>li wykonawca zło</w:t>
      </w:r>
      <w:r w:rsidRPr="007A6259">
        <w:rPr>
          <w:rFonts w:ascii="Times New Roman" w:eastAsia="TimesNewRoman" w:hAnsi="Times New Roman"/>
          <w:i/>
          <w:szCs w:val="24"/>
        </w:rPr>
        <w:t>ż</w:t>
      </w:r>
      <w:r w:rsidRPr="007A6259">
        <w:rPr>
          <w:rFonts w:ascii="Times New Roman" w:hAnsi="Times New Roman"/>
          <w:i/>
          <w:szCs w:val="24"/>
        </w:rPr>
        <w:t>y o</w:t>
      </w:r>
      <w:r w:rsidRPr="007A6259">
        <w:rPr>
          <w:rFonts w:ascii="Times New Roman" w:eastAsia="TimesNewRoman" w:hAnsi="Times New Roman"/>
          <w:i/>
          <w:szCs w:val="24"/>
        </w:rPr>
        <w:t>ś</w:t>
      </w:r>
      <w:r w:rsidRPr="007A6259">
        <w:rPr>
          <w:rFonts w:ascii="Times New Roman" w:hAnsi="Times New Roman"/>
          <w:i/>
          <w:szCs w:val="24"/>
        </w:rPr>
        <w:t xml:space="preserve">wiadczenie o spełnieniu </w:t>
      </w:r>
      <w:r w:rsidRPr="00965159">
        <w:rPr>
          <w:rFonts w:ascii="Times New Roman" w:hAnsi="Times New Roman"/>
          <w:i/>
          <w:szCs w:val="24"/>
        </w:rPr>
        <w:t>warunków udziału w post</w:t>
      </w:r>
      <w:r w:rsidRPr="00965159">
        <w:rPr>
          <w:rFonts w:ascii="Times New Roman" w:eastAsia="TimesNewRoman" w:hAnsi="Times New Roman"/>
          <w:i/>
          <w:szCs w:val="24"/>
        </w:rPr>
        <w:t>ę</w:t>
      </w:r>
      <w:r w:rsidRPr="00965159">
        <w:rPr>
          <w:rFonts w:ascii="Times New Roman" w:hAnsi="Times New Roman"/>
          <w:i/>
          <w:szCs w:val="24"/>
        </w:rPr>
        <w:t xml:space="preserve">powaniu oraz wykaże, że </w:t>
      </w:r>
      <w:r w:rsidRPr="00965159">
        <w:rPr>
          <w:rFonts w:ascii="Times New Roman" w:eastAsia="Calibri" w:hAnsi="Times New Roman"/>
          <w:i/>
        </w:rPr>
        <w:t>zawarł na czas obowiązywania umowy, umowę ubezpieczenia</w:t>
      </w:r>
      <w:r w:rsidR="00701299">
        <w:rPr>
          <w:rFonts w:ascii="Times New Roman" w:eastAsia="Calibri" w:hAnsi="Times New Roman"/>
          <w:i/>
        </w:rPr>
        <w:t xml:space="preserve"> / polisę</w:t>
      </w:r>
      <w:r w:rsidRPr="00965159">
        <w:rPr>
          <w:rFonts w:ascii="Times New Roman" w:eastAsia="Calibri" w:hAnsi="Times New Roman"/>
          <w:i/>
        </w:rPr>
        <w:t xml:space="preserve"> od odpowiedzialności cywilnej w zakresie prowadzonej działalności związanej z przedmiotem zamówienia lub ubezpieczenie kontraktu na okres realizacji przedmiotu zamówienia na kwotę nie niższą niż cena ofertowa brutto</w:t>
      </w:r>
      <w:r>
        <w:rPr>
          <w:rFonts w:ascii="Times New Roman" w:eastAsia="Calibri" w:hAnsi="Times New Roman"/>
          <w:i/>
        </w:rPr>
        <w:t>;</w:t>
      </w:r>
      <w:r w:rsidRPr="00965159">
        <w:rPr>
          <w:rFonts w:ascii="Times New Roman" w:eastAsia="Calibri" w:hAnsi="Times New Roman"/>
          <w:i/>
        </w:rPr>
        <w:t xml:space="preserve"> </w:t>
      </w:r>
    </w:p>
    <w:p w14:paraId="0EEF9D67" w14:textId="77777777" w:rsidR="009D5600" w:rsidRPr="00965159" w:rsidRDefault="009D5600" w:rsidP="00965159">
      <w:pPr>
        <w:tabs>
          <w:tab w:val="left" w:pos="720"/>
        </w:tabs>
        <w:jc w:val="both"/>
        <w:rPr>
          <w:rFonts w:asciiTheme="minorHAnsi" w:hAnsiTheme="minorHAnsi" w:cstheme="minorHAnsi"/>
          <w:i/>
          <w:sz w:val="22"/>
          <w:szCs w:val="22"/>
        </w:rPr>
      </w:pPr>
    </w:p>
    <w:p w14:paraId="1976272D" w14:textId="77777777" w:rsidR="009D5600" w:rsidRDefault="009D5600" w:rsidP="00DE5044">
      <w:pPr>
        <w:pStyle w:val="Akapitzlist"/>
        <w:numPr>
          <w:ilvl w:val="0"/>
          <w:numId w:val="20"/>
        </w:numPr>
        <w:tabs>
          <w:tab w:val="left" w:pos="720"/>
        </w:tabs>
        <w:jc w:val="both"/>
        <w:rPr>
          <w:rFonts w:asciiTheme="minorHAnsi" w:hAnsiTheme="minorHAnsi" w:cstheme="minorHAnsi"/>
          <w:sz w:val="22"/>
          <w:szCs w:val="22"/>
        </w:rPr>
      </w:pPr>
      <w:r w:rsidRPr="009D5600">
        <w:rPr>
          <w:rFonts w:asciiTheme="minorHAnsi" w:hAnsiTheme="minorHAnsi" w:cstheme="minorHAnsi"/>
          <w:sz w:val="22"/>
          <w:szCs w:val="22"/>
        </w:rPr>
        <w:t>zdolności technicznej lub zawodowej:</w:t>
      </w:r>
    </w:p>
    <w:p w14:paraId="54F16D8A" w14:textId="34838075" w:rsidR="00BF2822" w:rsidRDefault="00BF2822" w:rsidP="00BF2822">
      <w:pPr>
        <w:pStyle w:val="Akapitzlist"/>
        <w:keepNext/>
        <w:numPr>
          <w:ilvl w:val="3"/>
          <w:numId w:val="2"/>
        </w:numPr>
        <w:overflowPunct/>
        <w:autoSpaceDE/>
        <w:autoSpaceDN/>
        <w:adjustRightInd/>
        <w:spacing w:before="120" w:after="120" w:line="276" w:lineRule="auto"/>
        <w:ind w:left="1134" w:hanging="283"/>
        <w:jc w:val="both"/>
        <w:textAlignment w:val="auto"/>
        <w:outlineLvl w:val="3"/>
        <w:rPr>
          <w:sz w:val="20"/>
          <w:lang w:eastAsia="en-US"/>
        </w:rPr>
      </w:pPr>
      <w:r w:rsidRPr="00BF2822">
        <w:rPr>
          <w:sz w:val="20"/>
          <w:lang w:eastAsia="en-US"/>
        </w:rPr>
        <w:t>Zamawiający żąda od Wykonawcy wskazania osoby, która będzie uczestniczyć w wykonywaniu zamówienia, legitymująca się kwalifikacjami zawodowymi i doświadczeniem odpowiednim do funkcji, jakie zostaną jej powierzone. Wykonawca na funkcję wymienioną poniżej, wskaże osobę, którą musi mieć dostępną na etapie realizacji zamówienia, spełniająca następujące wymagania:</w:t>
      </w:r>
    </w:p>
    <w:p w14:paraId="4D041E80" w14:textId="77777777" w:rsidR="00BF2822" w:rsidRPr="00BF2822" w:rsidRDefault="00BF2822" w:rsidP="00BF2822">
      <w:pPr>
        <w:pStyle w:val="Akapitzlist"/>
        <w:keepNext/>
        <w:numPr>
          <w:ilvl w:val="3"/>
          <w:numId w:val="2"/>
        </w:numPr>
        <w:overflowPunct/>
        <w:autoSpaceDE/>
        <w:autoSpaceDN/>
        <w:adjustRightInd/>
        <w:spacing w:before="120" w:after="120" w:line="276" w:lineRule="auto"/>
        <w:ind w:left="1134" w:hanging="283"/>
        <w:jc w:val="both"/>
        <w:textAlignment w:val="auto"/>
        <w:outlineLvl w:val="3"/>
        <w:rPr>
          <w:sz w:val="20"/>
          <w:lang w:eastAsia="en-US"/>
        </w:rPr>
      </w:pPr>
      <w:r w:rsidRPr="00BF2822">
        <w:rPr>
          <w:rFonts w:cs="Arial"/>
          <w:sz w:val="20"/>
          <w:lang w:eastAsia="en-US"/>
        </w:rPr>
        <w:t xml:space="preserve">Wykonawca skieruje do realizacji zamówienia </w:t>
      </w:r>
      <w:r w:rsidRPr="00BF2822">
        <w:rPr>
          <w:rFonts w:cs="Arial"/>
          <w:b/>
          <w:sz w:val="20"/>
          <w:lang w:eastAsia="en-US"/>
        </w:rPr>
        <w:t>osobę, która będzie pełnić funkcję kierownika budowy branży budowlanej, posiadającą uprawnienia budowlane do kierowania robotami budowlanymi w specjalności konstrukcyjno-budowlanej bez ograniczeń,</w:t>
      </w:r>
      <w:r w:rsidRPr="00BF2822">
        <w:rPr>
          <w:rFonts w:cs="Arial"/>
          <w:sz w:val="20"/>
          <w:lang w:eastAsia="en-US"/>
        </w:rPr>
        <w:t xml:space="preserve"> 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14:paraId="3212E666" w14:textId="48245E30" w:rsidR="00BF2822" w:rsidRPr="00BF2822" w:rsidRDefault="00BF2822" w:rsidP="00BF2822">
      <w:pPr>
        <w:pStyle w:val="Akapitzlist"/>
        <w:keepNext/>
        <w:numPr>
          <w:ilvl w:val="3"/>
          <w:numId w:val="2"/>
        </w:numPr>
        <w:overflowPunct/>
        <w:autoSpaceDE/>
        <w:autoSpaceDN/>
        <w:adjustRightInd/>
        <w:spacing w:before="120" w:after="120" w:line="276" w:lineRule="auto"/>
        <w:ind w:left="1134" w:hanging="283"/>
        <w:jc w:val="both"/>
        <w:textAlignment w:val="auto"/>
        <w:outlineLvl w:val="3"/>
        <w:rPr>
          <w:sz w:val="20"/>
          <w:lang w:eastAsia="en-US"/>
        </w:rPr>
      </w:pPr>
      <w:r w:rsidRPr="00BF2822">
        <w:rPr>
          <w:rFonts w:cs="Arial"/>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członkowskich Unii Europejskiej (t. j.-Dz. U. z 2020 r. poz. 220.).</w:t>
      </w:r>
    </w:p>
    <w:p w14:paraId="4283C214" w14:textId="77777777" w:rsidR="00142720" w:rsidRPr="00142720" w:rsidRDefault="00142720" w:rsidP="00142720">
      <w:pPr>
        <w:pStyle w:val="Akapitzlist"/>
        <w:tabs>
          <w:tab w:val="left" w:pos="720"/>
        </w:tabs>
        <w:jc w:val="both"/>
        <w:rPr>
          <w:rFonts w:asciiTheme="minorHAnsi" w:hAnsiTheme="minorHAnsi" w:cstheme="minorHAnsi"/>
          <w:sz w:val="8"/>
          <w:szCs w:val="8"/>
        </w:rPr>
      </w:pPr>
    </w:p>
    <w:p w14:paraId="41BE424C" w14:textId="77777777" w:rsidR="009D5600" w:rsidRPr="009D5600" w:rsidRDefault="009D5600" w:rsidP="009D5600">
      <w:pPr>
        <w:pStyle w:val="Akapitzlist"/>
        <w:numPr>
          <w:ilvl w:val="0"/>
          <w:numId w:val="2"/>
        </w:numPr>
        <w:tabs>
          <w:tab w:val="left" w:pos="426"/>
        </w:tabs>
        <w:spacing w:line="22" w:lineRule="atLeast"/>
        <w:ind w:left="426" w:hanging="426"/>
        <w:contextualSpacing w:val="0"/>
        <w:jc w:val="both"/>
        <w:rPr>
          <w:rFonts w:asciiTheme="minorHAnsi" w:hAnsiTheme="minorHAnsi" w:cstheme="minorHAnsi"/>
          <w:b/>
          <w:sz w:val="22"/>
          <w:szCs w:val="22"/>
        </w:rPr>
      </w:pPr>
      <w:r w:rsidRPr="009D5600">
        <w:rPr>
          <w:rFonts w:asciiTheme="minorHAnsi" w:hAnsiTheme="minorHAnsi" w:cstheme="minorHAnsi"/>
          <w:sz w:val="22"/>
          <w:szCs w:val="22"/>
        </w:rPr>
        <w:t xml:space="preserve">Zamawiający odrzuci ofertę, jeżeli zostanie złożona przez wykonawcę niespełniającego warunku udziału w postępowaniu – zgodnie z art. 226 uPzp. </w:t>
      </w:r>
    </w:p>
    <w:p w14:paraId="3B024769" w14:textId="77777777" w:rsidR="009D5600" w:rsidRPr="009D5600" w:rsidRDefault="009D5600" w:rsidP="00F91DC1">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17A4CE7" w14:textId="11782DA0" w:rsidR="009D5600" w:rsidRPr="009D5600" w:rsidRDefault="009D5600" w:rsidP="00F91DC1">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Wykonawcy mogą wspólnie ubiegać się o udzielenie zamówienia, na zasadach określonych </w:t>
      </w:r>
      <w:r w:rsidRPr="009D5600">
        <w:rPr>
          <w:rFonts w:asciiTheme="minorHAnsi" w:hAnsiTheme="minorHAnsi" w:cstheme="minorHAnsi"/>
          <w:sz w:val="22"/>
          <w:szCs w:val="22"/>
        </w:rPr>
        <w:br/>
        <w:t>w art. 58 uPzp i Rozdziale XII pkt 1</w:t>
      </w:r>
      <w:r w:rsidR="00A47A96">
        <w:rPr>
          <w:rFonts w:asciiTheme="minorHAnsi" w:hAnsiTheme="minorHAnsi" w:cstheme="minorHAnsi"/>
          <w:sz w:val="22"/>
          <w:szCs w:val="22"/>
        </w:rPr>
        <w:t>5</w:t>
      </w:r>
      <w:r w:rsidRPr="009D5600">
        <w:rPr>
          <w:rFonts w:asciiTheme="minorHAnsi" w:hAnsiTheme="minorHAnsi" w:cstheme="minorHAnsi"/>
          <w:sz w:val="22"/>
          <w:szCs w:val="22"/>
        </w:rPr>
        <w:t xml:space="preserve"> SWZ. </w:t>
      </w:r>
    </w:p>
    <w:p w14:paraId="2BE517E1" w14:textId="77777777" w:rsidR="009D5600" w:rsidRPr="009D5600" w:rsidRDefault="009D5600" w:rsidP="00F91DC1">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Wykonawca w celu potwierdzenia spełniania warunku udziału w postępowaniu może, zgodnie z art. 118 uPzp,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0ED1E40A" w14:textId="77777777" w:rsidR="009D5600" w:rsidRPr="009D5600" w:rsidRDefault="009D5600" w:rsidP="00F91DC1">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25260A2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1698B"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171AC361" w14:textId="77777777" w:rsidR="009D5600" w:rsidRPr="009D5600" w:rsidRDefault="009D5600" w:rsidP="00DE5044">
      <w:pPr>
        <w:pStyle w:val="Akapitzlist"/>
        <w:numPr>
          <w:ilvl w:val="0"/>
          <w:numId w:val="13"/>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zakres dostępnych wykonawcy zasobów podmiotu udostępniającego zasoby,</w:t>
      </w:r>
    </w:p>
    <w:p w14:paraId="78C61775" w14:textId="77777777" w:rsidR="009D5600" w:rsidRPr="009D5600" w:rsidRDefault="009D5600" w:rsidP="00DE5044">
      <w:pPr>
        <w:pStyle w:val="Akapitzlist"/>
        <w:numPr>
          <w:ilvl w:val="0"/>
          <w:numId w:val="13"/>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627EDEAF" w14:textId="77777777" w:rsidR="009D5600" w:rsidRPr="009D5600" w:rsidRDefault="009D5600" w:rsidP="00DE5044">
      <w:pPr>
        <w:pStyle w:val="Akapitzlist"/>
        <w:numPr>
          <w:ilvl w:val="0"/>
          <w:numId w:val="13"/>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31D117"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ocenia, czy udostępniane wykonawcy przez podmioty udostępniające zasoby zdolności techniczne lub zawodowe lub ich </w:t>
      </w:r>
      <w:r w:rsidRPr="009D5600">
        <w:rPr>
          <w:rFonts w:asciiTheme="minorHAnsi" w:hAnsiTheme="minorHAnsi" w:cstheme="minorHAnsi"/>
          <w:iCs/>
          <w:sz w:val="22"/>
          <w:szCs w:val="22"/>
        </w:rPr>
        <w:t>sytuacja</w:t>
      </w:r>
      <w:r w:rsidRPr="009D5600">
        <w:rPr>
          <w:rFonts w:asciiTheme="minorHAnsi" w:hAnsiTheme="minorHAnsi" w:cstheme="minorHAnsi"/>
          <w:sz w:val="22"/>
          <w:szCs w:val="22"/>
        </w:rPr>
        <w:t xml:space="preserve"> finansowa lub ekonomiczna, pozwalają na wykazanie przez wykonawcę spełniania warunków udziału w postępowaniu, a także bada, czy nie zachodzą wobec tego podmiotu podstawy wykluczenia, które zostały przewidziane względem wykonawcy.</w:t>
      </w:r>
    </w:p>
    <w:p w14:paraId="6A2F404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Podmiot, który zobowiązał się do udostępnienia zasobów, odpowiada solidarnie z wykonawcą, który polega na jego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finansowej lub ekonomicznej, za szkodę poniesioną przez zamawiającego powstałą wskutek nieudostępnienia tych zasobów, chyba że za nieudostępnienie zasobów podmiot ten nie ponosi winy.</w:t>
      </w:r>
    </w:p>
    <w:p w14:paraId="31C3188D"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91AAB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Wykonawca nie może, po upływie terminu składania ofert, powoływać się na zdolności lub </w:t>
      </w:r>
      <w:r w:rsidRPr="009D5600">
        <w:rPr>
          <w:rFonts w:asciiTheme="minorHAnsi" w:hAnsiTheme="minorHAnsi" w:cstheme="minorHAnsi"/>
          <w:iCs/>
          <w:sz w:val="22"/>
          <w:szCs w:val="22"/>
        </w:rPr>
        <w:t>sytuację</w:t>
      </w:r>
      <w:r w:rsidRPr="009D5600">
        <w:rPr>
          <w:rFonts w:asciiTheme="minorHAnsi" w:hAnsiTheme="minorHAnsi" w:cstheme="minorHAnsi"/>
          <w:sz w:val="22"/>
          <w:szCs w:val="22"/>
        </w:rPr>
        <w:t xml:space="preserve"> podmiotów udostępniających zasoby, jeżeli na etapie składania wniosków o dopuszczenie do udziału w postępowaniu albo ofert nie polegał on w danym zakresie na zdolnościach lub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podmiotów udostępniających zasoby.</w:t>
      </w:r>
    </w:p>
    <w:p w14:paraId="03502CD8" w14:textId="25AC2D19" w:rsidR="009D5600" w:rsidRPr="00130DC6"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130DC6">
        <w:rPr>
          <w:rFonts w:asciiTheme="minorHAnsi" w:hAnsiTheme="minorHAnsi" w:cstheme="minorHAnsi"/>
          <w:sz w:val="22"/>
          <w:szCs w:val="22"/>
        </w:rPr>
        <w:t>Wykonawca, w przypadku polegania na zdolnościach lub sytuacji podmiotów udostępniających zasoby, przedstawia, wraz z oświadczeniem, o którym mowa w Rozdziale XII, pkt 1</w:t>
      </w:r>
      <w:r w:rsidR="00A47A96">
        <w:rPr>
          <w:rFonts w:asciiTheme="minorHAnsi" w:hAnsiTheme="minorHAnsi" w:cstheme="minorHAnsi"/>
          <w:sz w:val="22"/>
          <w:szCs w:val="22"/>
        </w:rPr>
        <w:t>4</w:t>
      </w:r>
      <w:r w:rsidRPr="00130DC6">
        <w:rPr>
          <w:rFonts w:asciiTheme="minorHAnsi" w:hAnsiTheme="minorHAnsi" w:cstheme="minorHAnsi"/>
          <w:sz w:val="22"/>
          <w:szCs w:val="22"/>
        </w:rPr>
        <w:t xml:space="preserve">, ppkt 1 SWZ, także oświadczenie podmiotu udostępniającego zasoby, potwierdzające brak podstaw wykluczenia tego podmiotu oraz spełnianie warunków udziału w postępowaniu, w zakresie, </w:t>
      </w:r>
      <w:r w:rsidRPr="00130DC6">
        <w:rPr>
          <w:rFonts w:asciiTheme="minorHAnsi" w:hAnsiTheme="minorHAnsi" w:cstheme="minorHAnsi"/>
          <w:sz w:val="22"/>
          <w:szCs w:val="22"/>
        </w:rPr>
        <w:br/>
        <w:t>w jakim wykonawca powołuje się na jego zasoby</w:t>
      </w:r>
      <w:r w:rsidR="00130DC6" w:rsidRPr="00130DC6">
        <w:rPr>
          <w:rFonts w:asciiTheme="minorHAnsi" w:hAnsiTheme="minorHAnsi" w:cstheme="minorHAnsi"/>
          <w:sz w:val="22"/>
          <w:szCs w:val="22"/>
        </w:rPr>
        <w:t xml:space="preserve"> zgodnie z załącznikiem nr 5 do SWZ.</w:t>
      </w:r>
    </w:p>
    <w:p w14:paraId="35D50A9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   OŚWIADCZENIA I DOKUMENTY, JAKIE ZOBOWIĄZANI SĄ DOSTARCZYĆ WYKONAWCY W CELU POTWIERDZENIA SPEŁNIANIA WARUNKÓW UDZIAŁU W POSTĘPOWANIU ORAZ WYKAZANIA BRAKU PODSTAW WYKLUCZENIA - INFORMACJA O PODMIOTOWYCH ŚRODKACH DOWODOWYCH                          </w:t>
      </w:r>
    </w:p>
    <w:p w14:paraId="49037468" w14:textId="691BE24C" w:rsidR="009D5600" w:rsidRPr="008426FB" w:rsidRDefault="009D5600" w:rsidP="00DE5044">
      <w:pPr>
        <w:numPr>
          <w:ilvl w:val="0"/>
          <w:numId w:val="1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Do oferty Wykonawca zobowiązany jest dołączyć aktualne na dzień składania ofert oświadczenie o </w:t>
      </w:r>
      <w:r w:rsidRPr="008426FB">
        <w:rPr>
          <w:rFonts w:asciiTheme="minorHAnsi" w:hAnsiTheme="minorHAnsi" w:cstheme="minorHAnsi"/>
          <w:sz w:val="22"/>
          <w:szCs w:val="22"/>
        </w:rPr>
        <w:t xml:space="preserve">spełnianiu warunków udziału w postępowaniu oraz o braku podstaw do wykluczeniu z postępowania – zgodnie z załącznikiem nr </w:t>
      </w:r>
      <w:r w:rsidR="00B84333" w:rsidRPr="008426FB">
        <w:rPr>
          <w:rFonts w:asciiTheme="minorHAnsi" w:hAnsiTheme="minorHAnsi" w:cstheme="minorHAnsi"/>
          <w:sz w:val="22"/>
          <w:szCs w:val="22"/>
        </w:rPr>
        <w:t>4</w:t>
      </w:r>
      <w:r w:rsidRPr="008426FB">
        <w:rPr>
          <w:rFonts w:asciiTheme="minorHAnsi" w:hAnsiTheme="minorHAnsi" w:cstheme="minorHAnsi"/>
          <w:sz w:val="22"/>
          <w:szCs w:val="22"/>
        </w:rPr>
        <w:t xml:space="preserve"> do SWZ. </w:t>
      </w:r>
    </w:p>
    <w:p w14:paraId="2495A3CF" w14:textId="77777777" w:rsidR="009D5600" w:rsidRPr="009D5600" w:rsidRDefault="009D5600" w:rsidP="00DE5044">
      <w:pPr>
        <w:numPr>
          <w:ilvl w:val="0"/>
          <w:numId w:val="14"/>
        </w:numPr>
        <w:overflowPunct/>
        <w:autoSpaceDE/>
        <w:autoSpaceDN/>
        <w:adjustRightInd/>
        <w:spacing w:line="22" w:lineRule="atLeast"/>
        <w:ind w:left="426" w:hanging="426"/>
        <w:jc w:val="both"/>
        <w:rPr>
          <w:rFonts w:asciiTheme="minorHAnsi" w:hAnsiTheme="minorHAnsi" w:cstheme="minorHAnsi"/>
          <w:sz w:val="22"/>
          <w:szCs w:val="22"/>
        </w:rPr>
      </w:pPr>
      <w:r w:rsidRPr="008426FB">
        <w:rPr>
          <w:rFonts w:asciiTheme="minorHAnsi" w:hAnsiTheme="minorHAnsi" w:cstheme="minorHAnsi"/>
          <w:sz w:val="22"/>
          <w:szCs w:val="22"/>
        </w:rPr>
        <w:t>Informacje zawarte w oświadczeniu</w:t>
      </w:r>
      <w:r w:rsidRPr="009D5600">
        <w:rPr>
          <w:rFonts w:asciiTheme="minorHAnsi" w:hAnsiTheme="minorHAnsi" w:cstheme="minorHAnsi"/>
          <w:sz w:val="22"/>
          <w:szCs w:val="22"/>
        </w:rPr>
        <w:t>, o którym mowa w pkt 1 stanowią wstępne potwierdzenie, że Wykonawca nie podlega wykluczeniu oraz spełnia warunki udziału w postępowaniu.</w:t>
      </w:r>
    </w:p>
    <w:p w14:paraId="1BB9F080" w14:textId="22EF2E91" w:rsidR="009D5600" w:rsidRPr="009D5600" w:rsidRDefault="009D5600" w:rsidP="00DE5044">
      <w:pPr>
        <w:numPr>
          <w:ilvl w:val="0"/>
          <w:numId w:val="1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Zamawiający w</w:t>
      </w:r>
      <w:r w:rsidR="00130DC6">
        <w:rPr>
          <w:rFonts w:asciiTheme="minorHAnsi" w:hAnsiTheme="minorHAnsi" w:cstheme="minorHAnsi"/>
          <w:sz w:val="22"/>
          <w:szCs w:val="22"/>
        </w:rPr>
        <w:t>ezwie</w:t>
      </w:r>
      <w:r w:rsidRPr="009D5600">
        <w:rPr>
          <w:rFonts w:asciiTheme="minorHAnsi" w:hAnsiTheme="minorHAnsi" w:cstheme="minorHAnsi"/>
          <w:sz w:val="22"/>
          <w:szCs w:val="22"/>
        </w:rPr>
        <w:t xml:space="preserve"> wykonawcę, którego oferta została najwyżej oceniona, do złożenia </w:t>
      </w:r>
      <w:r w:rsidRPr="009D5600">
        <w:rPr>
          <w:rFonts w:asciiTheme="minorHAnsi" w:hAnsiTheme="minorHAnsi" w:cstheme="minorHAnsi"/>
          <w:sz w:val="22"/>
          <w:szCs w:val="22"/>
        </w:rPr>
        <w:br/>
        <w:t>w wyznaczonym terminie, nie krótszym niż 5 dni od dnia wezwania, podmiotowych środków dowodowych, aktualnych na dzień złożenia podmiotowych środków dowodowych</w:t>
      </w:r>
      <w:r w:rsidR="00167123">
        <w:rPr>
          <w:rFonts w:asciiTheme="minorHAnsi" w:hAnsiTheme="minorHAnsi" w:cstheme="minorHAnsi"/>
          <w:sz w:val="22"/>
          <w:szCs w:val="22"/>
        </w:rPr>
        <w:t>, tj:</w:t>
      </w:r>
    </w:p>
    <w:p w14:paraId="474C3019" w14:textId="734DEBFE" w:rsidR="009D5600" w:rsidRPr="00167123" w:rsidRDefault="00130DC6" w:rsidP="00167123">
      <w:pPr>
        <w:pStyle w:val="Akapitzlist"/>
        <w:numPr>
          <w:ilvl w:val="1"/>
          <w:numId w:val="2"/>
        </w:numPr>
        <w:overflowPunct/>
        <w:autoSpaceDE/>
        <w:autoSpaceDN/>
        <w:adjustRightInd/>
        <w:spacing w:line="22" w:lineRule="atLeast"/>
        <w:ind w:left="851" w:hanging="425"/>
        <w:jc w:val="both"/>
        <w:rPr>
          <w:rFonts w:asciiTheme="minorHAnsi" w:hAnsiTheme="minorHAnsi" w:cstheme="minorHAnsi"/>
          <w:bCs/>
          <w:sz w:val="22"/>
          <w:szCs w:val="22"/>
        </w:rPr>
      </w:pPr>
      <w:r w:rsidRPr="00167123">
        <w:rPr>
          <w:rFonts w:asciiTheme="minorHAnsi" w:hAnsiTheme="minorHAnsi" w:cstheme="minorHAnsi"/>
          <w:bCs/>
          <w:sz w:val="22"/>
          <w:szCs w:val="22"/>
        </w:rPr>
        <w:t>w</w:t>
      </w:r>
      <w:r w:rsidR="009D5600" w:rsidRPr="00167123">
        <w:rPr>
          <w:rFonts w:asciiTheme="minorHAnsi" w:hAnsiTheme="minorHAnsi" w:cstheme="minorHAnsi"/>
          <w:bCs/>
          <w:sz w:val="22"/>
          <w:szCs w:val="22"/>
        </w:rPr>
        <w:t xml:space="preserve"> celu potwierdzenia spełniania przez Wykonawcę warunku udziału w postępowaniu: </w:t>
      </w:r>
    </w:p>
    <w:p w14:paraId="00656DE4" w14:textId="7B953959" w:rsidR="00130DC6" w:rsidRDefault="009D5600" w:rsidP="00DE5044">
      <w:pPr>
        <w:pStyle w:val="Akapitzlist"/>
        <w:numPr>
          <w:ilvl w:val="0"/>
          <w:numId w:val="23"/>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uprawnień do prowadzenia określonej działalności gospodarczej lub zawodowej, o ile wynika to z odrębnych przepisów</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Zamawiający żąda</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odpisu z właściwego rejestru lub z centralnej ewidencji i informacji o działalności gospodarczej, jeżeli odrębne przepisy wymagają wpisu do rejestru lub ewidencji aktu</w:t>
      </w:r>
      <w:r w:rsidR="00142720">
        <w:rPr>
          <w:rFonts w:asciiTheme="minorHAnsi" w:hAnsiTheme="minorHAnsi" w:cstheme="minorHAnsi"/>
          <w:sz w:val="22"/>
          <w:szCs w:val="22"/>
        </w:rPr>
        <w:t>alnego na dzień składania ofert,</w:t>
      </w:r>
    </w:p>
    <w:p w14:paraId="1901F809" w14:textId="746510E4" w:rsidR="00142720" w:rsidRPr="00701299" w:rsidRDefault="00142720" w:rsidP="00E362A5">
      <w:pPr>
        <w:pStyle w:val="Akapitzlist"/>
        <w:numPr>
          <w:ilvl w:val="0"/>
          <w:numId w:val="23"/>
        </w:numPr>
        <w:spacing w:line="276" w:lineRule="auto"/>
        <w:jc w:val="both"/>
        <w:rPr>
          <w:rFonts w:asciiTheme="minorHAnsi" w:hAnsiTheme="minorHAnsi" w:cstheme="minorHAnsi"/>
          <w:sz w:val="22"/>
          <w:szCs w:val="22"/>
        </w:rPr>
      </w:pPr>
      <w:r w:rsidRPr="00B62C15">
        <w:rPr>
          <w:rFonts w:cs="Arial"/>
          <w:sz w:val="20"/>
        </w:rPr>
        <w:t>wykaz</w:t>
      </w:r>
      <w:r>
        <w:rPr>
          <w:rFonts w:cs="Arial"/>
          <w:sz w:val="20"/>
        </w:rPr>
        <w:t>u</w:t>
      </w:r>
      <w:r w:rsidRPr="00B62C15">
        <w:rPr>
          <w:rFonts w:cs="Arial"/>
          <w:sz w:val="20"/>
        </w:rPr>
        <w:t xml:space="preserve"> osób, skierowanych przez Wykonawcę do realizacji zamówienia publicznego, w szczególności odpowiedzialnyc</w:t>
      </w:r>
      <w:r>
        <w:rPr>
          <w:rFonts w:cs="Arial"/>
          <w:sz w:val="20"/>
        </w:rPr>
        <w:t>h za świadczenie usług, kontrolę</w:t>
      </w:r>
      <w:r w:rsidRPr="00B62C15">
        <w:rPr>
          <w:rFonts w:cs="Arial"/>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cs="Arial"/>
          <w:sz w:val="20"/>
        </w:rPr>
        <w:t>oraz informacją o podstawie do dysponowania tymi osobami, według w</w:t>
      </w:r>
      <w:r>
        <w:rPr>
          <w:rFonts w:cs="Arial"/>
          <w:sz w:val="20"/>
        </w:rPr>
        <w:t xml:space="preserve">zoru stanowiącego </w:t>
      </w:r>
      <w:r w:rsidRPr="00142720">
        <w:rPr>
          <w:rFonts w:cs="Arial"/>
          <w:b/>
          <w:sz w:val="20"/>
        </w:rPr>
        <w:t>załącznik nr 3</w:t>
      </w:r>
      <w:r>
        <w:rPr>
          <w:rFonts w:cs="Arial"/>
          <w:sz w:val="20"/>
        </w:rPr>
        <w:t xml:space="preserve"> do S</w:t>
      </w:r>
      <w:r w:rsidRPr="00C23AC8">
        <w:rPr>
          <w:rFonts w:cs="Arial"/>
          <w:sz w:val="20"/>
        </w:rPr>
        <w:t>WZ</w:t>
      </w:r>
      <w:r>
        <w:rPr>
          <w:rFonts w:cs="Arial"/>
          <w:sz w:val="20"/>
        </w:rPr>
        <w:t>,</w:t>
      </w:r>
    </w:p>
    <w:p w14:paraId="0A9E46E5" w14:textId="7CB15643" w:rsidR="00701299" w:rsidRPr="00701299" w:rsidRDefault="00701299" w:rsidP="00701299">
      <w:pPr>
        <w:pStyle w:val="Akapitzlist"/>
        <w:numPr>
          <w:ilvl w:val="0"/>
          <w:numId w:val="23"/>
        </w:numPr>
        <w:spacing w:line="276" w:lineRule="auto"/>
        <w:jc w:val="both"/>
        <w:rPr>
          <w:rFonts w:cs="Arial"/>
          <w:sz w:val="20"/>
        </w:rPr>
      </w:pPr>
      <w:r w:rsidRPr="00701299">
        <w:rPr>
          <w:rFonts w:eastAsia="Calibri" w:cs="Arial"/>
          <w:sz w:val="20"/>
        </w:rPr>
        <w:t>umowę ubezpieczenia / polisę od odpowiedzialności cywilnej w zakresie prowadzonej działalności związanej z przedmiotem zamówienia lub ubezpieczenie kontraktu na okres realizacji przedmiotu zamówienia na kwotę nie niższą niż cena ofertowa brutto</w:t>
      </w:r>
      <w:r w:rsidRPr="00701299">
        <w:rPr>
          <w:rFonts w:cs="Arial"/>
          <w:sz w:val="20"/>
        </w:rPr>
        <w:t>.</w:t>
      </w:r>
    </w:p>
    <w:p w14:paraId="6FEC8435" w14:textId="7B26015F" w:rsidR="009D5600" w:rsidRPr="00167123" w:rsidRDefault="00167123" w:rsidP="00167123">
      <w:pPr>
        <w:pStyle w:val="Akapitzlist"/>
        <w:numPr>
          <w:ilvl w:val="1"/>
          <w:numId w:val="2"/>
        </w:numPr>
        <w:spacing w:line="22" w:lineRule="atLeast"/>
        <w:ind w:left="851" w:hanging="425"/>
        <w:jc w:val="both"/>
        <w:rPr>
          <w:rFonts w:asciiTheme="minorHAnsi" w:hAnsiTheme="minorHAnsi" w:cstheme="minorHAnsi"/>
          <w:bCs/>
          <w:sz w:val="22"/>
          <w:szCs w:val="22"/>
        </w:rPr>
      </w:pPr>
      <w:r>
        <w:rPr>
          <w:rFonts w:asciiTheme="minorHAnsi" w:hAnsiTheme="minorHAnsi" w:cstheme="minorHAnsi"/>
          <w:bCs/>
          <w:sz w:val="22"/>
          <w:szCs w:val="22"/>
        </w:rPr>
        <w:t>w</w:t>
      </w:r>
      <w:r w:rsidR="009D5600" w:rsidRPr="00167123">
        <w:rPr>
          <w:rFonts w:asciiTheme="minorHAnsi" w:hAnsiTheme="minorHAnsi" w:cstheme="minorHAnsi"/>
          <w:bCs/>
          <w:sz w:val="22"/>
          <w:szCs w:val="22"/>
        </w:rPr>
        <w:t xml:space="preserve"> celu potwierdzenia braku podstaw do wykluczenia Zamawiający żąda:</w:t>
      </w:r>
    </w:p>
    <w:p w14:paraId="7E57D4E2" w14:textId="77777777" w:rsidR="00130DC6" w:rsidRPr="00130DC6" w:rsidRDefault="009D5600" w:rsidP="00DE5044">
      <w:pPr>
        <w:pStyle w:val="Akapitzlist"/>
        <w:numPr>
          <w:ilvl w:val="0"/>
          <w:numId w:val="24"/>
        </w:numPr>
        <w:overflowPunct/>
        <w:autoSpaceDE/>
        <w:autoSpaceDN/>
        <w:adjustRightInd/>
        <w:spacing w:line="22" w:lineRule="atLeast"/>
        <w:jc w:val="both"/>
        <w:rPr>
          <w:rFonts w:asciiTheme="minorHAnsi" w:hAnsiTheme="minorHAnsi" w:cstheme="minorHAnsi"/>
          <w:color w:val="000000"/>
          <w:sz w:val="22"/>
          <w:szCs w:val="22"/>
        </w:rPr>
      </w:pPr>
      <w:r w:rsidRPr="00130DC6">
        <w:rPr>
          <w:rFonts w:asciiTheme="minorHAnsi" w:hAnsiTheme="minorHAnsi" w:cstheme="minorHAnsi"/>
          <w:sz w:val="22"/>
          <w:szCs w:val="22"/>
        </w:rPr>
        <w:t>oświadczenia o aktualności informacji zawartych w oświadczeniu, o którym mowa w art. 125 ust. 1 uPzp w zakresie podstaw wykluczenia wskazanych przez Zamawiającego, czyli art. 108 ust. 1 oraz 109 ust. 1 pkt 4 uPzp. Wzór oświadczenia zostanie przesłany wraz z wezwaniem do jego złożenia.</w:t>
      </w:r>
    </w:p>
    <w:p w14:paraId="057CC44A" w14:textId="0A37161C" w:rsidR="009D5600" w:rsidRPr="00130DC6" w:rsidRDefault="009D5600" w:rsidP="00DE5044">
      <w:pPr>
        <w:pStyle w:val="Akapitzlist"/>
        <w:numPr>
          <w:ilvl w:val="0"/>
          <w:numId w:val="24"/>
        </w:numPr>
        <w:overflowPunct/>
        <w:autoSpaceDE/>
        <w:autoSpaceDN/>
        <w:adjustRightInd/>
        <w:spacing w:line="22" w:lineRule="atLeast"/>
        <w:jc w:val="both"/>
        <w:rPr>
          <w:rFonts w:asciiTheme="minorHAnsi" w:hAnsiTheme="minorHAnsi" w:cstheme="minorHAnsi"/>
          <w:color w:val="000000"/>
          <w:sz w:val="22"/>
          <w:szCs w:val="22"/>
        </w:rPr>
      </w:pPr>
      <w:r w:rsidRPr="00130DC6">
        <w:rPr>
          <w:rFonts w:asciiTheme="minorHAnsi" w:hAnsiTheme="minorHAnsi" w:cstheme="min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1E830195" w14:textId="26925BD3" w:rsidR="009D5600" w:rsidRPr="009D5600" w:rsidRDefault="009D5600" w:rsidP="00DE5044">
      <w:pPr>
        <w:pStyle w:val="Akapitzlist"/>
        <w:numPr>
          <w:ilvl w:val="0"/>
          <w:numId w:val="17"/>
        </w:numPr>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żąda od wykonawcy, który polega na zdolnościach technicznych lub sytuacji finansowej lub ekonomicznej</w:t>
      </w:r>
      <w:r w:rsidR="00130DC6">
        <w:rPr>
          <w:rFonts w:asciiTheme="minorHAnsi" w:hAnsiTheme="minorHAnsi" w:cstheme="minorHAnsi"/>
          <w:sz w:val="22"/>
          <w:szCs w:val="22"/>
        </w:rPr>
        <w:t xml:space="preserve"> </w:t>
      </w:r>
      <w:r w:rsidRPr="009D5600">
        <w:rPr>
          <w:rFonts w:asciiTheme="minorHAnsi" w:hAnsiTheme="minorHAnsi" w:cstheme="minorHAnsi"/>
          <w:sz w:val="22"/>
          <w:szCs w:val="22"/>
        </w:rPr>
        <w:t xml:space="preserve">podmiotów udostępniających zasoby, na zasadach określonych </w:t>
      </w:r>
      <w:r w:rsidRPr="009D5600">
        <w:rPr>
          <w:rFonts w:asciiTheme="minorHAnsi" w:hAnsiTheme="minorHAnsi" w:cstheme="minorHAnsi"/>
          <w:sz w:val="22"/>
          <w:szCs w:val="22"/>
        </w:rPr>
        <w:br/>
        <w:t>w art. 118 uPzp, przedstawienia podmiotowych środków dowodowych, o których mowa w pkt. 3 niniejszego Rozdziału, dotyczących tych podmiotów, potwierdzających, że nie zachodzą wobec tych podmiotów podstawy wykluczenia z postępowania.</w:t>
      </w:r>
    </w:p>
    <w:p w14:paraId="22E07B89" w14:textId="77777777" w:rsidR="009D5600" w:rsidRPr="009D5600" w:rsidRDefault="009D5600" w:rsidP="00DE5044">
      <w:pPr>
        <w:pStyle w:val="Akapitzlist"/>
        <w:numPr>
          <w:ilvl w:val="0"/>
          <w:numId w:val="17"/>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Wykonawca nie jest zobowiązany do złożenia podmiotowych środków dowodowych, które zamawiający posiada, jeżeli Wykonawca wskaże te środki oraz potwierdzi ich prawidłowość </w:t>
      </w:r>
      <w:r w:rsidRPr="009D5600">
        <w:rPr>
          <w:rFonts w:asciiTheme="minorHAnsi" w:hAnsiTheme="minorHAnsi" w:cstheme="minorHAnsi"/>
          <w:color w:val="000000"/>
          <w:sz w:val="22"/>
          <w:szCs w:val="22"/>
        </w:rPr>
        <w:br/>
        <w:t>i aktualność.</w:t>
      </w:r>
    </w:p>
    <w:p w14:paraId="18EFF869" w14:textId="77777777" w:rsidR="009D5600" w:rsidRPr="009D5600" w:rsidRDefault="009D5600" w:rsidP="00DE5044">
      <w:pPr>
        <w:pStyle w:val="Akapitzlist"/>
        <w:numPr>
          <w:ilvl w:val="0"/>
          <w:numId w:val="17"/>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 zakresie nieuregulowanym uPzp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2020r., poz. 2415) oraz rozporządzenia Prezesa Rady Ministrów z dnia </w:t>
      </w:r>
      <w:r w:rsidRPr="009D5600">
        <w:rPr>
          <w:rFonts w:asciiTheme="minorHAnsi" w:hAnsiTheme="minorHAnsi" w:cstheme="minorHAnsi"/>
          <w:smallCaps/>
          <w:sz w:val="22"/>
          <w:szCs w:val="22"/>
        </w:rPr>
        <w:t xml:space="preserve">30 </w:t>
      </w:r>
      <w:r w:rsidRPr="009D5600">
        <w:rPr>
          <w:rFonts w:asciiTheme="minorHAnsi" w:hAnsiTheme="minorHAnsi" w:cstheme="minorHAnsi"/>
          <w:color w:val="000000"/>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2020r., poz. 2452).</w:t>
      </w:r>
    </w:p>
    <w:p w14:paraId="49198C1E" w14:textId="77777777" w:rsidR="009D5600" w:rsidRPr="007D5088" w:rsidRDefault="009D5600" w:rsidP="009D5600">
      <w:pPr>
        <w:overflowPunct/>
        <w:autoSpaceDE/>
        <w:autoSpaceDN/>
        <w:adjustRightInd/>
        <w:spacing w:line="22" w:lineRule="atLeast"/>
        <w:jc w:val="both"/>
        <w:rPr>
          <w:rFonts w:asciiTheme="minorHAnsi" w:hAnsiTheme="minorHAnsi" w:cstheme="minorHAnsi"/>
          <w:color w:val="000000"/>
          <w:sz w:val="8"/>
          <w:szCs w:val="8"/>
        </w:rPr>
      </w:pPr>
    </w:p>
    <w:p w14:paraId="742128AC"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XXIII. OPIS CZĘŚCI ZAMÓWIENIA, JEŻELI ZAMAWIAJĄCY DOPUSZCZA SKŁADANIE OFERT CZĘŚCIOWYCH                                    </w:t>
      </w:r>
    </w:p>
    <w:p w14:paraId="37223D28" w14:textId="02A17205" w:rsid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Zamawiający nie dopuszcza składania ofert częściowych.</w:t>
      </w:r>
    </w:p>
    <w:p w14:paraId="0807515D" w14:textId="12219B41" w:rsidR="00157AD2" w:rsidRDefault="00157AD2" w:rsidP="00E362A5">
      <w:pPr>
        <w:spacing w:line="276" w:lineRule="auto"/>
        <w:ind w:left="284"/>
        <w:jc w:val="both"/>
        <w:rPr>
          <w:rFonts w:asciiTheme="minorHAnsi" w:hAnsiTheme="minorHAnsi" w:cstheme="minorHAnsi"/>
          <w:sz w:val="22"/>
          <w:szCs w:val="22"/>
        </w:rPr>
      </w:pPr>
      <w:r w:rsidRPr="00E50257">
        <w:rPr>
          <w:sz w:val="20"/>
          <w:szCs w:val="20"/>
          <w:lang w:eastAsia="en-US"/>
        </w:rPr>
        <w:t>Powody niedokonania podziału zamówienia na części</w:t>
      </w:r>
      <w:r>
        <w:rPr>
          <w:sz w:val="20"/>
          <w:szCs w:val="20"/>
          <w:lang w:eastAsia="en-US"/>
        </w:rPr>
        <w:t>,</w:t>
      </w:r>
      <w:r w:rsidRPr="00E50257">
        <w:rPr>
          <w:sz w:val="20"/>
          <w:szCs w:val="20"/>
          <w:lang w:eastAsia="en-US"/>
        </w:rPr>
        <w:t xml:space="preserve"> </w:t>
      </w:r>
      <w:r>
        <w:rPr>
          <w:sz w:val="20"/>
          <w:szCs w:val="20"/>
          <w:lang w:eastAsia="en-US"/>
        </w:rPr>
        <w:t>z</w:t>
      </w:r>
      <w:r w:rsidRPr="00E50257">
        <w:rPr>
          <w:sz w:val="20"/>
          <w:szCs w:val="20"/>
          <w:lang w:eastAsia="en-US"/>
        </w:rPr>
        <w:t>godnie z art. 91 ust. 2 ustawy PZP (Dz. U. z 2019 r., poz. 2019 ze zm.</w:t>
      </w:r>
      <w:r>
        <w:rPr>
          <w:sz w:val="20"/>
          <w:szCs w:val="20"/>
          <w:lang w:eastAsia="en-US"/>
        </w:rPr>
        <w:t xml:space="preserve">). </w:t>
      </w:r>
      <w:r w:rsidRPr="00E50257">
        <w:rPr>
          <w:sz w:val="20"/>
          <w:szCs w:val="20"/>
          <w:lang w:eastAsia="en-US"/>
        </w:rPr>
        <w:t xml:space="preserve">Zamawiający przeanalizował przedmiot </w:t>
      </w:r>
      <w:r>
        <w:rPr>
          <w:sz w:val="20"/>
          <w:szCs w:val="20"/>
          <w:lang w:eastAsia="en-US"/>
        </w:rPr>
        <w:t xml:space="preserve">zamówienia </w:t>
      </w:r>
      <w:r w:rsidRPr="00E50257">
        <w:rPr>
          <w:sz w:val="20"/>
          <w:szCs w:val="20"/>
          <w:lang w:eastAsia="en-US"/>
        </w:rPr>
        <w:t>pod kątem podziału</w:t>
      </w:r>
      <w:r>
        <w:rPr>
          <w:sz w:val="20"/>
          <w:szCs w:val="20"/>
          <w:lang w:eastAsia="en-US"/>
        </w:rPr>
        <w:t xml:space="preserve"> zamówienia na części i </w:t>
      </w:r>
      <w:r w:rsidRPr="00E50257">
        <w:rPr>
          <w:sz w:val="20"/>
          <w:szCs w:val="20"/>
          <w:lang w:eastAsia="en-US"/>
        </w:rPr>
        <w:t xml:space="preserve">stwierdził, że zamówienie dotyczące remontu i adaptacji pomieszczeń </w:t>
      </w:r>
      <w:r w:rsidR="001E12BF">
        <w:rPr>
          <w:sz w:val="20"/>
          <w:szCs w:val="20"/>
          <w:lang w:eastAsia="en-US"/>
        </w:rPr>
        <w:t xml:space="preserve"> w DPS „Promień Życia” i prac malarskich w Środowiskowych Domach Samopomocy </w:t>
      </w:r>
      <w:r w:rsidRPr="00E50257">
        <w:rPr>
          <w:sz w:val="20"/>
          <w:szCs w:val="20"/>
          <w:lang w:eastAsia="en-US"/>
        </w:rPr>
        <w:t>nie powinno zostać podzielone na części ze względów technicznych i organizacyjnych. Przedmiotem zamówienia jest remont i adaptacja części budynku w jednej lokalizacji i na jednej działce</w:t>
      </w:r>
      <w:r w:rsidR="001E12BF">
        <w:rPr>
          <w:sz w:val="20"/>
          <w:szCs w:val="20"/>
          <w:lang w:eastAsia="en-US"/>
        </w:rPr>
        <w:t xml:space="preserve"> (DPS Promień Życia)</w:t>
      </w:r>
      <w:r w:rsidRPr="00E50257">
        <w:rPr>
          <w:sz w:val="20"/>
          <w:szCs w:val="20"/>
          <w:lang w:eastAsia="en-US"/>
        </w:rPr>
        <w:t xml:space="preserve">. Wszystkie prace są ze sobą ściśle powiązane i zależne jedne od drugich. Opóźnienia w wykonaniu jednych prac uniemożliwiałyby realizację kolejnych. Tak więc kilkoro wykonawców na placu budowy spowodowałoby, że wykonywanie prac </w:t>
      </w:r>
      <w:r w:rsidR="001E12BF">
        <w:rPr>
          <w:sz w:val="20"/>
          <w:szCs w:val="20"/>
          <w:lang w:eastAsia="en-US"/>
        </w:rPr>
        <w:t>remontowych</w:t>
      </w:r>
      <w:r w:rsidRPr="00E50257">
        <w:rPr>
          <w:sz w:val="20"/>
          <w:szCs w:val="20"/>
          <w:lang w:eastAsia="en-US"/>
        </w:rPr>
        <w:t xml:space="preserve"> mogłoby być chaotyczne i często z realizowane z niepotrzebnymi przestojami, co mogłoby wpłynąć na terminową realizację um</w:t>
      </w:r>
      <w:r w:rsidR="001E12BF">
        <w:rPr>
          <w:sz w:val="20"/>
          <w:szCs w:val="20"/>
          <w:lang w:eastAsia="en-US"/>
        </w:rPr>
        <w:t>owy</w:t>
      </w:r>
      <w:r w:rsidRPr="00E50257">
        <w:rPr>
          <w:sz w:val="20"/>
          <w:szCs w:val="20"/>
          <w:lang w:eastAsia="en-US"/>
        </w:rPr>
        <w:t xml:space="preserve"> i rozliczenie </w:t>
      </w:r>
      <w:r w:rsidR="001E12BF">
        <w:rPr>
          <w:sz w:val="20"/>
          <w:szCs w:val="20"/>
          <w:lang w:eastAsia="en-US"/>
        </w:rPr>
        <w:t>zadania</w:t>
      </w:r>
      <w:r w:rsidRPr="00E50257">
        <w:rPr>
          <w:sz w:val="20"/>
          <w:szCs w:val="20"/>
          <w:lang w:eastAsia="en-US"/>
        </w:rPr>
        <w:t>.</w:t>
      </w:r>
      <w:r w:rsidR="001E12BF">
        <w:rPr>
          <w:sz w:val="20"/>
          <w:szCs w:val="20"/>
          <w:lang w:eastAsia="en-US"/>
        </w:rPr>
        <w:t xml:space="preserve"> </w:t>
      </w:r>
      <w:r w:rsidR="00B613D6">
        <w:rPr>
          <w:sz w:val="20"/>
          <w:szCs w:val="20"/>
          <w:lang w:eastAsia="en-US"/>
        </w:rPr>
        <w:t>Prace malarskie w Środowiskowych Domach mają podobny zakres prac i wykonanie zadania przez jednego wykonawcę gwarantuje wykonanie zadanie na czas.</w:t>
      </w:r>
      <w:r w:rsidR="00623F87">
        <w:rPr>
          <w:sz w:val="20"/>
          <w:szCs w:val="20"/>
          <w:lang w:eastAsia="en-US"/>
        </w:rPr>
        <w:t xml:space="preserve"> </w:t>
      </w:r>
      <w:r w:rsidRPr="00E50257">
        <w:rPr>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Reasumując,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r w:rsidR="001E12BF">
        <w:rPr>
          <w:sz w:val="20"/>
          <w:szCs w:val="20"/>
          <w:lang w:eastAsia="en-US"/>
        </w:rPr>
        <w:t>.</w:t>
      </w:r>
    </w:p>
    <w:p w14:paraId="069FD3DB" w14:textId="77777777" w:rsidR="00BF4CD3" w:rsidRPr="007D5088" w:rsidRDefault="00BF4CD3" w:rsidP="009D5600">
      <w:pPr>
        <w:spacing w:line="22" w:lineRule="atLeast"/>
        <w:ind w:left="284" w:hanging="284"/>
        <w:jc w:val="both"/>
        <w:rPr>
          <w:rFonts w:asciiTheme="minorHAnsi" w:hAnsiTheme="minorHAnsi" w:cstheme="minorHAnsi"/>
          <w:sz w:val="8"/>
          <w:szCs w:val="8"/>
        </w:rPr>
      </w:pPr>
    </w:p>
    <w:p w14:paraId="1D86759A" w14:textId="29EF66DA" w:rsidR="00854ECA" w:rsidRDefault="00854ECA" w:rsidP="00854ECA">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XXIV. </w:t>
      </w:r>
      <w:r>
        <w:rPr>
          <w:rFonts w:asciiTheme="minorHAnsi" w:hAnsiTheme="minorHAnsi" w:cstheme="minorHAnsi"/>
          <w:b/>
          <w:sz w:val="22"/>
          <w:szCs w:val="22"/>
        </w:rPr>
        <w:t>WYMAGANIA ZAMAWIAJĄCEGO (zgodnie z art. 95 uPzp) W ZAKRESIE ZATRUDNIENIA PRZEZ WYKONAWCĘ LUB PODWYKONAWCĘ NA PODSTAWIE UMOWY O PRACĘ OSÓB WYKONUJĄCYCH WSKAZANE W OPISIE PRZEDMIOTU ZAMÓWIENIA PRZEZ ZAMAWIAJĄCEGO CZYNNOŚCI W ZAKRESIE REALIZACJI ZAMÓWIENIA</w:t>
      </w:r>
      <w:r w:rsidRPr="009D5600">
        <w:rPr>
          <w:rFonts w:asciiTheme="minorHAnsi" w:hAnsiTheme="minorHAnsi" w:cstheme="minorHAnsi"/>
          <w:b/>
          <w:sz w:val="22"/>
          <w:szCs w:val="22"/>
        </w:rPr>
        <w:t xml:space="preserve">                                   </w:t>
      </w:r>
    </w:p>
    <w:p w14:paraId="0F49CB0C" w14:textId="128AEFBF" w:rsidR="00854ECA" w:rsidRPr="004A377A" w:rsidRDefault="00854ECA" w:rsidP="004A377A">
      <w:pPr>
        <w:pStyle w:val="Akapitzlist"/>
        <w:numPr>
          <w:ilvl w:val="0"/>
          <w:numId w:val="32"/>
        </w:numPr>
        <w:shd w:val="clear" w:color="auto" w:fill="FFFFFF" w:themeFill="background1"/>
        <w:spacing w:line="276" w:lineRule="auto"/>
        <w:jc w:val="both"/>
        <w:rPr>
          <w:rFonts w:asciiTheme="minorHAnsi" w:hAnsiTheme="minorHAnsi" w:cstheme="minorHAnsi"/>
          <w:color w:val="000000"/>
          <w:sz w:val="22"/>
          <w:szCs w:val="22"/>
        </w:rPr>
      </w:pPr>
      <w:r w:rsidRPr="004A377A">
        <w:rPr>
          <w:bCs/>
          <w:sz w:val="20"/>
          <w:lang w:eastAsia="en-US"/>
        </w:rPr>
        <w:t>Zamawiający wymaga zatrudnienia przez wykonawcę lub podwykonawcę na podstawie umowy               o pracę</w:t>
      </w:r>
      <w:r w:rsidR="004A377A" w:rsidRPr="004A377A">
        <w:rPr>
          <w:bCs/>
          <w:sz w:val="20"/>
          <w:lang w:eastAsia="en-US"/>
        </w:rPr>
        <w:t xml:space="preserve"> </w:t>
      </w:r>
      <w:r w:rsidR="004A377A" w:rsidRPr="004A377A">
        <w:rPr>
          <w:sz w:val="20"/>
          <w:lang w:eastAsia="en-US"/>
        </w:rPr>
        <w:t>w rozumieniu przepisów ustawy z dnia 26 czerwca 1974 r. – Kodeks prac</w:t>
      </w:r>
      <w:r w:rsidR="004A377A">
        <w:rPr>
          <w:sz w:val="20"/>
          <w:lang w:eastAsia="en-US"/>
        </w:rPr>
        <w:t>y,</w:t>
      </w:r>
      <w:r w:rsidRPr="004A377A">
        <w:rPr>
          <w:bCs/>
          <w:sz w:val="20"/>
          <w:lang w:eastAsia="en-US"/>
        </w:rPr>
        <w:t xml:space="preserve"> osób wykonujących następujące czynności w zakresie realizacji zamówienia:</w:t>
      </w:r>
    </w:p>
    <w:p w14:paraId="1CFF3878" w14:textId="77777777" w:rsidR="00854ECA" w:rsidRDefault="00854ECA" w:rsidP="00854ECA">
      <w:pPr>
        <w:pStyle w:val="Akapitzlist"/>
        <w:keepNext/>
        <w:numPr>
          <w:ilvl w:val="0"/>
          <w:numId w:val="25"/>
        </w:numPr>
        <w:overflowPunct/>
        <w:autoSpaceDE/>
        <w:autoSpaceDN/>
        <w:adjustRightInd/>
        <w:spacing w:before="120" w:after="120" w:line="276" w:lineRule="auto"/>
        <w:ind w:left="1134" w:hanging="11"/>
        <w:jc w:val="both"/>
        <w:textAlignment w:val="auto"/>
        <w:outlineLvl w:val="3"/>
        <w:rPr>
          <w:bCs/>
          <w:sz w:val="20"/>
          <w:lang w:eastAsia="en-US"/>
        </w:rPr>
      </w:pPr>
      <w:r w:rsidRPr="00157AD2">
        <w:rPr>
          <w:bCs/>
          <w:sz w:val="20"/>
          <w:lang w:eastAsia="en-US"/>
        </w:rPr>
        <w:t>wykonywanie robót rozbiórkowych,</w:t>
      </w:r>
    </w:p>
    <w:p w14:paraId="06261FE9" w14:textId="77777777" w:rsidR="00854ECA" w:rsidRPr="00157AD2" w:rsidRDefault="00854ECA" w:rsidP="00854ECA">
      <w:pPr>
        <w:pStyle w:val="Akapitzlist"/>
        <w:keepNext/>
        <w:numPr>
          <w:ilvl w:val="0"/>
          <w:numId w:val="25"/>
        </w:numPr>
        <w:overflowPunct/>
        <w:autoSpaceDE/>
        <w:autoSpaceDN/>
        <w:adjustRightInd/>
        <w:spacing w:before="120" w:after="120" w:line="276" w:lineRule="auto"/>
        <w:ind w:left="1134" w:hanging="11"/>
        <w:jc w:val="both"/>
        <w:textAlignment w:val="auto"/>
        <w:outlineLvl w:val="3"/>
        <w:rPr>
          <w:bCs/>
          <w:sz w:val="20"/>
          <w:lang w:eastAsia="en-US"/>
        </w:rPr>
      </w:pPr>
      <w:r w:rsidRPr="00157AD2">
        <w:rPr>
          <w:rFonts w:cs="Arial"/>
          <w:bCs/>
          <w:sz w:val="20"/>
          <w:lang w:eastAsia="en-US"/>
        </w:rPr>
        <w:t>wykonywanie robót ogólnobudowlanych,</w:t>
      </w:r>
    </w:p>
    <w:p w14:paraId="7FA2F456" w14:textId="77777777" w:rsidR="00854ECA" w:rsidRPr="00157AD2" w:rsidRDefault="00854ECA" w:rsidP="00854ECA">
      <w:pPr>
        <w:pStyle w:val="Akapitzlist"/>
        <w:keepNext/>
        <w:numPr>
          <w:ilvl w:val="0"/>
          <w:numId w:val="25"/>
        </w:numPr>
        <w:overflowPunct/>
        <w:autoSpaceDE/>
        <w:autoSpaceDN/>
        <w:adjustRightInd/>
        <w:spacing w:before="120" w:after="120" w:line="276" w:lineRule="auto"/>
        <w:ind w:left="1134" w:hanging="11"/>
        <w:jc w:val="both"/>
        <w:textAlignment w:val="auto"/>
        <w:outlineLvl w:val="3"/>
        <w:rPr>
          <w:bCs/>
          <w:sz w:val="20"/>
          <w:lang w:eastAsia="en-US"/>
        </w:rPr>
      </w:pPr>
      <w:r>
        <w:rPr>
          <w:rFonts w:cs="Arial"/>
          <w:bCs/>
          <w:sz w:val="20"/>
          <w:lang w:eastAsia="en-US"/>
        </w:rPr>
        <w:t>r</w:t>
      </w:r>
      <w:r w:rsidRPr="00157AD2">
        <w:rPr>
          <w:rFonts w:cs="Arial"/>
          <w:bCs/>
          <w:sz w:val="20"/>
          <w:lang w:eastAsia="en-US"/>
        </w:rPr>
        <w:t>oboty związane z wykonaniem instalac</w:t>
      </w:r>
      <w:r>
        <w:rPr>
          <w:rFonts w:cs="Arial"/>
          <w:bCs/>
          <w:sz w:val="20"/>
          <w:lang w:eastAsia="en-US"/>
        </w:rPr>
        <w:t>ji wod.-kan., c.o. i elektrycznej</w:t>
      </w:r>
      <w:r w:rsidRPr="00157AD2">
        <w:rPr>
          <w:rFonts w:cs="Arial"/>
          <w:bCs/>
          <w:sz w:val="20"/>
          <w:lang w:eastAsia="en-US"/>
        </w:rPr>
        <w:t>,</w:t>
      </w:r>
    </w:p>
    <w:p w14:paraId="298482C3" w14:textId="47D17F2C" w:rsidR="00854ECA" w:rsidRPr="00157AD2" w:rsidRDefault="004A377A" w:rsidP="00854ECA">
      <w:pPr>
        <w:pStyle w:val="Akapitzlist"/>
        <w:keepNext/>
        <w:numPr>
          <w:ilvl w:val="0"/>
          <w:numId w:val="25"/>
        </w:numPr>
        <w:overflowPunct/>
        <w:autoSpaceDE/>
        <w:autoSpaceDN/>
        <w:adjustRightInd/>
        <w:spacing w:before="120" w:after="120" w:line="276" w:lineRule="auto"/>
        <w:ind w:left="1134" w:hanging="11"/>
        <w:jc w:val="both"/>
        <w:textAlignment w:val="auto"/>
        <w:outlineLvl w:val="3"/>
        <w:rPr>
          <w:bCs/>
          <w:sz w:val="20"/>
          <w:lang w:eastAsia="en-US"/>
        </w:rPr>
      </w:pPr>
      <w:r>
        <w:rPr>
          <w:rFonts w:cs="Arial"/>
          <w:bCs/>
          <w:sz w:val="20"/>
          <w:lang w:eastAsia="en-US"/>
        </w:rPr>
        <w:t>prace malarskie</w:t>
      </w:r>
    </w:p>
    <w:p w14:paraId="22C38506" w14:textId="0F993C26" w:rsidR="00854ECA" w:rsidRPr="00D81022" w:rsidRDefault="00D81022" w:rsidP="00D81022">
      <w:pPr>
        <w:pStyle w:val="Akapitzlist"/>
        <w:numPr>
          <w:ilvl w:val="0"/>
          <w:numId w:val="32"/>
        </w:numPr>
        <w:spacing w:line="276" w:lineRule="auto"/>
        <w:jc w:val="both"/>
        <w:rPr>
          <w:rFonts w:asciiTheme="minorHAnsi" w:hAnsiTheme="minorHAnsi" w:cstheme="minorHAnsi"/>
          <w:color w:val="000000"/>
          <w:sz w:val="20"/>
        </w:rPr>
      </w:pPr>
      <w:r w:rsidRPr="00D81022">
        <w:rPr>
          <w:rFonts w:cstheme="minorHAnsi"/>
          <w:sz w:val="20"/>
        </w:rPr>
        <w:t>W zakresie, w jakim Wykonawca w ofercie zobowiązał się wykonywać przedmiot zamówienia przy pomocy osób zatrudnionych na podstawie umowy o pracę, wykonawca gwarantuje, że osoby wykonujące przedmiot zamówienia będą zatrudnione na podstawie umowy o pracę w rozumieniu Kodeksu pracy</w:t>
      </w:r>
      <w:r w:rsidR="00854ECA" w:rsidRPr="00D81022">
        <w:rPr>
          <w:bCs/>
          <w:sz w:val="20"/>
          <w:lang w:eastAsia="en-US"/>
        </w:rPr>
        <w:t>.</w:t>
      </w:r>
    </w:p>
    <w:p w14:paraId="25FE5A37" w14:textId="18E2889F" w:rsidR="00854ECA" w:rsidRPr="00D81022" w:rsidRDefault="00854ECA" w:rsidP="004A377A">
      <w:pPr>
        <w:pStyle w:val="Akapitzlist"/>
        <w:numPr>
          <w:ilvl w:val="0"/>
          <w:numId w:val="32"/>
        </w:numPr>
        <w:shd w:val="clear" w:color="auto" w:fill="FFFFFF" w:themeFill="background1"/>
        <w:spacing w:line="276" w:lineRule="auto"/>
        <w:jc w:val="both"/>
        <w:rPr>
          <w:rFonts w:asciiTheme="minorHAnsi" w:hAnsiTheme="minorHAnsi" w:cstheme="minorHAnsi"/>
          <w:color w:val="000000"/>
          <w:sz w:val="20"/>
        </w:rPr>
      </w:pPr>
      <w:r w:rsidRPr="004A377A">
        <w:rPr>
          <w:sz w:val="20"/>
          <w:lang w:eastAsia="en-US"/>
        </w:rPr>
        <w:t xml:space="preserve">Najpóźniej na 3 dni robocze przed przystąpieniem do wykonywania czynności w zakresie realizacji przedmiotowego zamówienia wskazanych w </w:t>
      </w:r>
      <w:r w:rsidR="004A377A">
        <w:rPr>
          <w:sz w:val="20"/>
          <w:lang w:eastAsia="en-US"/>
        </w:rPr>
        <w:t>ust. 1</w:t>
      </w:r>
      <w:r w:rsidRPr="004A377A">
        <w:rPr>
          <w:sz w:val="20"/>
          <w:lang w:eastAsia="en-US"/>
        </w:rPr>
        <w:t xml:space="preserve">, Wykonawca / Podwykonawca udokumentuje, </w:t>
      </w:r>
      <w:r w:rsidRPr="00D81022">
        <w:rPr>
          <w:sz w:val="20"/>
          <w:lang w:eastAsia="en-US"/>
        </w:rPr>
        <w:t>że będą one realizowane przez osoby zatrudnione na umowę o pracę, w szczególności złoży oświadczenie lub dokumenty o zatrudnieniu osób wykonujących wskazane czynności na umowę o pracę</w:t>
      </w:r>
      <w:r w:rsidR="00D81022" w:rsidRPr="00D81022">
        <w:rPr>
          <w:sz w:val="20"/>
          <w:lang w:eastAsia="en-US"/>
        </w:rPr>
        <w:t xml:space="preserve">, tj. </w:t>
      </w:r>
      <w:r w:rsidR="00D81022" w:rsidRPr="00D81022">
        <w:rPr>
          <w:rFonts w:cstheme="minorHAnsi"/>
          <w:sz w:val="20"/>
        </w:rPr>
        <w:t>kopie umów o pracę. Kopia umowy/umów o pracę powinna zostać zanomizowana w sposób zapewniający ochronę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pracownika, wynagrodzenia). Informacje takie jak data zawarcia umowy, rodzaj umowy o pracę i wymiar etatu powinny być do zidentyfikowania. Imię i nazwisko pracownika nie podlega anonimizacji.</w:t>
      </w:r>
      <w:r w:rsidR="00D81022" w:rsidRPr="00D81022">
        <w:rPr>
          <w:sz w:val="20"/>
          <w:lang w:eastAsia="en-US"/>
        </w:rPr>
        <w:t xml:space="preserve"> </w:t>
      </w:r>
    </w:p>
    <w:p w14:paraId="53E26BEE" w14:textId="635FB38C" w:rsidR="00854ECA" w:rsidRPr="00D81022" w:rsidRDefault="00854ECA" w:rsidP="004A377A">
      <w:pPr>
        <w:pStyle w:val="Akapitzlist"/>
        <w:numPr>
          <w:ilvl w:val="0"/>
          <w:numId w:val="32"/>
        </w:numPr>
        <w:shd w:val="clear" w:color="auto" w:fill="FFFFFF" w:themeFill="background1"/>
        <w:spacing w:line="276" w:lineRule="auto"/>
        <w:jc w:val="both"/>
        <w:rPr>
          <w:rFonts w:asciiTheme="minorHAnsi" w:hAnsiTheme="minorHAnsi" w:cstheme="minorHAnsi"/>
          <w:color w:val="000000"/>
          <w:sz w:val="22"/>
          <w:szCs w:val="22"/>
        </w:rPr>
      </w:pPr>
      <w:r w:rsidRPr="004A377A">
        <w:rPr>
          <w:sz w:val="20"/>
          <w:lang w:eastAsia="en-US"/>
        </w:rPr>
        <w:t xml:space="preserve">Każdorazowo na żądanie Zamawiającego, w terminie </w:t>
      </w:r>
      <w:r w:rsidR="00D81022" w:rsidRPr="00D81022">
        <w:rPr>
          <w:rFonts w:cstheme="minorHAnsi"/>
          <w:sz w:val="20"/>
        </w:rPr>
        <w:t>3 dni</w:t>
      </w:r>
      <w:r w:rsidR="00D81022">
        <w:rPr>
          <w:rFonts w:cstheme="minorHAnsi"/>
          <w:sz w:val="20"/>
        </w:rPr>
        <w:t xml:space="preserve"> roboczych</w:t>
      </w:r>
      <w:r w:rsidR="00D81022" w:rsidRPr="00D81022">
        <w:rPr>
          <w:rFonts w:cstheme="minorHAnsi"/>
          <w:sz w:val="20"/>
        </w:rPr>
        <w:t xml:space="preserve"> od daty doręczenia wezwania</w:t>
      </w:r>
      <w:r w:rsidRPr="004A377A">
        <w:rPr>
          <w:sz w:val="20"/>
          <w:lang w:eastAsia="en-US"/>
        </w:rPr>
        <w:t xml:space="preserve">, Wykonawca zobowiązuje się przedłożyć oświadczenie lub dokumenty, o których mowa w </w:t>
      </w:r>
      <w:r w:rsidR="004A377A">
        <w:rPr>
          <w:sz w:val="20"/>
          <w:lang w:eastAsia="en-US"/>
        </w:rPr>
        <w:t>ust. 3</w:t>
      </w:r>
      <w:r w:rsidRPr="004A377A">
        <w:rPr>
          <w:sz w:val="20"/>
          <w:lang w:eastAsia="en-US"/>
        </w:rPr>
        <w:t>.</w:t>
      </w:r>
    </w:p>
    <w:p w14:paraId="79C34D9D" w14:textId="3A4D691D" w:rsidR="00D81022" w:rsidRPr="00D81022" w:rsidRDefault="00D81022" w:rsidP="00D81022">
      <w:pPr>
        <w:pStyle w:val="Akapitzlist"/>
        <w:numPr>
          <w:ilvl w:val="0"/>
          <w:numId w:val="32"/>
        </w:numPr>
        <w:shd w:val="clear" w:color="auto" w:fill="FFFFFF" w:themeFill="background1"/>
        <w:spacing w:line="276" w:lineRule="auto"/>
        <w:jc w:val="both"/>
        <w:rPr>
          <w:rFonts w:asciiTheme="minorHAnsi" w:hAnsiTheme="minorHAnsi" w:cstheme="minorHAnsi"/>
          <w:color w:val="000000"/>
          <w:sz w:val="22"/>
          <w:szCs w:val="22"/>
        </w:rPr>
      </w:pPr>
      <w:r w:rsidRPr="00D81022">
        <w:rPr>
          <w:rFonts w:cstheme="minorHAnsi"/>
          <w:sz w:val="20"/>
        </w:rPr>
        <w:t>Na każde żądanie Zamawiającego w terminie 3 dni</w:t>
      </w:r>
      <w:r>
        <w:rPr>
          <w:rFonts w:cstheme="minorHAnsi"/>
          <w:sz w:val="20"/>
        </w:rPr>
        <w:t xml:space="preserve"> roboczych</w:t>
      </w:r>
      <w:r w:rsidRPr="00D81022">
        <w:rPr>
          <w:rFonts w:cstheme="minorHAnsi"/>
          <w:sz w:val="20"/>
        </w:rPr>
        <w:t xml:space="preserve"> od daty doręczenia wezwania – Wykonawca zobowiązany jest przedłożyć Zamawiającemu imienny wykaz pracowników zatrudnionych na podstawie umowy o pracę z poświadczeniem ich ubezpieczenia społecznego i zdrowotnego w okresie wykonywania zamówienia przez właściwy inspektorat ZUS (formularz ZUS RCA). Wymóg ten dotyczy personelu Wykonawcy i Podwykonawców.</w:t>
      </w:r>
    </w:p>
    <w:p w14:paraId="24BF4F4E" w14:textId="37997960" w:rsidR="00854ECA" w:rsidRPr="00D81022" w:rsidRDefault="00854ECA" w:rsidP="004A377A">
      <w:pPr>
        <w:pStyle w:val="Akapitzlist"/>
        <w:numPr>
          <w:ilvl w:val="0"/>
          <w:numId w:val="32"/>
        </w:numPr>
        <w:shd w:val="clear" w:color="auto" w:fill="FFFFFF" w:themeFill="background1"/>
        <w:spacing w:line="276" w:lineRule="auto"/>
        <w:jc w:val="both"/>
        <w:rPr>
          <w:rFonts w:asciiTheme="minorHAnsi" w:hAnsiTheme="minorHAnsi" w:cstheme="minorHAnsi"/>
          <w:color w:val="000000"/>
          <w:sz w:val="22"/>
          <w:szCs w:val="22"/>
        </w:rPr>
      </w:pPr>
      <w:r w:rsidRPr="004A377A">
        <w:rPr>
          <w:sz w:val="20"/>
          <w:lang w:eastAsia="en-US"/>
        </w:rPr>
        <w:t>Zamawiający jest uprawniony do kontroli dokonanego sposobu dokumentowania przez Wykonawcę ze stanem faktycznym.</w:t>
      </w:r>
    </w:p>
    <w:p w14:paraId="66B22CCE" w14:textId="77777777" w:rsidR="00D81022" w:rsidRPr="00D81022" w:rsidRDefault="00D81022" w:rsidP="00D81022">
      <w:pPr>
        <w:pStyle w:val="Akapitzlist"/>
        <w:numPr>
          <w:ilvl w:val="0"/>
          <w:numId w:val="32"/>
        </w:numPr>
        <w:shd w:val="clear" w:color="auto" w:fill="FFFFFF" w:themeFill="background1"/>
        <w:spacing w:line="276" w:lineRule="auto"/>
        <w:jc w:val="both"/>
        <w:rPr>
          <w:rFonts w:asciiTheme="minorHAnsi" w:hAnsiTheme="minorHAnsi" w:cstheme="minorHAnsi"/>
          <w:color w:val="000000"/>
          <w:sz w:val="22"/>
          <w:szCs w:val="22"/>
        </w:rPr>
      </w:pPr>
      <w:r w:rsidRPr="00D81022">
        <w:rPr>
          <w:rFonts w:cstheme="minorHAnsi"/>
          <w:sz w:val="20"/>
        </w:rPr>
        <w:t>W przypadku zmiany składu osobowego personelu wykonawcy, w stosunku do którego Wykonawca w ofercie zobowiązał się wykonywać przedmiot umowy przy pomocy osób zatrudnionych na podstawie umowy o pracę, przed dopuszczeniem tych osób do wykonywania poszczególnych prac Wykonawca obowiązany jest przedłożyć Zamawiającemu kopie umów o pracę z tymi osobami.</w:t>
      </w:r>
    </w:p>
    <w:p w14:paraId="2E6152CC" w14:textId="28049AD0" w:rsidR="00D81022" w:rsidRPr="00B8627C" w:rsidRDefault="00D81022" w:rsidP="00D81022">
      <w:pPr>
        <w:pStyle w:val="Akapitzlist"/>
        <w:numPr>
          <w:ilvl w:val="0"/>
          <w:numId w:val="32"/>
        </w:numPr>
        <w:shd w:val="clear" w:color="auto" w:fill="FFFFFF" w:themeFill="background1"/>
        <w:spacing w:line="276" w:lineRule="auto"/>
        <w:jc w:val="both"/>
        <w:rPr>
          <w:rFonts w:asciiTheme="minorHAnsi" w:hAnsiTheme="minorHAnsi" w:cstheme="minorHAnsi"/>
          <w:color w:val="000000"/>
          <w:sz w:val="20"/>
        </w:rPr>
      </w:pPr>
      <w:r w:rsidRPr="00D81022">
        <w:rPr>
          <w:rFonts w:cstheme="minorHAnsi"/>
          <w:sz w:val="20"/>
        </w:rPr>
        <w:t xml:space="preserve">Wykonawca zobowiązuje się do wykonywania przedmiotu umowy przez osoby wskazane w ofercie. Zamawiający dopuszcza możliwość zmiany osób, o których mowa w zdaniu poprzednim, na inne posiadające co najmniej taką samą wiedze, doświadczenie i kwalifikacje, jakich wymagał Zamawiający i w swej ofercie wskazał Wykonawca oraz wymagane zgodnie z zapisami </w:t>
      </w:r>
      <w:r>
        <w:rPr>
          <w:rFonts w:cstheme="minorHAnsi"/>
          <w:sz w:val="20"/>
        </w:rPr>
        <w:t xml:space="preserve">                             </w:t>
      </w:r>
      <w:r w:rsidRPr="00D81022">
        <w:rPr>
          <w:rFonts w:cstheme="minorHAnsi"/>
          <w:sz w:val="20"/>
        </w:rPr>
        <w:t xml:space="preserve">w ogłoszeniu. O planowanej zmianie osób, przy pomocy których wykonawca wykonuje przedmiot umowy, wykonawca zobowiązany jest powiadomić zamawiającego na piśmie przed dopuszczeniem tych osób do wykonywania prac wraz z dostarczeniem dokumentów, o których mowa odpowiednio- w </w:t>
      </w:r>
      <w:r>
        <w:rPr>
          <w:rFonts w:cstheme="minorHAnsi"/>
          <w:sz w:val="20"/>
        </w:rPr>
        <w:t>ust.</w:t>
      </w:r>
      <w:r w:rsidRPr="00D81022">
        <w:rPr>
          <w:rFonts w:cstheme="minorHAnsi"/>
          <w:sz w:val="20"/>
        </w:rPr>
        <w:t xml:space="preserve"> </w:t>
      </w:r>
      <w:r>
        <w:rPr>
          <w:rFonts w:cstheme="minorHAnsi"/>
          <w:sz w:val="20"/>
        </w:rPr>
        <w:t>3 i 5</w:t>
      </w:r>
      <w:r w:rsidRPr="00D81022">
        <w:rPr>
          <w:rFonts w:cstheme="minorHAnsi"/>
          <w:sz w:val="20"/>
        </w:rPr>
        <w:t xml:space="preserve"> powyżej</w:t>
      </w:r>
    </w:p>
    <w:p w14:paraId="0AEA564D" w14:textId="77777777" w:rsidR="00B8627C" w:rsidRDefault="00B8627C" w:rsidP="00B8627C">
      <w:pPr>
        <w:shd w:val="clear" w:color="auto" w:fill="FFFFFF" w:themeFill="background1"/>
        <w:spacing w:line="276" w:lineRule="auto"/>
        <w:jc w:val="both"/>
        <w:rPr>
          <w:rFonts w:asciiTheme="minorHAnsi" w:hAnsiTheme="minorHAnsi" w:cstheme="minorHAnsi"/>
          <w:color w:val="000000"/>
          <w:sz w:val="20"/>
        </w:rPr>
      </w:pPr>
    </w:p>
    <w:p w14:paraId="364AB387" w14:textId="3437906B" w:rsidR="00B8627C" w:rsidRDefault="00B8627C" w:rsidP="00B8627C">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XXV. </w:t>
      </w:r>
      <w:r>
        <w:rPr>
          <w:rFonts w:asciiTheme="minorHAnsi" w:hAnsiTheme="minorHAnsi" w:cstheme="minorHAnsi"/>
          <w:b/>
          <w:sz w:val="22"/>
          <w:szCs w:val="22"/>
        </w:rPr>
        <w:t>PODWYKONAWSTWO</w:t>
      </w:r>
      <w:r w:rsidRPr="009D5600">
        <w:rPr>
          <w:rFonts w:asciiTheme="minorHAnsi" w:hAnsiTheme="minorHAnsi" w:cstheme="minorHAnsi"/>
          <w:b/>
          <w:sz w:val="22"/>
          <w:szCs w:val="22"/>
        </w:rPr>
        <w:t xml:space="preserve">                                   </w:t>
      </w:r>
    </w:p>
    <w:p w14:paraId="4B9DBAD1" w14:textId="166073AD" w:rsidR="00B8627C" w:rsidRPr="00B8627C" w:rsidRDefault="007D5088" w:rsidP="00B8627C">
      <w:pPr>
        <w:pStyle w:val="Akapitzlist"/>
        <w:keepNext/>
        <w:numPr>
          <w:ilvl w:val="0"/>
          <w:numId w:val="34"/>
        </w:numPr>
        <w:overflowPunct/>
        <w:autoSpaceDE/>
        <w:autoSpaceDN/>
        <w:adjustRightInd/>
        <w:spacing w:before="120" w:after="120" w:line="276" w:lineRule="auto"/>
        <w:jc w:val="both"/>
        <w:textAlignment w:val="auto"/>
        <w:outlineLvl w:val="3"/>
        <w:rPr>
          <w:b/>
          <w:sz w:val="20"/>
          <w:lang w:eastAsia="en-US"/>
        </w:rPr>
      </w:pPr>
      <w:r>
        <w:rPr>
          <w:rFonts w:cs="Arial"/>
          <w:sz w:val="20"/>
        </w:rPr>
        <w:t>Z</w:t>
      </w:r>
      <w:r w:rsidR="00B8627C" w:rsidRPr="00B8627C">
        <w:rPr>
          <w:rFonts w:cs="Arial"/>
          <w:sz w:val="20"/>
        </w:rPr>
        <w:t>amawiający nie zastrzega obowiązku osobistego wykonania kluczowych zadań przez Wykonawcę.</w:t>
      </w:r>
    </w:p>
    <w:p w14:paraId="7D14B359" w14:textId="77777777" w:rsidR="00B8627C" w:rsidRPr="00B8627C" w:rsidRDefault="00B8627C" w:rsidP="00B8627C">
      <w:pPr>
        <w:pStyle w:val="Akapitzlist"/>
        <w:keepNext/>
        <w:numPr>
          <w:ilvl w:val="0"/>
          <w:numId w:val="34"/>
        </w:numPr>
        <w:overflowPunct/>
        <w:autoSpaceDE/>
        <w:autoSpaceDN/>
        <w:adjustRightInd/>
        <w:spacing w:before="120" w:after="120" w:line="276" w:lineRule="auto"/>
        <w:jc w:val="both"/>
        <w:textAlignment w:val="auto"/>
        <w:outlineLvl w:val="3"/>
        <w:rPr>
          <w:b/>
          <w:sz w:val="20"/>
          <w:lang w:eastAsia="en-US"/>
        </w:rPr>
      </w:pPr>
      <w:r w:rsidRPr="00B8627C">
        <w:rPr>
          <w:rFonts w:cs="Arial"/>
          <w:sz w:val="20"/>
          <w:lang w:eastAsia="en-US"/>
        </w:rPr>
        <w:t>Wykonawca może powierzyć wykonanie zamówienia podwykonawcy (podwykonawcom).</w:t>
      </w:r>
    </w:p>
    <w:p w14:paraId="1E314BDB" w14:textId="30F47E92" w:rsidR="00B8627C" w:rsidRPr="00B8627C" w:rsidRDefault="00B8627C" w:rsidP="00B8627C">
      <w:pPr>
        <w:pStyle w:val="Akapitzlist"/>
        <w:keepNext/>
        <w:numPr>
          <w:ilvl w:val="0"/>
          <w:numId w:val="34"/>
        </w:numPr>
        <w:overflowPunct/>
        <w:autoSpaceDE/>
        <w:autoSpaceDN/>
        <w:adjustRightInd/>
        <w:spacing w:before="120" w:after="120" w:line="276" w:lineRule="auto"/>
        <w:jc w:val="both"/>
        <w:textAlignment w:val="auto"/>
        <w:outlineLvl w:val="3"/>
        <w:rPr>
          <w:b/>
          <w:sz w:val="20"/>
          <w:lang w:eastAsia="en-US"/>
        </w:rPr>
      </w:pPr>
      <w:r w:rsidRPr="00B8627C">
        <w:rPr>
          <w:sz w:val="20"/>
        </w:rPr>
        <w:t xml:space="preserve">Zamawiający wymaga, aby w przypadku powierzenia części zamówienia podwykonawcom, Wykonawca wskazał w ofercie </w:t>
      </w:r>
      <w:r w:rsidRPr="00B8627C">
        <w:rPr>
          <w:rFonts w:cs="Arial"/>
          <w:b/>
          <w:sz w:val="20"/>
          <w:lang w:eastAsia="en-US"/>
        </w:rPr>
        <w:t xml:space="preserve">(pkt </w:t>
      </w:r>
      <w:r w:rsidR="007805CA">
        <w:rPr>
          <w:rFonts w:cs="Arial"/>
          <w:b/>
          <w:sz w:val="20"/>
          <w:lang w:eastAsia="en-US"/>
        </w:rPr>
        <w:t>II</w:t>
      </w:r>
      <w:r w:rsidRPr="00B8627C">
        <w:rPr>
          <w:rFonts w:cs="Arial"/>
          <w:b/>
          <w:sz w:val="20"/>
          <w:lang w:eastAsia="en-US"/>
        </w:rPr>
        <w:t xml:space="preserve"> formularza ofertowego – zał. 1 do SWZ)</w:t>
      </w:r>
      <w:r w:rsidRPr="00B8627C">
        <w:rPr>
          <w:rFonts w:cs="Arial"/>
          <w:sz w:val="20"/>
          <w:lang w:eastAsia="en-US"/>
        </w:rPr>
        <w:t xml:space="preserve"> </w:t>
      </w:r>
      <w:r w:rsidRPr="00B8627C">
        <w:rPr>
          <w:sz w:val="20"/>
        </w:rPr>
        <w:t xml:space="preserve"> części zamówienia, których wykonanie zamierza powierzyć podwykonawcom oraz podał (o ile są mu wiadome na tym etapie) nazwy (firmy) tych podwykonawców</w:t>
      </w:r>
    </w:p>
    <w:p w14:paraId="6437C109" w14:textId="2EA864B5" w:rsidR="00B8627C" w:rsidRPr="00B8627C" w:rsidRDefault="00B8627C" w:rsidP="00B8627C">
      <w:pPr>
        <w:pStyle w:val="Akapitzlist"/>
        <w:keepNext/>
        <w:numPr>
          <w:ilvl w:val="0"/>
          <w:numId w:val="34"/>
        </w:numPr>
        <w:overflowPunct/>
        <w:autoSpaceDE/>
        <w:autoSpaceDN/>
        <w:adjustRightInd/>
        <w:spacing w:before="120" w:after="120" w:line="276" w:lineRule="auto"/>
        <w:jc w:val="both"/>
        <w:textAlignment w:val="auto"/>
        <w:outlineLvl w:val="3"/>
        <w:rPr>
          <w:b/>
          <w:sz w:val="20"/>
          <w:lang w:eastAsia="en-US"/>
        </w:rPr>
      </w:pPr>
      <w:r w:rsidRPr="00B8627C">
        <w:rPr>
          <w:sz w:val="20"/>
        </w:rPr>
        <w:t>Jeżeli zmiana albo rezygnacja z podwykonawcy dotyczy podmiotu, na którego zasoby wykonawca powoływał się, na zasadach określonych w art. 118 ust. 1</w:t>
      </w:r>
      <w:r w:rsidR="007805CA">
        <w:rPr>
          <w:sz w:val="20"/>
        </w:rPr>
        <w:t xml:space="preserve"> uPzp</w:t>
      </w:r>
      <w:r w:rsidRPr="00B8627C">
        <w:rPr>
          <w:sz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69E1085" w14:textId="78EA18B6" w:rsidR="00B8627C" w:rsidRPr="00B8627C" w:rsidRDefault="00B8627C" w:rsidP="00B8627C">
      <w:pPr>
        <w:pStyle w:val="Akapitzlist"/>
        <w:keepNext/>
        <w:numPr>
          <w:ilvl w:val="0"/>
          <w:numId w:val="34"/>
        </w:numPr>
        <w:overflowPunct/>
        <w:autoSpaceDE/>
        <w:autoSpaceDN/>
        <w:adjustRightInd/>
        <w:spacing w:before="120" w:after="120" w:line="276" w:lineRule="auto"/>
        <w:jc w:val="both"/>
        <w:textAlignment w:val="auto"/>
        <w:outlineLvl w:val="3"/>
        <w:rPr>
          <w:b/>
          <w:sz w:val="20"/>
          <w:lang w:eastAsia="en-US"/>
        </w:rPr>
      </w:pPr>
      <w:r w:rsidRPr="00B8627C">
        <w:rPr>
          <w:sz w:val="20"/>
        </w:rPr>
        <w:t xml:space="preserve">Powierzenie wykonania części zamówienia podwykonawcom nie zwalnia wykonawcy </w:t>
      </w:r>
      <w:r w:rsidRPr="00B8627C">
        <w:rPr>
          <w:sz w:val="20"/>
        </w:rPr>
        <w:br/>
        <w:t>z odpowiedzialności za należyte wykonanie tego zamówienia.</w:t>
      </w:r>
    </w:p>
    <w:p w14:paraId="660E9150" w14:textId="77777777" w:rsidR="00B8627C" w:rsidRPr="000E2D41" w:rsidRDefault="00B8627C" w:rsidP="00B8627C">
      <w:pPr>
        <w:keepNext/>
        <w:spacing w:before="120" w:after="120" w:line="276" w:lineRule="auto"/>
        <w:ind w:left="907"/>
        <w:jc w:val="both"/>
        <w:outlineLvl w:val="3"/>
        <w:rPr>
          <w:b/>
          <w:sz w:val="20"/>
          <w:szCs w:val="20"/>
          <w:lang w:eastAsia="en-US"/>
        </w:rPr>
      </w:pPr>
      <w:r w:rsidRPr="000E2D41">
        <w:rPr>
          <w:b/>
          <w:sz w:val="20"/>
          <w:szCs w:val="20"/>
          <w:lang w:eastAsia="en-US"/>
        </w:rPr>
        <w:t>Wymagania dot. umowy o podwykonawstwo, której przedmiotem są roboty budowlane:</w:t>
      </w:r>
    </w:p>
    <w:p w14:paraId="57E98FAA" w14:textId="7C4F08B3" w:rsidR="00B8627C" w:rsidRDefault="00B8627C" w:rsidP="00B8627C">
      <w:pPr>
        <w:pStyle w:val="Akapitzlist"/>
        <w:keepNext/>
        <w:numPr>
          <w:ilvl w:val="0"/>
          <w:numId w:val="34"/>
        </w:numPr>
        <w:overflowPunct/>
        <w:autoSpaceDE/>
        <w:autoSpaceDN/>
        <w:adjustRightInd/>
        <w:spacing w:before="120" w:after="120" w:line="276" w:lineRule="auto"/>
        <w:jc w:val="both"/>
        <w:textAlignment w:val="auto"/>
        <w:outlineLvl w:val="3"/>
        <w:rPr>
          <w:sz w:val="20"/>
          <w:lang w:eastAsia="en-US"/>
        </w:rPr>
      </w:pPr>
      <w:r w:rsidRPr="00B8627C">
        <w:rPr>
          <w:sz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6395249" w14:textId="77777777" w:rsidR="00B8627C" w:rsidRPr="00B8627C" w:rsidRDefault="00B8627C" w:rsidP="00B8627C">
      <w:pPr>
        <w:pStyle w:val="Akapitzlist"/>
        <w:keepNext/>
        <w:numPr>
          <w:ilvl w:val="0"/>
          <w:numId w:val="34"/>
        </w:numPr>
        <w:overflowPunct/>
        <w:autoSpaceDE/>
        <w:autoSpaceDN/>
        <w:adjustRightInd/>
        <w:spacing w:before="120" w:after="120" w:line="276" w:lineRule="auto"/>
        <w:jc w:val="both"/>
        <w:textAlignment w:val="auto"/>
        <w:outlineLvl w:val="3"/>
        <w:rPr>
          <w:sz w:val="20"/>
          <w:lang w:eastAsia="en-US"/>
        </w:rPr>
      </w:pPr>
      <w:r w:rsidRPr="00B8627C">
        <w:rPr>
          <w:rFonts w:cs="Arial"/>
          <w:sz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0169914" w14:textId="77777777" w:rsidR="00B8627C" w:rsidRPr="00B8627C" w:rsidRDefault="00B8627C" w:rsidP="00B8627C">
      <w:pPr>
        <w:pStyle w:val="Akapitzlist"/>
        <w:keepNext/>
        <w:numPr>
          <w:ilvl w:val="0"/>
          <w:numId w:val="34"/>
        </w:numPr>
        <w:overflowPunct/>
        <w:autoSpaceDE/>
        <w:autoSpaceDN/>
        <w:adjustRightInd/>
        <w:spacing w:before="120" w:after="120" w:line="276" w:lineRule="auto"/>
        <w:jc w:val="both"/>
        <w:textAlignment w:val="auto"/>
        <w:outlineLvl w:val="3"/>
        <w:rPr>
          <w:sz w:val="20"/>
          <w:lang w:eastAsia="en-US"/>
        </w:rPr>
      </w:pPr>
      <w:r w:rsidRPr="00B8627C">
        <w:rPr>
          <w:rFonts w:cs="Arial"/>
          <w:sz w:val="20"/>
          <w:lang w:eastAsia="en-US"/>
        </w:rPr>
        <w:t xml:space="preserve">Termin zapłaty wynagrodzenia podwykonawcy lub dalszemu podwykonawcy przewidziany </w:t>
      </w:r>
      <w:r w:rsidRPr="00B8627C">
        <w:rPr>
          <w:rFonts w:cs="Arial"/>
          <w:sz w:val="20"/>
          <w:lang w:eastAsia="en-US"/>
        </w:rPr>
        <w:br/>
        <w:t>w umowie o podwykonawstwo nie może być dłuższy niż 30 dni od dnia doręczenia wykonawcy, podwykonawcy lub dalszemu podwykonawcy faktury lub rachunku.</w:t>
      </w:r>
    </w:p>
    <w:p w14:paraId="0DFB76F3" w14:textId="6AFE6A5C" w:rsidR="00B8627C" w:rsidRPr="00B8627C" w:rsidRDefault="007805CA" w:rsidP="00B8627C">
      <w:pPr>
        <w:pStyle w:val="Akapitzlist"/>
        <w:keepNext/>
        <w:numPr>
          <w:ilvl w:val="0"/>
          <w:numId w:val="34"/>
        </w:numPr>
        <w:overflowPunct/>
        <w:autoSpaceDE/>
        <w:autoSpaceDN/>
        <w:adjustRightInd/>
        <w:spacing w:before="120" w:after="120" w:line="276" w:lineRule="auto"/>
        <w:jc w:val="both"/>
        <w:textAlignment w:val="auto"/>
        <w:outlineLvl w:val="3"/>
        <w:rPr>
          <w:sz w:val="20"/>
          <w:lang w:eastAsia="en-US"/>
        </w:rPr>
      </w:pPr>
      <w:r>
        <w:rPr>
          <w:rFonts w:cs="Arial"/>
          <w:sz w:val="20"/>
          <w:lang w:eastAsia="en-US"/>
        </w:rPr>
        <w:t>Zamawiający w terminie 5</w:t>
      </w:r>
      <w:r w:rsidR="00B8627C" w:rsidRPr="00B8627C">
        <w:rPr>
          <w:rFonts w:cs="Arial"/>
          <w:sz w:val="20"/>
          <w:lang w:eastAsia="en-US"/>
        </w:rPr>
        <w:t xml:space="preserve"> dni zgłosi w formie pisemnej pod rygorem nieważności zastrzeżenia do projektu umowy o podwykonawstwo, której przedmiotem są roboty budowlane, w szczególności niespełniającej wymagań określonych w dokumentach zamówienia, oraz gdy przewiduje termin zapłaty dłuższy niż 30 dni albo zawiera ona postanowienia niezgodne z </w:t>
      </w:r>
      <w:r>
        <w:rPr>
          <w:rFonts w:cs="Arial"/>
          <w:sz w:val="20"/>
          <w:lang w:eastAsia="en-US"/>
        </w:rPr>
        <w:t>pkt XXV ust</w:t>
      </w:r>
      <w:r w:rsidR="00B8627C" w:rsidRPr="00B8627C">
        <w:rPr>
          <w:rFonts w:cs="Arial"/>
          <w:sz w:val="20"/>
          <w:lang w:eastAsia="en-US"/>
        </w:rPr>
        <w:t xml:space="preserve">.6 </w:t>
      </w:r>
      <w:r>
        <w:rPr>
          <w:rFonts w:cs="Arial"/>
          <w:sz w:val="20"/>
          <w:lang w:eastAsia="en-US"/>
        </w:rPr>
        <w:t>SWZ</w:t>
      </w:r>
      <w:r w:rsidR="00B8627C" w:rsidRPr="00B8627C">
        <w:rPr>
          <w:rFonts w:cs="Arial"/>
          <w:sz w:val="20"/>
          <w:lang w:eastAsia="en-US"/>
        </w:rPr>
        <w:t>. Niezgłoszenie  zastrzeżeń do prz</w:t>
      </w:r>
      <w:r>
        <w:rPr>
          <w:rFonts w:cs="Arial"/>
          <w:sz w:val="20"/>
          <w:lang w:eastAsia="en-US"/>
        </w:rPr>
        <w:t>edłożonego projektu w terminie 5</w:t>
      </w:r>
      <w:r w:rsidR="00B8627C" w:rsidRPr="00B8627C">
        <w:rPr>
          <w:rFonts w:cs="Arial"/>
          <w:sz w:val="20"/>
          <w:lang w:eastAsia="en-US"/>
        </w:rPr>
        <w:t xml:space="preserve"> dni uważa się za akceptację projektu umowy.</w:t>
      </w:r>
    </w:p>
    <w:p w14:paraId="030F0439" w14:textId="4CE456FA" w:rsidR="00B8627C" w:rsidRPr="00B8627C" w:rsidRDefault="00B8627C" w:rsidP="00B8627C">
      <w:pPr>
        <w:pStyle w:val="Akapitzlist"/>
        <w:keepNext/>
        <w:numPr>
          <w:ilvl w:val="0"/>
          <w:numId w:val="34"/>
        </w:numPr>
        <w:overflowPunct/>
        <w:autoSpaceDE/>
        <w:autoSpaceDN/>
        <w:adjustRightInd/>
        <w:spacing w:before="120" w:after="120" w:line="276" w:lineRule="auto"/>
        <w:jc w:val="both"/>
        <w:textAlignment w:val="auto"/>
        <w:outlineLvl w:val="3"/>
        <w:rPr>
          <w:sz w:val="20"/>
          <w:lang w:eastAsia="en-US"/>
        </w:rPr>
      </w:pPr>
      <w:r w:rsidRPr="00B8627C">
        <w:rPr>
          <w:rFonts w:cs="Arial"/>
          <w:sz w:val="20"/>
          <w:lang w:eastAsia="en-US"/>
        </w:rPr>
        <w:t xml:space="preserve">Wykonawca, podwykonawca lub dalszy podwykonawca zamówienia na roboty budowlane przedkłada zamawiającemu poświadczoną za zgodność z oryginałem kopię zawartej umowy </w:t>
      </w:r>
      <w:r w:rsidRPr="00B8627C">
        <w:rPr>
          <w:rFonts w:cs="Arial"/>
          <w:sz w:val="20"/>
          <w:lang w:eastAsia="en-US"/>
        </w:rPr>
        <w:br/>
        <w:t xml:space="preserve">o podwykonawstwo, której przedmiotem są roboty budowlane, w terminie </w:t>
      </w:r>
      <w:r w:rsidR="007805CA">
        <w:rPr>
          <w:rFonts w:cs="Arial"/>
          <w:sz w:val="20"/>
          <w:lang w:eastAsia="en-US"/>
        </w:rPr>
        <w:t>5</w:t>
      </w:r>
      <w:r w:rsidRPr="00B8627C">
        <w:rPr>
          <w:rFonts w:cs="Arial"/>
          <w:sz w:val="20"/>
          <w:lang w:eastAsia="en-US"/>
        </w:rPr>
        <w:t xml:space="preserve"> dni od jej zawarcia. </w:t>
      </w:r>
    </w:p>
    <w:p w14:paraId="7221BE2B" w14:textId="48F84E31" w:rsidR="00B8627C" w:rsidRPr="00B8627C" w:rsidRDefault="007805CA" w:rsidP="00B8627C">
      <w:pPr>
        <w:pStyle w:val="Akapitzlist"/>
        <w:keepNext/>
        <w:numPr>
          <w:ilvl w:val="0"/>
          <w:numId w:val="34"/>
        </w:numPr>
        <w:overflowPunct/>
        <w:autoSpaceDE/>
        <w:autoSpaceDN/>
        <w:adjustRightInd/>
        <w:spacing w:before="120" w:after="120" w:line="276" w:lineRule="auto"/>
        <w:jc w:val="both"/>
        <w:textAlignment w:val="auto"/>
        <w:outlineLvl w:val="3"/>
        <w:rPr>
          <w:sz w:val="20"/>
          <w:lang w:eastAsia="en-US"/>
        </w:rPr>
      </w:pPr>
      <w:r>
        <w:rPr>
          <w:rFonts w:cs="Arial"/>
          <w:sz w:val="20"/>
          <w:lang w:eastAsia="en-US"/>
        </w:rPr>
        <w:t>Zamawiający w terminie 5</w:t>
      </w:r>
      <w:r w:rsidR="00B8627C" w:rsidRPr="00B8627C">
        <w:rPr>
          <w:rFonts w:cs="Arial"/>
          <w:sz w:val="20"/>
          <w:lang w:eastAsia="en-US"/>
        </w:rPr>
        <w:t xml:space="preserve"> dni zgłosi w formie pisemnej pod rygorem nieważności sprzeciw do umowy o podwykonawstwo, której przedmiotem są roboty budowlane w sytuacji niespełnienia wymagań określonych w dokumentach zamówienia, oraz gdy termin zapłaty jest dłuższy niż 30 dni albo zawiera ona postanowienia niezgodne z pkt </w:t>
      </w:r>
      <w:r>
        <w:rPr>
          <w:rFonts w:cs="Arial"/>
          <w:sz w:val="20"/>
          <w:lang w:eastAsia="en-US"/>
        </w:rPr>
        <w:t>XXV ust</w:t>
      </w:r>
      <w:r w:rsidRPr="00B8627C">
        <w:rPr>
          <w:rFonts w:cs="Arial"/>
          <w:sz w:val="20"/>
          <w:lang w:eastAsia="en-US"/>
        </w:rPr>
        <w:t xml:space="preserve">.6 </w:t>
      </w:r>
      <w:r>
        <w:rPr>
          <w:rFonts w:cs="Arial"/>
          <w:sz w:val="20"/>
          <w:lang w:eastAsia="en-US"/>
        </w:rPr>
        <w:t>SWZ</w:t>
      </w:r>
      <w:r w:rsidR="00B8627C" w:rsidRPr="00B8627C">
        <w:rPr>
          <w:rFonts w:cs="Arial"/>
          <w:sz w:val="20"/>
          <w:lang w:eastAsia="en-US"/>
        </w:rPr>
        <w:t>.  Niezgłoszenie sprzeciwu  do</w:t>
      </w:r>
      <w:r>
        <w:rPr>
          <w:rFonts w:cs="Arial"/>
          <w:sz w:val="20"/>
          <w:lang w:eastAsia="en-US"/>
        </w:rPr>
        <w:t xml:space="preserve"> przedłożonej umowy w terminie 5</w:t>
      </w:r>
      <w:r w:rsidR="00B8627C" w:rsidRPr="00B8627C">
        <w:rPr>
          <w:rFonts w:cs="Arial"/>
          <w:sz w:val="20"/>
          <w:lang w:eastAsia="en-US"/>
        </w:rPr>
        <w:t xml:space="preserve"> dni uważa się za akceptację umowy.</w:t>
      </w:r>
    </w:p>
    <w:p w14:paraId="5A522C9D" w14:textId="77777777" w:rsidR="00854ECA" w:rsidRPr="009D5600" w:rsidRDefault="00854ECA" w:rsidP="00B8627C">
      <w:pPr>
        <w:spacing w:line="22" w:lineRule="atLeast"/>
        <w:jc w:val="both"/>
        <w:rPr>
          <w:rFonts w:asciiTheme="minorHAnsi" w:hAnsiTheme="minorHAnsi" w:cstheme="minorHAnsi"/>
          <w:sz w:val="22"/>
          <w:szCs w:val="22"/>
        </w:rPr>
      </w:pPr>
    </w:p>
    <w:p w14:paraId="3790E5F3" w14:textId="78DC8F6E" w:rsid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w:t>
      </w:r>
      <w:r w:rsidR="007805CA">
        <w:rPr>
          <w:rFonts w:asciiTheme="minorHAnsi" w:hAnsiTheme="minorHAnsi" w:cstheme="minorHAnsi"/>
          <w:b/>
          <w:sz w:val="22"/>
          <w:szCs w:val="22"/>
        </w:rPr>
        <w:t>I</w:t>
      </w:r>
      <w:r w:rsidRPr="009D5600">
        <w:rPr>
          <w:rFonts w:asciiTheme="minorHAnsi" w:hAnsiTheme="minorHAnsi" w:cstheme="minorHAnsi"/>
          <w:b/>
          <w:sz w:val="22"/>
          <w:szCs w:val="22"/>
        </w:rPr>
        <w:t xml:space="preserve">. INFORMACJE DOTYCZĄCE OFERT WARIANTOWYCH, W TYM INFORMACJE O SPOSOBIE PRZEDSTAWIANIA OFERT WARIANTOWYCH ORAZ MINIMALNE WARUNKI, JAKIM MUSZĄ ODPOWIADAĆ OFERTY WARIANTOWE                                   </w:t>
      </w:r>
    </w:p>
    <w:p w14:paraId="5884AB49" w14:textId="51E94FDF" w:rsidR="008931ED" w:rsidRPr="008931ED" w:rsidRDefault="008931ED" w:rsidP="008931ED">
      <w:pPr>
        <w:spacing w:before="120" w:after="120" w:line="22" w:lineRule="atLeast"/>
        <w:jc w:val="both"/>
        <w:rPr>
          <w:rFonts w:asciiTheme="minorHAnsi" w:hAnsiTheme="minorHAnsi" w:cstheme="minorHAnsi"/>
          <w:bCs/>
          <w:sz w:val="22"/>
          <w:szCs w:val="22"/>
        </w:rPr>
      </w:pPr>
      <w:r w:rsidRPr="008931ED">
        <w:rPr>
          <w:rFonts w:asciiTheme="minorHAnsi" w:hAnsiTheme="minorHAnsi" w:cstheme="minorHAnsi"/>
          <w:bCs/>
          <w:sz w:val="22"/>
          <w:szCs w:val="22"/>
        </w:rPr>
        <w:t>Zamawiający nie dopuszcza składania ofert wariantowych</w:t>
      </w:r>
    </w:p>
    <w:p w14:paraId="7EAA0BA1" w14:textId="77777777" w:rsidR="008931ED" w:rsidRPr="009D5600" w:rsidRDefault="008931ED" w:rsidP="008931ED">
      <w:pPr>
        <w:spacing w:before="120" w:after="120" w:line="22" w:lineRule="atLeast"/>
        <w:jc w:val="both"/>
        <w:rPr>
          <w:rFonts w:asciiTheme="minorHAnsi" w:hAnsiTheme="minorHAnsi" w:cstheme="minorHAnsi"/>
          <w:b/>
          <w:sz w:val="22"/>
          <w:szCs w:val="22"/>
        </w:rPr>
      </w:pPr>
    </w:p>
    <w:p w14:paraId="4CD25A84" w14:textId="407762CD"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w:t>
      </w:r>
      <w:r w:rsidR="007805CA">
        <w:rPr>
          <w:rFonts w:asciiTheme="minorHAnsi" w:hAnsiTheme="minorHAnsi" w:cstheme="minorHAnsi"/>
          <w:b/>
          <w:sz w:val="22"/>
          <w:szCs w:val="22"/>
        </w:rPr>
        <w:t>I</w:t>
      </w:r>
      <w:r w:rsidR="00854ECA">
        <w:rPr>
          <w:rFonts w:asciiTheme="minorHAnsi" w:hAnsiTheme="minorHAnsi" w:cstheme="minorHAnsi"/>
          <w:b/>
          <w:sz w:val="22"/>
          <w:szCs w:val="22"/>
        </w:rPr>
        <w:t>I</w:t>
      </w:r>
      <w:r w:rsidRPr="009D5600">
        <w:rPr>
          <w:rFonts w:asciiTheme="minorHAnsi" w:hAnsiTheme="minorHAnsi" w:cstheme="minorHAnsi"/>
          <w:b/>
          <w:sz w:val="22"/>
          <w:szCs w:val="22"/>
        </w:rPr>
        <w:t xml:space="preserve">. WYMAGANIA W ZAKRESIE ZATRUDNIANIA OSÓB, O KTÓRYCH MOWA W ART. 96 UST. 2 PKT 2 UPZP          </w:t>
      </w:r>
    </w:p>
    <w:p w14:paraId="3CE75F7B" w14:textId="3C8F2837"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wymagań, w zakresie zatrudniania osób, o których mowa w art. 96 ust 2 pkt 2 uPzp.</w:t>
      </w:r>
    </w:p>
    <w:p w14:paraId="5B06A487" w14:textId="77777777" w:rsidR="00BF4CD3" w:rsidRPr="009D5600" w:rsidRDefault="00BF4CD3" w:rsidP="009D5600">
      <w:pPr>
        <w:spacing w:line="22" w:lineRule="atLeast"/>
        <w:jc w:val="both"/>
        <w:rPr>
          <w:rFonts w:asciiTheme="minorHAnsi" w:hAnsiTheme="minorHAnsi" w:cstheme="minorHAnsi"/>
          <w:sz w:val="22"/>
          <w:szCs w:val="22"/>
        </w:rPr>
      </w:pPr>
    </w:p>
    <w:p w14:paraId="1346D03F" w14:textId="4FA656A2" w:rsidR="009D5600" w:rsidRPr="009D5600" w:rsidRDefault="009D5600" w:rsidP="003741AE">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w:t>
      </w:r>
      <w:r w:rsidR="007805CA">
        <w:rPr>
          <w:rFonts w:asciiTheme="minorHAnsi" w:hAnsiTheme="minorHAnsi" w:cstheme="minorHAnsi"/>
          <w:b/>
          <w:sz w:val="22"/>
          <w:szCs w:val="22"/>
        </w:rPr>
        <w:t>II</w:t>
      </w:r>
      <w:r w:rsidRPr="009D5600">
        <w:rPr>
          <w:rFonts w:asciiTheme="minorHAnsi" w:hAnsiTheme="minorHAnsi" w:cstheme="minorHAnsi"/>
          <w:b/>
          <w:sz w:val="22"/>
          <w:szCs w:val="22"/>
        </w:rPr>
        <w:t>I. INFORMACJA O ZASTRZEŻENIU MOŻLIWOŚCI UBIEGANIA SIĘ O UDZIELENIE ZAMÓWIENIA WYŁACZNIE PRZEZ WYKONAWCÓW, O KTÓRYCH MOWA W ART. 94 UPZP</w:t>
      </w:r>
    </w:p>
    <w:p w14:paraId="1EAFBD35" w14:textId="28E2C8C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zastrzega możliwości ubiegania się o udzielenie zamówienia wyłącznie przez wykonawców, o których mowa w art. 94 uPzp.</w:t>
      </w:r>
    </w:p>
    <w:p w14:paraId="1F3E40AF" w14:textId="77777777" w:rsidR="00BF4CD3" w:rsidRPr="009D5600" w:rsidRDefault="00BF4CD3" w:rsidP="009D5600">
      <w:pPr>
        <w:spacing w:line="22" w:lineRule="atLeast"/>
        <w:jc w:val="both"/>
        <w:rPr>
          <w:rFonts w:asciiTheme="minorHAnsi" w:hAnsiTheme="minorHAnsi" w:cstheme="minorHAnsi"/>
          <w:sz w:val="22"/>
          <w:szCs w:val="22"/>
        </w:rPr>
      </w:pPr>
    </w:p>
    <w:p w14:paraId="56FA5632" w14:textId="7ABDC681" w:rsidR="009D5600" w:rsidRPr="009D5600" w:rsidRDefault="009D5600" w:rsidP="00576188">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sidR="007805CA">
        <w:rPr>
          <w:rFonts w:asciiTheme="minorHAnsi" w:hAnsiTheme="minorHAnsi" w:cstheme="minorHAnsi"/>
          <w:b/>
          <w:sz w:val="22"/>
          <w:szCs w:val="22"/>
        </w:rPr>
        <w:t>IX</w:t>
      </w:r>
      <w:r w:rsidRPr="009D5600">
        <w:rPr>
          <w:rFonts w:asciiTheme="minorHAnsi" w:hAnsiTheme="minorHAnsi" w:cstheme="minorHAnsi"/>
          <w:b/>
          <w:sz w:val="22"/>
          <w:szCs w:val="22"/>
        </w:rPr>
        <w:t xml:space="preserve">. WYMAGANIA DOTYCZĄCE WADIUM       </w:t>
      </w:r>
    </w:p>
    <w:p w14:paraId="5CC9A1FD" w14:textId="77777777" w:rsidR="009D5600" w:rsidRPr="009D5600" w:rsidRDefault="009D5600" w:rsidP="009D5600">
      <w:pPr>
        <w:tabs>
          <w:tab w:val="left" w:pos="284"/>
        </w:tabs>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wniesienia wadium.</w:t>
      </w:r>
    </w:p>
    <w:p w14:paraId="3E586158" w14:textId="77777777" w:rsidR="009D5600" w:rsidRPr="009D5600" w:rsidRDefault="009D5600" w:rsidP="009D5600">
      <w:pPr>
        <w:tabs>
          <w:tab w:val="left" w:pos="284"/>
        </w:tabs>
        <w:overflowPunct/>
        <w:autoSpaceDE/>
        <w:autoSpaceDN/>
        <w:adjustRightInd/>
        <w:jc w:val="both"/>
        <w:rPr>
          <w:rFonts w:asciiTheme="minorHAnsi" w:hAnsiTheme="minorHAnsi" w:cstheme="minorHAnsi"/>
          <w:sz w:val="22"/>
          <w:szCs w:val="22"/>
        </w:rPr>
      </w:pPr>
    </w:p>
    <w:p w14:paraId="5F9B3F2A" w14:textId="770DAFBF"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sidR="00854ECA">
        <w:rPr>
          <w:rFonts w:asciiTheme="minorHAnsi" w:hAnsiTheme="minorHAnsi" w:cstheme="minorHAnsi"/>
          <w:b/>
          <w:sz w:val="22"/>
          <w:szCs w:val="22"/>
        </w:rPr>
        <w:t>X</w:t>
      </w:r>
      <w:r w:rsidRPr="009D5600">
        <w:rPr>
          <w:rFonts w:asciiTheme="minorHAnsi" w:hAnsiTheme="minorHAnsi" w:cstheme="minorHAnsi"/>
          <w:b/>
          <w:sz w:val="22"/>
          <w:szCs w:val="22"/>
        </w:rPr>
        <w:t>. INFORMACJE DOTYCZĄCE WALUT OBCYCH, W JAKICH MOGĄ BYĆ PROWADZONE ROZLICZENIA MIĘDZY ZAMAWIAJĄCYM A WYKONAWCĄ</w:t>
      </w:r>
    </w:p>
    <w:p w14:paraId="61D31210" w14:textId="324435B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rozliczeń w walutach obcych.</w:t>
      </w:r>
    </w:p>
    <w:p w14:paraId="7DCE8E64" w14:textId="77777777" w:rsidR="00BF4CD3" w:rsidRPr="009D5600" w:rsidRDefault="00BF4CD3" w:rsidP="009D5600">
      <w:pPr>
        <w:spacing w:line="22" w:lineRule="atLeast"/>
        <w:jc w:val="both"/>
        <w:rPr>
          <w:rFonts w:asciiTheme="minorHAnsi" w:hAnsiTheme="minorHAnsi" w:cstheme="minorHAnsi"/>
          <w:sz w:val="22"/>
          <w:szCs w:val="22"/>
        </w:rPr>
      </w:pPr>
    </w:p>
    <w:p w14:paraId="7968C78D" w14:textId="631C2DB8"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7805CA">
        <w:rPr>
          <w:rFonts w:asciiTheme="minorHAnsi" w:hAnsiTheme="minorHAnsi" w:cstheme="minorHAnsi"/>
          <w:b/>
          <w:sz w:val="22"/>
          <w:szCs w:val="22"/>
        </w:rPr>
        <w:t>I</w:t>
      </w:r>
      <w:r w:rsidRPr="009D5600">
        <w:rPr>
          <w:rFonts w:asciiTheme="minorHAnsi" w:hAnsiTheme="minorHAnsi" w:cstheme="minorHAnsi"/>
          <w:b/>
          <w:sz w:val="22"/>
          <w:szCs w:val="22"/>
        </w:rPr>
        <w:t>. INFORMACJE DOTYCZĄCE ZWROTU KOSZTÓW UDZIAŁU W POSTĘPOWANIU</w:t>
      </w:r>
    </w:p>
    <w:p w14:paraId="43BC60F6" w14:textId="78398065"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zwrotu kosztów udziału w postępowaniu.</w:t>
      </w:r>
    </w:p>
    <w:p w14:paraId="50FF9C73" w14:textId="77777777" w:rsidR="00BF4CD3" w:rsidRPr="009D5600" w:rsidRDefault="00BF4CD3" w:rsidP="009D5600">
      <w:pPr>
        <w:spacing w:line="22" w:lineRule="atLeast"/>
        <w:jc w:val="both"/>
        <w:rPr>
          <w:rFonts w:asciiTheme="minorHAnsi" w:hAnsiTheme="minorHAnsi" w:cstheme="minorHAnsi"/>
          <w:sz w:val="22"/>
          <w:szCs w:val="22"/>
        </w:rPr>
      </w:pPr>
    </w:p>
    <w:p w14:paraId="2CE09735" w14:textId="4B12C515"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854ECA">
        <w:rPr>
          <w:rFonts w:asciiTheme="minorHAnsi" w:hAnsiTheme="minorHAnsi" w:cstheme="minorHAnsi"/>
          <w:b/>
          <w:sz w:val="22"/>
          <w:szCs w:val="22"/>
        </w:rPr>
        <w:t>I</w:t>
      </w:r>
      <w:r w:rsidR="007805CA">
        <w:rPr>
          <w:rFonts w:asciiTheme="minorHAnsi" w:hAnsiTheme="minorHAnsi" w:cstheme="minorHAnsi"/>
          <w:b/>
          <w:sz w:val="22"/>
          <w:szCs w:val="22"/>
        </w:rPr>
        <w:t>I</w:t>
      </w:r>
      <w:r w:rsidRPr="009D5600">
        <w:rPr>
          <w:rFonts w:asciiTheme="minorHAnsi" w:hAnsiTheme="minorHAnsi" w:cstheme="minorHAnsi"/>
          <w:b/>
          <w:sz w:val="22"/>
          <w:szCs w:val="22"/>
        </w:rPr>
        <w:t>. MAKSYMALNA LICZBA WYKONAWCÓW, Z KTÓRYMI ZAMAWIAJĄCY ZAWRZE UMOWĘ RAMOWĄ</w:t>
      </w:r>
    </w:p>
    <w:p w14:paraId="3F159DED" w14:textId="559075F9"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zawarcia umowy ramowej.</w:t>
      </w:r>
    </w:p>
    <w:p w14:paraId="220AB1BE" w14:textId="77777777" w:rsidR="00BF4CD3" w:rsidRPr="009D5600" w:rsidRDefault="00BF4CD3" w:rsidP="009D5600">
      <w:pPr>
        <w:spacing w:line="22" w:lineRule="atLeast"/>
        <w:jc w:val="both"/>
        <w:rPr>
          <w:rFonts w:asciiTheme="minorHAnsi" w:hAnsiTheme="minorHAnsi" w:cstheme="minorHAnsi"/>
          <w:sz w:val="22"/>
          <w:szCs w:val="22"/>
        </w:rPr>
      </w:pPr>
    </w:p>
    <w:p w14:paraId="3B58667D" w14:textId="2A1F9D48"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XXXI</w:t>
      </w:r>
      <w:r w:rsidR="00854ECA">
        <w:rPr>
          <w:rFonts w:asciiTheme="minorHAnsi" w:hAnsiTheme="minorHAnsi" w:cstheme="minorHAnsi"/>
          <w:b/>
          <w:sz w:val="22"/>
          <w:szCs w:val="22"/>
        </w:rPr>
        <w:t>I</w:t>
      </w:r>
      <w:r w:rsidR="007805CA">
        <w:rPr>
          <w:rFonts w:asciiTheme="minorHAnsi" w:hAnsiTheme="minorHAnsi" w:cstheme="minorHAnsi"/>
          <w:b/>
          <w:sz w:val="22"/>
          <w:szCs w:val="22"/>
        </w:rPr>
        <w:t>I</w:t>
      </w:r>
      <w:r w:rsidRPr="009D5600">
        <w:rPr>
          <w:rFonts w:asciiTheme="minorHAnsi" w:hAnsiTheme="minorHAnsi" w:cstheme="minorHAnsi"/>
          <w:b/>
          <w:sz w:val="22"/>
          <w:szCs w:val="22"/>
        </w:rPr>
        <w:t>. INFORMACJA O PRZEWIDYWANYM WYBORZE NAJKORZYSTNIEJSZEJ OFERTY Z ZASTOSOWANIEM AUKCJI ELEKTRONICZNEJ WRAZ Z INFORMACJAMI, O KTÓRYCH MOWA W ART. 230 UPZP</w:t>
      </w:r>
    </w:p>
    <w:p w14:paraId="496097A3" w14:textId="0F51892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aukcji elektronicznej.</w:t>
      </w:r>
    </w:p>
    <w:p w14:paraId="4607BA25" w14:textId="77777777" w:rsidR="00BF4CD3" w:rsidRPr="009D5600" w:rsidRDefault="00BF4CD3" w:rsidP="009D5600">
      <w:pPr>
        <w:spacing w:line="22" w:lineRule="atLeast"/>
        <w:jc w:val="both"/>
        <w:rPr>
          <w:rFonts w:asciiTheme="minorHAnsi" w:hAnsiTheme="minorHAnsi" w:cstheme="minorHAnsi"/>
          <w:sz w:val="22"/>
          <w:szCs w:val="22"/>
        </w:rPr>
      </w:pPr>
    </w:p>
    <w:p w14:paraId="19A613F8" w14:textId="00D64E66"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7805CA">
        <w:rPr>
          <w:rFonts w:asciiTheme="minorHAnsi" w:hAnsiTheme="minorHAnsi" w:cstheme="minorHAnsi"/>
          <w:b/>
          <w:sz w:val="22"/>
          <w:szCs w:val="22"/>
        </w:rPr>
        <w:t>IV</w:t>
      </w:r>
      <w:r w:rsidRPr="009D5600">
        <w:rPr>
          <w:rFonts w:asciiTheme="minorHAnsi" w:hAnsiTheme="minorHAnsi" w:cstheme="minorHAnsi"/>
          <w:b/>
          <w:sz w:val="22"/>
          <w:szCs w:val="22"/>
        </w:rPr>
        <w:t>. WYMÓG LUB MOZLIWOŚĆ ZŁOŻENIA OFERT W POSTACI KATALOGÓW ELEKTRONICZNYCH LUB DOŁĄCZENIA KATALOGÓW ELEKTRONICZNYCH DO OFERTY, W SYTUACJI OKREŚLONEJ W ART. 93 UPZP</w:t>
      </w:r>
    </w:p>
    <w:p w14:paraId="1358DD13" w14:textId="317CE586"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ani nie przewiduje możliwości złożenia ofert w postaci katalogów elektronicznych lub dołączenia katalogów elektronicznych do oferty, w sytuacji określonej w art. 93 uPzp.</w:t>
      </w:r>
    </w:p>
    <w:p w14:paraId="1F7E157B" w14:textId="77777777" w:rsidR="00BF4CD3" w:rsidRPr="009D5600" w:rsidRDefault="00BF4CD3" w:rsidP="009D5600">
      <w:pPr>
        <w:spacing w:line="22" w:lineRule="atLeast"/>
        <w:jc w:val="both"/>
        <w:rPr>
          <w:rFonts w:asciiTheme="minorHAnsi" w:hAnsiTheme="minorHAnsi" w:cstheme="minorHAnsi"/>
          <w:sz w:val="22"/>
          <w:szCs w:val="22"/>
        </w:rPr>
      </w:pPr>
    </w:p>
    <w:p w14:paraId="5325DC6C" w14:textId="388A609E"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854ECA">
        <w:rPr>
          <w:rFonts w:asciiTheme="minorHAnsi" w:hAnsiTheme="minorHAnsi" w:cstheme="minorHAnsi"/>
          <w:b/>
          <w:sz w:val="22"/>
          <w:szCs w:val="22"/>
        </w:rPr>
        <w:t>V</w:t>
      </w:r>
      <w:r w:rsidRPr="009D5600">
        <w:rPr>
          <w:rFonts w:asciiTheme="minorHAnsi" w:hAnsiTheme="minorHAnsi" w:cstheme="minorHAnsi"/>
          <w:b/>
          <w:sz w:val="22"/>
          <w:szCs w:val="22"/>
        </w:rPr>
        <w:t>. INFORMACJE DOTYCZĄCE ZABEZPIECZENIA NALEŻYTEGO WYKONANIA UMOWY</w:t>
      </w:r>
    </w:p>
    <w:p w14:paraId="6E85EFC0" w14:textId="430AD451" w:rsidR="009D5600" w:rsidRDefault="009D5600" w:rsidP="009D5600">
      <w:pPr>
        <w:overflowPunct/>
        <w:spacing w:line="23" w:lineRule="atLeast"/>
        <w:jc w:val="both"/>
        <w:textAlignment w:val="auto"/>
        <w:rPr>
          <w:rFonts w:asciiTheme="minorHAnsi" w:hAnsiTheme="minorHAnsi" w:cstheme="minorHAnsi"/>
          <w:color w:val="000000"/>
          <w:sz w:val="22"/>
          <w:szCs w:val="22"/>
        </w:rPr>
      </w:pPr>
      <w:r w:rsidRPr="009D5600">
        <w:rPr>
          <w:rFonts w:asciiTheme="minorHAnsi" w:hAnsiTheme="minorHAnsi" w:cstheme="minorHAnsi"/>
          <w:sz w:val="22"/>
          <w:szCs w:val="22"/>
        </w:rPr>
        <w:t>Zamawiający nie przewiduje zabezpieczenia należytego wykonania umowy</w:t>
      </w:r>
      <w:r w:rsidRPr="009D5600">
        <w:rPr>
          <w:rFonts w:asciiTheme="minorHAnsi" w:hAnsiTheme="minorHAnsi" w:cstheme="minorHAnsi"/>
          <w:color w:val="000000"/>
          <w:sz w:val="22"/>
          <w:szCs w:val="22"/>
        </w:rPr>
        <w:t>.</w:t>
      </w:r>
    </w:p>
    <w:p w14:paraId="11800FF4" w14:textId="77777777" w:rsidR="00BF4CD3" w:rsidRPr="009D5600" w:rsidRDefault="00BF4CD3" w:rsidP="009D5600">
      <w:pPr>
        <w:overflowPunct/>
        <w:spacing w:line="23" w:lineRule="atLeast"/>
        <w:jc w:val="both"/>
        <w:textAlignment w:val="auto"/>
        <w:rPr>
          <w:rFonts w:asciiTheme="minorHAnsi" w:hAnsiTheme="minorHAnsi" w:cstheme="minorHAnsi"/>
          <w:color w:val="000000"/>
          <w:sz w:val="22"/>
          <w:szCs w:val="22"/>
        </w:rPr>
      </w:pPr>
    </w:p>
    <w:p w14:paraId="234B94C2" w14:textId="2FA964C4" w:rsidR="009D5600" w:rsidRPr="009D5600" w:rsidRDefault="00854ECA"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Pr>
          <w:rFonts w:asciiTheme="minorHAnsi" w:hAnsiTheme="minorHAnsi" w:cstheme="minorHAnsi"/>
          <w:b/>
          <w:sz w:val="22"/>
          <w:szCs w:val="22"/>
        </w:rPr>
        <w:t>XXX</w:t>
      </w:r>
      <w:r w:rsidR="009D5600" w:rsidRPr="009D5600">
        <w:rPr>
          <w:rFonts w:asciiTheme="minorHAnsi" w:hAnsiTheme="minorHAnsi" w:cstheme="minorHAnsi"/>
          <w:b/>
          <w:sz w:val="22"/>
          <w:szCs w:val="22"/>
        </w:rPr>
        <w:t>V</w:t>
      </w:r>
      <w:r w:rsidR="007805CA">
        <w:rPr>
          <w:rFonts w:asciiTheme="minorHAnsi" w:hAnsiTheme="minorHAnsi" w:cstheme="minorHAnsi"/>
          <w:b/>
          <w:sz w:val="22"/>
          <w:szCs w:val="22"/>
        </w:rPr>
        <w:t>I</w:t>
      </w:r>
      <w:r w:rsidR="009D5600" w:rsidRPr="009D5600">
        <w:rPr>
          <w:rFonts w:asciiTheme="minorHAnsi" w:hAnsiTheme="minorHAnsi" w:cstheme="minorHAnsi"/>
          <w:b/>
          <w:sz w:val="22"/>
          <w:szCs w:val="22"/>
        </w:rPr>
        <w:t>. KLAUZULA INFORMACYJNA DOTYCZĄCA PRZETWARZANIA DANYCH OSOBOWYCH</w:t>
      </w:r>
    </w:p>
    <w:p w14:paraId="2596A1A2" w14:textId="77777777" w:rsidR="009D5600" w:rsidRPr="009D5600" w:rsidRDefault="009D5600" w:rsidP="009D5600">
      <w:pPr>
        <w:overflowPunct/>
        <w:autoSpaceDE/>
        <w:autoSpaceDN/>
        <w:adjustRightInd/>
        <w:spacing w:before="120" w:after="120" w:line="276" w:lineRule="auto"/>
        <w:jc w:val="both"/>
        <w:textAlignment w:val="auto"/>
        <w:rPr>
          <w:rFonts w:asciiTheme="minorHAnsi" w:hAnsiTheme="minorHAnsi" w:cstheme="minorHAnsi"/>
          <w:b/>
          <w:sz w:val="22"/>
          <w:szCs w:val="22"/>
        </w:rPr>
      </w:pPr>
      <w:r w:rsidRPr="009D5600">
        <w:rPr>
          <w:rFonts w:asciiTheme="minorHAnsi" w:hAnsiTheme="minorHAnsi" w:cstheme="minorHAnsi"/>
          <w:sz w:val="22"/>
          <w:szCs w:val="22"/>
        </w:rPr>
        <w:t>Klauzula informacyjna wynikająca z art. 13 RODO (</w:t>
      </w:r>
      <w:r w:rsidRPr="009D5600">
        <w:rPr>
          <w:rFonts w:asciiTheme="minorHAnsi" w:hAnsiTheme="minorHAnsi" w:cstheme="minorHAnsi"/>
          <w:i/>
          <w:sz w:val="22"/>
          <w:szCs w:val="22"/>
        </w:rPr>
        <w:t>Rozporządzenie Parlamentu Europejskiego i Rady (UE)                 z dnia 27 kwietnia 2016 r. w sprawie ochrony osób fizycznych  w związku z przetwarzaniem danych osobowych i w sprawie swobodnego przepływu takich danych oraz uchylenia dyrektywy 95/46/WE (ogólne rozporządzenie o ochronie danych Dz. Urz. UE L 119 z 04.05.2016, str.1)</w:t>
      </w:r>
      <w:r w:rsidRPr="009D5600">
        <w:rPr>
          <w:rFonts w:asciiTheme="minorHAnsi" w:hAnsiTheme="minorHAnsi" w:cstheme="minorHAnsi"/>
          <w:sz w:val="22"/>
          <w:szCs w:val="22"/>
        </w:rPr>
        <w:t xml:space="preserve"> w celu związanym z postępowaniem o udzielenie zamówienia publicznego zamieszczona jest na stronie internetowej Zespołu: </w:t>
      </w:r>
      <w:hyperlink r:id="rId30" w:history="1">
        <w:r w:rsidRPr="009D5600">
          <w:rPr>
            <w:rStyle w:val="Hipercze"/>
            <w:rFonts w:asciiTheme="minorHAnsi" w:hAnsiTheme="minorHAnsi" w:cstheme="minorHAnsi"/>
            <w:sz w:val="22"/>
            <w:szCs w:val="22"/>
          </w:rPr>
          <w:t>www.zdpsiow.pl</w:t>
        </w:r>
      </w:hyperlink>
      <w:r w:rsidRPr="009D5600">
        <w:rPr>
          <w:rFonts w:asciiTheme="minorHAnsi" w:hAnsiTheme="minorHAnsi" w:cstheme="minorHAnsi"/>
          <w:sz w:val="22"/>
          <w:szCs w:val="22"/>
        </w:rPr>
        <w:t>, zakładka ochrona danych.</w:t>
      </w:r>
    </w:p>
    <w:p w14:paraId="1EC37E73" w14:textId="77777777" w:rsidR="009D5600" w:rsidRPr="009D5600" w:rsidRDefault="009D5600" w:rsidP="009D5600">
      <w:pPr>
        <w:spacing w:line="22" w:lineRule="atLeast"/>
        <w:rPr>
          <w:rFonts w:asciiTheme="minorHAnsi" w:hAnsiTheme="minorHAnsi" w:cstheme="minorHAnsi"/>
          <w:sz w:val="22"/>
          <w:szCs w:val="22"/>
        </w:rPr>
      </w:pPr>
    </w:p>
    <w:p w14:paraId="4CD6B6E7" w14:textId="78F0C606" w:rsidR="009D5600" w:rsidRDefault="009D5600" w:rsidP="009D5600">
      <w:pPr>
        <w:spacing w:line="22" w:lineRule="atLeast"/>
        <w:rPr>
          <w:rFonts w:asciiTheme="minorHAnsi" w:hAnsiTheme="minorHAnsi" w:cstheme="minorHAnsi"/>
          <w:sz w:val="22"/>
          <w:szCs w:val="22"/>
        </w:rPr>
      </w:pPr>
    </w:p>
    <w:p w14:paraId="4D1B7254" w14:textId="77777777" w:rsidR="009D5600" w:rsidRPr="009D5600" w:rsidRDefault="009D5600" w:rsidP="009D5600">
      <w:pPr>
        <w:pStyle w:val="Domylnie"/>
        <w:spacing w:line="22" w:lineRule="atLeast"/>
        <w:jc w:val="both"/>
        <w:rPr>
          <w:rFonts w:asciiTheme="minorHAnsi" w:hAnsiTheme="minorHAnsi" w:cstheme="minorHAnsi"/>
          <w:b/>
          <w:i/>
          <w:iCs/>
          <w:sz w:val="22"/>
          <w:szCs w:val="22"/>
          <w:u w:val="single"/>
        </w:rPr>
      </w:pPr>
      <w:r w:rsidRPr="009D5600">
        <w:rPr>
          <w:rFonts w:asciiTheme="minorHAnsi" w:hAnsiTheme="minorHAnsi" w:cstheme="minorHAnsi"/>
          <w:b/>
          <w:i/>
          <w:iCs/>
          <w:sz w:val="22"/>
          <w:szCs w:val="22"/>
          <w:u w:val="single"/>
        </w:rPr>
        <w:t>Załączniki</w:t>
      </w:r>
    </w:p>
    <w:p w14:paraId="22C1FBA2" w14:textId="463D2786" w:rsidR="009D5600"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1</w:t>
      </w:r>
      <w:r w:rsidR="00460043">
        <w:rPr>
          <w:rFonts w:asciiTheme="minorHAnsi" w:hAnsiTheme="minorHAnsi" w:cstheme="minorHAnsi"/>
          <w:sz w:val="22"/>
          <w:szCs w:val="22"/>
        </w:rPr>
        <w:t xml:space="preserve"> </w:t>
      </w:r>
      <w:r>
        <w:rPr>
          <w:rFonts w:asciiTheme="minorHAnsi" w:hAnsiTheme="minorHAnsi" w:cstheme="minorHAnsi"/>
          <w:sz w:val="22"/>
          <w:szCs w:val="22"/>
        </w:rPr>
        <w:t>- Formularz oferty</w:t>
      </w:r>
    </w:p>
    <w:p w14:paraId="3420F7EC" w14:textId="1A3389E0"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w:t>
      </w:r>
      <w:r w:rsidR="00460043">
        <w:rPr>
          <w:rFonts w:asciiTheme="minorHAnsi" w:hAnsiTheme="minorHAnsi" w:cstheme="minorHAnsi"/>
          <w:sz w:val="22"/>
          <w:szCs w:val="22"/>
        </w:rPr>
        <w:t>nr 2 - Opis przedmiotu zamówienia</w:t>
      </w:r>
    </w:p>
    <w:p w14:paraId="65B6E40A" w14:textId="57AA630B" w:rsidR="00460043" w:rsidRDefault="0046004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3 – Wykaz osób</w:t>
      </w:r>
    </w:p>
    <w:p w14:paraId="62C719C6" w14:textId="33220EA8"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4</w:t>
      </w:r>
      <w:r w:rsidR="00460043">
        <w:rPr>
          <w:rFonts w:asciiTheme="minorHAnsi" w:hAnsiTheme="minorHAnsi" w:cstheme="minorHAnsi"/>
          <w:sz w:val="22"/>
          <w:szCs w:val="22"/>
        </w:rPr>
        <w:t xml:space="preserve"> </w:t>
      </w:r>
      <w:r>
        <w:rPr>
          <w:rFonts w:asciiTheme="minorHAnsi" w:hAnsiTheme="minorHAnsi" w:cstheme="minorHAnsi"/>
          <w:sz w:val="22"/>
          <w:szCs w:val="22"/>
        </w:rPr>
        <w:t>- Oświadczenia Wykonawcy</w:t>
      </w:r>
      <w:r w:rsidR="00A31492" w:rsidRPr="00A31492">
        <w:rPr>
          <w:rFonts w:asciiTheme="minorHAnsi" w:hAnsiTheme="minorHAnsi" w:cstheme="minorHAnsi"/>
          <w:sz w:val="22"/>
          <w:szCs w:val="22"/>
        </w:rPr>
        <w:t xml:space="preserve"> o braku podstaw do wykluczeni</w:t>
      </w:r>
      <w:r w:rsidR="00D24C32">
        <w:rPr>
          <w:rFonts w:asciiTheme="minorHAnsi" w:hAnsiTheme="minorHAnsi" w:cstheme="minorHAnsi"/>
          <w:sz w:val="22"/>
          <w:szCs w:val="22"/>
        </w:rPr>
        <w:t xml:space="preserve">a i spełnianiu warunków udziału w </w:t>
      </w:r>
      <w:r w:rsidR="00A31492" w:rsidRPr="00A31492">
        <w:rPr>
          <w:rFonts w:asciiTheme="minorHAnsi" w:hAnsiTheme="minorHAnsi" w:cstheme="minorHAnsi"/>
          <w:sz w:val="22"/>
          <w:szCs w:val="22"/>
        </w:rPr>
        <w:t>postępowani</w:t>
      </w:r>
      <w:r w:rsidR="00D24C32">
        <w:rPr>
          <w:rFonts w:asciiTheme="minorHAnsi" w:hAnsiTheme="minorHAnsi" w:cstheme="minorHAnsi"/>
          <w:sz w:val="22"/>
          <w:szCs w:val="22"/>
        </w:rPr>
        <w:t>u</w:t>
      </w:r>
    </w:p>
    <w:p w14:paraId="71330E33" w14:textId="3C9907BE"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5</w:t>
      </w:r>
      <w:r w:rsidR="00460043">
        <w:rPr>
          <w:rFonts w:asciiTheme="minorHAnsi" w:hAnsiTheme="minorHAnsi" w:cstheme="minorHAnsi"/>
          <w:sz w:val="22"/>
          <w:szCs w:val="22"/>
        </w:rPr>
        <w:t xml:space="preserve"> </w:t>
      </w:r>
      <w:r>
        <w:rPr>
          <w:rFonts w:asciiTheme="minorHAnsi" w:hAnsiTheme="minorHAnsi" w:cstheme="minorHAnsi"/>
          <w:sz w:val="22"/>
          <w:szCs w:val="22"/>
        </w:rPr>
        <w:t>- Oświadczenia o niepodleganiu wykluczeniu i spełnianiu warunku udziału w postępowaniu Wykonawcy udostępniającego zasoby</w:t>
      </w:r>
    </w:p>
    <w:p w14:paraId="77C6B6CC" w14:textId="55CACD27" w:rsidR="00460043" w:rsidRDefault="00460043" w:rsidP="00460043">
      <w:pPr>
        <w:spacing w:line="22" w:lineRule="atLeast"/>
        <w:rPr>
          <w:rFonts w:asciiTheme="minorHAnsi" w:hAnsiTheme="minorHAnsi" w:cstheme="minorHAnsi"/>
          <w:sz w:val="22"/>
          <w:szCs w:val="22"/>
        </w:rPr>
      </w:pPr>
      <w:r>
        <w:rPr>
          <w:rFonts w:asciiTheme="minorHAnsi" w:hAnsiTheme="minorHAnsi" w:cstheme="minorHAnsi"/>
          <w:sz w:val="22"/>
          <w:szCs w:val="22"/>
        </w:rPr>
        <w:t>Załącznik nr 6 - Projekt umowy</w:t>
      </w:r>
    </w:p>
    <w:p w14:paraId="37F1F4BA" w14:textId="1B41C096" w:rsidR="00460043" w:rsidRDefault="00460043" w:rsidP="00460043">
      <w:pPr>
        <w:spacing w:line="22" w:lineRule="atLeast"/>
        <w:rPr>
          <w:rFonts w:asciiTheme="minorHAnsi" w:hAnsiTheme="minorHAnsi" w:cstheme="minorHAnsi"/>
          <w:sz w:val="22"/>
          <w:szCs w:val="22"/>
        </w:rPr>
      </w:pPr>
      <w:r>
        <w:rPr>
          <w:rFonts w:asciiTheme="minorHAnsi" w:hAnsiTheme="minorHAnsi" w:cstheme="minorHAnsi"/>
          <w:sz w:val="22"/>
          <w:szCs w:val="22"/>
        </w:rPr>
        <w:t>Załącznik nr 7 –  Obmiar nr 1</w:t>
      </w:r>
    </w:p>
    <w:p w14:paraId="3EA68CB7" w14:textId="21F2A93B" w:rsidR="00460043" w:rsidRDefault="0046004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8 –  Obmiar nr 2</w:t>
      </w:r>
    </w:p>
    <w:p w14:paraId="16711BA7" w14:textId="341E03C8" w:rsidR="00460043" w:rsidRDefault="0046004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9 –  Obmiar nr 3 </w:t>
      </w:r>
    </w:p>
    <w:p w14:paraId="4D5C2DFA" w14:textId="09D95FD5" w:rsidR="00460043" w:rsidRDefault="0046004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10 – Obmiar nr 4</w:t>
      </w:r>
    </w:p>
    <w:p w14:paraId="5158B067" w14:textId="7FEC89B8" w:rsidR="00460043" w:rsidRDefault="0046004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11 –  Obmiar śds stokrotka</w:t>
      </w:r>
    </w:p>
    <w:p w14:paraId="513839F7" w14:textId="1E0FAEB8" w:rsidR="00460043" w:rsidRDefault="0046004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12 – Obmiar śds niezapominajka</w:t>
      </w:r>
    </w:p>
    <w:p w14:paraId="3208540C" w14:textId="72D8A7FA" w:rsidR="00460043" w:rsidRDefault="0046004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13 – Obmiar śds słoneczko</w:t>
      </w:r>
    </w:p>
    <w:p w14:paraId="7B392664" w14:textId="602D35CC" w:rsidR="004C4D73" w:rsidRPr="009D5600" w:rsidRDefault="004C4D7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w:t>
      </w:r>
      <w:r w:rsidR="004A377A">
        <w:rPr>
          <w:rFonts w:asciiTheme="minorHAnsi" w:hAnsiTheme="minorHAnsi" w:cstheme="minorHAnsi"/>
          <w:sz w:val="22"/>
          <w:szCs w:val="22"/>
        </w:rPr>
        <w:t>14</w:t>
      </w:r>
      <w:r w:rsidR="00460043">
        <w:rPr>
          <w:rFonts w:asciiTheme="minorHAnsi" w:hAnsiTheme="minorHAnsi" w:cstheme="minorHAnsi"/>
          <w:sz w:val="22"/>
          <w:szCs w:val="22"/>
        </w:rPr>
        <w:t xml:space="preserve"> </w:t>
      </w:r>
      <w:r>
        <w:rPr>
          <w:rFonts w:asciiTheme="minorHAnsi" w:hAnsiTheme="minorHAnsi" w:cstheme="minorHAnsi"/>
          <w:sz w:val="22"/>
          <w:szCs w:val="22"/>
        </w:rPr>
        <w:t>- Wzór protokołu odbioru</w:t>
      </w:r>
    </w:p>
    <w:p w14:paraId="06DF45CE" w14:textId="77777777" w:rsidR="009D5600" w:rsidRPr="009D5600" w:rsidRDefault="009D5600" w:rsidP="009D5600">
      <w:pPr>
        <w:spacing w:line="22" w:lineRule="atLeast"/>
        <w:rPr>
          <w:rFonts w:asciiTheme="minorHAnsi" w:hAnsiTheme="minorHAnsi" w:cstheme="minorHAnsi"/>
          <w:sz w:val="22"/>
          <w:szCs w:val="22"/>
        </w:rPr>
      </w:pPr>
    </w:p>
    <w:p w14:paraId="3E859C0B" w14:textId="77777777" w:rsidR="009D5600" w:rsidRPr="009D5600" w:rsidRDefault="009D5600" w:rsidP="009D5600">
      <w:pPr>
        <w:spacing w:line="22" w:lineRule="atLeast"/>
        <w:rPr>
          <w:rFonts w:asciiTheme="minorHAnsi" w:hAnsiTheme="minorHAnsi" w:cstheme="minorHAnsi"/>
          <w:sz w:val="22"/>
          <w:szCs w:val="22"/>
        </w:rPr>
      </w:pPr>
    </w:p>
    <w:p w14:paraId="7F323837" w14:textId="77777777" w:rsidR="009D5600" w:rsidRPr="009D5600" w:rsidRDefault="009D5600" w:rsidP="009D5600">
      <w:pPr>
        <w:spacing w:line="22" w:lineRule="atLeast"/>
        <w:rPr>
          <w:rFonts w:asciiTheme="minorHAnsi" w:hAnsiTheme="minorHAnsi" w:cstheme="minorHAnsi"/>
          <w:sz w:val="22"/>
          <w:szCs w:val="22"/>
        </w:rPr>
      </w:pPr>
    </w:p>
    <w:p w14:paraId="7DC32CB8" w14:textId="5D486371" w:rsidR="00093A7C" w:rsidRDefault="00D30011">
      <w:pPr>
        <w:rPr>
          <w:rFonts w:asciiTheme="minorHAnsi" w:hAnsiTheme="minorHAnsi" w:cstheme="minorHAnsi"/>
          <w:sz w:val="22"/>
          <w:szCs w:val="22"/>
        </w:rPr>
      </w:pPr>
      <w:r>
        <w:rPr>
          <w:rFonts w:asciiTheme="minorHAnsi" w:hAnsiTheme="minorHAnsi" w:cstheme="minorHAnsi"/>
          <w:sz w:val="22"/>
          <w:szCs w:val="22"/>
        </w:rPr>
        <w:t xml:space="preserve">Bydgoszcz,  </w:t>
      </w:r>
      <w:r w:rsidR="00D261F6">
        <w:rPr>
          <w:rFonts w:asciiTheme="minorHAnsi" w:hAnsiTheme="minorHAnsi" w:cstheme="minorHAnsi"/>
          <w:sz w:val="22"/>
          <w:szCs w:val="22"/>
        </w:rPr>
        <w:t>26</w:t>
      </w:r>
      <w:r w:rsidR="004A377A">
        <w:rPr>
          <w:rFonts w:asciiTheme="minorHAnsi" w:hAnsiTheme="minorHAnsi" w:cstheme="minorHAnsi"/>
          <w:sz w:val="22"/>
          <w:szCs w:val="22"/>
        </w:rPr>
        <w:t>.10.2021</w:t>
      </w:r>
      <w:r w:rsidR="00460043">
        <w:rPr>
          <w:rFonts w:asciiTheme="minorHAnsi" w:hAnsiTheme="minorHAnsi" w:cstheme="minorHAnsi"/>
          <w:sz w:val="22"/>
          <w:szCs w:val="22"/>
        </w:rPr>
        <w:t xml:space="preserve"> </w:t>
      </w:r>
      <w:r>
        <w:rPr>
          <w:rFonts w:asciiTheme="minorHAnsi" w:hAnsiTheme="minorHAnsi" w:cstheme="minorHAnsi"/>
          <w:sz w:val="22"/>
          <w:szCs w:val="22"/>
        </w:rPr>
        <w:t>r.</w:t>
      </w:r>
    </w:p>
    <w:p w14:paraId="1303F681" w14:textId="77777777" w:rsidR="00AC141B" w:rsidRDefault="00AC141B">
      <w:pPr>
        <w:rPr>
          <w:rFonts w:asciiTheme="minorHAnsi" w:hAnsiTheme="minorHAnsi" w:cstheme="minorHAnsi"/>
          <w:sz w:val="22"/>
          <w:szCs w:val="22"/>
        </w:rPr>
      </w:pPr>
    </w:p>
    <w:p w14:paraId="1A146EA9" w14:textId="77777777" w:rsidR="00AC141B" w:rsidRDefault="00AC141B">
      <w:pPr>
        <w:rPr>
          <w:rFonts w:asciiTheme="minorHAnsi" w:hAnsiTheme="minorHAnsi" w:cstheme="minorHAnsi"/>
          <w:sz w:val="22"/>
          <w:szCs w:val="22"/>
        </w:rPr>
      </w:pPr>
    </w:p>
    <w:p w14:paraId="2CCECD76" w14:textId="77777777" w:rsidR="00E57767" w:rsidRDefault="00E57767" w:rsidP="00E57767">
      <w:pPr>
        <w:spacing w:line="360" w:lineRule="auto"/>
        <w:rPr>
          <w:sz w:val="20"/>
          <w:szCs w:val="20"/>
        </w:rPr>
      </w:pPr>
      <w:r>
        <w:rPr>
          <w:sz w:val="20"/>
          <w:szCs w:val="20"/>
        </w:rPr>
        <w:t>Dyrektor Zespołu Domów Pomocy Społecznej i Ośrodków Wsparcia w Bydgoszczy</w:t>
      </w:r>
    </w:p>
    <w:p w14:paraId="14ACE1DD" w14:textId="77777777" w:rsidR="00E57767" w:rsidRDefault="00E57767" w:rsidP="00E57767">
      <w:pPr>
        <w:spacing w:line="360" w:lineRule="auto"/>
        <w:rPr>
          <w:sz w:val="20"/>
          <w:szCs w:val="20"/>
        </w:rPr>
      </w:pPr>
      <w:r>
        <w:rPr>
          <w:sz w:val="20"/>
          <w:szCs w:val="20"/>
        </w:rPr>
        <w:t>Bożena Degler - Łaniewska</w:t>
      </w:r>
    </w:p>
    <w:p w14:paraId="1CE5FAED" w14:textId="77777777" w:rsidR="00AC141B" w:rsidRPr="009D5600" w:rsidRDefault="00AC141B">
      <w:pPr>
        <w:rPr>
          <w:rFonts w:asciiTheme="minorHAnsi" w:hAnsiTheme="minorHAnsi" w:cstheme="minorHAnsi"/>
          <w:sz w:val="22"/>
          <w:szCs w:val="22"/>
        </w:rPr>
      </w:pPr>
    </w:p>
    <w:sectPr w:rsidR="00AC141B" w:rsidRPr="009D5600" w:rsidSect="00073E66">
      <w:footerReference w:type="default" r:id="rId31"/>
      <w:pgSz w:w="11906" w:h="16838"/>
      <w:pgMar w:top="993" w:right="1274"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F260E" w14:textId="77777777" w:rsidR="0087667D" w:rsidRDefault="0087667D">
      <w:r>
        <w:separator/>
      </w:r>
    </w:p>
  </w:endnote>
  <w:endnote w:type="continuationSeparator" w:id="0">
    <w:p w14:paraId="435EF095" w14:textId="77777777" w:rsidR="0087667D" w:rsidRDefault="0087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771"/>
      <w:docPartObj>
        <w:docPartGallery w:val="Page Numbers (Bottom of Page)"/>
        <w:docPartUnique/>
      </w:docPartObj>
    </w:sdtPr>
    <w:sdtEndPr/>
    <w:sdtContent>
      <w:p w14:paraId="44A38C24" w14:textId="77777777" w:rsidR="0066792A" w:rsidRDefault="0066792A">
        <w:pPr>
          <w:pStyle w:val="Stopka"/>
          <w:jc w:val="right"/>
        </w:pPr>
        <w:r>
          <w:rPr>
            <w:noProof/>
          </w:rPr>
          <w:fldChar w:fldCharType="begin"/>
        </w:r>
        <w:r>
          <w:rPr>
            <w:noProof/>
          </w:rPr>
          <w:instrText xml:space="preserve"> PAGE   \* MERGEFORMAT </w:instrText>
        </w:r>
        <w:r>
          <w:rPr>
            <w:noProof/>
          </w:rPr>
          <w:fldChar w:fldCharType="separate"/>
        </w:r>
        <w:r w:rsidR="0087667D">
          <w:rPr>
            <w:noProof/>
          </w:rPr>
          <w:t>1</w:t>
        </w:r>
        <w:r>
          <w:rPr>
            <w:noProof/>
          </w:rPr>
          <w:fldChar w:fldCharType="end"/>
        </w:r>
      </w:p>
    </w:sdtContent>
  </w:sdt>
  <w:p w14:paraId="51442C26" w14:textId="77777777" w:rsidR="0066792A" w:rsidRDefault="006679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68CB6" w14:textId="77777777" w:rsidR="0087667D" w:rsidRDefault="0087667D">
      <w:r>
        <w:separator/>
      </w:r>
    </w:p>
  </w:footnote>
  <w:footnote w:type="continuationSeparator" w:id="0">
    <w:p w14:paraId="6F9E267D" w14:textId="77777777" w:rsidR="0087667D" w:rsidRDefault="00876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864"/>
    <w:multiLevelType w:val="hybridMultilevel"/>
    <w:tmpl w:val="13AC0B3A"/>
    <w:lvl w:ilvl="0" w:tplc="04150011">
      <w:start w:val="1"/>
      <w:numFmt w:val="decimal"/>
      <w:lvlText w:val="%1)"/>
      <w:lvlJc w:val="left"/>
      <w:pPr>
        <w:ind w:left="1321" w:hanging="360"/>
      </w:pPr>
    </w:lvl>
    <w:lvl w:ilvl="1" w:tplc="04150019">
      <w:start w:val="1"/>
      <w:numFmt w:val="lowerLetter"/>
      <w:lvlText w:val="%2."/>
      <w:lvlJc w:val="left"/>
      <w:pPr>
        <w:ind w:left="2041" w:hanging="360"/>
      </w:pPr>
    </w:lvl>
    <w:lvl w:ilvl="2" w:tplc="0415001B">
      <w:start w:val="1"/>
      <w:numFmt w:val="lowerRoman"/>
      <w:lvlText w:val="%3."/>
      <w:lvlJc w:val="right"/>
      <w:pPr>
        <w:ind w:left="2761" w:hanging="180"/>
      </w:pPr>
    </w:lvl>
    <w:lvl w:ilvl="3" w:tplc="0415000F">
      <w:start w:val="1"/>
      <w:numFmt w:val="decimal"/>
      <w:lvlText w:val="%4."/>
      <w:lvlJc w:val="left"/>
      <w:pPr>
        <w:ind w:left="3481" w:hanging="360"/>
      </w:pPr>
    </w:lvl>
    <w:lvl w:ilvl="4" w:tplc="04150019">
      <w:start w:val="1"/>
      <w:numFmt w:val="lowerLetter"/>
      <w:lvlText w:val="%5."/>
      <w:lvlJc w:val="left"/>
      <w:pPr>
        <w:ind w:left="4201" w:hanging="360"/>
      </w:pPr>
    </w:lvl>
    <w:lvl w:ilvl="5" w:tplc="0415001B">
      <w:start w:val="1"/>
      <w:numFmt w:val="lowerRoman"/>
      <w:lvlText w:val="%6."/>
      <w:lvlJc w:val="right"/>
      <w:pPr>
        <w:ind w:left="4921" w:hanging="180"/>
      </w:pPr>
    </w:lvl>
    <w:lvl w:ilvl="6" w:tplc="0415000F">
      <w:start w:val="1"/>
      <w:numFmt w:val="decimal"/>
      <w:lvlText w:val="%7."/>
      <w:lvlJc w:val="left"/>
      <w:pPr>
        <w:ind w:left="5641" w:hanging="360"/>
      </w:pPr>
    </w:lvl>
    <w:lvl w:ilvl="7" w:tplc="04150019">
      <w:start w:val="1"/>
      <w:numFmt w:val="lowerLetter"/>
      <w:lvlText w:val="%8."/>
      <w:lvlJc w:val="left"/>
      <w:pPr>
        <w:ind w:left="6361" w:hanging="360"/>
      </w:pPr>
    </w:lvl>
    <w:lvl w:ilvl="8" w:tplc="0415001B">
      <w:start w:val="1"/>
      <w:numFmt w:val="lowerRoman"/>
      <w:lvlText w:val="%9."/>
      <w:lvlJc w:val="right"/>
      <w:pPr>
        <w:ind w:left="7081" w:hanging="180"/>
      </w:pPr>
    </w:lvl>
  </w:abstractNum>
  <w:abstractNum w:abstractNumId="1">
    <w:nsid w:val="01AD098A"/>
    <w:multiLevelType w:val="hybridMultilevel"/>
    <w:tmpl w:val="59F8F9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861B81"/>
    <w:multiLevelType w:val="hybridMultilevel"/>
    <w:tmpl w:val="2690D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2C799D"/>
    <w:multiLevelType w:val="hybridMultilevel"/>
    <w:tmpl w:val="3506843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15D23D33"/>
    <w:multiLevelType w:val="hybridMultilevel"/>
    <w:tmpl w:val="CF7AF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A27E17"/>
    <w:multiLevelType w:val="multilevel"/>
    <w:tmpl w:val="56489FA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7543DD"/>
    <w:multiLevelType w:val="hybridMultilevel"/>
    <w:tmpl w:val="95B49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236C54"/>
    <w:multiLevelType w:val="hybridMultilevel"/>
    <w:tmpl w:val="44C0D688"/>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5FEF4B6">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AE910DA"/>
    <w:multiLevelType w:val="hybridMultilevel"/>
    <w:tmpl w:val="8A2C1FE4"/>
    <w:lvl w:ilvl="0" w:tplc="D6565320">
      <w:start w:val="1"/>
      <w:numFmt w:val="decimal"/>
      <w:lvlText w:val="%1."/>
      <w:lvlJc w:val="left"/>
      <w:pPr>
        <w:ind w:left="360" w:hanging="360"/>
      </w:pPr>
      <w:rPr>
        <w:rFonts w:hint="default"/>
        <w:b w:val="0"/>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07EB036">
      <w:start w:val="1"/>
      <w:numFmt w:val="decimal"/>
      <w:lvlText w:val="%4."/>
      <w:lvlJc w:val="left"/>
      <w:pPr>
        <w:ind w:left="502" w:hanging="360"/>
      </w:pPr>
      <w:rPr>
        <w:rFonts w:asciiTheme="minorHAnsi" w:hAnsiTheme="minorHAnsi"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4A5CD3"/>
    <w:multiLevelType w:val="hybridMultilevel"/>
    <w:tmpl w:val="A3405CAE"/>
    <w:lvl w:ilvl="0" w:tplc="04150017">
      <w:start w:val="1"/>
      <w:numFmt w:val="lowerLetter"/>
      <w:lvlText w:val="%1)"/>
      <w:lvlJc w:val="left"/>
      <w:pPr>
        <w:ind w:left="2041" w:hanging="360"/>
      </w:pPr>
    </w:lvl>
    <w:lvl w:ilvl="1" w:tplc="04150019">
      <w:start w:val="1"/>
      <w:numFmt w:val="lowerLetter"/>
      <w:lvlText w:val="%2."/>
      <w:lvlJc w:val="left"/>
      <w:pPr>
        <w:ind w:left="2761" w:hanging="360"/>
      </w:pPr>
    </w:lvl>
    <w:lvl w:ilvl="2" w:tplc="0415001B">
      <w:start w:val="1"/>
      <w:numFmt w:val="lowerRoman"/>
      <w:lvlText w:val="%3."/>
      <w:lvlJc w:val="right"/>
      <w:pPr>
        <w:ind w:left="3481" w:hanging="180"/>
      </w:pPr>
    </w:lvl>
    <w:lvl w:ilvl="3" w:tplc="0415000F">
      <w:start w:val="1"/>
      <w:numFmt w:val="decimal"/>
      <w:lvlText w:val="%4."/>
      <w:lvlJc w:val="left"/>
      <w:pPr>
        <w:ind w:left="4201" w:hanging="360"/>
      </w:pPr>
    </w:lvl>
    <w:lvl w:ilvl="4" w:tplc="04150019">
      <w:start w:val="1"/>
      <w:numFmt w:val="lowerLetter"/>
      <w:lvlText w:val="%5."/>
      <w:lvlJc w:val="left"/>
      <w:pPr>
        <w:ind w:left="4921" w:hanging="360"/>
      </w:pPr>
    </w:lvl>
    <w:lvl w:ilvl="5" w:tplc="0415001B">
      <w:start w:val="1"/>
      <w:numFmt w:val="lowerRoman"/>
      <w:lvlText w:val="%6."/>
      <w:lvlJc w:val="right"/>
      <w:pPr>
        <w:ind w:left="5641" w:hanging="180"/>
      </w:pPr>
    </w:lvl>
    <w:lvl w:ilvl="6" w:tplc="0415000F">
      <w:start w:val="1"/>
      <w:numFmt w:val="decimal"/>
      <w:lvlText w:val="%7."/>
      <w:lvlJc w:val="left"/>
      <w:pPr>
        <w:ind w:left="6361" w:hanging="360"/>
      </w:pPr>
    </w:lvl>
    <w:lvl w:ilvl="7" w:tplc="04150019">
      <w:start w:val="1"/>
      <w:numFmt w:val="lowerLetter"/>
      <w:lvlText w:val="%8."/>
      <w:lvlJc w:val="left"/>
      <w:pPr>
        <w:ind w:left="7081" w:hanging="360"/>
      </w:pPr>
    </w:lvl>
    <w:lvl w:ilvl="8" w:tplc="0415001B">
      <w:start w:val="1"/>
      <w:numFmt w:val="lowerRoman"/>
      <w:lvlText w:val="%9."/>
      <w:lvlJc w:val="right"/>
      <w:pPr>
        <w:ind w:left="7801" w:hanging="180"/>
      </w:pPr>
    </w:lvl>
  </w:abstractNum>
  <w:abstractNum w:abstractNumId="10">
    <w:nsid w:val="1F176888"/>
    <w:multiLevelType w:val="hybridMultilevel"/>
    <w:tmpl w:val="3BD84A30"/>
    <w:lvl w:ilvl="0" w:tplc="8FDECE56">
      <w:start w:val="1"/>
      <w:numFmt w:val="decimal"/>
      <w:lvlText w:val="%1)"/>
      <w:lvlJc w:val="left"/>
      <w:pPr>
        <w:ind w:left="1146" w:hanging="360"/>
      </w:pPr>
      <w:rPr>
        <w:rFonts w:asciiTheme="minorHAnsi" w:eastAsia="Times New Roman" w:hAnsiTheme="minorHAnsi"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A42026"/>
    <w:multiLevelType w:val="hybridMultilevel"/>
    <w:tmpl w:val="F30A84AE"/>
    <w:lvl w:ilvl="0" w:tplc="A8CE7ECE">
      <w:start w:val="1"/>
      <w:numFmt w:val="decimal"/>
      <w:lvlText w:val="%1."/>
      <w:lvlJc w:val="left"/>
      <w:pPr>
        <w:ind w:left="786" w:hanging="360"/>
      </w:pPr>
      <w:rPr>
        <w:b w:val="0"/>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B7142D"/>
    <w:multiLevelType w:val="hybridMultilevel"/>
    <w:tmpl w:val="7204A7B2"/>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
    <w:nsid w:val="3B3E6F27"/>
    <w:multiLevelType w:val="hybridMultilevel"/>
    <w:tmpl w:val="BACA8E2C"/>
    <w:lvl w:ilvl="0" w:tplc="32EE428C">
      <w:start w:val="1"/>
      <w:numFmt w:val="decimal"/>
      <w:lvlText w:val="%1."/>
      <w:lvlJc w:val="center"/>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206623"/>
    <w:multiLevelType w:val="hybridMultilevel"/>
    <w:tmpl w:val="1D92C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17">
    <w:nsid w:val="4AC82CA2"/>
    <w:multiLevelType w:val="hybridMultilevel"/>
    <w:tmpl w:val="BEC06B06"/>
    <w:lvl w:ilvl="0" w:tplc="576AD576">
      <w:start w:val="1"/>
      <w:numFmt w:val="decimal"/>
      <w:lvlText w:val="%1)"/>
      <w:lvlJc w:val="left"/>
      <w:pPr>
        <w:ind w:left="720" w:hanging="360"/>
      </w:pPr>
      <w:rPr>
        <w:rFonts w:asciiTheme="minorHAnsi" w:eastAsia="Times New Roman" w:hAnsiTheme="minorHAns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6CA4135"/>
    <w:multiLevelType w:val="hybridMultilevel"/>
    <w:tmpl w:val="EE28F462"/>
    <w:lvl w:ilvl="0" w:tplc="F00A3F20">
      <w:start w:val="1"/>
      <w:numFmt w:val="decimal"/>
      <w:lvlText w:val="%1."/>
      <w:lvlJc w:val="left"/>
      <w:pPr>
        <w:ind w:left="720" w:hanging="360"/>
      </w:pPr>
      <w:rPr>
        <w:rFonts w:asciiTheme="minorHAnsi" w:hAnsi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DF67C7"/>
    <w:multiLevelType w:val="hybridMultilevel"/>
    <w:tmpl w:val="F8545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7E0698"/>
    <w:multiLevelType w:val="hybridMultilevel"/>
    <w:tmpl w:val="78827832"/>
    <w:lvl w:ilvl="0" w:tplc="FD28B110">
      <w:start w:val="1"/>
      <w:numFmt w:val="decimal"/>
      <w:lvlText w:val="%1."/>
      <w:lvlJc w:val="left"/>
      <w:pPr>
        <w:ind w:left="360" w:hanging="360"/>
      </w:pPr>
      <w:rPr>
        <w:b w:val="0"/>
        <w:color w:val="auto"/>
      </w:rPr>
    </w:lvl>
    <w:lvl w:ilvl="1" w:tplc="A23A125A">
      <w:start w:val="1"/>
      <w:numFmt w:val="decimal"/>
      <w:lvlText w:val="%2)"/>
      <w:lvlJc w:val="left"/>
      <w:pPr>
        <w:ind w:left="1440" w:hanging="360"/>
      </w:pPr>
      <w:rPr>
        <w:rFonts w:asciiTheme="minorHAnsi" w:eastAsia="Times New Roman" w:hAnsiTheme="minorHAnsi" w:cs="Times New Roman" w:hint="default"/>
        <w:b w:val="0"/>
        <w:i w:val="0"/>
      </w:rPr>
    </w:lvl>
    <w:lvl w:ilvl="2" w:tplc="91E2F148">
      <w:start w:val="1"/>
      <w:numFmt w:val="decimal"/>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632C48E3"/>
    <w:multiLevelType w:val="hybridMultilevel"/>
    <w:tmpl w:val="BB4E5062"/>
    <w:lvl w:ilvl="0" w:tplc="406A7AA8">
      <w:start w:val="1"/>
      <w:numFmt w:val="decimal"/>
      <w:lvlText w:val="%1."/>
      <w:lvlJc w:val="center"/>
      <w:pPr>
        <w:tabs>
          <w:tab w:val="num" w:pos="567"/>
        </w:tabs>
        <w:ind w:left="397" w:hanging="17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402679B"/>
    <w:multiLevelType w:val="hybridMultilevel"/>
    <w:tmpl w:val="02721AC6"/>
    <w:lvl w:ilvl="0" w:tplc="0A2A268A">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E91DA5"/>
    <w:multiLevelType w:val="hybridMultilevel"/>
    <w:tmpl w:val="F894CFFC"/>
    <w:lvl w:ilvl="0" w:tplc="78E690E8">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E46466"/>
    <w:multiLevelType w:val="hybridMultilevel"/>
    <w:tmpl w:val="BE16C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006E88"/>
    <w:multiLevelType w:val="multilevel"/>
    <w:tmpl w:val="7590ABD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051D1A"/>
    <w:multiLevelType w:val="hybridMultilevel"/>
    <w:tmpl w:val="46B28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EB4531"/>
    <w:multiLevelType w:val="hybridMultilevel"/>
    <w:tmpl w:val="F45ABEB0"/>
    <w:lvl w:ilvl="0" w:tplc="A40E48E0">
      <w:start w:val="1"/>
      <w:numFmt w:val="decimal"/>
      <w:lvlText w:val="%1."/>
      <w:lvlJc w:val="left"/>
      <w:pPr>
        <w:ind w:left="360" w:hanging="360"/>
      </w:pPr>
      <w:rPr>
        <w:rFonts w:hint="default"/>
        <w:b w:val="0"/>
        <w:strike w:val="0"/>
        <w:color w:val="auto"/>
        <w:sz w:val="22"/>
        <w:szCs w:val="22"/>
      </w:rPr>
    </w:lvl>
    <w:lvl w:ilvl="1" w:tplc="E9A0283C">
      <w:start w:val="1"/>
      <w:numFmt w:val="decimal"/>
      <w:lvlText w:val="%2)"/>
      <w:lvlJc w:val="left"/>
      <w:pPr>
        <w:ind w:left="1440" w:hanging="360"/>
      </w:pPr>
      <w:rPr>
        <w:rFonts w:asciiTheme="minorHAnsi" w:eastAsia="Times New Roman" w:hAnsiTheme="minorHAnsi" w:cs="Arial" w:hint="default"/>
      </w:rPr>
    </w:lvl>
    <w:lvl w:ilvl="2" w:tplc="6EB20E5C">
      <w:start w:val="1"/>
      <w:numFmt w:val="decimal"/>
      <w:lvlText w:val="%3)"/>
      <w:lvlJc w:val="left"/>
      <w:pPr>
        <w:ind w:left="2340" w:hanging="360"/>
      </w:pPr>
      <w:rPr>
        <w:rFonts w:hint="default"/>
        <w:b w:val="0"/>
      </w:rPr>
    </w:lvl>
    <w:lvl w:ilvl="3" w:tplc="D16E2484">
      <w:start w:val="1"/>
      <w:numFmt w:val="decimal"/>
      <w:lvlText w:val="%4."/>
      <w:lvlJc w:val="left"/>
      <w:pPr>
        <w:ind w:left="2880" w:hanging="360"/>
      </w:pPr>
      <w:rPr>
        <w:rFonts w:hint="default"/>
        <w:b w:val="0"/>
        <w:strike w:val="0"/>
        <w:color w:val="auto"/>
      </w:rPr>
    </w:lvl>
    <w:lvl w:ilvl="4" w:tplc="04150019" w:tentative="1">
      <w:start w:val="1"/>
      <w:numFmt w:val="lowerLetter"/>
      <w:lvlText w:val="%5."/>
      <w:lvlJc w:val="left"/>
      <w:pPr>
        <w:ind w:left="3600" w:hanging="360"/>
      </w:pPr>
    </w:lvl>
    <w:lvl w:ilvl="5" w:tplc="39108B1E">
      <w:start w:val="1"/>
      <w:numFmt w:val="decimal"/>
      <w:lvlText w:val="%6)"/>
      <w:lvlJc w:val="right"/>
      <w:pPr>
        <w:ind w:left="4320" w:hanging="180"/>
      </w:pPr>
      <w:rPr>
        <w:rFonts w:asciiTheme="minorHAnsi" w:eastAsia="Calibri" w:hAnsiTheme="minorHAnsi" w:cs="Arial"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2CC5CF0"/>
    <w:multiLevelType w:val="hybridMultilevel"/>
    <w:tmpl w:val="3506843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274770"/>
    <w:multiLevelType w:val="hybridMultilevel"/>
    <w:tmpl w:val="A7B0B50E"/>
    <w:lvl w:ilvl="0" w:tplc="48D46AB4">
      <w:start w:val="1"/>
      <w:numFmt w:val="decimal"/>
      <w:lvlText w:val="%1)"/>
      <w:lvlJc w:val="left"/>
      <w:pPr>
        <w:ind w:left="1429" w:hanging="360"/>
      </w:pPr>
      <w:rPr>
        <w:rFonts w:asciiTheme="minorHAnsi" w:eastAsia="Times New Roman" w:hAnsiTheme="minorHAns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DB73C1"/>
    <w:multiLevelType w:val="hybridMultilevel"/>
    <w:tmpl w:val="08DAE1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32"/>
  </w:num>
  <w:num w:numId="4">
    <w:abstractNumId w:val="8"/>
  </w:num>
  <w:num w:numId="5">
    <w:abstractNumId w:val="29"/>
  </w:num>
  <w:num w:numId="6">
    <w:abstractNumId w:val="7"/>
  </w:num>
  <w:num w:numId="7">
    <w:abstractNumId w:val="25"/>
  </w:num>
  <w:num w:numId="8">
    <w:abstractNumId w:val="13"/>
  </w:num>
  <w:num w:numId="9">
    <w:abstractNumId w:val="21"/>
  </w:num>
  <w:num w:numId="10">
    <w:abstractNumId w:val="16"/>
  </w:num>
  <w:num w:numId="11">
    <w:abstractNumId w:val="17"/>
  </w:num>
  <w:num w:numId="12">
    <w:abstractNumId w:val="1"/>
  </w:num>
  <w:num w:numId="13">
    <w:abstractNumId w:val="10"/>
  </w:num>
  <w:num w:numId="14">
    <w:abstractNumId w:val="5"/>
  </w:num>
  <w:num w:numId="15">
    <w:abstractNumId w:val="33"/>
  </w:num>
  <w:num w:numId="16">
    <w:abstractNumId w:val="34"/>
  </w:num>
  <w:num w:numId="17">
    <w:abstractNumId w:val="23"/>
  </w:num>
  <w:num w:numId="18">
    <w:abstractNumId w:val="6"/>
  </w:num>
  <w:num w:numId="19">
    <w:abstractNumId w:val="14"/>
  </w:num>
  <w:num w:numId="20">
    <w:abstractNumId w:val="26"/>
  </w:num>
  <w:num w:numId="21">
    <w:abstractNumId w:val="19"/>
  </w:num>
  <w:num w:numId="22">
    <w:abstractNumId w:val="22"/>
  </w:num>
  <w:num w:numId="23">
    <w:abstractNumId w:val="3"/>
  </w:num>
  <w:num w:numId="24">
    <w:abstractNumId w:val="31"/>
  </w:num>
  <w:num w:numId="25">
    <w:abstractNumId w:val="35"/>
  </w:num>
  <w:num w:numId="26">
    <w:abstractNumId w:val="15"/>
  </w:num>
  <w:num w:numId="27">
    <w:abstractNumId w:val="24"/>
  </w:num>
  <w:num w:numId="28">
    <w:abstractNumId w:val="11"/>
  </w:num>
  <w:num w:numId="29">
    <w:abstractNumId w:val="30"/>
  </w:num>
  <w:num w:numId="30">
    <w:abstractNumId w:val="2"/>
  </w:num>
  <w:num w:numId="31">
    <w:abstractNumId w:val="4"/>
  </w:num>
  <w:num w:numId="32">
    <w:abstractNumId w:val="28"/>
  </w:num>
  <w:num w:numId="33">
    <w:abstractNumId w:val="27"/>
  </w:num>
  <w:num w:numId="34">
    <w:abstractNumId w:val="1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00"/>
    <w:rsid w:val="00013003"/>
    <w:rsid w:val="00027450"/>
    <w:rsid w:val="000674EF"/>
    <w:rsid w:val="00073E66"/>
    <w:rsid w:val="00093A7C"/>
    <w:rsid w:val="000F6792"/>
    <w:rsid w:val="000F77EA"/>
    <w:rsid w:val="001043D8"/>
    <w:rsid w:val="00125822"/>
    <w:rsid w:val="00130DC6"/>
    <w:rsid w:val="00142720"/>
    <w:rsid w:val="00145AF3"/>
    <w:rsid w:val="00157AD2"/>
    <w:rsid w:val="00164F12"/>
    <w:rsid w:val="00167123"/>
    <w:rsid w:val="001E12BF"/>
    <w:rsid w:val="001F26AC"/>
    <w:rsid w:val="00204A9F"/>
    <w:rsid w:val="00293E49"/>
    <w:rsid w:val="002B5843"/>
    <w:rsid w:val="002D61BC"/>
    <w:rsid w:val="00325717"/>
    <w:rsid w:val="00334C4A"/>
    <w:rsid w:val="00340307"/>
    <w:rsid w:val="0034552D"/>
    <w:rsid w:val="003460B9"/>
    <w:rsid w:val="003741AE"/>
    <w:rsid w:val="003830D1"/>
    <w:rsid w:val="003952EE"/>
    <w:rsid w:val="003B207C"/>
    <w:rsid w:val="00436996"/>
    <w:rsid w:val="00460043"/>
    <w:rsid w:val="004714E0"/>
    <w:rsid w:val="00480860"/>
    <w:rsid w:val="0049791F"/>
    <w:rsid w:val="004A377A"/>
    <w:rsid w:val="004C4D73"/>
    <w:rsid w:val="004D3057"/>
    <w:rsid w:val="004F1E36"/>
    <w:rsid w:val="00502F6E"/>
    <w:rsid w:val="0052450E"/>
    <w:rsid w:val="00545E2E"/>
    <w:rsid w:val="00576188"/>
    <w:rsid w:val="0057746B"/>
    <w:rsid w:val="00580E48"/>
    <w:rsid w:val="00582D9B"/>
    <w:rsid w:val="005C2853"/>
    <w:rsid w:val="005D7389"/>
    <w:rsid w:val="006067E2"/>
    <w:rsid w:val="00623F87"/>
    <w:rsid w:val="00633396"/>
    <w:rsid w:val="006346BA"/>
    <w:rsid w:val="0066792A"/>
    <w:rsid w:val="006C1ECE"/>
    <w:rsid w:val="00701299"/>
    <w:rsid w:val="007140AD"/>
    <w:rsid w:val="00745DAC"/>
    <w:rsid w:val="00753FD8"/>
    <w:rsid w:val="00765FE3"/>
    <w:rsid w:val="007805CA"/>
    <w:rsid w:val="00792C92"/>
    <w:rsid w:val="007B2393"/>
    <w:rsid w:val="007C6B67"/>
    <w:rsid w:val="007D5088"/>
    <w:rsid w:val="00816278"/>
    <w:rsid w:val="00816BA5"/>
    <w:rsid w:val="008426FB"/>
    <w:rsid w:val="008525F7"/>
    <w:rsid w:val="008534FC"/>
    <w:rsid w:val="00854ECA"/>
    <w:rsid w:val="00870218"/>
    <w:rsid w:val="0087050B"/>
    <w:rsid w:val="0087667D"/>
    <w:rsid w:val="008931ED"/>
    <w:rsid w:val="008E0977"/>
    <w:rsid w:val="00900337"/>
    <w:rsid w:val="00902E18"/>
    <w:rsid w:val="00905A94"/>
    <w:rsid w:val="00962074"/>
    <w:rsid w:val="00965159"/>
    <w:rsid w:val="009D5600"/>
    <w:rsid w:val="00A0705F"/>
    <w:rsid w:val="00A1726C"/>
    <w:rsid w:val="00A31492"/>
    <w:rsid w:val="00A36EE3"/>
    <w:rsid w:val="00A419BB"/>
    <w:rsid w:val="00A44441"/>
    <w:rsid w:val="00A47A96"/>
    <w:rsid w:val="00AC0662"/>
    <w:rsid w:val="00AC141B"/>
    <w:rsid w:val="00AC3931"/>
    <w:rsid w:val="00AD0732"/>
    <w:rsid w:val="00AD46C3"/>
    <w:rsid w:val="00AD4956"/>
    <w:rsid w:val="00B613D6"/>
    <w:rsid w:val="00B6277F"/>
    <w:rsid w:val="00B84333"/>
    <w:rsid w:val="00B8627C"/>
    <w:rsid w:val="00B944D6"/>
    <w:rsid w:val="00BD5FC2"/>
    <w:rsid w:val="00BE6E29"/>
    <w:rsid w:val="00BF2822"/>
    <w:rsid w:val="00BF4CD3"/>
    <w:rsid w:val="00C00678"/>
    <w:rsid w:val="00C02D9D"/>
    <w:rsid w:val="00C30BE7"/>
    <w:rsid w:val="00CC3FB8"/>
    <w:rsid w:val="00D006A5"/>
    <w:rsid w:val="00D24C32"/>
    <w:rsid w:val="00D253C6"/>
    <w:rsid w:val="00D261F6"/>
    <w:rsid w:val="00D2796F"/>
    <w:rsid w:val="00D30011"/>
    <w:rsid w:val="00D37A2F"/>
    <w:rsid w:val="00D56775"/>
    <w:rsid w:val="00D779F3"/>
    <w:rsid w:val="00D81022"/>
    <w:rsid w:val="00DC6D3E"/>
    <w:rsid w:val="00DE5044"/>
    <w:rsid w:val="00E00647"/>
    <w:rsid w:val="00E0221C"/>
    <w:rsid w:val="00E362A5"/>
    <w:rsid w:val="00E57767"/>
    <w:rsid w:val="00E666C7"/>
    <w:rsid w:val="00EB1DE4"/>
    <w:rsid w:val="00EC71A5"/>
    <w:rsid w:val="00EE4F1C"/>
    <w:rsid w:val="00EE70AE"/>
    <w:rsid w:val="00EF3B6D"/>
    <w:rsid w:val="00F36E57"/>
    <w:rsid w:val="00F41CD0"/>
    <w:rsid w:val="00F55ABA"/>
    <w:rsid w:val="00F825FF"/>
    <w:rsid w:val="00F90110"/>
    <w:rsid w:val="00F91DC1"/>
    <w:rsid w:val="00F92FC0"/>
    <w:rsid w:val="00FC2BA2"/>
    <w:rsid w:val="00FC6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600"/>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qFormat/>
    <w:rsid w:val="009D560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9D5600"/>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9D5600"/>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9D5600"/>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9D5600"/>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9D5600"/>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60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D560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9D560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D560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D56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9D5600"/>
    <w:rPr>
      <w:rFonts w:ascii="Calibri" w:eastAsia="Times New Roman" w:hAnsi="Calibri" w:cs="Times New Roman"/>
      <w:sz w:val="24"/>
      <w:szCs w:val="24"/>
      <w:lang w:eastAsia="pl-PL"/>
    </w:rPr>
  </w:style>
  <w:style w:type="paragraph" w:styleId="Tytu">
    <w:name w:val="Title"/>
    <w:basedOn w:val="Normalny"/>
    <w:link w:val="TytuZnak"/>
    <w:qFormat/>
    <w:rsid w:val="009D5600"/>
    <w:pPr>
      <w:overflowPunct/>
      <w:adjustRightInd/>
      <w:jc w:val="center"/>
      <w:textAlignment w:val="auto"/>
    </w:pPr>
    <w:rPr>
      <w:rFonts w:ascii="Cambria" w:hAnsi="Cambria" w:cs="Times New Roman"/>
      <w:b/>
      <w:bCs/>
      <w:kern w:val="28"/>
      <w:sz w:val="32"/>
      <w:szCs w:val="32"/>
    </w:rPr>
  </w:style>
  <w:style w:type="character" w:customStyle="1" w:styleId="TytuZnak">
    <w:name w:val="Tytuł Znak"/>
    <w:basedOn w:val="Domylnaczcionkaakapitu"/>
    <w:link w:val="Tytu"/>
    <w:rsid w:val="009D5600"/>
    <w:rPr>
      <w:rFonts w:ascii="Cambria" w:eastAsia="Times New Roman" w:hAnsi="Cambria" w:cs="Times New Roman"/>
      <w:b/>
      <w:bCs/>
      <w:kern w:val="28"/>
      <w:sz w:val="32"/>
      <w:szCs w:val="32"/>
      <w:lang w:eastAsia="pl-PL"/>
    </w:rPr>
  </w:style>
  <w:style w:type="paragraph" w:styleId="Bezodstpw">
    <w:name w:val="No Spacing"/>
    <w:uiPriority w:val="1"/>
    <w:qFormat/>
    <w:rsid w:val="009D5600"/>
    <w:pPr>
      <w:spacing w:after="0" w:line="240" w:lineRule="auto"/>
    </w:pPr>
    <w:rPr>
      <w:rFonts w:ascii="Calibri" w:eastAsia="Calibri" w:hAnsi="Calibri" w:cs="Times New Roman"/>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9D5600"/>
    <w:pPr>
      <w:ind w:left="720"/>
      <w:contextualSpacing/>
    </w:pPr>
    <w:rPr>
      <w:rFonts w:cs="Times New Roman"/>
      <w:szCs w:val="20"/>
    </w:rPr>
  </w:style>
  <w:style w:type="paragraph" w:styleId="Nagwek">
    <w:name w:val="header"/>
    <w:basedOn w:val="Normalny"/>
    <w:link w:val="NagwekZnak"/>
    <w:uiPriority w:val="99"/>
    <w:unhideWhenUsed/>
    <w:rsid w:val="009D5600"/>
    <w:pPr>
      <w:tabs>
        <w:tab w:val="center" w:pos="4536"/>
        <w:tab w:val="right" w:pos="9072"/>
      </w:tabs>
    </w:pPr>
  </w:style>
  <w:style w:type="character" w:customStyle="1" w:styleId="NagwekZnak">
    <w:name w:val="Nagłówek Znak"/>
    <w:basedOn w:val="Domylnaczcionkaakapitu"/>
    <w:link w:val="Nagwek"/>
    <w:uiPriority w:val="99"/>
    <w:rsid w:val="009D5600"/>
    <w:rPr>
      <w:rFonts w:ascii="Arial" w:eastAsia="Times New Roman" w:hAnsi="Arial" w:cs="Arial"/>
      <w:sz w:val="24"/>
      <w:szCs w:val="24"/>
      <w:lang w:eastAsia="pl-PL"/>
    </w:rPr>
  </w:style>
  <w:style w:type="paragraph" w:styleId="Stopka">
    <w:name w:val="footer"/>
    <w:basedOn w:val="Normalny"/>
    <w:link w:val="StopkaZnak"/>
    <w:uiPriority w:val="99"/>
    <w:unhideWhenUsed/>
    <w:rsid w:val="009D5600"/>
    <w:pPr>
      <w:tabs>
        <w:tab w:val="center" w:pos="4536"/>
        <w:tab w:val="right" w:pos="9072"/>
      </w:tabs>
    </w:pPr>
  </w:style>
  <w:style w:type="character" w:customStyle="1" w:styleId="StopkaZnak">
    <w:name w:val="Stopka Znak"/>
    <w:basedOn w:val="Domylnaczcionkaakapitu"/>
    <w:link w:val="Stopka"/>
    <w:uiPriority w:val="99"/>
    <w:rsid w:val="009D5600"/>
    <w:rPr>
      <w:rFonts w:ascii="Arial" w:eastAsia="Times New Roman" w:hAnsi="Arial" w:cs="Arial"/>
      <w:sz w:val="24"/>
      <w:szCs w:val="24"/>
      <w:lang w:eastAsia="pl-PL"/>
    </w:rPr>
  </w:style>
  <w:style w:type="table" w:styleId="Tabela-Siatka">
    <w:name w:val="Table Grid"/>
    <w:basedOn w:val="Standardowy"/>
    <w:uiPriority w:val="59"/>
    <w:rsid w:val="009D5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D5600"/>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9D5600"/>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9D5600"/>
    <w:rPr>
      <w:color w:val="0563C1" w:themeColor="hyperlink"/>
      <w:u w:val="single"/>
    </w:rPr>
  </w:style>
  <w:style w:type="paragraph" w:customStyle="1" w:styleId="ust">
    <w:name w:val="ust"/>
    <w:rsid w:val="009D5600"/>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D5600"/>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9D5600"/>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9D5600"/>
    <w:rPr>
      <w:sz w:val="24"/>
      <w:lang w:val="de-DE"/>
    </w:rPr>
  </w:style>
  <w:style w:type="character" w:styleId="Pogrubienie">
    <w:name w:val="Strong"/>
    <w:qFormat/>
    <w:rsid w:val="009D5600"/>
    <w:rPr>
      <w:b/>
      <w:bCs/>
    </w:rPr>
  </w:style>
  <w:style w:type="character" w:customStyle="1" w:styleId="FontStyle47">
    <w:name w:val="Font Style47"/>
    <w:rsid w:val="009D5600"/>
    <w:rPr>
      <w:rFonts w:ascii="Tahoma" w:hAnsi="Tahoma" w:cs="Tahoma"/>
      <w:sz w:val="18"/>
      <w:szCs w:val="18"/>
    </w:rPr>
  </w:style>
  <w:style w:type="character" w:styleId="Odwoaniedokomentarza">
    <w:name w:val="annotation reference"/>
    <w:basedOn w:val="Domylnaczcionkaakapitu"/>
    <w:uiPriority w:val="99"/>
    <w:semiHidden/>
    <w:unhideWhenUsed/>
    <w:rsid w:val="009D5600"/>
    <w:rPr>
      <w:sz w:val="16"/>
      <w:szCs w:val="16"/>
    </w:rPr>
  </w:style>
  <w:style w:type="paragraph" w:styleId="Tekstkomentarza">
    <w:name w:val="annotation text"/>
    <w:basedOn w:val="Normalny"/>
    <w:link w:val="TekstkomentarzaZnak"/>
    <w:uiPriority w:val="99"/>
    <w:semiHidden/>
    <w:unhideWhenUsed/>
    <w:rsid w:val="009D5600"/>
    <w:rPr>
      <w:sz w:val="20"/>
      <w:szCs w:val="20"/>
    </w:rPr>
  </w:style>
  <w:style w:type="character" w:customStyle="1" w:styleId="TekstkomentarzaZnak">
    <w:name w:val="Tekst komentarza Znak"/>
    <w:basedOn w:val="Domylnaczcionkaakapitu"/>
    <w:link w:val="Tekstkomentarza"/>
    <w:uiPriority w:val="99"/>
    <w:semiHidden/>
    <w:rsid w:val="009D560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D5600"/>
    <w:rPr>
      <w:b/>
      <w:bCs/>
    </w:rPr>
  </w:style>
  <w:style w:type="character" w:customStyle="1" w:styleId="TematkomentarzaZnak">
    <w:name w:val="Temat komentarza Znak"/>
    <w:basedOn w:val="TekstkomentarzaZnak"/>
    <w:link w:val="Tematkomentarza"/>
    <w:uiPriority w:val="99"/>
    <w:semiHidden/>
    <w:rsid w:val="009D5600"/>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9D5600"/>
    <w:rPr>
      <w:rFonts w:ascii="Tahoma" w:hAnsi="Tahoma" w:cs="Tahoma"/>
      <w:sz w:val="16"/>
      <w:szCs w:val="16"/>
    </w:rPr>
  </w:style>
  <w:style w:type="character" w:customStyle="1" w:styleId="TekstdymkaZnak">
    <w:name w:val="Tekst dymka Znak"/>
    <w:basedOn w:val="Domylnaczcionkaakapitu"/>
    <w:link w:val="Tekstdymka"/>
    <w:uiPriority w:val="99"/>
    <w:semiHidden/>
    <w:rsid w:val="009D5600"/>
    <w:rPr>
      <w:rFonts w:ascii="Tahoma" w:eastAsia="Times New Roman" w:hAnsi="Tahoma" w:cs="Tahoma"/>
      <w:sz w:val="16"/>
      <w:szCs w:val="16"/>
      <w:lang w:eastAsia="pl-PL"/>
    </w:rPr>
  </w:style>
  <w:style w:type="character" w:customStyle="1" w:styleId="fn-ref">
    <w:name w:val="fn-ref"/>
    <w:basedOn w:val="Domylnaczcionkaakapitu"/>
    <w:rsid w:val="009D5600"/>
  </w:style>
  <w:style w:type="character" w:styleId="Uwydatnienie">
    <w:name w:val="Emphasis"/>
    <w:basedOn w:val="Domylnaczcionkaakapitu"/>
    <w:uiPriority w:val="20"/>
    <w:qFormat/>
    <w:rsid w:val="009D5600"/>
    <w:rPr>
      <w:i/>
      <w:iCs/>
    </w:rPr>
  </w:style>
  <w:style w:type="paragraph" w:styleId="Tekstpodstawowy">
    <w:name w:val="Body Text"/>
    <w:basedOn w:val="Normalny"/>
    <w:link w:val="TekstpodstawowyZnak"/>
    <w:semiHidden/>
    <w:rsid w:val="009D5600"/>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9D5600"/>
    <w:rPr>
      <w:rFonts w:ascii="Times New Roman" w:eastAsia="Times New Roman" w:hAnsi="Times New Roman" w:cs="Times New Roman"/>
      <w:sz w:val="28"/>
      <w:szCs w:val="20"/>
      <w:lang w:eastAsia="pl-PL"/>
    </w:rPr>
  </w:style>
  <w:style w:type="paragraph" w:styleId="Tekstprzypisudolnego">
    <w:name w:val="footnote text"/>
    <w:aliases w:val="Podrozdział"/>
    <w:basedOn w:val="Normalny"/>
    <w:link w:val="TekstprzypisudolnegoZnak"/>
    <w:uiPriority w:val="99"/>
    <w:semiHidden/>
    <w:unhideWhenUsed/>
    <w:rsid w:val="009D5600"/>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D5600"/>
    <w:rPr>
      <w:rFonts w:ascii="Arial" w:eastAsia="Times New Roman" w:hAnsi="Arial" w:cs="Arial"/>
      <w:sz w:val="20"/>
      <w:szCs w:val="20"/>
      <w:lang w:eastAsia="pl-PL"/>
    </w:rPr>
  </w:style>
  <w:style w:type="character" w:styleId="Odwoanieprzypisudolnego">
    <w:name w:val="footnote reference"/>
    <w:basedOn w:val="Domylnaczcionkaakapitu"/>
    <w:uiPriority w:val="99"/>
    <w:unhideWhenUsed/>
    <w:rsid w:val="009D5600"/>
    <w:rPr>
      <w:vertAlign w:val="superscript"/>
    </w:rPr>
  </w:style>
  <w:style w:type="character" w:customStyle="1" w:styleId="alb">
    <w:name w:val="a_lb"/>
    <w:basedOn w:val="Domylnaczcionkaakapitu"/>
    <w:rsid w:val="009D5600"/>
  </w:style>
  <w:style w:type="character" w:customStyle="1" w:styleId="highlight">
    <w:name w:val="highlight"/>
    <w:basedOn w:val="Domylnaczcionkaakapitu"/>
    <w:rsid w:val="009D5600"/>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9D5600"/>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9D5600"/>
  </w:style>
  <w:style w:type="character" w:customStyle="1" w:styleId="pogrubieniechar">
    <w:name w:val="pogrubienie__char"/>
    <w:basedOn w:val="Domylnaczcionkaakapitu"/>
    <w:rsid w:val="009D5600"/>
  </w:style>
  <w:style w:type="paragraph" w:customStyle="1" w:styleId="Default">
    <w:name w:val="Default"/>
    <w:rsid w:val="009D5600"/>
    <w:pPr>
      <w:autoSpaceDE w:val="0"/>
      <w:autoSpaceDN w:val="0"/>
      <w:adjustRightInd w:val="0"/>
      <w:spacing w:after="0" w:line="240" w:lineRule="auto"/>
    </w:pPr>
    <w:rPr>
      <w:rFonts w:ascii="Palatino Linotype" w:eastAsia="Times New Roman" w:hAnsi="Palatino Linotype" w:cs="Palatino Linotype"/>
      <w:color w:val="000000"/>
      <w:sz w:val="24"/>
      <w:szCs w:val="24"/>
      <w:lang w:eastAsia="pl-PL"/>
    </w:rPr>
  </w:style>
  <w:style w:type="paragraph" w:customStyle="1" w:styleId="WW-Tekstpodstawowy2">
    <w:name w:val="WW-Tekst podstawowy 2"/>
    <w:basedOn w:val="Normalny"/>
    <w:uiPriority w:val="99"/>
    <w:rsid w:val="009D560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D5600"/>
    <w:rPr>
      <w:rFonts w:ascii="Verdana" w:hAnsi="Verdana"/>
      <w:sz w:val="19"/>
      <w:shd w:val="clear" w:color="auto" w:fill="FFFFFF"/>
    </w:rPr>
  </w:style>
  <w:style w:type="paragraph" w:customStyle="1" w:styleId="Teksttreci0">
    <w:name w:val="Tekst treści"/>
    <w:basedOn w:val="Normalny"/>
    <w:link w:val="Teksttreci"/>
    <w:rsid w:val="009D5600"/>
    <w:pPr>
      <w:shd w:val="clear" w:color="auto" w:fill="FFFFFF"/>
      <w:overflowPunct/>
      <w:autoSpaceDE/>
      <w:autoSpaceDN/>
      <w:adjustRightInd/>
      <w:spacing w:line="240" w:lineRule="atLeast"/>
      <w:ind w:hanging="1700"/>
      <w:textAlignment w:val="auto"/>
    </w:pPr>
    <w:rPr>
      <w:rFonts w:ascii="Verdana" w:eastAsiaTheme="minorHAnsi" w:hAnsi="Verdana" w:cstheme="minorBidi"/>
      <w:sz w:val="19"/>
      <w:szCs w:val="22"/>
      <w:lang w:eastAsia="en-US"/>
    </w:rPr>
  </w:style>
  <w:style w:type="paragraph" w:customStyle="1" w:styleId="pkt">
    <w:name w:val="pkt"/>
    <w:basedOn w:val="Normalny"/>
    <w:link w:val="pktZnak"/>
    <w:rsid w:val="009D5600"/>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9D5600"/>
    <w:rPr>
      <w:rFonts w:ascii="Times New Roman" w:eastAsia="Times New Roman" w:hAnsi="Times New Roman" w:cs="Times New Roman"/>
      <w:sz w:val="24"/>
      <w:szCs w:val="20"/>
      <w:lang w:eastAsia="pl-PL"/>
    </w:rPr>
  </w:style>
  <w:style w:type="character" w:customStyle="1" w:styleId="Domylnaczcionkaakapitu1">
    <w:name w:val="Domyślna czcionka akapitu1"/>
    <w:rsid w:val="009D5600"/>
  </w:style>
  <w:style w:type="paragraph" w:customStyle="1" w:styleId="BodyText21">
    <w:name w:val="Body Text 21"/>
    <w:basedOn w:val="Normalny"/>
    <w:rsid w:val="009D5600"/>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paragraph" w:styleId="Tekstprzypisukocowego">
    <w:name w:val="endnote text"/>
    <w:basedOn w:val="Normalny"/>
    <w:link w:val="TekstprzypisukocowegoZnak"/>
    <w:rsid w:val="0034552D"/>
    <w:pPr>
      <w:overflowPunct/>
      <w:autoSpaceDE/>
      <w:autoSpaceDN/>
      <w:adjustRightInd/>
      <w:spacing w:after="200" w:line="276" w:lineRule="auto"/>
      <w:textAlignment w:val="auto"/>
    </w:pPr>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rsid w:val="0034552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600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600"/>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qFormat/>
    <w:rsid w:val="009D560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9D5600"/>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9D5600"/>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9D5600"/>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9D5600"/>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9D5600"/>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60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D560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9D560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D560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D56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9D5600"/>
    <w:rPr>
      <w:rFonts w:ascii="Calibri" w:eastAsia="Times New Roman" w:hAnsi="Calibri" w:cs="Times New Roman"/>
      <w:sz w:val="24"/>
      <w:szCs w:val="24"/>
      <w:lang w:eastAsia="pl-PL"/>
    </w:rPr>
  </w:style>
  <w:style w:type="paragraph" w:styleId="Tytu">
    <w:name w:val="Title"/>
    <w:basedOn w:val="Normalny"/>
    <w:link w:val="TytuZnak"/>
    <w:qFormat/>
    <w:rsid w:val="009D5600"/>
    <w:pPr>
      <w:overflowPunct/>
      <w:adjustRightInd/>
      <w:jc w:val="center"/>
      <w:textAlignment w:val="auto"/>
    </w:pPr>
    <w:rPr>
      <w:rFonts w:ascii="Cambria" w:hAnsi="Cambria" w:cs="Times New Roman"/>
      <w:b/>
      <w:bCs/>
      <w:kern w:val="28"/>
      <w:sz w:val="32"/>
      <w:szCs w:val="32"/>
    </w:rPr>
  </w:style>
  <w:style w:type="character" w:customStyle="1" w:styleId="TytuZnak">
    <w:name w:val="Tytuł Znak"/>
    <w:basedOn w:val="Domylnaczcionkaakapitu"/>
    <w:link w:val="Tytu"/>
    <w:rsid w:val="009D5600"/>
    <w:rPr>
      <w:rFonts w:ascii="Cambria" w:eastAsia="Times New Roman" w:hAnsi="Cambria" w:cs="Times New Roman"/>
      <w:b/>
      <w:bCs/>
      <w:kern w:val="28"/>
      <w:sz w:val="32"/>
      <w:szCs w:val="32"/>
      <w:lang w:eastAsia="pl-PL"/>
    </w:rPr>
  </w:style>
  <w:style w:type="paragraph" w:styleId="Bezodstpw">
    <w:name w:val="No Spacing"/>
    <w:uiPriority w:val="1"/>
    <w:qFormat/>
    <w:rsid w:val="009D5600"/>
    <w:pPr>
      <w:spacing w:after="0" w:line="240" w:lineRule="auto"/>
    </w:pPr>
    <w:rPr>
      <w:rFonts w:ascii="Calibri" w:eastAsia="Calibri" w:hAnsi="Calibri" w:cs="Times New Roman"/>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9D5600"/>
    <w:pPr>
      <w:ind w:left="720"/>
      <w:contextualSpacing/>
    </w:pPr>
    <w:rPr>
      <w:rFonts w:cs="Times New Roman"/>
      <w:szCs w:val="20"/>
    </w:rPr>
  </w:style>
  <w:style w:type="paragraph" w:styleId="Nagwek">
    <w:name w:val="header"/>
    <w:basedOn w:val="Normalny"/>
    <w:link w:val="NagwekZnak"/>
    <w:uiPriority w:val="99"/>
    <w:unhideWhenUsed/>
    <w:rsid w:val="009D5600"/>
    <w:pPr>
      <w:tabs>
        <w:tab w:val="center" w:pos="4536"/>
        <w:tab w:val="right" w:pos="9072"/>
      </w:tabs>
    </w:pPr>
  </w:style>
  <w:style w:type="character" w:customStyle="1" w:styleId="NagwekZnak">
    <w:name w:val="Nagłówek Znak"/>
    <w:basedOn w:val="Domylnaczcionkaakapitu"/>
    <w:link w:val="Nagwek"/>
    <w:uiPriority w:val="99"/>
    <w:rsid w:val="009D5600"/>
    <w:rPr>
      <w:rFonts w:ascii="Arial" w:eastAsia="Times New Roman" w:hAnsi="Arial" w:cs="Arial"/>
      <w:sz w:val="24"/>
      <w:szCs w:val="24"/>
      <w:lang w:eastAsia="pl-PL"/>
    </w:rPr>
  </w:style>
  <w:style w:type="paragraph" w:styleId="Stopka">
    <w:name w:val="footer"/>
    <w:basedOn w:val="Normalny"/>
    <w:link w:val="StopkaZnak"/>
    <w:uiPriority w:val="99"/>
    <w:unhideWhenUsed/>
    <w:rsid w:val="009D5600"/>
    <w:pPr>
      <w:tabs>
        <w:tab w:val="center" w:pos="4536"/>
        <w:tab w:val="right" w:pos="9072"/>
      </w:tabs>
    </w:pPr>
  </w:style>
  <w:style w:type="character" w:customStyle="1" w:styleId="StopkaZnak">
    <w:name w:val="Stopka Znak"/>
    <w:basedOn w:val="Domylnaczcionkaakapitu"/>
    <w:link w:val="Stopka"/>
    <w:uiPriority w:val="99"/>
    <w:rsid w:val="009D5600"/>
    <w:rPr>
      <w:rFonts w:ascii="Arial" w:eastAsia="Times New Roman" w:hAnsi="Arial" w:cs="Arial"/>
      <w:sz w:val="24"/>
      <w:szCs w:val="24"/>
      <w:lang w:eastAsia="pl-PL"/>
    </w:rPr>
  </w:style>
  <w:style w:type="table" w:styleId="Tabela-Siatka">
    <w:name w:val="Table Grid"/>
    <w:basedOn w:val="Standardowy"/>
    <w:uiPriority w:val="59"/>
    <w:rsid w:val="009D5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D5600"/>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9D5600"/>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9D5600"/>
    <w:rPr>
      <w:color w:val="0563C1" w:themeColor="hyperlink"/>
      <w:u w:val="single"/>
    </w:rPr>
  </w:style>
  <w:style w:type="paragraph" w:customStyle="1" w:styleId="ust">
    <w:name w:val="ust"/>
    <w:rsid w:val="009D5600"/>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D5600"/>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9D5600"/>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9D5600"/>
    <w:rPr>
      <w:sz w:val="24"/>
      <w:lang w:val="de-DE"/>
    </w:rPr>
  </w:style>
  <w:style w:type="character" w:styleId="Pogrubienie">
    <w:name w:val="Strong"/>
    <w:qFormat/>
    <w:rsid w:val="009D5600"/>
    <w:rPr>
      <w:b/>
      <w:bCs/>
    </w:rPr>
  </w:style>
  <w:style w:type="character" w:customStyle="1" w:styleId="FontStyle47">
    <w:name w:val="Font Style47"/>
    <w:rsid w:val="009D5600"/>
    <w:rPr>
      <w:rFonts w:ascii="Tahoma" w:hAnsi="Tahoma" w:cs="Tahoma"/>
      <w:sz w:val="18"/>
      <w:szCs w:val="18"/>
    </w:rPr>
  </w:style>
  <w:style w:type="character" w:styleId="Odwoaniedokomentarza">
    <w:name w:val="annotation reference"/>
    <w:basedOn w:val="Domylnaczcionkaakapitu"/>
    <w:uiPriority w:val="99"/>
    <w:semiHidden/>
    <w:unhideWhenUsed/>
    <w:rsid w:val="009D5600"/>
    <w:rPr>
      <w:sz w:val="16"/>
      <w:szCs w:val="16"/>
    </w:rPr>
  </w:style>
  <w:style w:type="paragraph" w:styleId="Tekstkomentarza">
    <w:name w:val="annotation text"/>
    <w:basedOn w:val="Normalny"/>
    <w:link w:val="TekstkomentarzaZnak"/>
    <w:uiPriority w:val="99"/>
    <w:semiHidden/>
    <w:unhideWhenUsed/>
    <w:rsid w:val="009D5600"/>
    <w:rPr>
      <w:sz w:val="20"/>
      <w:szCs w:val="20"/>
    </w:rPr>
  </w:style>
  <w:style w:type="character" w:customStyle="1" w:styleId="TekstkomentarzaZnak">
    <w:name w:val="Tekst komentarza Znak"/>
    <w:basedOn w:val="Domylnaczcionkaakapitu"/>
    <w:link w:val="Tekstkomentarza"/>
    <w:uiPriority w:val="99"/>
    <w:semiHidden/>
    <w:rsid w:val="009D560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D5600"/>
    <w:rPr>
      <w:b/>
      <w:bCs/>
    </w:rPr>
  </w:style>
  <w:style w:type="character" w:customStyle="1" w:styleId="TematkomentarzaZnak">
    <w:name w:val="Temat komentarza Znak"/>
    <w:basedOn w:val="TekstkomentarzaZnak"/>
    <w:link w:val="Tematkomentarza"/>
    <w:uiPriority w:val="99"/>
    <w:semiHidden/>
    <w:rsid w:val="009D5600"/>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9D5600"/>
    <w:rPr>
      <w:rFonts w:ascii="Tahoma" w:hAnsi="Tahoma" w:cs="Tahoma"/>
      <w:sz w:val="16"/>
      <w:szCs w:val="16"/>
    </w:rPr>
  </w:style>
  <w:style w:type="character" w:customStyle="1" w:styleId="TekstdymkaZnak">
    <w:name w:val="Tekst dymka Znak"/>
    <w:basedOn w:val="Domylnaczcionkaakapitu"/>
    <w:link w:val="Tekstdymka"/>
    <w:uiPriority w:val="99"/>
    <w:semiHidden/>
    <w:rsid w:val="009D5600"/>
    <w:rPr>
      <w:rFonts w:ascii="Tahoma" w:eastAsia="Times New Roman" w:hAnsi="Tahoma" w:cs="Tahoma"/>
      <w:sz w:val="16"/>
      <w:szCs w:val="16"/>
      <w:lang w:eastAsia="pl-PL"/>
    </w:rPr>
  </w:style>
  <w:style w:type="character" w:customStyle="1" w:styleId="fn-ref">
    <w:name w:val="fn-ref"/>
    <w:basedOn w:val="Domylnaczcionkaakapitu"/>
    <w:rsid w:val="009D5600"/>
  </w:style>
  <w:style w:type="character" w:styleId="Uwydatnienie">
    <w:name w:val="Emphasis"/>
    <w:basedOn w:val="Domylnaczcionkaakapitu"/>
    <w:uiPriority w:val="20"/>
    <w:qFormat/>
    <w:rsid w:val="009D5600"/>
    <w:rPr>
      <w:i/>
      <w:iCs/>
    </w:rPr>
  </w:style>
  <w:style w:type="paragraph" w:styleId="Tekstpodstawowy">
    <w:name w:val="Body Text"/>
    <w:basedOn w:val="Normalny"/>
    <w:link w:val="TekstpodstawowyZnak"/>
    <w:semiHidden/>
    <w:rsid w:val="009D5600"/>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9D5600"/>
    <w:rPr>
      <w:rFonts w:ascii="Times New Roman" w:eastAsia="Times New Roman" w:hAnsi="Times New Roman" w:cs="Times New Roman"/>
      <w:sz w:val="28"/>
      <w:szCs w:val="20"/>
      <w:lang w:eastAsia="pl-PL"/>
    </w:rPr>
  </w:style>
  <w:style w:type="paragraph" w:styleId="Tekstprzypisudolnego">
    <w:name w:val="footnote text"/>
    <w:aliases w:val="Podrozdział"/>
    <w:basedOn w:val="Normalny"/>
    <w:link w:val="TekstprzypisudolnegoZnak"/>
    <w:uiPriority w:val="99"/>
    <w:semiHidden/>
    <w:unhideWhenUsed/>
    <w:rsid w:val="009D5600"/>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D5600"/>
    <w:rPr>
      <w:rFonts w:ascii="Arial" w:eastAsia="Times New Roman" w:hAnsi="Arial" w:cs="Arial"/>
      <w:sz w:val="20"/>
      <w:szCs w:val="20"/>
      <w:lang w:eastAsia="pl-PL"/>
    </w:rPr>
  </w:style>
  <w:style w:type="character" w:styleId="Odwoanieprzypisudolnego">
    <w:name w:val="footnote reference"/>
    <w:basedOn w:val="Domylnaczcionkaakapitu"/>
    <w:uiPriority w:val="99"/>
    <w:unhideWhenUsed/>
    <w:rsid w:val="009D5600"/>
    <w:rPr>
      <w:vertAlign w:val="superscript"/>
    </w:rPr>
  </w:style>
  <w:style w:type="character" w:customStyle="1" w:styleId="alb">
    <w:name w:val="a_lb"/>
    <w:basedOn w:val="Domylnaczcionkaakapitu"/>
    <w:rsid w:val="009D5600"/>
  </w:style>
  <w:style w:type="character" w:customStyle="1" w:styleId="highlight">
    <w:name w:val="highlight"/>
    <w:basedOn w:val="Domylnaczcionkaakapitu"/>
    <w:rsid w:val="009D5600"/>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9D5600"/>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9D5600"/>
  </w:style>
  <w:style w:type="character" w:customStyle="1" w:styleId="pogrubieniechar">
    <w:name w:val="pogrubienie__char"/>
    <w:basedOn w:val="Domylnaczcionkaakapitu"/>
    <w:rsid w:val="009D5600"/>
  </w:style>
  <w:style w:type="paragraph" w:customStyle="1" w:styleId="Default">
    <w:name w:val="Default"/>
    <w:rsid w:val="009D5600"/>
    <w:pPr>
      <w:autoSpaceDE w:val="0"/>
      <w:autoSpaceDN w:val="0"/>
      <w:adjustRightInd w:val="0"/>
      <w:spacing w:after="0" w:line="240" w:lineRule="auto"/>
    </w:pPr>
    <w:rPr>
      <w:rFonts w:ascii="Palatino Linotype" w:eastAsia="Times New Roman" w:hAnsi="Palatino Linotype" w:cs="Palatino Linotype"/>
      <w:color w:val="000000"/>
      <w:sz w:val="24"/>
      <w:szCs w:val="24"/>
      <w:lang w:eastAsia="pl-PL"/>
    </w:rPr>
  </w:style>
  <w:style w:type="paragraph" w:customStyle="1" w:styleId="WW-Tekstpodstawowy2">
    <w:name w:val="WW-Tekst podstawowy 2"/>
    <w:basedOn w:val="Normalny"/>
    <w:uiPriority w:val="99"/>
    <w:rsid w:val="009D560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D5600"/>
    <w:rPr>
      <w:rFonts w:ascii="Verdana" w:hAnsi="Verdana"/>
      <w:sz w:val="19"/>
      <w:shd w:val="clear" w:color="auto" w:fill="FFFFFF"/>
    </w:rPr>
  </w:style>
  <w:style w:type="paragraph" w:customStyle="1" w:styleId="Teksttreci0">
    <w:name w:val="Tekst treści"/>
    <w:basedOn w:val="Normalny"/>
    <w:link w:val="Teksttreci"/>
    <w:rsid w:val="009D5600"/>
    <w:pPr>
      <w:shd w:val="clear" w:color="auto" w:fill="FFFFFF"/>
      <w:overflowPunct/>
      <w:autoSpaceDE/>
      <w:autoSpaceDN/>
      <w:adjustRightInd/>
      <w:spacing w:line="240" w:lineRule="atLeast"/>
      <w:ind w:hanging="1700"/>
      <w:textAlignment w:val="auto"/>
    </w:pPr>
    <w:rPr>
      <w:rFonts w:ascii="Verdana" w:eastAsiaTheme="minorHAnsi" w:hAnsi="Verdana" w:cstheme="minorBidi"/>
      <w:sz w:val="19"/>
      <w:szCs w:val="22"/>
      <w:lang w:eastAsia="en-US"/>
    </w:rPr>
  </w:style>
  <w:style w:type="paragraph" w:customStyle="1" w:styleId="pkt">
    <w:name w:val="pkt"/>
    <w:basedOn w:val="Normalny"/>
    <w:link w:val="pktZnak"/>
    <w:rsid w:val="009D5600"/>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9D5600"/>
    <w:rPr>
      <w:rFonts w:ascii="Times New Roman" w:eastAsia="Times New Roman" w:hAnsi="Times New Roman" w:cs="Times New Roman"/>
      <w:sz w:val="24"/>
      <w:szCs w:val="20"/>
      <w:lang w:eastAsia="pl-PL"/>
    </w:rPr>
  </w:style>
  <w:style w:type="character" w:customStyle="1" w:styleId="Domylnaczcionkaakapitu1">
    <w:name w:val="Domyślna czcionka akapitu1"/>
    <w:rsid w:val="009D5600"/>
  </w:style>
  <w:style w:type="paragraph" w:customStyle="1" w:styleId="BodyText21">
    <w:name w:val="Body Text 21"/>
    <w:basedOn w:val="Normalny"/>
    <w:rsid w:val="009D5600"/>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paragraph" w:styleId="Tekstprzypisukocowego">
    <w:name w:val="endnote text"/>
    <w:basedOn w:val="Normalny"/>
    <w:link w:val="TekstprzypisukocowegoZnak"/>
    <w:rsid w:val="0034552D"/>
    <w:pPr>
      <w:overflowPunct/>
      <w:autoSpaceDE/>
      <w:autoSpaceDN/>
      <w:adjustRightInd/>
      <w:spacing w:after="200" w:line="276" w:lineRule="auto"/>
      <w:textAlignment w:val="auto"/>
    </w:pPr>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rsid w:val="0034552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60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9098">
      <w:bodyDiv w:val="1"/>
      <w:marLeft w:val="0"/>
      <w:marRight w:val="0"/>
      <w:marTop w:val="0"/>
      <w:marBottom w:val="0"/>
      <w:divBdr>
        <w:top w:val="none" w:sz="0" w:space="0" w:color="auto"/>
        <w:left w:val="none" w:sz="0" w:space="0" w:color="auto"/>
        <w:bottom w:val="none" w:sz="0" w:space="0" w:color="auto"/>
        <w:right w:val="none" w:sz="0" w:space="0" w:color="auto"/>
      </w:divBdr>
    </w:div>
    <w:div w:id="418018566">
      <w:bodyDiv w:val="1"/>
      <w:marLeft w:val="0"/>
      <w:marRight w:val="0"/>
      <w:marTop w:val="0"/>
      <w:marBottom w:val="0"/>
      <w:divBdr>
        <w:top w:val="none" w:sz="0" w:space="0" w:color="auto"/>
        <w:left w:val="none" w:sz="0" w:space="0" w:color="auto"/>
        <w:bottom w:val="none" w:sz="0" w:space="0" w:color="auto"/>
        <w:right w:val="none" w:sz="0" w:space="0" w:color="auto"/>
      </w:divBdr>
    </w:div>
    <w:div w:id="781267082">
      <w:bodyDiv w:val="1"/>
      <w:marLeft w:val="0"/>
      <w:marRight w:val="0"/>
      <w:marTop w:val="0"/>
      <w:marBottom w:val="0"/>
      <w:divBdr>
        <w:top w:val="none" w:sz="0" w:space="0" w:color="auto"/>
        <w:left w:val="none" w:sz="0" w:space="0" w:color="auto"/>
        <w:bottom w:val="none" w:sz="0" w:space="0" w:color="auto"/>
        <w:right w:val="none" w:sz="0" w:space="0" w:color="auto"/>
      </w:divBdr>
    </w:div>
    <w:div w:id="1409305755">
      <w:bodyDiv w:val="1"/>
      <w:marLeft w:val="0"/>
      <w:marRight w:val="0"/>
      <w:marTop w:val="0"/>
      <w:marBottom w:val="0"/>
      <w:divBdr>
        <w:top w:val="none" w:sz="0" w:space="0" w:color="auto"/>
        <w:left w:val="none" w:sz="0" w:space="0" w:color="auto"/>
        <w:bottom w:val="none" w:sz="0" w:space="0" w:color="auto"/>
        <w:right w:val="none" w:sz="0" w:space="0" w:color="auto"/>
      </w:divBdr>
    </w:div>
    <w:div w:id="21005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ydgoszcz" TargetMode="External"/><Relationship Id="rId13" Type="http://schemas.openxmlformats.org/officeDocument/2006/relationships/hyperlink" Target="https://platformazakupowa.pl/pn/bydgoszcz" TargetMode="External"/><Relationship Id="rId18" Type="http://schemas.openxmlformats.org/officeDocument/2006/relationships/hyperlink" Target="https://platformazakupowa.pl/pn/bydgoszcz" TargetMode="External"/><Relationship Id="rId26" Type="http://schemas.openxmlformats.org/officeDocument/2006/relationships/hyperlink" Target="https://platformazakupowa.pl/pn/bydgoszcz" TargetMode="External"/><Relationship Id="rId3" Type="http://schemas.microsoft.com/office/2007/relationships/stylesWithEffects" Target="stylesWithEffect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platformazakupowa.pl/pn/bydgoszcz"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bydgoszcz"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bydgosz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zp@um.bydgoszcz.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bydgoszcz"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bydgoszcz" TargetMode="External"/><Relationship Id="rId14" Type="http://schemas.openxmlformats.org/officeDocument/2006/relationships/hyperlink" Target="https://platformazakupowa.pl/pn/bydgoszcz"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platformazakupowa.pl" TargetMode="External"/><Relationship Id="rId30" Type="http://schemas.openxmlformats.org/officeDocument/2006/relationships/hyperlink" Target="http://www.zdpsi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9281</Words>
  <Characters>55690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WozMal</cp:lastModifiedBy>
  <cp:revision>55</cp:revision>
  <cp:lastPrinted>2021-10-26T13:31:00Z</cp:lastPrinted>
  <dcterms:created xsi:type="dcterms:W3CDTF">2021-08-02T09:41:00Z</dcterms:created>
  <dcterms:modified xsi:type="dcterms:W3CDTF">2021-10-28T08:04:00Z</dcterms:modified>
</cp:coreProperties>
</file>