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04" w:rsidRPr="00B8393B" w:rsidRDefault="00F36F04" w:rsidP="00F36F04">
      <w:pPr>
        <w:jc w:val="center"/>
        <w:rPr>
          <w:rFonts w:ascii="Times New Roman" w:hAnsi="Times New Roman"/>
          <w:b/>
          <w:sz w:val="24"/>
          <w:szCs w:val="24"/>
        </w:rPr>
      </w:pPr>
      <w:r w:rsidRPr="00B8393B">
        <w:rPr>
          <w:rFonts w:ascii="Times New Roman" w:hAnsi="Times New Roman"/>
          <w:b/>
          <w:sz w:val="24"/>
          <w:szCs w:val="24"/>
        </w:rPr>
        <w:t>OPIS PRZEDMIOTU ZAMÓWIENIA</w:t>
      </w:r>
    </w:p>
    <w:p w:rsidR="00F36F04" w:rsidRDefault="00F36F04" w:rsidP="00F36F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(Specyfikacja techniczna)</w:t>
      </w:r>
    </w:p>
    <w:p w:rsidR="004A641B" w:rsidRDefault="004A641B" w:rsidP="00F36F04">
      <w:pPr>
        <w:jc w:val="center"/>
        <w:rPr>
          <w:rFonts w:ascii="Times New Roman" w:hAnsi="Times New Roman"/>
          <w:sz w:val="24"/>
          <w:szCs w:val="24"/>
        </w:rPr>
      </w:pPr>
    </w:p>
    <w:p w:rsidR="00F36F04" w:rsidRPr="006B3DD5" w:rsidRDefault="00314385" w:rsidP="00314385">
      <w:pPr>
        <w:jc w:val="center"/>
        <w:rPr>
          <w:sz w:val="28"/>
          <w:szCs w:val="28"/>
          <w:u w:val="single"/>
        </w:rPr>
      </w:pPr>
      <w:r w:rsidRPr="006B3DD5">
        <w:rPr>
          <w:sz w:val="28"/>
          <w:szCs w:val="28"/>
          <w:u w:val="single"/>
        </w:rPr>
        <w:t xml:space="preserve">CZĘŚĆ </w:t>
      </w:r>
      <w:r w:rsidR="00914CCF" w:rsidRPr="006B3DD5">
        <w:rPr>
          <w:sz w:val="28"/>
          <w:szCs w:val="28"/>
          <w:u w:val="single"/>
        </w:rPr>
        <w:t>I</w:t>
      </w:r>
      <w:r w:rsidRPr="006B3DD5">
        <w:rPr>
          <w:sz w:val="28"/>
          <w:szCs w:val="28"/>
          <w:u w:val="single"/>
        </w:rPr>
        <w:t>I ZAMÓWIENIA</w:t>
      </w:r>
      <w:bookmarkStart w:id="0" w:name="_GoBack"/>
      <w:bookmarkEnd w:id="0"/>
    </w:p>
    <w:p w:rsidR="00314385" w:rsidRPr="00314385" w:rsidRDefault="00314385" w:rsidP="00314385">
      <w:pPr>
        <w:jc w:val="center"/>
        <w:rPr>
          <w:b/>
          <w:sz w:val="28"/>
          <w:szCs w:val="28"/>
          <w:u w:val="single"/>
        </w:rPr>
      </w:pPr>
    </w:p>
    <w:p w:rsidR="00BA177B" w:rsidRDefault="00F36F04" w:rsidP="00BA177B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b/>
        </w:rPr>
      </w:pPr>
      <w:r>
        <w:rPr>
          <w:b/>
        </w:rPr>
        <w:tab/>
      </w:r>
      <w:bookmarkStart w:id="1" w:name="_Hlk129854794"/>
      <w:r w:rsidR="00BA177B" w:rsidRPr="001C49E0">
        <w:rPr>
          <w:b/>
        </w:rPr>
        <w:t xml:space="preserve">Przystawka </w:t>
      </w:r>
      <w:r w:rsidR="00BA177B">
        <w:rPr>
          <w:b/>
        </w:rPr>
        <w:t xml:space="preserve">do biurka </w:t>
      </w:r>
      <w:r w:rsidR="00BA177B" w:rsidRPr="001C49E0">
        <w:rPr>
          <w:b/>
          <w:highlight w:val="yellow"/>
        </w:rPr>
        <w:t>(</w:t>
      </w:r>
      <w:r w:rsidR="00EC4FE1">
        <w:rPr>
          <w:b/>
          <w:highlight w:val="yellow"/>
        </w:rPr>
        <w:t>4</w:t>
      </w:r>
      <w:r w:rsidR="00BA177B" w:rsidRPr="001C49E0">
        <w:rPr>
          <w:b/>
          <w:highlight w:val="yellow"/>
        </w:rPr>
        <w:t>0 x 80 cm)</w:t>
      </w:r>
    </w:p>
    <w:p w:rsidR="00F36F04" w:rsidRDefault="00F36F04" w:rsidP="00BA177B">
      <w:pPr>
        <w:pStyle w:val="Akapitzlist"/>
        <w:spacing w:after="200" w:line="276" w:lineRule="auto"/>
        <w:ind w:left="426"/>
        <w:contextualSpacing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Pr="00314385" w:rsidRDefault="00F36F04" w:rsidP="00F36F04">
      <w:pPr>
        <w:jc w:val="both"/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</w:pPr>
      <w:r>
        <w:tab/>
      </w:r>
      <w:r w:rsidRPr="00314385">
        <w:rPr>
          <w:rFonts w:ascii="Times New Roman" w:hAnsi="Times New Roman" w:cs="Times New Roman"/>
          <w:sz w:val="24"/>
          <w:szCs w:val="24"/>
        </w:rPr>
        <w:t xml:space="preserve">Kolor okleiny: </w:t>
      </w:r>
      <w:proofErr w:type="spellStart"/>
      <w:r w:rsidRPr="00314385">
        <w:rPr>
          <w:rFonts w:ascii="Times New Roman" w:hAnsi="Times New Roman" w:cs="Times New Roman"/>
          <w:b/>
          <w:sz w:val="24"/>
          <w:szCs w:val="24"/>
          <w:highlight w:val="green"/>
        </w:rPr>
        <w:t>Pfleiderer</w:t>
      </w:r>
      <w:proofErr w:type="spellEnd"/>
      <w:r w:rsidRPr="0031438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  <w:highlight w:val="green"/>
        </w:rPr>
        <w:t>R37010</w:t>
      </w:r>
      <w:r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  <w:highlight w:val="green"/>
        </w:rPr>
        <w:t> </w:t>
      </w:r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 xml:space="preserve">Wiąz - </w:t>
      </w:r>
      <w:proofErr w:type="spellStart"/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>Ovid</w:t>
      </w:r>
      <w:proofErr w:type="spellEnd"/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 xml:space="preserve"> Cynamon lub równoważny</w:t>
      </w:r>
    </w:p>
    <w:p w:rsidR="004A641B" w:rsidRPr="00314385" w:rsidRDefault="004A641B" w:rsidP="00F36F04">
      <w:pPr>
        <w:jc w:val="both"/>
        <w:rPr>
          <w:rFonts w:ascii="Times New Roman" w:hAnsi="Times New Roman" w:cs="Times New Roman"/>
          <w:sz w:val="24"/>
          <w:szCs w:val="24"/>
        </w:rPr>
      </w:pPr>
      <w:r w:rsidRPr="00314385">
        <w:rPr>
          <w:rFonts w:ascii="Times New Roman" w:hAnsi="Times New Roman" w:cs="Times New Roman"/>
          <w:sz w:val="24"/>
          <w:szCs w:val="24"/>
        </w:rPr>
        <w:tab/>
        <w:t>Parametrem równo</w:t>
      </w:r>
      <w:r w:rsidR="00314385">
        <w:rPr>
          <w:rFonts w:ascii="Times New Roman" w:hAnsi="Times New Roman" w:cs="Times New Roman"/>
          <w:sz w:val="24"/>
          <w:szCs w:val="24"/>
        </w:rPr>
        <w:t>ważno</w:t>
      </w:r>
      <w:r w:rsidRPr="00314385">
        <w:rPr>
          <w:rFonts w:ascii="Times New Roman" w:hAnsi="Times New Roman" w:cs="Times New Roman"/>
          <w:sz w:val="24"/>
          <w:szCs w:val="24"/>
        </w:rPr>
        <w:t>ści jest taki sam odcień</w:t>
      </w:r>
      <w:r w:rsidR="00314385" w:rsidRPr="00314385">
        <w:rPr>
          <w:rFonts w:ascii="Times New Roman" w:hAnsi="Times New Roman" w:cs="Times New Roman"/>
          <w:sz w:val="24"/>
          <w:szCs w:val="24"/>
        </w:rPr>
        <w:t xml:space="preserve"> płyty w porównaniu do </w:t>
      </w:r>
      <w:proofErr w:type="spellStart"/>
      <w:r w:rsidR="00314385" w:rsidRPr="00314385">
        <w:rPr>
          <w:rFonts w:ascii="Times New Roman" w:hAnsi="Times New Roman" w:cs="Times New Roman"/>
          <w:sz w:val="24"/>
          <w:szCs w:val="24"/>
        </w:rPr>
        <w:t>Pfleiderer</w:t>
      </w:r>
      <w:proofErr w:type="spellEnd"/>
      <w:r w:rsidR="00314385" w:rsidRPr="00314385">
        <w:rPr>
          <w:rFonts w:ascii="Times New Roman" w:hAnsi="Times New Roman" w:cs="Times New Roman"/>
          <w:sz w:val="24"/>
          <w:szCs w:val="24"/>
        </w:rPr>
        <w:t xml:space="preserve"> </w:t>
      </w:r>
      <w:r w:rsidR="00314385">
        <w:rPr>
          <w:rFonts w:ascii="Times New Roman" w:hAnsi="Times New Roman" w:cs="Times New Roman"/>
          <w:sz w:val="24"/>
          <w:szCs w:val="24"/>
        </w:rPr>
        <w:tab/>
      </w:r>
      <w:r w:rsidR="00314385"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</w:rPr>
        <w:t>R37010</w:t>
      </w:r>
      <w:r w:rsidR="00314385"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</w:rPr>
        <w:t> </w:t>
      </w:r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Wiąz - </w:t>
      </w:r>
      <w:proofErr w:type="spellStart"/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>Ovid</w:t>
      </w:r>
      <w:proofErr w:type="spellEnd"/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 Cynamon</w:t>
      </w:r>
    </w:p>
    <w:p w:rsidR="00F36F04" w:rsidRDefault="00314385" w:rsidP="00F36F04">
      <w:pPr>
        <w:pStyle w:val="Akapitzlist"/>
        <w:jc w:val="both"/>
        <w:rPr>
          <w:sz w:val="16"/>
          <w:szCs w:val="16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1007942" cy="1009650"/>
            <wp:effectExtent l="0" t="0" r="1905" b="0"/>
            <wp:docPr id="4" name="Obraz 4" descr="Pfleiderer Decor R37010 Ovid Elm Cinnamon | Order a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leiderer Decor R37010 Ovid Elm Cinnamon | Order a s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4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</w:t>
      </w:r>
      <w:r w:rsidRPr="00314385">
        <w:rPr>
          <w:sz w:val="16"/>
          <w:szCs w:val="16"/>
        </w:rPr>
        <w:t>(grafika poglądowa)</w:t>
      </w:r>
    </w:p>
    <w:p w:rsidR="00BA177B" w:rsidRDefault="00BA177B" w:rsidP="00F36F04">
      <w:pPr>
        <w:pStyle w:val="Akapitzlist"/>
        <w:jc w:val="both"/>
      </w:pPr>
    </w:p>
    <w:p w:rsidR="00F36F04" w:rsidRDefault="00BA177B" w:rsidP="00F36F04">
      <w:pPr>
        <w:pStyle w:val="Akapitzlist"/>
        <w:jc w:val="both"/>
        <w:rPr>
          <w:noProof/>
          <w:sz w:val="16"/>
          <w:szCs w:val="16"/>
        </w:rPr>
      </w:pPr>
      <w:r w:rsidRPr="0098383D">
        <w:rPr>
          <w:b/>
          <w:noProof/>
          <w:sz w:val="20"/>
          <w:szCs w:val="20"/>
        </w:rPr>
        <w:drawing>
          <wp:inline distT="0" distB="0" distL="0" distR="0" wp14:anchorId="0E927A9D" wp14:editId="24769CC6">
            <wp:extent cx="2219325" cy="1276350"/>
            <wp:effectExtent l="0" t="0" r="9525" b="0"/>
            <wp:docPr id="3" name="Obraz 3" descr="c34f0d289da94816830099a2471b3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34f0d289da94816830099a2471b3a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3" b="20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  <w:r w:rsidR="00F36F04">
        <w:rPr>
          <w:noProof/>
          <w:sz w:val="16"/>
          <w:szCs w:val="16"/>
        </w:rPr>
        <w:t>(rysunek poglądowy)</w:t>
      </w:r>
    </w:p>
    <w:bookmarkEnd w:id="1"/>
    <w:p w:rsidR="00F36F04" w:rsidRDefault="00F36F04" w:rsidP="00F36F04">
      <w:pPr>
        <w:pStyle w:val="Akapitzlist"/>
        <w:jc w:val="both"/>
        <w:rPr>
          <w:noProof/>
          <w:sz w:val="16"/>
          <w:szCs w:val="16"/>
        </w:rPr>
      </w:pPr>
    </w:p>
    <w:p w:rsidR="00C83C10" w:rsidRDefault="00C83C10" w:rsidP="00C83C10">
      <w:pPr>
        <w:pStyle w:val="Akapitzlist"/>
        <w:jc w:val="both"/>
      </w:pPr>
    </w:p>
    <w:p w:rsidR="00C83C10" w:rsidRPr="00914CCF" w:rsidRDefault="00C83C10" w:rsidP="00C83C10">
      <w:pPr>
        <w:pStyle w:val="Akapitzlist"/>
        <w:jc w:val="both"/>
        <w:rPr>
          <w:noProof/>
          <w:sz w:val="20"/>
          <w:szCs w:val="20"/>
          <w:u w:val="single"/>
        </w:rPr>
      </w:pPr>
      <w:r>
        <w:t xml:space="preserve">Wymiary przystawki długość: </w:t>
      </w:r>
      <w:r w:rsidRPr="00914CCF">
        <w:rPr>
          <w:b/>
          <w:u w:val="single"/>
        </w:rPr>
        <w:t>80 cm x szerokość 40 cm wysokości 72 cm.</w:t>
      </w:r>
    </w:p>
    <w:p w:rsidR="00F36F04" w:rsidRDefault="00F36F04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</w:pPr>
    </w:p>
    <w:p w:rsidR="00F36F04" w:rsidRPr="00F36F04" w:rsidRDefault="00F36F04" w:rsidP="00F36F04">
      <w:pPr>
        <w:pStyle w:val="Akapitzlist"/>
        <w:jc w:val="both"/>
        <w:rPr>
          <w:b/>
          <w:u w:val="single"/>
        </w:rPr>
      </w:pPr>
      <w:r w:rsidRPr="00F36F04">
        <w:rPr>
          <w:b/>
          <w:u w:val="single"/>
        </w:rPr>
        <w:t>(UWAGA: Zamawiający nie przewiduje odstępstw od wymiarów podanych powyżej)</w:t>
      </w:r>
      <w:r w:rsidR="00914CCF">
        <w:rPr>
          <w:b/>
          <w:u w:val="single"/>
        </w:rPr>
        <w:t>.</w:t>
      </w:r>
    </w:p>
    <w:p w:rsidR="00F36F04" w:rsidRDefault="00F36F04" w:rsidP="00F36F04">
      <w:pPr>
        <w:pStyle w:val="Akapitzlist"/>
        <w:jc w:val="both"/>
      </w:pPr>
    </w:p>
    <w:p w:rsidR="00BA177B" w:rsidRDefault="00BA177B" w:rsidP="00BA177B">
      <w:pPr>
        <w:pStyle w:val="Akapitzlist"/>
        <w:jc w:val="both"/>
        <w:rPr>
          <w:b/>
        </w:rPr>
      </w:pPr>
    </w:p>
    <w:p w:rsidR="00BA177B" w:rsidRDefault="00BA177B" w:rsidP="00BA177B">
      <w:pPr>
        <w:pStyle w:val="Akapitzlist"/>
        <w:jc w:val="both"/>
      </w:pPr>
      <w:r>
        <w:t xml:space="preserve">Blat przystawki wykonany z płyty wiórowej o klasie higieniczności E1 i grubości 25 mm, obustronnie </w:t>
      </w:r>
      <w:proofErr w:type="spellStart"/>
      <w:r w:rsidR="00914CCF">
        <w:t>me</w:t>
      </w:r>
      <w:r>
        <w:t>laminowany</w:t>
      </w:r>
      <w:proofErr w:type="spellEnd"/>
      <w:r>
        <w:t xml:space="preserve">, oklejony obrzeżem ABS o grubości 2 mm. Obrzeże przystawki w kolorze blatu. Przystawka do biurka oparta o dwie nogi kwadratowe o wymiarach 50x50 mm (+/- 3 mm) lub okrągłe o średnicy 70 mm (+/- 5 mm) ze stopkami umożliwiającymi poziomowanie </w:t>
      </w:r>
      <w:r w:rsidR="00914CCF">
        <w:t>przystawki</w:t>
      </w:r>
      <w:r>
        <w:t xml:space="preserve"> w zakresie </w:t>
      </w:r>
      <w:r w:rsidRPr="00043505">
        <w:t>+15 mm</w:t>
      </w:r>
      <w:r>
        <w:t xml:space="preserve">. Nogi malowane proszkowo w kolorze RAL 9006. Łączenie przystawki z biurkiem za pomocą metalowych łączników. 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</w:p>
    <w:p w:rsidR="00914CCF" w:rsidRDefault="00914CCF" w:rsidP="00F36F04">
      <w:pPr>
        <w:pStyle w:val="Akapitzlist"/>
        <w:jc w:val="both"/>
        <w:rPr>
          <w:b/>
        </w:rPr>
      </w:pPr>
    </w:p>
    <w:p w:rsidR="00914CCF" w:rsidRDefault="00914CCF" w:rsidP="00F36F04">
      <w:pPr>
        <w:pStyle w:val="Akapitzlist"/>
        <w:jc w:val="both"/>
        <w:rPr>
          <w:b/>
        </w:rPr>
      </w:pPr>
    </w:p>
    <w:p w:rsidR="00914CCF" w:rsidRDefault="00914CCF" w:rsidP="00F36F04">
      <w:pPr>
        <w:pStyle w:val="Akapitzlist"/>
        <w:jc w:val="both"/>
        <w:rPr>
          <w:b/>
        </w:rPr>
      </w:pPr>
    </w:p>
    <w:p w:rsidR="00C83C10" w:rsidRDefault="00C83C10" w:rsidP="00C83C1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bookmarkStart w:id="2" w:name="_Hlk129854880"/>
      <w:r>
        <w:rPr>
          <w:b/>
        </w:rPr>
        <w:t xml:space="preserve">Stół ramowy </w:t>
      </w:r>
      <w:r>
        <w:rPr>
          <w:b/>
          <w:highlight w:val="yellow"/>
        </w:rPr>
        <w:t xml:space="preserve">(80 </w:t>
      </w:r>
      <w:r w:rsidRPr="001C49E0">
        <w:rPr>
          <w:b/>
          <w:highlight w:val="yellow"/>
        </w:rPr>
        <w:t>x</w:t>
      </w:r>
      <w:r>
        <w:rPr>
          <w:b/>
          <w:highlight w:val="yellow"/>
        </w:rPr>
        <w:t xml:space="preserve"> 8</w:t>
      </w:r>
      <w:r w:rsidRPr="001C49E0">
        <w:rPr>
          <w:b/>
          <w:highlight w:val="yellow"/>
        </w:rPr>
        <w:t>0 cm)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  <w:bCs/>
          <w:color w:val="483E38"/>
          <w:highlight w:val="green"/>
        </w:rPr>
      </w:pPr>
      <w:r>
        <w:t xml:space="preserve">Kolor okleiny: </w:t>
      </w:r>
      <w:proofErr w:type="spellStart"/>
      <w:r w:rsidRPr="00F36F04">
        <w:rPr>
          <w:b/>
          <w:highlight w:val="green"/>
        </w:rPr>
        <w:t>Pfleiderer</w:t>
      </w:r>
      <w:proofErr w:type="spellEnd"/>
      <w:r w:rsidRPr="00F36F04">
        <w:rPr>
          <w:highlight w:val="green"/>
        </w:rPr>
        <w:t xml:space="preserve"> </w:t>
      </w:r>
      <w:r w:rsidRPr="00F36F04">
        <w:rPr>
          <w:rStyle w:val="Pogrubienie"/>
          <w:bCs w:val="0"/>
          <w:color w:val="483E38"/>
          <w:highlight w:val="green"/>
        </w:rPr>
        <w:t>R37010</w:t>
      </w:r>
      <w:r w:rsidRPr="00F36F04">
        <w:rPr>
          <w:rStyle w:val="apple-converted-space"/>
          <w:color w:val="483E38"/>
          <w:highlight w:val="green"/>
        </w:rPr>
        <w:t> </w:t>
      </w:r>
      <w:r w:rsidRPr="00F36F04">
        <w:rPr>
          <w:b/>
          <w:bCs/>
          <w:color w:val="483E38"/>
          <w:highlight w:val="green"/>
        </w:rPr>
        <w:t xml:space="preserve">Wiąz - </w:t>
      </w:r>
      <w:proofErr w:type="spellStart"/>
      <w:r w:rsidRPr="00F36F04">
        <w:rPr>
          <w:b/>
          <w:bCs/>
          <w:color w:val="483E38"/>
          <w:highlight w:val="green"/>
        </w:rPr>
        <w:t>Ovid</w:t>
      </w:r>
      <w:proofErr w:type="spellEnd"/>
      <w:r w:rsidRPr="00F36F04">
        <w:rPr>
          <w:b/>
          <w:bCs/>
          <w:color w:val="483E38"/>
          <w:highlight w:val="green"/>
        </w:rPr>
        <w:t xml:space="preserve"> Cynamon lub równoważny</w:t>
      </w:r>
    </w:p>
    <w:p w:rsidR="00314385" w:rsidRDefault="00314385" w:rsidP="00F36F04">
      <w:pPr>
        <w:pStyle w:val="Akapitzlist"/>
        <w:jc w:val="both"/>
      </w:pPr>
    </w:p>
    <w:p w:rsidR="00314385" w:rsidRPr="00314385" w:rsidRDefault="00314385" w:rsidP="0031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385">
        <w:rPr>
          <w:rFonts w:ascii="Times New Roman" w:hAnsi="Times New Roman" w:cs="Times New Roman"/>
          <w:sz w:val="24"/>
          <w:szCs w:val="24"/>
        </w:rPr>
        <w:t>Parametrem równo</w:t>
      </w:r>
      <w:r>
        <w:rPr>
          <w:rFonts w:ascii="Times New Roman" w:hAnsi="Times New Roman" w:cs="Times New Roman"/>
          <w:sz w:val="24"/>
          <w:szCs w:val="24"/>
        </w:rPr>
        <w:t>ważno</w:t>
      </w:r>
      <w:r w:rsidRPr="00314385">
        <w:rPr>
          <w:rFonts w:ascii="Times New Roman" w:hAnsi="Times New Roman" w:cs="Times New Roman"/>
          <w:sz w:val="24"/>
          <w:szCs w:val="24"/>
        </w:rPr>
        <w:t xml:space="preserve">ści jest taki sam odcień płyty w porównaniu do </w:t>
      </w:r>
      <w:proofErr w:type="spellStart"/>
      <w:r w:rsidRPr="00314385">
        <w:rPr>
          <w:rFonts w:ascii="Times New Roman" w:hAnsi="Times New Roman" w:cs="Times New Roman"/>
          <w:sz w:val="24"/>
          <w:szCs w:val="24"/>
        </w:rPr>
        <w:t>Pfleiderer</w:t>
      </w:r>
      <w:proofErr w:type="spellEnd"/>
      <w:r w:rsidRPr="0031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</w:rPr>
        <w:t>R37010</w:t>
      </w:r>
      <w:r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</w:rPr>
        <w:t> </w:t>
      </w:r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Wiąz - </w:t>
      </w:r>
      <w:proofErr w:type="spellStart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>Ovid</w:t>
      </w:r>
      <w:proofErr w:type="spellEnd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 Cynamon</w:t>
      </w:r>
    </w:p>
    <w:p w:rsidR="00314385" w:rsidRDefault="00314385" w:rsidP="00314385">
      <w:pPr>
        <w:pStyle w:val="Akapitzlist"/>
        <w:jc w:val="both"/>
      </w:pPr>
      <w:r>
        <w:t xml:space="preserve">      </w:t>
      </w:r>
      <w:r>
        <w:rPr>
          <w:noProof/>
        </w:rPr>
        <w:drawing>
          <wp:inline distT="0" distB="0" distL="0" distR="0" wp14:anchorId="0C90AD70" wp14:editId="255A4940">
            <wp:extent cx="1007942" cy="1009650"/>
            <wp:effectExtent l="0" t="0" r="1905" b="0"/>
            <wp:docPr id="5" name="Obraz 5" descr="Pfleiderer Decor R37010 Ovid Elm Cinnamon | Order a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leiderer Decor R37010 Ovid Elm Cinnamon | Order a sa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2" cy="10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</w:t>
      </w:r>
      <w:r w:rsidRPr="00314385">
        <w:rPr>
          <w:sz w:val="16"/>
          <w:szCs w:val="16"/>
        </w:rPr>
        <w:t>(grafika poglądowa)</w:t>
      </w:r>
    </w:p>
    <w:p w:rsidR="00314385" w:rsidRDefault="00314385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</w:pPr>
    </w:p>
    <w:p w:rsidR="00C83C10" w:rsidRDefault="00C83C10" w:rsidP="00C83C10">
      <w:pPr>
        <w:pStyle w:val="Akapitzlist"/>
        <w:jc w:val="both"/>
        <w:rPr>
          <w:noProof/>
          <w:sz w:val="16"/>
          <w:szCs w:val="16"/>
        </w:rPr>
      </w:pPr>
      <w:r w:rsidRPr="0058447B">
        <w:rPr>
          <w:noProof/>
          <w:sz w:val="16"/>
          <w:szCs w:val="16"/>
        </w:rPr>
        <w:drawing>
          <wp:inline distT="0" distB="0" distL="0" distR="0">
            <wp:extent cx="1371600" cy="1304925"/>
            <wp:effectExtent l="0" t="0" r="0" b="9525"/>
            <wp:docPr id="7" name="Obraz 7" descr="WNIR02N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NIR02N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(rysunek poglądowy)</w:t>
      </w:r>
    </w:p>
    <w:p w:rsidR="00C83C10" w:rsidRDefault="00C83C10" w:rsidP="00C83C10">
      <w:pPr>
        <w:pStyle w:val="Akapitzlist"/>
        <w:jc w:val="both"/>
        <w:rPr>
          <w:b/>
        </w:rPr>
      </w:pPr>
    </w:p>
    <w:p w:rsidR="00C83C10" w:rsidRDefault="00C83C10" w:rsidP="00C83C10">
      <w:pPr>
        <w:pStyle w:val="Akapitzlist"/>
        <w:jc w:val="both"/>
      </w:pPr>
      <w:r>
        <w:t xml:space="preserve">Stół o wymiarach </w:t>
      </w:r>
      <w:r>
        <w:rPr>
          <w:b/>
        </w:rPr>
        <w:t xml:space="preserve">80 </w:t>
      </w:r>
      <w:r w:rsidRPr="00462166">
        <w:rPr>
          <w:b/>
        </w:rPr>
        <w:t>x</w:t>
      </w:r>
      <w:r>
        <w:rPr>
          <w:b/>
        </w:rPr>
        <w:t xml:space="preserve"> 8</w:t>
      </w:r>
      <w:r w:rsidRPr="008C4B78">
        <w:rPr>
          <w:b/>
        </w:rPr>
        <w:t>0</w:t>
      </w:r>
      <w:r w:rsidRPr="00462166">
        <w:rPr>
          <w:b/>
        </w:rPr>
        <w:t xml:space="preserve"> cm i wysokości 72 cm</w:t>
      </w:r>
      <w:r>
        <w:t xml:space="preserve"> </w:t>
      </w:r>
    </w:p>
    <w:bookmarkEnd w:id="2"/>
    <w:p w:rsidR="00C83C10" w:rsidRDefault="00C83C10" w:rsidP="00C83C10">
      <w:pPr>
        <w:pStyle w:val="Akapitzlist"/>
        <w:jc w:val="both"/>
      </w:pPr>
    </w:p>
    <w:p w:rsidR="00C83C10" w:rsidRPr="00F36F04" w:rsidRDefault="00C83C10" w:rsidP="00C83C10">
      <w:pPr>
        <w:pStyle w:val="Akapitzlist"/>
        <w:jc w:val="both"/>
        <w:rPr>
          <w:b/>
          <w:u w:val="single"/>
        </w:rPr>
      </w:pPr>
      <w:r w:rsidRPr="00F36F04">
        <w:rPr>
          <w:b/>
          <w:u w:val="single"/>
        </w:rPr>
        <w:t>(UWAGA: Zamawiający nie przewiduje odstępstw od wymiarów podanych powyżej)</w:t>
      </w:r>
      <w:r>
        <w:rPr>
          <w:b/>
          <w:u w:val="single"/>
        </w:rPr>
        <w:t>.</w:t>
      </w:r>
    </w:p>
    <w:p w:rsidR="00C83C10" w:rsidRDefault="00C83C10" w:rsidP="00C83C10">
      <w:pPr>
        <w:pStyle w:val="Akapitzlist"/>
        <w:jc w:val="both"/>
      </w:pPr>
    </w:p>
    <w:p w:rsidR="00C83C10" w:rsidRDefault="00C83C10" w:rsidP="00C83C10">
      <w:pPr>
        <w:pStyle w:val="Akapitzlist"/>
        <w:jc w:val="both"/>
        <w:rPr>
          <w:b/>
        </w:rPr>
      </w:pPr>
      <w:r>
        <w:t xml:space="preserve">Blat stołu wykonany z płyty wiórowej o klasie higieniczności E1 i grubości 25 mm, obustronnie </w:t>
      </w:r>
      <w:proofErr w:type="spellStart"/>
      <w:r>
        <w:t>me</w:t>
      </w:r>
      <w:r>
        <w:t>laminowany</w:t>
      </w:r>
      <w:proofErr w:type="spellEnd"/>
      <w:r>
        <w:t xml:space="preserve">, oklejony obrzeżem ABS o grubości 2 mm. Obrzeże biurka w kolorze blatu. Stelaż stołu metalowy, malowany proszkowo w kolorze RAL 9006. Nogi kwadratowe o wymiarach 50x50 mm (+/- 3 mm) lub okrągłe o średnicy 70 mm (+/- 5 mm) ze stopkami umożliwiającymi poziomowanie stołu w zakresie </w:t>
      </w:r>
      <w:r w:rsidRPr="00043505">
        <w:t>+15 mm</w:t>
      </w:r>
      <w:r>
        <w:t>. Rama stelaża o przekroju 40x20 mm (+/</w:t>
      </w:r>
      <w:r>
        <w:noBreakHyphen/>
        <w:t> 3 mm) mocowana do blatu na całym jego obrysie w odległości od 1 do 3 cm od krawędzi blatu. Nogi montowane do ramy za pomocą metalowych łączników umożliwiających demontaż oraz ponowny montaż stołu.</w:t>
      </w:r>
    </w:p>
    <w:p w:rsidR="00F36F04" w:rsidRDefault="00F36F04" w:rsidP="00C83C10">
      <w:pPr>
        <w:pStyle w:val="Akapitzlist"/>
        <w:ind w:left="0" w:firstLine="708"/>
        <w:jc w:val="both"/>
      </w:pPr>
    </w:p>
    <w:sectPr w:rsidR="00F3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DB0"/>
    <w:multiLevelType w:val="hybridMultilevel"/>
    <w:tmpl w:val="058C3404"/>
    <w:lvl w:ilvl="0" w:tplc="1284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4"/>
    <w:rsid w:val="000B1D3D"/>
    <w:rsid w:val="00314385"/>
    <w:rsid w:val="003843F5"/>
    <w:rsid w:val="004A641B"/>
    <w:rsid w:val="006B3DD5"/>
    <w:rsid w:val="00723B91"/>
    <w:rsid w:val="00785FB1"/>
    <w:rsid w:val="00914CCF"/>
    <w:rsid w:val="00A676F6"/>
    <w:rsid w:val="00B8393B"/>
    <w:rsid w:val="00BA177B"/>
    <w:rsid w:val="00C079BF"/>
    <w:rsid w:val="00C83C10"/>
    <w:rsid w:val="00EC4FE1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CBC"/>
  <w15:chartTrackingRefBased/>
  <w15:docId w15:val="{C1929CC6-DD6F-43DE-B01C-E1C1F3F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F04"/>
    <w:rPr>
      <w:b/>
      <w:bCs/>
    </w:rPr>
  </w:style>
  <w:style w:type="character" w:customStyle="1" w:styleId="apple-converted-space">
    <w:name w:val="apple-converted-space"/>
    <w:basedOn w:val="Domylnaczcionkaakapitu"/>
    <w:rsid w:val="00F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2023-03-16T09:30:00Z</dcterms:created>
  <dcterms:modified xsi:type="dcterms:W3CDTF">2023-03-16T09:30:00Z</dcterms:modified>
</cp:coreProperties>
</file>