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B063" w14:textId="0DC4EF7B" w:rsidR="005D5747" w:rsidRPr="00F0708A" w:rsidRDefault="00C84AD7" w:rsidP="00941D32">
      <w:pPr>
        <w:rPr>
          <w:rFonts w:ascii="Tahoma" w:hAnsi="Tahoma" w:cs="Tahoma"/>
          <w:b/>
        </w:rPr>
      </w:pPr>
      <w:r w:rsidRPr="00F0708A">
        <w:rPr>
          <w:rFonts w:ascii="Tahoma" w:hAnsi="Tahoma" w:cs="Tahoma"/>
          <w:i/>
          <w:iCs/>
        </w:rPr>
        <w:t xml:space="preserve">                                                                                                </w:t>
      </w:r>
      <w:r w:rsidR="00EE6BAE" w:rsidRPr="00F0708A">
        <w:rPr>
          <w:rFonts w:ascii="Tahoma" w:hAnsi="Tahoma" w:cs="Tahoma"/>
          <w:i/>
          <w:iCs/>
        </w:rPr>
        <w:tab/>
      </w:r>
      <w:r w:rsidR="00EE6BAE" w:rsidRPr="00F0708A">
        <w:rPr>
          <w:rFonts w:ascii="Tahoma" w:hAnsi="Tahoma" w:cs="Tahoma"/>
          <w:i/>
          <w:iCs/>
        </w:rPr>
        <w:tab/>
      </w:r>
      <w:r w:rsidR="00EE6BAE" w:rsidRPr="00F0708A">
        <w:rPr>
          <w:rFonts w:ascii="Tahoma" w:hAnsi="Tahoma" w:cs="Tahoma"/>
          <w:i/>
          <w:iCs/>
        </w:rPr>
        <w:tab/>
      </w:r>
      <w:r w:rsidR="00EE6BAE" w:rsidRPr="00F0708A">
        <w:rPr>
          <w:rFonts w:ascii="Tahoma" w:hAnsi="Tahoma" w:cs="Tahoma"/>
          <w:i/>
          <w:iCs/>
        </w:rPr>
        <w:tab/>
      </w:r>
      <w:r w:rsidRPr="00F0708A">
        <w:rPr>
          <w:rFonts w:ascii="Tahoma" w:hAnsi="Tahoma" w:cs="Tahoma"/>
          <w:i/>
          <w:iCs/>
        </w:rPr>
        <w:t xml:space="preserve"> </w:t>
      </w:r>
      <w:r w:rsidR="00EE6BAE" w:rsidRPr="00F0708A">
        <w:rPr>
          <w:rFonts w:ascii="Tahoma" w:hAnsi="Tahoma" w:cs="Tahoma"/>
          <w:i/>
          <w:iCs/>
        </w:rPr>
        <w:tab/>
      </w:r>
      <w:r w:rsidR="00EE6BAE" w:rsidRPr="00F0708A">
        <w:rPr>
          <w:rFonts w:ascii="Tahoma" w:hAnsi="Tahoma" w:cs="Tahoma"/>
          <w:i/>
          <w:iCs/>
        </w:rPr>
        <w:tab/>
      </w:r>
      <w:r w:rsidR="00EE6BAE" w:rsidRPr="00F0708A">
        <w:rPr>
          <w:rFonts w:ascii="Tahoma" w:hAnsi="Tahoma" w:cs="Tahoma"/>
          <w:i/>
          <w:iCs/>
        </w:rPr>
        <w:tab/>
      </w:r>
      <w:r w:rsidR="00EE6BAE" w:rsidRPr="00F0708A">
        <w:rPr>
          <w:rFonts w:ascii="Tahoma" w:hAnsi="Tahoma" w:cs="Tahoma"/>
          <w:i/>
          <w:iCs/>
        </w:rPr>
        <w:tab/>
      </w:r>
      <w:r w:rsidR="00EE6BAE" w:rsidRPr="00F0708A">
        <w:rPr>
          <w:rFonts w:ascii="Tahoma" w:hAnsi="Tahoma" w:cs="Tahoma"/>
          <w:i/>
          <w:iCs/>
        </w:rPr>
        <w:tab/>
      </w:r>
      <w:r w:rsidR="00EE6BAE" w:rsidRPr="00F0708A">
        <w:rPr>
          <w:rFonts w:ascii="Tahoma" w:hAnsi="Tahoma" w:cs="Tahoma"/>
          <w:i/>
          <w:iCs/>
        </w:rPr>
        <w:tab/>
      </w:r>
      <w:r w:rsidR="004C1921" w:rsidRPr="00F0708A">
        <w:rPr>
          <w:rFonts w:ascii="Tahoma" w:hAnsi="Tahoma" w:cs="Tahoma"/>
          <w:i/>
          <w:iCs/>
        </w:rPr>
        <w:t xml:space="preserve">                       </w:t>
      </w:r>
      <w:r w:rsidRPr="00F0708A">
        <w:rPr>
          <w:rFonts w:ascii="Tahoma" w:hAnsi="Tahoma" w:cs="Tahoma"/>
          <w:i/>
          <w:iCs/>
        </w:rPr>
        <w:t xml:space="preserve"> </w:t>
      </w:r>
      <w:r w:rsidR="00EE6BAE" w:rsidRPr="00F0708A">
        <w:rPr>
          <w:rFonts w:ascii="Tahoma" w:hAnsi="Tahoma" w:cs="Tahoma"/>
        </w:rPr>
        <w:t>Załącznik nr 1</w:t>
      </w:r>
    </w:p>
    <w:p w14:paraId="5CBBA619" w14:textId="77777777" w:rsidR="005D5747" w:rsidRPr="00F0708A" w:rsidRDefault="005D5747" w:rsidP="00941D32">
      <w:pPr>
        <w:rPr>
          <w:rFonts w:ascii="Tahoma" w:hAnsi="Tahoma" w:cs="Tahoma"/>
          <w:b/>
        </w:rPr>
      </w:pPr>
    </w:p>
    <w:p w14:paraId="5614631D" w14:textId="78BDACEA" w:rsidR="00C85C79" w:rsidRPr="00CB34C1" w:rsidRDefault="00CB34C1" w:rsidP="00EE6BAE">
      <w:pPr>
        <w:jc w:val="center"/>
        <w:rPr>
          <w:rFonts w:ascii="Tahoma" w:hAnsi="Tahoma" w:cs="Tahoma"/>
          <w:u w:val="single"/>
        </w:rPr>
      </w:pPr>
      <w:r w:rsidRPr="00CB34C1">
        <w:rPr>
          <w:rFonts w:ascii="Tahoma" w:hAnsi="Tahoma" w:cs="Tahoma"/>
          <w:u w:val="single"/>
        </w:rPr>
        <w:t>Szczegółowy o</w:t>
      </w:r>
      <w:r w:rsidR="00EE6BAE" w:rsidRPr="00CB34C1">
        <w:rPr>
          <w:rFonts w:ascii="Tahoma" w:hAnsi="Tahoma" w:cs="Tahoma"/>
          <w:u w:val="single"/>
        </w:rPr>
        <w:t>pis przedmiotu zamówienia</w:t>
      </w:r>
    </w:p>
    <w:p w14:paraId="27B19E22" w14:textId="77777777" w:rsidR="00EE6BAE" w:rsidRPr="00F0708A" w:rsidRDefault="00EE6BAE" w:rsidP="00EE6BAE">
      <w:pPr>
        <w:jc w:val="center"/>
        <w:rPr>
          <w:rFonts w:ascii="Tahoma" w:hAnsi="Tahoma" w:cs="Tahoma"/>
          <w:b/>
          <w:bCs/>
        </w:rPr>
      </w:pPr>
    </w:p>
    <w:p w14:paraId="5EF75BA4" w14:textId="7ACFFD4D" w:rsidR="00EE6BAE" w:rsidRPr="00F0708A" w:rsidRDefault="00EE6BAE" w:rsidP="004C1921">
      <w:pPr>
        <w:spacing w:line="360" w:lineRule="auto"/>
        <w:rPr>
          <w:rFonts w:ascii="Tahoma" w:hAnsi="Tahoma" w:cs="Tahoma"/>
          <w:color w:val="000000"/>
        </w:rPr>
      </w:pPr>
      <w:r w:rsidRPr="00F0708A">
        <w:rPr>
          <w:rFonts w:ascii="Tahoma" w:hAnsi="Tahoma" w:cs="Tahoma"/>
        </w:rPr>
        <w:t xml:space="preserve">Dotyczy </w:t>
      </w:r>
      <w:r w:rsidRPr="00F0708A">
        <w:rPr>
          <w:rFonts w:ascii="Tahoma" w:hAnsi="Tahoma" w:cs="Tahoma"/>
          <w:b/>
          <w:bCs/>
        </w:rPr>
        <w:t>d</w:t>
      </w:r>
      <w:r w:rsidRPr="00F0708A">
        <w:rPr>
          <w:rFonts w:ascii="Tahoma" w:hAnsi="Tahoma" w:cs="Tahoma"/>
          <w:b/>
          <w:bCs/>
          <w:color w:val="000000"/>
        </w:rPr>
        <w:t>ostawy pomocy dydaktycznych na potrzeby Akademickiego LO przy Mazowieckiej Uczelni Publicznej w Płocku</w:t>
      </w:r>
      <w:r w:rsidRPr="00F0708A">
        <w:rPr>
          <w:rFonts w:ascii="Tahoma" w:hAnsi="Tahoma" w:cs="Tahoma"/>
          <w:color w:val="000000"/>
        </w:rPr>
        <w:t>.</w:t>
      </w:r>
    </w:p>
    <w:p w14:paraId="18357547" w14:textId="55E0D379" w:rsidR="00EE6BAE" w:rsidRPr="00F0708A" w:rsidRDefault="00EE6BAE" w:rsidP="00941D32">
      <w:pPr>
        <w:rPr>
          <w:rFonts w:ascii="Tahoma" w:hAnsi="Tahoma" w:cs="Tahoma"/>
          <w:color w:val="000000"/>
        </w:rPr>
      </w:pPr>
    </w:p>
    <w:p w14:paraId="2D1DA904" w14:textId="77777777" w:rsidR="00EE6BAE" w:rsidRPr="00F0708A" w:rsidRDefault="00EE6BAE" w:rsidP="00941D32">
      <w:pPr>
        <w:rPr>
          <w:rFonts w:ascii="Tahoma" w:hAnsi="Tahoma" w:cs="Tahoma"/>
        </w:rPr>
      </w:pPr>
    </w:p>
    <w:p w14:paraId="666BB098" w14:textId="3873DC87" w:rsidR="00EE6BAE" w:rsidRPr="00F0708A" w:rsidRDefault="00F0708A" w:rsidP="00F0708A">
      <w:pPr>
        <w:rPr>
          <w:rFonts w:ascii="Tahoma" w:hAnsi="Tahoma" w:cs="Tahoma"/>
          <w:bCs/>
        </w:rPr>
      </w:pPr>
      <w:r w:rsidRPr="00F0708A">
        <w:rPr>
          <w:rStyle w:val="Pogrubienie"/>
          <w:rFonts w:ascii="Tahoma" w:hAnsi="Tahoma" w:cs="Tahoma"/>
          <w:b w:val="0"/>
          <w:bCs w:val="0"/>
          <w:color w:val="333333"/>
          <w:shd w:val="clear" w:color="auto" w:fill="FFFFFF"/>
        </w:rPr>
        <w:t>Część I:</w:t>
      </w:r>
      <w:r w:rsidRPr="00F0708A">
        <w:rPr>
          <w:rStyle w:val="Pogrubienie"/>
          <w:rFonts w:ascii="Tahoma" w:hAnsi="Tahoma" w:cs="Tahoma"/>
          <w:color w:val="333333"/>
          <w:shd w:val="clear" w:color="auto" w:fill="FFFFFF"/>
        </w:rPr>
        <w:t xml:space="preserve"> </w:t>
      </w:r>
      <w:r w:rsidR="00EE6BAE" w:rsidRPr="00F0708A">
        <w:rPr>
          <w:rStyle w:val="Pogrubienie"/>
          <w:rFonts w:ascii="Tahoma" w:hAnsi="Tahoma" w:cs="Tahoma"/>
          <w:color w:val="333333"/>
          <w:shd w:val="clear" w:color="auto" w:fill="FFFFFF"/>
        </w:rPr>
        <w:t xml:space="preserve">Wirtualne Laboratoria Przyrodnicze (WLP) </w:t>
      </w:r>
      <w:r w:rsidR="00EE6BAE" w:rsidRPr="00F0708A">
        <w:rPr>
          <w:rFonts w:ascii="Tahoma" w:hAnsi="Tahoma" w:cs="Tahoma"/>
          <w:bCs/>
        </w:rPr>
        <w:t>– szt.7:</w:t>
      </w:r>
    </w:p>
    <w:p w14:paraId="4FDFF7E4" w14:textId="77777777" w:rsidR="00F0708A" w:rsidRPr="00F0708A" w:rsidRDefault="00F0708A" w:rsidP="00F0708A">
      <w:pPr>
        <w:rPr>
          <w:rFonts w:ascii="Tahoma" w:hAnsi="Tahoma" w:cs="Tahoma"/>
          <w:bCs/>
        </w:rPr>
      </w:pPr>
    </w:p>
    <w:p w14:paraId="2C46D226" w14:textId="2D679BC7" w:rsidR="00C85C79" w:rsidRPr="00F0708A" w:rsidRDefault="00C85C79" w:rsidP="00F0708A">
      <w:pPr>
        <w:spacing w:line="360" w:lineRule="auto"/>
        <w:jc w:val="both"/>
        <w:rPr>
          <w:rStyle w:val="Pogrubienie"/>
          <w:rFonts w:ascii="Tahoma" w:hAnsi="Tahoma" w:cs="Tahoma"/>
          <w:b w:val="0"/>
          <w:color w:val="333333"/>
          <w:shd w:val="clear" w:color="auto" w:fill="FFFFFF"/>
        </w:rPr>
      </w:pPr>
      <w:r w:rsidRPr="00F0708A">
        <w:rPr>
          <w:rFonts w:ascii="Tahoma" w:hAnsi="Tahoma" w:cs="Tahoma"/>
          <w:bCs/>
          <w:i/>
          <w:iCs/>
        </w:rPr>
        <w:t>Parametry ogólne -</w:t>
      </w:r>
      <w:r w:rsidRPr="00F0708A">
        <w:rPr>
          <w:rFonts w:ascii="Tahoma" w:hAnsi="Tahoma" w:cs="Tahoma"/>
          <w:b/>
          <w:color w:val="333333"/>
          <w:shd w:val="clear" w:color="auto" w:fill="FFFFFF"/>
        </w:rPr>
        <w:t xml:space="preserve"> </w:t>
      </w:r>
      <w:r w:rsidRPr="00F0708A">
        <w:rPr>
          <w:rStyle w:val="Pogrubienie"/>
          <w:rFonts w:ascii="Tahoma" w:hAnsi="Tahoma" w:cs="Tahoma"/>
          <w:b w:val="0"/>
          <w:color w:val="333333"/>
          <w:shd w:val="clear" w:color="auto" w:fill="FFFFFF"/>
        </w:rPr>
        <w:t>Wirtualne Laboratoria Przyrodnicze (WLP)  kompleksowe materiały interaktywne do nauki biologii, chemii, fizyki i geografii na etapie szkoły ponadpodstawowej. Każdy zestaw powinien umożliwić przeprowadzanie lekcji stacjonarnych oraz zdalnych.</w:t>
      </w:r>
    </w:p>
    <w:p w14:paraId="569294A9" w14:textId="77777777" w:rsidR="00910103" w:rsidRPr="00F0708A" w:rsidRDefault="00910103" w:rsidP="00941D32">
      <w:pPr>
        <w:rPr>
          <w:rStyle w:val="Pogrubienie"/>
          <w:rFonts w:ascii="Tahoma" w:hAnsi="Tahoma" w:cs="Tahoma"/>
          <w:b w:val="0"/>
          <w:color w:val="333333"/>
          <w:shd w:val="clear" w:color="auto" w:fill="FFFFFF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3"/>
      </w:tblGrid>
      <w:tr w:rsidR="00EE6BAE" w:rsidRPr="00F0708A" w14:paraId="526C5D2D" w14:textId="77777777" w:rsidTr="00BF7254">
        <w:trPr>
          <w:cantSplit/>
          <w:trHeight w:val="399"/>
        </w:trPr>
        <w:tc>
          <w:tcPr>
            <w:tcW w:w="9493" w:type="dxa"/>
            <w:shd w:val="clear" w:color="auto" w:fill="FFFFFF" w:themeFill="background1"/>
          </w:tcPr>
          <w:p w14:paraId="5498D93C" w14:textId="1F50F205" w:rsidR="00EE6BAE" w:rsidRPr="00F0708A" w:rsidRDefault="00EE6BAE" w:rsidP="00CC4285">
            <w:pPr>
              <w:spacing w:before="120"/>
              <w:jc w:val="center"/>
              <w:rPr>
                <w:rFonts w:ascii="Tahoma" w:hAnsi="Tahoma" w:cs="Tahoma"/>
                <w:b/>
                <w:iCs/>
              </w:rPr>
            </w:pPr>
            <w:r w:rsidRPr="00F0708A">
              <w:rPr>
                <w:rFonts w:ascii="Tahoma" w:hAnsi="Tahoma" w:cs="Tahoma"/>
                <w:b/>
              </w:rPr>
              <w:t>Wirtualne Laboratoria Przyrodnicze</w:t>
            </w:r>
          </w:p>
        </w:tc>
      </w:tr>
      <w:tr w:rsidR="00EE6BAE" w:rsidRPr="00F0708A" w14:paraId="63F534C1" w14:textId="77777777" w:rsidTr="00BF7254">
        <w:trPr>
          <w:cantSplit/>
          <w:trHeight w:val="544"/>
        </w:trPr>
        <w:tc>
          <w:tcPr>
            <w:tcW w:w="9493" w:type="dxa"/>
            <w:vAlign w:val="center"/>
          </w:tcPr>
          <w:p w14:paraId="74F61ACE" w14:textId="2D12B399" w:rsidR="00EE6BAE" w:rsidRPr="00F0708A" w:rsidRDefault="00EE6BAE" w:rsidP="00C85C79">
            <w:pPr>
              <w:rPr>
                <w:rFonts w:ascii="Tahoma" w:hAnsi="Tahoma" w:cs="Tahoma"/>
              </w:rPr>
            </w:pPr>
            <w:r w:rsidRPr="00F0708A">
              <w:rPr>
                <w:rFonts w:ascii="Tahoma" w:hAnsi="Tahoma" w:cs="Tahoma"/>
              </w:rPr>
              <w:t>Wirtualne Laboratoria Przyrodnicze BIOLOGIA - szkoła ponadpodstawowa WLPBIOLOGIA</w:t>
            </w:r>
          </w:p>
        </w:tc>
      </w:tr>
      <w:tr w:rsidR="00EE6BAE" w:rsidRPr="00F0708A" w14:paraId="5FD1C2F2" w14:textId="77777777" w:rsidTr="00BF7254">
        <w:trPr>
          <w:cantSplit/>
          <w:trHeight w:val="544"/>
        </w:trPr>
        <w:tc>
          <w:tcPr>
            <w:tcW w:w="9493" w:type="dxa"/>
            <w:vAlign w:val="center"/>
          </w:tcPr>
          <w:p w14:paraId="2589ED1C" w14:textId="022D6E26" w:rsidR="00EE6BAE" w:rsidRPr="00F0708A" w:rsidRDefault="00EE6BAE" w:rsidP="00C85C79">
            <w:pPr>
              <w:rPr>
                <w:rFonts w:ascii="Tahoma" w:hAnsi="Tahoma" w:cs="Tahoma"/>
              </w:rPr>
            </w:pPr>
            <w:r w:rsidRPr="00F0708A">
              <w:rPr>
                <w:rFonts w:ascii="Tahoma" w:hAnsi="Tahoma" w:cs="Tahoma"/>
              </w:rPr>
              <w:t>Wirtualne Laboratoria Przyrodnicze CHEMIA - szkoła ponadpodstawowa WLPCHEMIA</w:t>
            </w:r>
          </w:p>
        </w:tc>
      </w:tr>
      <w:tr w:rsidR="00EE6BAE" w:rsidRPr="00F0708A" w14:paraId="7E3568C8" w14:textId="77777777" w:rsidTr="00BF7254">
        <w:trPr>
          <w:cantSplit/>
          <w:trHeight w:val="544"/>
        </w:trPr>
        <w:tc>
          <w:tcPr>
            <w:tcW w:w="9493" w:type="dxa"/>
            <w:vAlign w:val="center"/>
          </w:tcPr>
          <w:p w14:paraId="7DD5ECAB" w14:textId="0019B11A" w:rsidR="00EE6BAE" w:rsidRPr="00F0708A" w:rsidRDefault="00EE6BAE" w:rsidP="00C85C79">
            <w:pPr>
              <w:rPr>
                <w:rFonts w:ascii="Tahoma" w:hAnsi="Tahoma" w:cs="Tahoma"/>
              </w:rPr>
            </w:pPr>
            <w:r w:rsidRPr="00F0708A">
              <w:rPr>
                <w:rFonts w:ascii="Tahoma" w:hAnsi="Tahoma" w:cs="Tahoma"/>
              </w:rPr>
              <w:t>Wirtualne Laboratoria Przyrodnicze FIZYKA - szkoła ponadpodstawowa WLPFIZYKA</w:t>
            </w:r>
          </w:p>
        </w:tc>
      </w:tr>
      <w:tr w:rsidR="00EE6BAE" w:rsidRPr="00F0708A" w14:paraId="07C6BF45" w14:textId="77777777" w:rsidTr="00BF7254">
        <w:trPr>
          <w:cantSplit/>
          <w:trHeight w:val="544"/>
        </w:trPr>
        <w:tc>
          <w:tcPr>
            <w:tcW w:w="9493" w:type="dxa"/>
            <w:vAlign w:val="center"/>
          </w:tcPr>
          <w:p w14:paraId="5679748D" w14:textId="2321DA0A" w:rsidR="00EE6BAE" w:rsidRPr="00F0708A" w:rsidRDefault="00EE6BAE" w:rsidP="004C1921">
            <w:pPr>
              <w:spacing w:line="360" w:lineRule="auto"/>
              <w:rPr>
                <w:rFonts w:ascii="Tahoma" w:hAnsi="Tahoma" w:cs="Tahoma"/>
              </w:rPr>
            </w:pPr>
            <w:r w:rsidRPr="00F0708A">
              <w:rPr>
                <w:rFonts w:ascii="Tahoma" w:hAnsi="Tahoma" w:cs="Tahoma"/>
              </w:rPr>
              <w:t>Wirtualne Laboratoria Przyrodnicze GEOGRAFIA - szkoła ponadpodstawowa WLPGEOGRAFIA</w:t>
            </w:r>
          </w:p>
        </w:tc>
      </w:tr>
      <w:tr w:rsidR="00EE6BAE" w:rsidRPr="00F0708A" w14:paraId="32FEC7AF" w14:textId="77777777" w:rsidTr="00BF7254">
        <w:trPr>
          <w:cantSplit/>
          <w:trHeight w:val="544"/>
        </w:trPr>
        <w:tc>
          <w:tcPr>
            <w:tcW w:w="9493" w:type="dxa"/>
            <w:vAlign w:val="center"/>
          </w:tcPr>
          <w:p w14:paraId="500A1954" w14:textId="77777777" w:rsidR="00EE6BAE" w:rsidRPr="00F0708A" w:rsidRDefault="00EE6BAE" w:rsidP="004C1921">
            <w:pPr>
              <w:spacing w:line="360" w:lineRule="auto"/>
              <w:rPr>
                <w:rFonts w:ascii="Tahoma" w:eastAsia="Calibri" w:hAnsi="Tahoma" w:cs="Tahoma"/>
              </w:rPr>
            </w:pPr>
            <w:r w:rsidRPr="00F0708A">
              <w:rPr>
                <w:rFonts w:ascii="Tahoma" w:eastAsia="Calibri" w:hAnsi="Tahoma" w:cs="Tahoma"/>
              </w:rPr>
              <w:t>Wszystkie pakiety - Licencja bezterminowa.</w:t>
            </w:r>
          </w:p>
          <w:p w14:paraId="0F0130F9" w14:textId="2E7A7E2A" w:rsidR="00EE6BAE" w:rsidRPr="00F0708A" w:rsidRDefault="00EE6BAE" w:rsidP="004C1921">
            <w:pPr>
              <w:spacing w:line="360" w:lineRule="auto"/>
              <w:rPr>
                <w:rFonts w:ascii="Tahoma" w:hAnsi="Tahoma" w:cs="Tahoma"/>
              </w:rPr>
            </w:pPr>
            <w:r w:rsidRPr="00F0708A">
              <w:rPr>
                <w:rFonts w:ascii="Tahoma" w:eastAsia="Calibri" w:hAnsi="Tahoma" w:cs="Tahoma"/>
              </w:rPr>
              <w:t>Program dla 3 nauczycieli i 90 uczniów (praca online + offline)</w:t>
            </w:r>
          </w:p>
        </w:tc>
      </w:tr>
    </w:tbl>
    <w:p w14:paraId="5D5482B5" w14:textId="7796F741" w:rsidR="008441A2" w:rsidRPr="00F0708A" w:rsidRDefault="008441A2" w:rsidP="00941D32">
      <w:pPr>
        <w:rPr>
          <w:rFonts w:ascii="Tahoma" w:hAnsi="Tahoma" w:cs="Tahoma"/>
        </w:rPr>
      </w:pPr>
    </w:p>
    <w:p w14:paraId="759873CB" w14:textId="77777777" w:rsidR="00F0708A" w:rsidRPr="00F0708A" w:rsidRDefault="00F0708A" w:rsidP="00941D32">
      <w:pPr>
        <w:rPr>
          <w:rFonts w:ascii="Tahoma" w:hAnsi="Tahoma" w:cs="Tahoma"/>
        </w:rPr>
      </w:pPr>
    </w:p>
    <w:p w14:paraId="4AADF9B0" w14:textId="21888F0D" w:rsidR="00380274" w:rsidRPr="00F0708A" w:rsidRDefault="00F0708A" w:rsidP="00F0708A">
      <w:pPr>
        <w:rPr>
          <w:rFonts w:ascii="Tahoma" w:hAnsi="Tahoma" w:cs="Tahoma"/>
          <w:bCs/>
          <w:lang w:val="en-US"/>
        </w:rPr>
      </w:pPr>
      <w:r w:rsidRPr="00F0708A">
        <w:rPr>
          <w:rStyle w:val="Pogrubienie"/>
          <w:rFonts w:ascii="Tahoma" w:hAnsi="Tahoma" w:cs="Tahoma"/>
          <w:b w:val="0"/>
          <w:bCs w:val="0"/>
          <w:color w:val="333333"/>
          <w:shd w:val="clear" w:color="auto" w:fill="FFFFFF"/>
        </w:rPr>
        <w:t xml:space="preserve">Część II: </w:t>
      </w:r>
      <w:proofErr w:type="spellStart"/>
      <w:r w:rsidR="00380274" w:rsidRPr="00F0708A">
        <w:rPr>
          <w:rFonts w:ascii="Tahoma" w:hAnsi="Tahoma" w:cs="Tahoma"/>
          <w:b/>
          <w:lang w:val="en-US"/>
        </w:rPr>
        <w:t>Okulary</w:t>
      </w:r>
      <w:proofErr w:type="spellEnd"/>
      <w:r w:rsidR="00380274" w:rsidRPr="00F0708A">
        <w:rPr>
          <w:rFonts w:ascii="Tahoma" w:hAnsi="Tahoma" w:cs="Tahoma"/>
          <w:b/>
          <w:lang w:val="en-US"/>
        </w:rPr>
        <w:t xml:space="preserve"> VR</w:t>
      </w:r>
      <w:r w:rsidR="008E1FDC" w:rsidRPr="00F0708A">
        <w:rPr>
          <w:rFonts w:ascii="Tahoma" w:hAnsi="Tahoma" w:cs="Tahoma"/>
          <w:b/>
          <w:lang w:val="en-US"/>
        </w:rPr>
        <w:t xml:space="preserve">  </w:t>
      </w:r>
      <w:r w:rsidR="008E1FDC" w:rsidRPr="00F0708A">
        <w:rPr>
          <w:rFonts w:ascii="Tahoma" w:hAnsi="Tahoma" w:cs="Tahoma"/>
          <w:b/>
          <w:color w:val="1A1A1A"/>
          <w:lang w:val="en-US"/>
        </w:rPr>
        <w:t>HTC VIVE Cosmos</w:t>
      </w:r>
      <w:r w:rsidR="00380274" w:rsidRPr="00F0708A">
        <w:rPr>
          <w:rFonts w:ascii="Tahoma" w:hAnsi="Tahoma" w:cs="Tahoma"/>
          <w:b/>
          <w:lang w:val="en-US"/>
        </w:rPr>
        <w:t xml:space="preserve"> </w:t>
      </w:r>
      <w:r w:rsidR="008E1FDC" w:rsidRPr="00F0708A">
        <w:rPr>
          <w:rFonts w:ascii="Tahoma" w:hAnsi="Tahoma" w:cs="Tahoma"/>
          <w:b/>
          <w:lang w:val="en-US"/>
        </w:rPr>
        <w:t xml:space="preserve"> </w:t>
      </w:r>
      <w:r w:rsidR="00380274" w:rsidRPr="00F0708A">
        <w:rPr>
          <w:rFonts w:ascii="Tahoma" w:hAnsi="Tahoma" w:cs="Tahoma"/>
          <w:bCs/>
          <w:lang w:val="en-US"/>
        </w:rPr>
        <w:t>–</w:t>
      </w:r>
      <w:r w:rsidR="00B046C0" w:rsidRPr="00F0708A">
        <w:rPr>
          <w:rFonts w:ascii="Tahoma" w:hAnsi="Tahoma" w:cs="Tahoma"/>
          <w:bCs/>
          <w:lang w:val="en-US"/>
        </w:rPr>
        <w:t xml:space="preserve"> </w:t>
      </w:r>
      <w:r w:rsidR="00380274" w:rsidRPr="00F0708A">
        <w:rPr>
          <w:rFonts w:ascii="Tahoma" w:hAnsi="Tahoma" w:cs="Tahoma"/>
          <w:bCs/>
          <w:lang w:val="en-US"/>
        </w:rPr>
        <w:t>szt.7:</w:t>
      </w:r>
    </w:p>
    <w:p w14:paraId="698B56A9" w14:textId="77777777" w:rsidR="00F0708A" w:rsidRPr="00F0708A" w:rsidRDefault="00F0708A" w:rsidP="00F0708A">
      <w:pPr>
        <w:rPr>
          <w:rFonts w:ascii="Tahoma" w:hAnsi="Tahoma" w:cs="Tahoma"/>
          <w:b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7"/>
        <w:gridCol w:w="3686"/>
      </w:tblGrid>
      <w:tr w:rsidR="00EA3ACF" w:rsidRPr="00F0708A" w14:paraId="64E49560" w14:textId="77777777" w:rsidTr="00EA3ACF">
        <w:trPr>
          <w:cantSplit/>
          <w:trHeight w:val="386"/>
        </w:trPr>
        <w:tc>
          <w:tcPr>
            <w:tcW w:w="9493" w:type="dxa"/>
            <w:gridSpan w:val="2"/>
            <w:shd w:val="clear" w:color="auto" w:fill="FFFFFF" w:themeFill="background1"/>
          </w:tcPr>
          <w:p w14:paraId="2F3B80C9" w14:textId="77777777" w:rsidR="00EA3ACF" w:rsidRPr="00F0708A" w:rsidRDefault="00EA3ACF" w:rsidP="005479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0708A">
              <w:rPr>
                <w:rFonts w:ascii="Tahoma" w:hAnsi="Tahoma" w:cs="Tahoma"/>
                <w:b/>
                <w:bCs/>
              </w:rPr>
              <w:t>Okulary VR</w:t>
            </w:r>
          </w:p>
          <w:p w14:paraId="7807F8E6" w14:textId="5914582B" w:rsidR="00EA3ACF" w:rsidRPr="00F0708A" w:rsidRDefault="00EA3ACF" w:rsidP="00EA3ACF">
            <w:pPr>
              <w:tabs>
                <w:tab w:val="left" w:pos="4198"/>
              </w:tabs>
              <w:rPr>
                <w:rFonts w:ascii="Tahoma" w:hAnsi="Tahoma" w:cs="Tahoma"/>
              </w:rPr>
            </w:pPr>
          </w:p>
        </w:tc>
      </w:tr>
      <w:tr w:rsidR="00EA3ACF" w:rsidRPr="00F0708A" w14:paraId="75BC7328" w14:textId="77777777" w:rsidTr="009C12C3">
        <w:trPr>
          <w:cantSplit/>
          <w:trHeight w:val="396"/>
        </w:trPr>
        <w:tc>
          <w:tcPr>
            <w:tcW w:w="5807" w:type="dxa"/>
            <w:vAlign w:val="center"/>
          </w:tcPr>
          <w:p w14:paraId="30436D9A" w14:textId="3C10B5F0" w:rsidR="00EA3ACF" w:rsidRPr="00F0708A" w:rsidRDefault="00EA3ACF" w:rsidP="00BB71AE">
            <w:pPr>
              <w:rPr>
                <w:rFonts w:ascii="Tahoma" w:hAnsi="Tahoma" w:cs="Tahoma"/>
              </w:rPr>
            </w:pPr>
            <w:r w:rsidRPr="00F0708A">
              <w:rPr>
                <w:rFonts w:ascii="Tahoma" w:hAnsi="Tahoma" w:cs="Tahoma"/>
                <w:shd w:val="clear" w:color="auto" w:fill="FFFFFF"/>
              </w:rPr>
              <w:t>Kompatybilność</w:t>
            </w:r>
          </w:p>
        </w:tc>
        <w:tc>
          <w:tcPr>
            <w:tcW w:w="3686" w:type="dxa"/>
          </w:tcPr>
          <w:p w14:paraId="47C1ED61" w14:textId="76253F19" w:rsidR="00EA3ACF" w:rsidRPr="00F0708A" w:rsidRDefault="007110EA" w:rsidP="00BB71AE">
            <w:pPr>
              <w:spacing w:before="80"/>
              <w:rPr>
                <w:rFonts w:ascii="Tahoma" w:hAnsi="Tahoma" w:cs="Tahoma"/>
              </w:rPr>
            </w:pPr>
            <w:hyperlink r:id="rId7" w:history="1">
              <w:r w:rsidR="00EA3ACF" w:rsidRPr="00F0708A">
                <w:rPr>
                  <w:rStyle w:val="Hipercze"/>
                  <w:rFonts w:ascii="Tahoma" w:hAnsi="Tahoma" w:cs="Tahoma"/>
                  <w:color w:val="auto"/>
                  <w:u w:val="none"/>
                  <w:shd w:val="clear" w:color="auto" w:fill="FFFFFF"/>
                </w:rPr>
                <w:t>Komputer</w:t>
              </w:r>
            </w:hyperlink>
            <w:r w:rsidR="00EA3ACF" w:rsidRPr="00F0708A">
              <w:rPr>
                <w:rStyle w:val="Hipercze"/>
                <w:rFonts w:ascii="Tahoma" w:hAnsi="Tahoma" w:cs="Tahoma"/>
                <w:color w:val="auto"/>
                <w:u w:val="none"/>
                <w:shd w:val="clear" w:color="auto" w:fill="FFFFFF"/>
              </w:rPr>
              <w:t xml:space="preserve"> PC</w:t>
            </w:r>
          </w:p>
        </w:tc>
      </w:tr>
      <w:tr w:rsidR="00EA3ACF" w:rsidRPr="00F0708A" w14:paraId="5F554FD8" w14:textId="77777777" w:rsidTr="00DE1E50">
        <w:trPr>
          <w:cantSplit/>
          <w:trHeight w:val="396"/>
        </w:trPr>
        <w:tc>
          <w:tcPr>
            <w:tcW w:w="5807" w:type="dxa"/>
            <w:vAlign w:val="center"/>
          </w:tcPr>
          <w:p w14:paraId="23320423" w14:textId="24D26115" w:rsidR="00EA3ACF" w:rsidRPr="00F0708A" w:rsidRDefault="00EA3ACF" w:rsidP="00BB71AE">
            <w:pPr>
              <w:rPr>
                <w:rFonts w:ascii="Tahoma" w:hAnsi="Tahoma" w:cs="Tahoma"/>
                <w:shd w:val="clear" w:color="auto" w:fill="FFFFFF"/>
              </w:rPr>
            </w:pPr>
            <w:r w:rsidRPr="00F0708A">
              <w:rPr>
                <w:rFonts w:ascii="Tahoma" w:hAnsi="Tahoma" w:cs="Tahoma"/>
                <w:shd w:val="clear" w:color="auto" w:fill="FFFFFF"/>
              </w:rPr>
              <w:t>Przekątna ekranu</w:t>
            </w:r>
          </w:p>
        </w:tc>
        <w:tc>
          <w:tcPr>
            <w:tcW w:w="3686" w:type="dxa"/>
          </w:tcPr>
          <w:p w14:paraId="2A5022D7" w14:textId="1716C44B" w:rsidR="00EA3ACF" w:rsidRPr="00F0708A" w:rsidRDefault="00EA3ACF" w:rsidP="00BB71AE">
            <w:pPr>
              <w:spacing w:before="80"/>
              <w:rPr>
                <w:rFonts w:ascii="Tahoma" w:hAnsi="Tahoma" w:cs="Tahoma"/>
              </w:rPr>
            </w:pPr>
            <w:r w:rsidRPr="00F0708A">
              <w:rPr>
                <w:rStyle w:val="Hipercze"/>
                <w:rFonts w:ascii="Tahoma" w:hAnsi="Tahoma" w:cs="Tahoma"/>
                <w:color w:val="auto"/>
                <w:u w:val="none"/>
                <w:shd w:val="clear" w:color="auto" w:fill="FFFFFF"/>
              </w:rPr>
              <w:t>2 x 3,4</w:t>
            </w:r>
          </w:p>
        </w:tc>
      </w:tr>
      <w:tr w:rsidR="00EA3ACF" w:rsidRPr="00F0708A" w14:paraId="15B5984C" w14:textId="77777777" w:rsidTr="00FD6957">
        <w:trPr>
          <w:cantSplit/>
          <w:trHeight w:val="389"/>
        </w:trPr>
        <w:tc>
          <w:tcPr>
            <w:tcW w:w="5807" w:type="dxa"/>
            <w:vAlign w:val="center"/>
          </w:tcPr>
          <w:p w14:paraId="7BCD234A" w14:textId="13E0A725" w:rsidR="00EA3ACF" w:rsidRPr="00F0708A" w:rsidRDefault="00EA3ACF" w:rsidP="008E1FDC">
            <w:pPr>
              <w:shd w:val="clear" w:color="auto" w:fill="FFFFFF"/>
              <w:spacing w:line="300" w:lineRule="atLeast"/>
              <w:rPr>
                <w:rFonts w:ascii="Tahoma" w:hAnsi="Tahoma" w:cs="Tahoma"/>
              </w:rPr>
            </w:pPr>
            <w:r w:rsidRPr="00F0708A">
              <w:rPr>
                <w:rFonts w:ascii="Tahoma" w:hAnsi="Tahoma" w:cs="Tahoma"/>
              </w:rPr>
              <w:t>Rozdzielczość ekranu</w:t>
            </w:r>
          </w:p>
        </w:tc>
        <w:tc>
          <w:tcPr>
            <w:tcW w:w="3686" w:type="dxa"/>
          </w:tcPr>
          <w:p w14:paraId="4913BFE5" w14:textId="7BECED54" w:rsidR="00EA3ACF" w:rsidRPr="00F0708A" w:rsidRDefault="00EA3ACF" w:rsidP="00BB71AE">
            <w:pPr>
              <w:spacing w:before="80"/>
              <w:rPr>
                <w:rFonts w:ascii="Tahoma" w:hAnsi="Tahoma" w:cs="Tahoma"/>
              </w:rPr>
            </w:pPr>
            <w:r w:rsidRPr="00F0708A">
              <w:rPr>
                <w:rFonts w:ascii="Tahoma" w:hAnsi="Tahoma" w:cs="Tahoma"/>
                <w:color w:val="1A1A1A"/>
              </w:rPr>
              <w:t>2880 x 1700 (1440 x 1700 na każde oko)</w:t>
            </w:r>
          </w:p>
        </w:tc>
      </w:tr>
      <w:tr w:rsidR="00EA3ACF" w:rsidRPr="00F0708A" w14:paraId="391F9B37" w14:textId="77777777" w:rsidTr="00D373F6">
        <w:trPr>
          <w:cantSplit/>
          <w:trHeight w:val="372"/>
        </w:trPr>
        <w:tc>
          <w:tcPr>
            <w:tcW w:w="5807" w:type="dxa"/>
            <w:vAlign w:val="center"/>
          </w:tcPr>
          <w:p w14:paraId="0D54B9DC" w14:textId="7A78D6A6" w:rsidR="00EA3ACF" w:rsidRPr="00F0708A" w:rsidRDefault="00EA3ACF" w:rsidP="00827255">
            <w:pPr>
              <w:shd w:val="clear" w:color="auto" w:fill="FFFFFF"/>
              <w:spacing w:line="300" w:lineRule="atLeast"/>
              <w:rPr>
                <w:rFonts w:ascii="Tahoma" w:hAnsi="Tahoma" w:cs="Tahoma"/>
              </w:rPr>
            </w:pPr>
            <w:r w:rsidRPr="00F0708A">
              <w:rPr>
                <w:rFonts w:ascii="Tahoma" w:hAnsi="Tahoma" w:cs="Tahoma"/>
              </w:rPr>
              <w:t>Częstotliwość odświeżania</w:t>
            </w:r>
          </w:p>
        </w:tc>
        <w:tc>
          <w:tcPr>
            <w:tcW w:w="3686" w:type="dxa"/>
          </w:tcPr>
          <w:p w14:paraId="4ECD681A" w14:textId="0805C770" w:rsidR="00EA3ACF" w:rsidRPr="00F0708A" w:rsidRDefault="00EA3ACF" w:rsidP="00BB71AE">
            <w:pPr>
              <w:spacing w:before="80"/>
              <w:rPr>
                <w:rFonts w:ascii="Tahoma" w:hAnsi="Tahoma" w:cs="Tahoma"/>
              </w:rPr>
            </w:pPr>
            <w:r w:rsidRPr="00F0708A">
              <w:rPr>
                <w:rFonts w:ascii="Tahoma" w:hAnsi="Tahoma" w:cs="Tahoma"/>
                <w:color w:val="1A1A1A"/>
              </w:rPr>
              <w:t xml:space="preserve">90 </w:t>
            </w:r>
            <w:proofErr w:type="spellStart"/>
            <w:r w:rsidRPr="00F0708A">
              <w:rPr>
                <w:rFonts w:ascii="Tahoma" w:hAnsi="Tahoma" w:cs="Tahoma"/>
                <w:color w:val="1A1A1A"/>
              </w:rPr>
              <w:t>Hz</w:t>
            </w:r>
            <w:proofErr w:type="spellEnd"/>
          </w:p>
        </w:tc>
      </w:tr>
      <w:tr w:rsidR="00EA3ACF" w:rsidRPr="00F0708A" w14:paraId="1BBD0927" w14:textId="77777777" w:rsidTr="00F72DD9">
        <w:trPr>
          <w:cantSplit/>
          <w:trHeight w:val="215"/>
        </w:trPr>
        <w:tc>
          <w:tcPr>
            <w:tcW w:w="5807" w:type="dxa"/>
            <w:vAlign w:val="center"/>
          </w:tcPr>
          <w:p w14:paraId="76533448" w14:textId="77777777" w:rsidR="00EA3ACF" w:rsidRPr="00F0708A" w:rsidRDefault="00EA3ACF" w:rsidP="008E1FDC">
            <w:pPr>
              <w:shd w:val="clear" w:color="auto" w:fill="FFFFFF"/>
              <w:spacing w:line="300" w:lineRule="atLeast"/>
              <w:rPr>
                <w:rFonts w:ascii="Tahoma" w:hAnsi="Tahoma" w:cs="Tahoma"/>
              </w:rPr>
            </w:pPr>
            <w:r w:rsidRPr="00F0708A">
              <w:rPr>
                <w:rFonts w:ascii="Tahoma" w:hAnsi="Tahoma" w:cs="Tahoma"/>
              </w:rPr>
              <w:t>Dźwięk</w:t>
            </w:r>
          </w:p>
          <w:p w14:paraId="36521755" w14:textId="620509BB" w:rsidR="00EA3ACF" w:rsidRPr="00F0708A" w:rsidRDefault="00EA3ACF" w:rsidP="00BB71AE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</w:tcPr>
          <w:p w14:paraId="0B47EAA7" w14:textId="77777777" w:rsidR="00EA3ACF" w:rsidRPr="00F0708A" w:rsidRDefault="00EA3ACF" w:rsidP="008E1FDC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1A1A1A"/>
              </w:rPr>
            </w:pPr>
            <w:r w:rsidRPr="00F0708A">
              <w:rPr>
                <w:rFonts w:ascii="Tahoma" w:hAnsi="Tahoma" w:cs="Tahoma"/>
                <w:color w:val="1A1A1A"/>
              </w:rPr>
              <w:t>Wbudowany podwójny mikrofon</w:t>
            </w:r>
          </w:p>
          <w:p w14:paraId="283887C3" w14:textId="6101D1A5" w:rsidR="00EA3ACF" w:rsidRPr="00F0708A" w:rsidRDefault="00EA3ACF" w:rsidP="00BB71AE">
            <w:pPr>
              <w:spacing w:before="80"/>
              <w:rPr>
                <w:rFonts w:ascii="Tahoma" w:hAnsi="Tahoma" w:cs="Tahoma"/>
              </w:rPr>
            </w:pPr>
            <w:r w:rsidRPr="00F0708A">
              <w:rPr>
                <w:rFonts w:ascii="Tahoma" w:hAnsi="Tahoma" w:cs="Tahoma"/>
                <w:color w:val="1A1A1A"/>
              </w:rPr>
              <w:t>Zestaw słuchawkowy Hi-Res</w:t>
            </w:r>
          </w:p>
        </w:tc>
      </w:tr>
      <w:tr w:rsidR="00EA3ACF" w:rsidRPr="00F0708A" w14:paraId="33BEEBF4" w14:textId="77777777" w:rsidTr="003F02E3">
        <w:trPr>
          <w:cantSplit/>
          <w:trHeight w:val="215"/>
        </w:trPr>
        <w:tc>
          <w:tcPr>
            <w:tcW w:w="5807" w:type="dxa"/>
            <w:vAlign w:val="center"/>
          </w:tcPr>
          <w:p w14:paraId="66D850CC" w14:textId="32E3CF12" w:rsidR="00EA3ACF" w:rsidRPr="00F0708A" w:rsidRDefault="00EA3ACF" w:rsidP="008E1FDC">
            <w:pPr>
              <w:shd w:val="clear" w:color="auto" w:fill="FFFFFF"/>
              <w:spacing w:line="300" w:lineRule="atLeast"/>
              <w:rPr>
                <w:rFonts w:ascii="Tahoma" w:hAnsi="Tahoma" w:cs="Tahoma"/>
              </w:rPr>
            </w:pPr>
            <w:r w:rsidRPr="00F0708A">
              <w:rPr>
                <w:rFonts w:ascii="Tahoma" w:hAnsi="Tahoma" w:cs="Tahoma"/>
              </w:rPr>
              <w:t>Pole widzenia</w:t>
            </w:r>
          </w:p>
        </w:tc>
        <w:tc>
          <w:tcPr>
            <w:tcW w:w="3686" w:type="dxa"/>
          </w:tcPr>
          <w:p w14:paraId="140F8DC8" w14:textId="62ED5CE8" w:rsidR="00EA3ACF" w:rsidRPr="00F0708A" w:rsidRDefault="00EA3ACF" w:rsidP="00BB71AE">
            <w:pPr>
              <w:spacing w:before="80"/>
              <w:rPr>
                <w:rFonts w:ascii="Tahoma" w:hAnsi="Tahoma" w:cs="Tahoma"/>
              </w:rPr>
            </w:pPr>
            <w:r w:rsidRPr="00F0708A">
              <w:rPr>
                <w:rFonts w:ascii="Tahoma" w:hAnsi="Tahoma" w:cs="Tahoma"/>
                <w:color w:val="1A1A1A"/>
              </w:rPr>
              <w:t>110º</w:t>
            </w:r>
          </w:p>
        </w:tc>
      </w:tr>
      <w:tr w:rsidR="00EA3ACF" w:rsidRPr="00FC747F" w14:paraId="10C6D306" w14:textId="77777777" w:rsidTr="00BF7254">
        <w:trPr>
          <w:cantSplit/>
          <w:trHeight w:val="706"/>
        </w:trPr>
        <w:tc>
          <w:tcPr>
            <w:tcW w:w="5807" w:type="dxa"/>
            <w:vAlign w:val="center"/>
          </w:tcPr>
          <w:p w14:paraId="2A51CA6A" w14:textId="77777777" w:rsidR="00EA3ACF" w:rsidRPr="00F0708A" w:rsidRDefault="00EA3ACF" w:rsidP="00827255">
            <w:pPr>
              <w:shd w:val="clear" w:color="auto" w:fill="FFFFFF"/>
              <w:spacing w:line="300" w:lineRule="atLeast"/>
              <w:rPr>
                <w:rFonts w:ascii="Tahoma" w:hAnsi="Tahoma" w:cs="Tahoma"/>
              </w:rPr>
            </w:pPr>
            <w:r w:rsidRPr="00F0708A">
              <w:rPr>
                <w:rFonts w:ascii="Tahoma" w:hAnsi="Tahoma" w:cs="Tahoma"/>
              </w:rPr>
              <w:lastRenderedPageBreak/>
              <w:t>Złącza</w:t>
            </w:r>
          </w:p>
          <w:p w14:paraId="654F409B" w14:textId="1ECF1B21" w:rsidR="00BF7254" w:rsidRPr="00F0708A" w:rsidRDefault="00BF7254" w:rsidP="00827255">
            <w:pPr>
              <w:shd w:val="clear" w:color="auto" w:fill="FFFFFF"/>
              <w:spacing w:line="300" w:lineRule="atLeast"/>
              <w:rPr>
                <w:rFonts w:ascii="Tahoma" w:hAnsi="Tahoma" w:cs="Tahoma"/>
              </w:rPr>
            </w:pPr>
          </w:p>
        </w:tc>
        <w:tc>
          <w:tcPr>
            <w:tcW w:w="3686" w:type="dxa"/>
          </w:tcPr>
          <w:p w14:paraId="03A88211" w14:textId="77777777" w:rsidR="00EA3ACF" w:rsidRPr="00F0708A" w:rsidRDefault="00EA3ACF" w:rsidP="008E1FDC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1A1A1A"/>
                <w:lang w:val="en-US"/>
              </w:rPr>
            </w:pPr>
            <w:r w:rsidRPr="00F0708A">
              <w:rPr>
                <w:rFonts w:ascii="Tahoma" w:hAnsi="Tahoma" w:cs="Tahoma"/>
                <w:color w:val="1A1A1A"/>
                <w:lang w:val="en-US"/>
              </w:rPr>
              <w:t xml:space="preserve">DisplayPort 1.2 - 1 </w:t>
            </w:r>
            <w:proofErr w:type="spellStart"/>
            <w:r w:rsidRPr="00F0708A">
              <w:rPr>
                <w:rFonts w:ascii="Tahoma" w:hAnsi="Tahoma" w:cs="Tahoma"/>
                <w:color w:val="1A1A1A"/>
                <w:lang w:val="en-US"/>
              </w:rPr>
              <w:t>szt</w:t>
            </w:r>
            <w:proofErr w:type="spellEnd"/>
            <w:r w:rsidRPr="00F0708A">
              <w:rPr>
                <w:rFonts w:ascii="Tahoma" w:hAnsi="Tahoma" w:cs="Tahoma"/>
                <w:color w:val="1A1A1A"/>
                <w:lang w:val="en-US"/>
              </w:rPr>
              <w:t>.</w:t>
            </w:r>
          </w:p>
          <w:p w14:paraId="23B27889" w14:textId="7292700F" w:rsidR="00EA3ACF" w:rsidRPr="00F0708A" w:rsidRDefault="00EA3ACF" w:rsidP="00BB71AE">
            <w:pPr>
              <w:spacing w:before="80"/>
              <w:rPr>
                <w:rFonts w:ascii="Tahoma" w:hAnsi="Tahoma" w:cs="Tahoma"/>
                <w:lang w:val="en-US"/>
              </w:rPr>
            </w:pPr>
            <w:r w:rsidRPr="00F0708A">
              <w:rPr>
                <w:rFonts w:ascii="Tahoma" w:hAnsi="Tahoma" w:cs="Tahoma"/>
                <w:color w:val="1A1A1A"/>
                <w:lang w:val="en-US"/>
              </w:rPr>
              <w:t xml:space="preserve">USB-C 3.0 - 1 </w:t>
            </w:r>
            <w:proofErr w:type="spellStart"/>
            <w:r w:rsidRPr="00F0708A">
              <w:rPr>
                <w:rFonts w:ascii="Tahoma" w:hAnsi="Tahoma" w:cs="Tahoma"/>
                <w:color w:val="1A1A1A"/>
                <w:lang w:val="en-US"/>
              </w:rPr>
              <w:t>szt</w:t>
            </w:r>
            <w:proofErr w:type="spellEnd"/>
            <w:r w:rsidRPr="00F0708A">
              <w:rPr>
                <w:rFonts w:ascii="Tahoma" w:hAnsi="Tahoma" w:cs="Tahoma"/>
                <w:color w:val="1A1A1A"/>
                <w:lang w:val="en-US"/>
              </w:rPr>
              <w:t>.</w:t>
            </w:r>
          </w:p>
        </w:tc>
      </w:tr>
      <w:tr w:rsidR="00EA3ACF" w:rsidRPr="00F0708A" w14:paraId="113DCE3E" w14:textId="77777777" w:rsidTr="0095555F">
        <w:trPr>
          <w:cantSplit/>
          <w:trHeight w:val="326"/>
        </w:trPr>
        <w:tc>
          <w:tcPr>
            <w:tcW w:w="5807" w:type="dxa"/>
            <w:vAlign w:val="center"/>
          </w:tcPr>
          <w:p w14:paraId="507EA808" w14:textId="18BAE541" w:rsidR="00EA3ACF" w:rsidRPr="00F0708A" w:rsidRDefault="00EA3ACF" w:rsidP="008E1FDC">
            <w:pPr>
              <w:shd w:val="clear" w:color="auto" w:fill="FFFFFF"/>
              <w:spacing w:line="300" w:lineRule="atLeast"/>
              <w:rPr>
                <w:rFonts w:ascii="Tahoma" w:hAnsi="Tahoma" w:cs="Tahoma"/>
              </w:rPr>
            </w:pPr>
            <w:r w:rsidRPr="00F0708A">
              <w:rPr>
                <w:rFonts w:ascii="Tahoma" w:hAnsi="Tahoma" w:cs="Tahoma"/>
              </w:rPr>
              <w:t>Czujniki</w:t>
            </w:r>
          </w:p>
        </w:tc>
        <w:tc>
          <w:tcPr>
            <w:tcW w:w="3686" w:type="dxa"/>
          </w:tcPr>
          <w:p w14:paraId="2CEF4478" w14:textId="7247E87C" w:rsidR="00EA3ACF" w:rsidRPr="00F0708A" w:rsidRDefault="00EA3ACF" w:rsidP="00827255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1A1A1A"/>
              </w:rPr>
            </w:pPr>
            <w:r w:rsidRPr="00F0708A">
              <w:rPr>
                <w:rFonts w:ascii="Tahoma" w:hAnsi="Tahoma" w:cs="Tahoma"/>
                <w:color w:val="1A1A1A"/>
              </w:rPr>
              <w:t>Akcelerometr</w:t>
            </w:r>
            <w:r w:rsidR="00BF7254" w:rsidRPr="00F0708A">
              <w:rPr>
                <w:rFonts w:ascii="Tahoma" w:hAnsi="Tahoma" w:cs="Tahoma"/>
                <w:color w:val="1A1A1A"/>
              </w:rPr>
              <w:t>, ż</w:t>
            </w:r>
            <w:r w:rsidRPr="00F0708A">
              <w:rPr>
                <w:rFonts w:ascii="Tahoma" w:hAnsi="Tahoma" w:cs="Tahoma"/>
                <w:color w:val="1A1A1A"/>
              </w:rPr>
              <w:t>yroskop</w:t>
            </w:r>
            <w:r w:rsidR="00BF7254" w:rsidRPr="00F0708A">
              <w:rPr>
                <w:rFonts w:ascii="Tahoma" w:hAnsi="Tahoma" w:cs="Tahoma"/>
                <w:color w:val="1A1A1A"/>
              </w:rPr>
              <w:t>,</w:t>
            </w:r>
          </w:p>
          <w:p w14:paraId="10D68876" w14:textId="642141B1" w:rsidR="00EA3ACF" w:rsidRPr="00F0708A" w:rsidRDefault="00BF7254" w:rsidP="00BB71AE">
            <w:pPr>
              <w:spacing w:before="80"/>
              <w:rPr>
                <w:rFonts w:ascii="Tahoma" w:hAnsi="Tahoma" w:cs="Tahoma"/>
              </w:rPr>
            </w:pPr>
            <w:r w:rsidRPr="00F0708A">
              <w:rPr>
                <w:rFonts w:ascii="Tahoma" w:hAnsi="Tahoma" w:cs="Tahoma"/>
                <w:color w:val="1A1A1A"/>
              </w:rPr>
              <w:t>ś</w:t>
            </w:r>
            <w:r w:rsidR="00EA3ACF" w:rsidRPr="00F0708A">
              <w:rPr>
                <w:rFonts w:ascii="Tahoma" w:hAnsi="Tahoma" w:cs="Tahoma"/>
                <w:color w:val="1A1A1A"/>
              </w:rPr>
              <w:t>ledzenie laserowe</w:t>
            </w:r>
          </w:p>
        </w:tc>
      </w:tr>
      <w:tr w:rsidR="00BF7254" w:rsidRPr="00F0708A" w14:paraId="3067A7EE" w14:textId="77777777" w:rsidTr="009A7F72">
        <w:trPr>
          <w:cantSplit/>
          <w:trHeight w:val="326"/>
        </w:trPr>
        <w:tc>
          <w:tcPr>
            <w:tcW w:w="5807" w:type="dxa"/>
            <w:vAlign w:val="center"/>
          </w:tcPr>
          <w:p w14:paraId="5B925750" w14:textId="6BB73FCE" w:rsidR="00BF7254" w:rsidRPr="00F0708A" w:rsidRDefault="00BF7254" w:rsidP="008E1FDC">
            <w:pPr>
              <w:shd w:val="clear" w:color="auto" w:fill="FFFFFF"/>
              <w:spacing w:line="300" w:lineRule="atLeast"/>
              <w:rPr>
                <w:rFonts w:ascii="Tahoma" w:hAnsi="Tahoma" w:cs="Tahoma"/>
                <w:b/>
                <w:bCs/>
                <w:color w:val="1A1A1A"/>
              </w:rPr>
            </w:pPr>
            <w:r w:rsidRPr="00F0708A">
              <w:rPr>
                <w:rFonts w:ascii="Tahoma" w:hAnsi="Tahoma" w:cs="Tahoma"/>
                <w:b/>
                <w:bCs/>
                <w:color w:val="1A1A1A"/>
              </w:rPr>
              <w:t>Dołączone akcesoria</w:t>
            </w:r>
          </w:p>
        </w:tc>
        <w:tc>
          <w:tcPr>
            <w:tcW w:w="3686" w:type="dxa"/>
          </w:tcPr>
          <w:p w14:paraId="121CDE12" w14:textId="6154BCCF" w:rsidR="00BF7254" w:rsidRPr="00FC747F" w:rsidRDefault="00BF7254" w:rsidP="00827255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1A1A1A"/>
              </w:rPr>
            </w:pPr>
            <w:r w:rsidRPr="00FC747F">
              <w:rPr>
                <w:rFonts w:ascii="Tahoma" w:hAnsi="Tahoma" w:cs="Tahoma"/>
                <w:color w:val="1A1A1A"/>
              </w:rPr>
              <w:t xml:space="preserve">Kabel USB 3.0,Kabel </w:t>
            </w:r>
            <w:proofErr w:type="spellStart"/>
            <w:r w:rsidRPr="00FC747F">
              <w:rPr>
                <w:rFonts w:ascii="Tahoma" w:hAnsi="Tahoma" w:cs="Tahoma"/>
                <w:color w:val="1A1A1A"/>
              </w:rPr>
              <w:t>DisplayPort</w:t>
            </w:r>
            <w:proofErr w:type="spellEnd"/>
            <w:r w:rsidRPr="00FC747F">
              <w:rPr>
                <w:rFonts w:ascii="Tahoma" w:hAnsi="Tahoma" w:cs="Tahoma"/>
                <w:color w:val="1A1A1A"/>
              </w:rPr>
              <w:t xml:space="preserve">, </w:t>
            </w:r>
          </w:p>
          <w:p w14:paraId="66E33E63" w14:textId="1EBC5C2C" w:rsidR="00BF7254" w:rsidRPr="00F0708A" w:rsidRDefault="00BF7254" w:rsidP="00827255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1A1A1A"/>
              </w:rPr>
            </w:pPr>
            <w:r w:rsidRPr="00F0708A">
              <w:rPr>
                <w:rFonts w:ascii="Tahoma" w:hAnsi="Tahoma" w:cs="Tahoma"/>
                <w:color w:val="1A1A1A"/>
              </w:rPr>
              <w:t>Kontroler - 2 szt., Zasilacz</w:t>
            </w:r>
          </w:p>
          <w:p w14:paraId="7F02FB17" w14:textId="5421F55D" w:rsidR="00BF7254" w:rsidRPr="00F0708A" w:rsidRDefault="00BF7254" w:rsidP="00BF72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1A1A1A"/>
              </w:rPr>
            </w:pPr>
            <w:proofErr w:type="spellStart"/>
            <w:r w:rsidRPr="00F0708A">
              <w:rPr>
                <w:rFonts w:ascii="Tahoma" w:hAnsi="Tahoma" w:cs="Tahoma"/>
                <w:color w:val="1A1A1A"/>
              </w:rPr>
              <w:t>Linkbox</w:t>
            </w:r>
            <w:proofErr w:type="spellEnd"/>
            <w:r w:rsidRPr="00F0708A">
              <w:rPr>
                <w:rFonts w:ascii="Tahoma" w:hAnsi="Tahoma" w:cs="Tahoma"/>
                <w:color w:val="1A1A1A"/>
              </w:rPr>
              <w:t>, Baterie AA - 4 szt.</w:t>
            </w:r>
          </w:p>
        </w:tc>
      </w:tr>
      <w:tr w:rsidR="00BF7254" w:rsidRPr="00F0708A" w14:paraId="2C0D0055" w14:textId="77777777" w:rsidTr="00404453">
        <w:trPr>
          <w:cantSplit/>
          <w:trHeight w:val="326"/>
        </w:trPr>
        <w:tc>
          <w:tcPr>
            <w:tcW w:w="5807" w:type="dxa"/>
            <w:vAlign w:val="center"/>
          </w:tcPr>
          <w:p w14:paraId="21508221" w14:textId="7AB2A13F" w:rsidR="00BF7254" w:rsidRPr="00F0708A" w:rsidRDefault="00BF7254" w:rsidP="008E1FDC">
            <w:pPr>
              <w:shd w:val="clear" w:color="auto" w:fill="FFFFFF"/>
              <w:spacing w:line="300" w:lineRule="atLeast"/>
              <w:rPr>
                <w:rFonts w:ascii="Tahoma" w:hAnsi="Tahoma" w:cs="Tahoma"/>
                <w:b/>
                <w:bCs/>
                <w:color w:val="1A1A1A"/>
              </w:rPr>
            </w:pPr>
            <w:r w:rsidRPr="00F0708A">
              <w:rPr>
                <w:rFonts w:ascii="Tahoma" w:hAnsi="Tahoma" w:cs="Tahoma"/>
                <w:b/>
                <w:bCs/>
                <w:color w:val="1A1A1A"/>
              </w:rPr>
              <w:t>Gwarancja</w:t>
            </w:r>
          </w:p>
        </w:tc>
        <w:tc>
          <w:tcPr>
            <w:tcW w:w="3686" w:type="dxa"/>
          </w:tcPr>
          <w:p w14:paraId="27776FE9" w14:textId="6DC94F17" w:rsidR="00BF7254" w:rsidRPr="00F0708A" w:rsidRDefault="00BF7254" w:rsidP="00BB71AE">
            <w:pPr>
              <w:spacing w:before="80"/>
              <w:rPr>
                <w:rFonts w:ascii="Tahoma" w:hAnsi="Tahoma" w:cs="Tahoma"/>
              </w:rPr>
            </w:pPr>
            <w:r w:rsidRPr="00F0708A">
              <w:rPr>
                <w:rFonts w:ascii="Tahoma" w:hAnsi="Tahoma" w:cs="Tahoma"/>
                <w:color w:val="1A1A1A"/>
              </w:rPr>
              <w:t>24 miesiące (gwarancja producenta)</w:t>
            </w:r>
          </w:p>
        </w:tc>
      </w:tr>
    </w:tbl>
    <w:p w14:paraId="6E2832A2" w14:textId="1BB1E409" w:rsidR="00380274" w:rsidRPr="00F0708A" w:rsidRDefault="00380274" w:rsidP="00380274">
      <w:pPr>
        <w:rPr>
          <w:rFonts w:ascii="Tahoma" w:hAnsi="Tahoma" w:cs="Tahoma"/>
          <w:b/>
        </w:rPr>
      </w:pPr>
    </w:p>
    <w:p w14:paraId="1285EDF0" w14:textId="77777777" w:rsidR="00F0708A" w:rsidRPr="00F0708A" w:rsidRDefault="00F0708A" w:rsidP="00380274">
      <w:pPr>
        <w:rPr>
          <w:rFonts w:ascii="Tahoma" w:hAnsi="Tahoma" w:cs="Tahoma"/>
          <w:b/>
        </w:rPr>
      </w:pPr>
    </w:p>
    <w:p w14:paraId="0B01B494" w14:textId="5B79495C" w:rsidR="00F0708A" w:rsidRPr="00F0708A" w:rsidRDefault="00F0708A" w:rsidP="00F0708A">
      <w:pPr>
        <w:spacing w:line="360" w:lineRule="auto"/>
        <w:rPr>
          <w:rFonts w:ascii="Tahoma" w:hAnsi="Tahoma" w:cs="Tahoma"/>
          <w:bCs/>
        </w:rPr>
      </w:pPr>
      <w:r w:rsidRPr="00F0708A">
        <w:rPr>
          <w:rStyle w:val="Pogrubienie"/>
          <w:rFonts w:ascii="Tahoma" w:hAnsi="Tahoma" w:cs="Tahoma"/>
          <w:b w:val="0"/>
          <w:bCs w:val="0"/>
          <w:color w:val="333333"/>
          <w:shd w:val="clear" w:color="auto" w:fill="FFFFFF"/>
        </w:rPr>
        <w:t xml:space="preserve">Część III: </w:t>
      </w:r>
      <w:r w:rsidR="00380274" w:rsidRPr="00F0708A">
        <w:rPr>
          <w:rFonts w:ascii="Tahoma" w:hAnsi="Tahoma" w:cs="Tahoma"/>
          <w:b/>
          <w:iCs/>
        </w:rPr>
        <w:t>Pakiet Multimedialny (CD1,CD 2, CD3), licencje oprogramowania typu "</w:t>
      </w:r>
      <w:proofErr w:type="spellStart"/>
      <w:r w:rsidR="00380274" w:rsidRPr="00F0708A">
        <w:rPr>
          <w:rFonts w:ascii="Tahoma" w:hAnsi="Tahoma" w:cs="Tahoma"/>
          <w:b/>
          <w:iCs/>
        </w:rPr>
        <w:t>box</w:t>
      </w:r>
      <w:proofErr w:type="spellEnd"/>
      <w:r w:rsidR="00380274" w:rsidRPr="00F0708A">
        <w:rPr>
          <w:rFonts w:ascii="Tahoma" w:hAnsi="Tahoma" w:cs="Tahoma"/>
          <w:b/>
          <w:iCs/>
        </w:rPr>
        <w:t>",szkoła ponadpodstawowa</w:t>
      </w:r>
      <w:r w:rsidR="00BF7254" w:rsidRPr="00F0708A">
        <w:rPr>
          <w:rFonts w:ascii="Tahoma" w:hAnsi="Tahoma" w:cs="Tahoma"/>
          <w:b/>
          <w:i/>
        </w:rPr>
        <w:t xml:space="preserve"> </w:t>
      </w:r>
      <w:r w:rsidR="00CC6F56" w:rsidRPr="00F0708A">
        <w:rPr>
          <w:rFonts w:ascii="Tahoma" w:hAnsi="Tahoma" w:cs="Tahoma"/>
          <w:bCs/>
        </w:rPr>
        <w:t>– szt.2: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3"/>
      </w:tblGrid>
      <w:tr w:rsidR="00BF7254" w:rsidRPr="00F0708A" w14:paraId="1FDB2FCE" w14:textId="77777777" w:rsidTr="000E552B">
        <w:trPr>
          <w:cantSplit/>
          <w:trHeight w:val="399"/>
        </w:trPr>
        <w:tc>
          <w:tcPr>
            <w:tcW w:w="9493" w:type="dxa"/>
            <w:shd w:val="clear" w:color="auto" w:fill="auto"/>
          </w:tcPr>
          <w:p w14:paraId="6DDBAF26" w14:textId="2A5232DB" w:rsidR="00BF7254" w:rsidRPr="00F0708A" w:rsidRDefault="00BF7254" w:rsidP="00F0708A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iCs/>
              </w:rPr>
            </w:pPr>
            <w:r w:rsidRPr="00F0708A">
              <w:rPr>
                <w:rFonts w:ascii="Tahoma" w:hAnsi="Tahoma" w:cs="Tahoma"/>
                <w:b/>
              </w:rPr>
              <w:t>Pakiet - Multimedialny ćwiczeniowy atlas historyczny został podzielony na 3 okresy</w:t>
            </w:r>
          </w:p>
        </w:tc>
      </w:tr>
      <w:tr w:rsidR="004C1921" w:rsidRPr="00F0708A" w14:paraId="588D5DE7" w14:textId="77777777" w:rsidTr="00D0713C">
        <w:trPr>
          <w:cantSplit/>
          <w:trHeight w:val="544"/>
        </w:trPr>
        <w:tc>
          <w:tcPr>
            <w:tcW w:w="9493" w:type="dxa"/>
            <w:vAlign w:val="center"/>
          </w:tcPr>
          <w:p w14:paraId="16A87B42" w14:textId="684CB617" w:rsidR="004C1921" w:rsidRPr="00F0708A" w:rsidRDefault="004C1921" w:rsidP="005479C8">
            <w:pPr>
              <w:spacing w:before="80"/>
              <w:rPr>
                <w:rFonts w:ascii="Tahoma" w:hAnsi="Tahoma" w:cs="Tahoma"/>
              </w:rPr>
            </w:pPr>
            <w:r w:rsidRPr="00F0708A">
              <w:rPr>
                <w:rFonts w:ascii="Tahoma" w:hAnsi="Tahoma" w:cs="Tahoma"/>
              </w:rPr>
              <w:t>Multimedialny ćwiczeniowy atlas historyczny CD 1 - to prehistoria-średniowiecze</w:t>
            </w:r>
          </w:p>
        </w:tc>
      </w:tr>
      <w:tr w:rsidR="004C1921" w:rsidRPr="00F0708A" w14:paraId="462AD1E6" w14:textId="77777777" w:rsidTr="006157AA">
        <w:trPr>
          <w:cantSplit/>
          <w:trHeight w:val="544"/>
        </w:trPr>
        <w:tc>
          <w:tcPr>
            <w:tcW w:w="9493" w:type="dxa"/>
            <w:vAlign w:val="center"/>
          </w:tcPr>
          <w:p w14:paraId="79E44B54" w14:textId="617034B2" w:rsidR="004C1921" w:rsidRPr="00F0708A" w:rsidRDefault="004C1921" w:rsidP="005479C8">
            <w:pPr>
              <w:spacing w:before="80"/>
              <w:rPr>
                <w:rFonts w:ascii="Tahoma" w:hAnsi="Tahoma" w:cs="Tahoma"/>
              </w:rPr>
            </w:pPr>
            <w:r w:rsidRPr="00F0708A">
              <w:rPr>
                <w:rFonts w:ascii="Tahoma" w:hAnsi="Tahoma" w:cs="Tahoma"/>
              </w:rPr>
              <w:t>Multimedialny ćwiczeniowy atlas historyczny CD 2 historia nowożytna</w:t>
            </w:r>
          </w:p>
        </w:tc>
      </w:tr>
      <w:tr w:rsidR="004C1921" w:rsidRPr="00F0708A" w14:paraId="2644A9D7" w14:textId="77777777" w:rsidTr="00107A50">
        <w:trPr>
          <w:cantSplit/>
          <w:trHeight w:val="544"/>
        </w:trPr>
        <w:tc>
          <w:tcPr>
            <w:tcW w:w="9493" w:type="dxa"/>
            <w:vAlign w:val="center"/>
          </w:tcPr>
          <w:p w14:paraId="4A6F2E01" w14:textId="191397AF" w:rsidR="004C1921" w:rsidRPr="00F0708A" w:rsidRDefault="004C1921" w:rsidP="005479C8">
            <w:pPr>
              <w:spacing w:before="80"/>
              <w:rPr>
                <w:rFonts w:ascii="Tahoma" w:hAnsi="Tahoma" w:cs="Tahoma"/>
              </w:rPr>
            </w:pPr>
            <w:r w:rsidRPr="00F0708A">
              <w:rPr>
                <w:rFonts w:ascii="Tahoma" w:hAnsi="Tahoma" w:cs="Tahoma"/>
              </w:rPr>
              <w:t>Multimedialny ćwiczeniowy atlas historyczny CD 3 - współczesna</w:t>
            </w:r>
          </w:p>
        </w:tc>
      </w:tr>
      <w:tr w:rsidR="004C1921" w:rsidRPr="00F0708A" w14:paraId="21BC8C1C" w14:textId="77777777" w:rsidTr="000E52AB">
        <w:trPr>
          <w:cantSplit/>
          <w:trHeight w:val="544"/>
        </w:trPr>
        <w:tc>
          <w:tcPr>
            <w:tcW w:w="9493" w:type="dxa"/>
            <w:vAlign w:val="center"/>
          </w:tcPr>
          <w:p w14:paraId="561C963D" w14:textId="38D8B3ED" w:rsidR="004C1921" w:rsidRPr="00F0708A" w:rsidRDefault="004C1921" w:rsidP="004C1921">
            <w:pPr>
              <w:spacing w:line="360" w:lineRule="auto"/>
              <w:rPr>
                <w:rFonts w:ascii="Tahoma" w:hAnsi="Tahoma" w:cs="Tahoma"/>
              </w:rPr>
            </w:pPr>
            <w:r w:rsidRPr="00F0708A">
              <w:rPr>
                <w:rFonts w:ascii="Tahoma" w:hAnsi="Tahoma" w:cs="Tahoma"/>
              </w:rPr>
              <w:t>Licencja bezterminowa i upoważnia do kopiowania i przekazywania atlasu uczniom wszystkich roczników w obrębie danej jednostki edukacyjnej</w:t>
            </w:r>
          </w:p>
        </w:tc>
      </w:tr>
    </w:tbl>
    <w:p w14:paraId="2082CE2E" w14:textId="3705BA4C" w:rsidR="00380274" w:rsidRPr="00F0708A" w:rsidRDefault="00380274" w:rsidP="00380274">
      <w:pPr>
        <w:rPr>
          <w:rFonts w:ascii="Tahoma" w:hAnsi="Tahoma" w:cs="Tahoma"/>
          <w:b/>
        </w:rPr>
      </w:pPr>
    </w:p>
    <w:p w14:paraId="71C8D298" w14:textId="77777777" w:rsidR="00F0708A" w:rsidRPr="00F0708A" w:rsidRDefault="00F0708A" w:rsidP="00380274">
      <w:pPr>
        <w:rPr>
          <w:rFonts w:ascii="Tahoma" w:hAnsi="Tahoma" w:cs="Tahoma"/>
          <w:b/>
        </w:rPr>
      </w:pPr>
    </w:p>
    <w:p w14:paraId="26287339" w14:textId="26D51014" w:rsidR="00380274" w:rsidRPr="00F0708A" w:rsidRDefault="00F0708A" w:rsidP="00F0708A">
      <w:pPr>
        <w:rPr>
          <w:rFonts w:ascii="Tahoma" w:hAnsi="Tahoma" w:cs="Tahoma"/>
          <w:bCs/>
        </w:rPr>
      </w:pPr>
      <w:r w:rsidRPr="00F0708A">
        <w:rPr>
          <w:rStyle w:val="Pogrubienie"/>
          <w:rFonts w:ascii="Tahoma" w:hAnsi="Tahoma" w:cs="Tahoma"/>
          <w:b w:val="0"/>
          <w:bCs w:val="0"/>
          <w:color w:val="333333"/>
          <w:shd w:val="clear" w:color="auto" w:fill="FFFFFF"/>
        </w:rPr>
        <w:t>Część IV:</w:t>
      </w:r>
      <w:r w:rsidR="00FC747F">
        <w:rPr>
          <w:rStyle w:val="Pogrubienie"/>
          <w:rFonts w:ascii="Tahoma" w:hAnsi="Tahoma" w:cs="Tahoma"/>
          <w:b w:val="0"/>
          <w:bCs w:val="0"/>
          <w:color w:val="333333"/>
          <w:shd w:val="clear" w:color="auto" w:fill="FFFFFF"/>
        </w:rPr>
        <w:t xml:space="preserve"> </w:t>
      </w:r>
      <w:r w:rsidR="00380274" w:rsidRPr="00F0708A">
        <w:rPr>
          <w:rFonts w:ascii="Tahoma" w:hAnsi="Tahoma" w:cs="Tahoma"/>
          <w:b/>
          <w:iCs/>
        </w:rPr>
        <w:t>Wirtualne lab</w:t>
      </w:r>
      <w:r w:rsidR="00CC6F56" w:rsidRPr="00F0708A">
        <w:rPr>
          <w:rFonts w:ascii="Tahoma" w:hAnsi="Tahoma" w:cs="Tahoma"/>
          <w:b/>
          <w:iCs/>
        </w:rPr>
        <w:t>orator</w:t>
      </w:r>
      <w:r w:rsidR="00C64A77" w:rsidRPr="00F0708A">
        <w:rPr>
          <w:rFonts w:ascii="Tahoma" w:hAnsi="Tahoma" w:cs="Tahoma"/>
          <w:b/>
          <w:iCs/>
        </w:rPr>
        <w:t xml:space="preserve">ium chemiczne </w:t>
      </w:r>
      <w:proofErr w:type="spellStart"/>
      <w:r w:rsidR="00C64A77" w:rsidRPr="00F0708A">
        <w:rPr>
          <w:rFonts w:ascii="Tahoma" w:hAnsi="Tahoma" w:cs="Tahoma"/>
          <w:b/>
          <w:iCs/>
        </w:rPr>
        <w:t>Empiriusz</w:t>
      </w:r>
      <w:proofErr w:type="spellEnd"/>
      <w:r w:rsidR="00380274" w:rsidRPr="00F0708A">
        <w:rPr>
          <w:rFonts w:ascii="Tahoma" w:hAnsi="Tahoma" w:cs="Tahoma"/>
          <w:b/>
          <w:iCs/>
        </w:rPr>
        <w:t>, szkoła ponadpodstawowa</w:t>
      </w:r>
      <w:r w:rsidR="00CC6F56" w:rsidRPr="00F0708A">
        <w:rPr>
          <w:rFonts w:ascii="Tahoma" w:hAnsi="Tahoma" w:cs="Tahoma"/>
          <w:b/>
          <w:iCs/>
        </w:rPr>
        <w:t xml:space="preserve"> </w:t>
      </w:r>
      <w:r w:rsidR="00CC6F56" w:rsidRPr="00F0708A">
        <w:rPr>
          <w:rFonts w:ascii="Tahoma" w:hAnsi="Tahoma" w:cs="Tahoma"/>
          <w:bCs/>
          <w:iCs/>
        </w:rPr>
        <w:t xml:space="preserve">– </w:t>
      </w:r>
      <w:r w:rsidR="00CC6F56" w:rsidRPr="00F0708A">
        <w:rPr>
          <w:rFonts w:ascii="Tahoma" w:hAnsi="Tahoma" w:cs="Tahoma"/>
          <w:bCs/>
        </w:rPr>
        <w:t>szt.2:</w:t>
      </w:r>
    </w:p>
    <w:p w14:paraId="158147F3" w14:textId="77777777" w:rsidR="00F0708A" w:rsidRPr="00F0708A" w:rsidRDefault="00F0708A" w:rsidP="00F0708A">
      <w:pPr>
        <w:rPr>
          <w:rFonts w:ascii="Tahoma" w:hAnsi="Tahoma" w:cs="Tahoma"/>
          <w:b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4C1921" w:rsidRPr="00F0708A" w14:paraId="05050CA8" w14:textId="77777777" w:rsidTr="00511895">
        <w:trPr>
          <w:cantSplit/>
          <w:trHeight w:val="399"/>
        </w:trPr>
        <w:tc>
          <w:tcPr>
            <w:tcW w:w="9498" w:type="dxa"/>
            <w:shd w:val="clear" w:color="auto" w:fill="auto"/>
          </w:tcPr>
          <w:p w14:paraId="223771C5" w14:textId="77777777" w:rsidR="004C1921" w:rsidRPr="00F0708A" w:rsidRDefault="004C1921" w:rsidP="005479C8">
            <w:pPr>
              <w:spacing w:before="120"/>
              <w:jc w:val="center"/>
              <w:rPr>
                <w:rFonts w:ascii="Tahoma" w:hAnsi="Tahoma" w:cs="Tahoma"/>
                <w:b/>
                <w:iCs/>
              </w:rPr>
            </w:pPr>
            <w:r w:rsidRPr="00F0708A">
              <w:rPr>
                <w:rFonts w:ascii="Tahoma" w:hAnsi="Tahoma" w:cs="Tahoma"/>
                <w:b/>
              </w:rPr>
              <w:t>Wirtualne laboratorium chemiczne „</w:t>
            </w:r>
            <w:proofErr w:type="spellStart"/>
            <w:r w:rsidRPr="00F0708A">
              <w:rPr>
                <w:rFonts w:ascii="Tahoma" w:hAnsi="Tahoma" w:cs="Tahoma"/>
                <w:b/>
              </w:rPr>
              <w:t>Empiriusz</w:t>
            </w:r>
            <w:proofErr w:type="spellEnd"/>
            <w:r w:rsidRPr="00F0708A">
              <w:rPr>
                <w:rFonts w:ascii="Tahoma" w:hAnsi="Tahoma" w:cs="Tahoma"/>
                <w:b/>
              </w:rPr>
              <w:t>” szkoła ponadpodstawowa</w:t>
            </w:r>
          </w:p>
          <w:p w14:paraId="3D446C8C" w14:textId="44144418" w:rsidR="004C1921" w:rsidRPr="00F0708A" w:rsidRDefault="004C1921" w:rsidP="005479C8">
            <w:pPr>
              <w:jc w:val="center"/>
              <w:rPr>
                <w:rFonts w:ascii="Tahoma" w:hAnsi="Tahoma" w:cs="Tahoma"/>
                <w:b/>
                <w:i/>
                <w:iCs/>
              </w:rPr>
            </w:pPr>
          </w:p>
        </w:tc>
      </w:tr>
      <w:tr w:rsidR="004C1921" w:rsidRPr="00F0708A" w14:paraId="152187E9" w14:textId="77777777" w:rsidTr="00E13FAA">
        <w:trPr>
          <w:cantSplit/>
          <w:trHeight w:val="544"/>
        </w:trPr>
        <w:tc>
          <w:tcPr>
            <w:tcW w:w="9498" w:type="dxa"/>
            <w:vAlign w:val="center"/>
          </w:tcPr>
          <w:p w14:paraId="59C27C25" w14:textId="2D68A88B" w:rsidR="004C1921" w:rsidRPr="00F0708A" w:rsidRDefault="004C1921" w:rsidP="004C1921">
            <w:pPr>
              <w:spacing w:line="360" w:lineRule="auto"/>
              <w:rPr>
                <w:rFonts w:ascii="Tahoma" w:hAnsi="Tahoma" w:cs="Tahoma"/>
              </w:rPr>
            </w:pPr>
            <w:r w:rsidRPr="00F0708A">
              <w:rPr>
                <w:rStyle w:val="Pogrubienie"/>
                <w:rFonts w:ascii="Tahoma" w:hAnsi="Tahoma" w:cs="Tahoma"/>
              </w:rPr>
              <w:t>56 doświadczeń dla szkół ponadpodstawowych</w:t>
            </w:r>
            <w:r w:rsidRPr="00F0708A">
              <w:rPr>
                <w:rFonts w:ascii="Tahoma" w:hAnsi="Tahoma" w:cs="Tahoma"/>
              </w:rPr>
              <w:t> (chemia organiczna i nieorganiczna)</w:t>
            </w:r>
          </w:p>
        </w:tc>
      </w:tr>
      <w:tr w:rsidR="004C1921" w:rsidRPr="00F0708A" w14:paraId="33F3D3EB" w14:textId="77777777" w:rsidTr="00256A69">
        <w:trPr>
          <w:cantSplit/>
          <w:trHeight w:val="544"/>
        </w:trPr>
        <w:tc>
          <w:tcPr>
            <w:tcW w:w="9498" w:type="dxa"/>
            <w:vAlign w:val="center"/>
          </w:tcPr>
          <w:p w14:paraId="02B34F3F" w14:textId="0D0A69F2" w:rsidR="004C1921" w:rsidRPr="00F0708A" w:rsidRDefault="004C1921" w:rsidP="004C1921">
            <w:pPr>
              <w:spacing w:line="360" w:lineRule="auto"/>
              <w:rPr>
                <w:rFonts w:ascii="Tahoma" w:hAnsi="Tahoma" w:cs="Tahoma"/>
              </w:rPr>
            </w:pPr>
            <w:r w:rsidRPr="00F0708A">
              <w:rPr>
                <w:rStyle w:val="Pogrubienie"/>
                <w:rFonts w:ascii="Tahoma" w:hAnsi="Tahoma" w:cs="Tahoma"/>
              </w:rPr>
              <w:t>Scenariusze lekcji dla nauczyciela oraz karty laboratoryjne</w:t>
            </w:r>
            <w:r w:rsidRPr="00F0708A">
              <w:rPr>
                <w:rFonts w:ascii="Tahoma" w:hAnsi="Tahoma" w:cs="Tahoma"/>
              </w:rPr>
              <w:t> z instrukcjami i zadaniami dla uczniów pomagają w sprawnym przeprowadzeniu doświadczeń</w:t>
            </w:r>
          </w:p>
        </w:tc>
      </w:tr>
    </w:tbl>
    <w:p w14:paraId="73D663B5" w14:textId="77777777" w:rsidR="00380274" w:rsidRPr="00F0708A" w:rsidRDefault="00380274" w:rsidP="00380274">
      <w:pPr>
        <w:rPr>
          <w:rFonts w:ascii="Tahoma" w:hAnsi="Tahoma" w:cs="Tahoma"/>
          <w:b/>
        </w:rPr>
      </w:pPr>
    </w:p>
    <w:p w14:paraId="011F7699" w14:textId="5DB29398" w:rsidR="00CC6F56" w:rsidRPr="00FC747F" w:rsidRDefault="00FC747F" w:rsidP="00380274">
      <w:pPr>
        <w:rPr>
          <w:rFonts w:ascii="Tahoma" w:hAnsi="Tahoma" w:cs="Tahoma"/>
          <w:bCs/>
        </w:rPr>
      </w:pPr>
      <w:r w:rsidRPr="00FC747F">
        <w:rPr>
          <w:rFonts w:ascii="Tahoma" w:hAnsi="Tahoma" w:cs="Tahoma"/>
          <w:bCs/>
        </w:rPr>
        <w:t>Okres gwarancji: 24 miesiące.</w:t>
      </w:r>
    </w:p>
    <w:sectPr w:rsidR="00CC6F56" w:rsidRPr="00FC747F" w:rsidSect="004C19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5421" w14:textId="77777777" w:rsidR="007110EA" w:rsidRDefault="007110EA" w:rsidP="00941D32">
      <w:r>
        <w:separator/>
      </w:r>
    </w:p>
  </w:endnote>
  <w:endnote w:type="continuationSeparator" w:id="0">
    <w:p w14:paraId="5235E95B" w14:textId="77777777" w:rsidR="007110EA" w:rsidRDefault="007110EA" w:rsidP="0094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6ED7" w14:textId="77777777" w:rsidR="00FC0DDF" w:rsidRDefault="00FC0D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F473" w14:textId="77777777" w:rsidR="00FC0DDF" w:rsidRDefault="00FC0D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1A6E" w14:textId="77777777" w:rsidR="00FC0DDF" w:rsidRDefault="00FC0D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0E9D" w14:textId="77777777" w:rsidR="007110EA" w:rsidRDefault="007110EA" w:rsidP="00941D32">
      <w:r>
        <w:separator/>
      </w:r>
    </w:p>
  </w:footnote>
  <w:footnote w:type="continuationSeparator" w:id="0">
    <w:p w14:paraId="2115E5C7" w14:textId="77777777" w:rsidR="007110EA" w:rsidRDefault="007110EA" w:rsidP="00941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3BC7" w14:textId="77777777" w:rsidR="00ED5336" w:rsidRDefault="00ED5336">
    <w:pPr>
      <w:pStyle w:val="Nagwek"/>
    </w:pPr>
    <w:r>
      <w:rPr>
        <w:noProof/>
      </w:rPr>
      <w:drawing>
        <wp:inline distT="0" distB="0" distL="0" distR="0" wp14:anchorId="50F44F00" wp14:editId="478787AB">
          <wp:extent cx="5753100" cy="558800"/>
          <wp:effectExtent l="19050" t="0" r="0" b="0"/>
          <wp:docPr id="4" name="Obraz 4" descr="C:\Users\Karol Senderowicz\Dropbox\Grafiki\stopki na wydruki\papi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 Senderowicz\Dropbox\Grafiki\stopki na wydruki\papier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9222" w14:textId="77777777" w:rsidR="00FC0DDF" w:rsidRPr="00FC0DDF" w:rsidRDefault="00FC0DDF" w:rsidP="00FC0D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D204" w14:textId="77777777" w:rsidR="00FC0DDF" w:rsidRDefault="00FC0D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5BF7"/>
    <w:multiLevelType w:val="hybridMultilevel"/>
    <w:tmpl w:val="CBB0D56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57054D9"/>
    <w:multiLevelType w:val="multilevel"/>
    <w:tmpl w:val="92F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E2647"/>
    <w:multiLevelType w:val="hybridMultilevel"/>
    <w:tmpl w:val="75B2A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833B3"/>
    <w:multiLevelType w:val="hybridMultilevel"/>
    <w:tmpl w:val="DFE29D72"/>
    <w:lvl w:ilvl="0" w:tplc="A2121FF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65209"/>
    <w:multiLevelType w:val="multilevel"/>
    <w:tmpl w:val="EC6C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C573DD"/>
    <w:multiLevelType w:val="hybridMultilevel"/>
    <w:tmpl w:val="620AA438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60531168"/>
    <w:multiLevelType w:val="hybridMultilevel"/>
    <w:tmpl w:val="AF18C9BA"/>
    <w:lvl w:ilvl="0" w:tplc="1F3A3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505C5"/>
    <w:multiLevelType w:val="hybridMultilevel"/>
    <w:tmpl w:val="229E8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8772C"/>
    <w:multiLevelType w:val="hybridMultilevel"/>
    <w:tmpl w:val="5198968C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 w15:restartNumberingAfterBreak="0">
    <w:nsid w:val="76E57451"/>
    <w:multiLevelType w:val="hybridMultilevel"/>
    <w:tmpl w:val="0ED2C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D32"/>
    <w:rsid w:val="00011DE2"/>
    <w:rsid w:val="00011F28"/>
    <w:rsid w:val="000145B0"/>
    <w:rsid w:val="00015538"/>
    <w:rsid w:val="0001747E"/>
    <w:rsid w:val="00020D5C"/>
    <w:rsid w:val="00022E56"/>
    <w:rsid w:val="00034EA8"/>
    <w:rsid w:val="0004655F"/>
    <w:rsid w:val="00077FD1"/>
    <w:rsid w:val="000977F6"/>
    <w:rsid w:val="000C7D10"/>
    <w:rsid w:val="000D764A"/>
    <w:rsid w:val="000F2D34"/>
    <w:rsid w:val="001033C7"/>
    <w:rsid w:val="001339B4"/>
    <w:rsid w:val="0014224A"/>
    <w:rsid w:val="00155FC4"/>
    <w:rsid w:val="001849E3"/>
    <w:rsid w:val="0019011A"/>
    <w:rsid w:val="001C3154"/>
    <w:rsid w:val="001C7F4B"/>
    <w:rsid w:val="001D789B"/>
    <w:rsid w:val="00201134"/>
    <w:rsid w:val="00201F53"/>
    <w:rsid w:val="00224FCC"/>
    <w:rsid w:val="00235543"/>
    <w:rsid w:val="00241195"/>
    <w:rsid w:val="00254451"/>
    <w:rsid w:val="002816B0"/>
    <w:rsid w:val="002926CD"/>
    <w:rsid w:val="002C54A1"/>
    <w:rsid w:val="002E59E6"/>
    <w:rsid w:val="0032241D"/>
    <w:rsid w:val="0032605C"/>
    <w:rsid w:val="00327436"/>
    <w:rsid w:val="00327B1A"/>
    <w:rsid w:val="00340BFC"/>
    <w:rsid w:val="003520B1"/>
    <w:rsid w:val="00357C75"/>
    <w:rsid w:val="0036191D"/>
    <w:rsid w:val="00380274"/>
    <w:rsid w:val="00382095"/>
    <w:rsid w:val="003C649B"/>
    <w:rsid w:val="003E533D"/>
    <w:rsid w:val="00402452"/>
    <w:rsid w:val="00415555"/>
    <w:rsid w:val="0043267E"/>
    <w:rsid w:val="0045665B"/>
    <w:rsid w:val="00490FC3"/>
    <w:rsid w:val="00497811"/>
    <w:rsid w:val="004B0B37"/>
    <w:rsid w:val="004B17B2"/>
    <w:rsid w:val="004C0FB9"/>
    <w:rsid w:val="004C1921"/>
    <w:rsid w:val="004D09AC"/>
    <w:rsid w:val="004D4C7D"/>
    <w:rsid w:val="004E786D"/>
    <w:rsid w:val="005018DA"/>
    <w:rsid w:val="00576020"/>
    <w:rsid w:val="00585B96"/>
    <w:rsid w:val="005C7441"/>
    <w:rsid w:val="005D5747"/>
    <w:rsid w:val="005F5539"/>
    <w:rsid w:val="00631648"/>
    <w:rsid w:val="00672CC4"/>
    <w:rsid w:val="00683F1C"/>
    <w:rsid w:val="006A0D5C"/>
    <w:rsid w:val="006B188E"/>
    <w:rsid w:val="006D6511"/>
    <w:rsid w:val="006D7879"/>
    <w:rsid w:val="006E24EA"/>
    <w:rsid w:val="00706FFF"/>
    <w:rsid w:val="007110EA"/>
    <w:rsid w:val="0074031D"/>
    <w:rsid w:val="007874E5"/>
    <w:rsid w:val="007B7C29"/>
    <w:rsid w:val="007C1EC1"/>
    <w:rsid w:val="00800156"/>
    <w:rsid w:val="00813CB3"/>
    <w:rsid w:val="00827255"/>
    <w:rsid w:val="0083520D"/>
    <w:rsid w:val="00841E1E"/>
    <w:rsid w:val="008441A2"/>
    <w:rsid w:val="008532F0"/>
    <w:rsid w:val="00856958"/>
    <w:rsid w:val="00863B8D"/>
    <w:rsid w:val="008D4F38"/>
    <w:rsid w:val="008E1FDC"/>
    <w:rsid w:val="00910103"/>
    <w:rsid w:val="00922DCD"/>
    <w:rsid w:val="00924923"/>
    <w:rsid w:val="00930A4A"/>
    <w:rsid w:val="00934A41"/>
    <w:rsid w:val="0093703C"/>
    <w:rsid w:val="00941D32"/>
    <w:rsid w:val="009575E2"/>
    <w:rsid w:val="00964110"/>
    <w:rsid w:val="009901A4"/>
    <w:rsid w:val="009B2DFA"/>
    <w:rsid w:val="009D7690"/>
    <w:rsid w:val="009E593F"/>
    <w:rsid w:val="009F09D5"/>
    <w:rsid w:val="00A205CA"/>
    <w:rsid w:val="00A22338"/>
    <w:rsid w:val="00A30977"/>
    <w:rsid w:val="00A35398"/>
    <w:rsid w:val="00A7596F"/>
    <w:rsid w:val="00A75E3B"/>
    <w:rsid w:val="00A77720"/>
    <w:rsid w:val="00AA175C"/>
    <w:rsid w:val="00AC0BB6"/>
    <w:rsid w:val="00AC476D"/>
    <w:rsid w:val="00AE4A63"/>
    <w:rsid w:val="00AF6633"/>
    <w:rsid w:val="00B046C0"/>
    <w:rsid w:val="00B243FA"/>
    <w:rsid w:val="00B6183C"/>
    <w:rsid w:val="00B81196"/>
    <w:rsid w:val="00B85CD4"/>
    <w:rsid w:val="00B94810"/>
    <w:rsid w:val="00B951CC"/>
    <w:rsid w:val="00BA1580"/>
    <w:rsid w:val="00BB4401"/>
    <w:rsid w:val="00BB71AE"/>
    <w:rsid w:val="00BF57B5"/>
    <w:rsid w:val="00BF7254"/>
    <w:rsid w:val="00C3194A"/>
    <w:rsid w:val="00C53EEE"/>
    <w:rsid w:val="00C60A0B"/>
    <w:rsid w:val="00C64A77"/>
    <w:rsid w:val="00C66B9F"/>
    <w:rsid w:val="00C84AD7"/>
    <w:rsid w:val="00C84F6F"/>
    <w:rsid w:val="00C85C79"/>
    <w:rsid w:val="00CA267E"/>
    <w:rsid w:val="00CA5735"/>
    <w:rsid w:val="00CB34C1"/>
    <w:rsid w:val="00CB44FE"/>
    <w:rsid w:val="00CC4285"/>
    <w:rsid w:val="00CC6F56"/>
    <w:rsid w:val="00D24F8D"/>
    <w:rsid w:val="00D26383"/>
    <w:rsid w:val="00D46605"/>
    <w:rsid w:val="00D50D78"/>
    <w:rsid w:val="00D526FC"/>
    <w:rsid w:val="00D67127"/>
    <w:rsid w:val="00D94B55"/>
    <w:rsid w:val="00DD4838"/>
    <w:rsid w:val="00E232D9"/>
    <w:rsid w:val="00E261BF"/>
    <w:rsid w:val="00E33EDC"/>
    <w:rsid w:val="00E77707"/>
    <w:rsid w:val="00E80D19"/>
    <w:rsid w:val="00E84D11"/>
    <w:rsid w:val="00EA3ACF"/>
    <w:rsid w:val="00EA3D1E"/>
    <w:rsid w:val="00ED3694"/>
    <w:rsid w:val="00ED5336"/>
    <w:rsid w:val="00EE05E5"/>
    <w:rsid w:val="00EE6BAE"/>
    <w:rsid w:val="00F02B14"/>
    <w:rsid w:val="00F0708A"/>
    <w:rsid w:val="00F17927"/>
    <w:rsid w:val="00F55809"/>
    <w:rsid w:val="00F573A1"/>
    <w:rsid w:val="00FA419B"/>
    <w:rsid w:val="00FA451B"/>
    <w:rsid w:val="00FB57B2"/>
    <w:rsid w:val="00FB61E9"/>
    <w:rsid w:val="00FC0DDF"/>
    <w:rsid w:val="00FC37F6"/>
    <w:rsid w:val="00F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9956C"/>
  <w15:docId w15:val="{990D9382-A86B-48B8-9B4C-D3FA9C85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E1F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1D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D3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1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1D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1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D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C7D10"/>
    <w:pPr>
      <w:spacing w:before="75" w:after="150" w:line="360" w:lineRule="auto"/>
      <w:ind w:left="150" w:right="150" w:firstLine="645"/>
      <w:jc w:val="both"/>
    </w:pPr>
    <w:rPr>
      <w:rFonts w:ascii="Arial Unicode MS" w:eastAsia="Arial Unicode MS" w:hAnsi="Arial Unicode MS" w:cs="Arial Unicode MS"/>
      <w:color w:val="000000"/>
    </w:rPr>
  </w:style>
  <w:style w:type="character" w:styleId="Hipercze">
    <w:name w:val="Hyperlink"/>
    <w:basedOn w:val="Domylnaczcionkaakapitu"/>
    <w:uiPriority w:val="99"/>
    <w:semiHidden/>
    <w:unhideWhenUsed/>
    <w:rsid w:val="00672CC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57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85C7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E1FD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orele.net/htc-vive-cosmos-99harl018-00-6290785/?utm_source=ceneo&amp;utm_medium=referr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KOORDYNACJA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Pękala</dc:creator>
  <cp:lastModifiedBy>Katarzyna Kamińska</cp:lastModifiedBy>
  <cp:revision>8</cp:revision>
  <cp:lastPrinted>2021-10-19T09:36:00Z</cp:lastPrinted>
  <dcterms:created xsi:type="dcterms:W3CDTF">2021-10-18T09:40:00Z</dcterms:created>
  <dcterms:modified xsi:type="dcterms:W3CDTF">2021-10-19T11:35:00Z</dcterms:modified>
</cp:coreProperties>
</file>