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 w:rsidP="00FE665C">
      <w:pPr>
        <w:autoSpaceDE w:val="0"/>
        <w:ind w:left="723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 w:rsidP="00FE665C">
      <w:pPr>
        <w:autoSpaceDE w:val="0"/>
        <w:ind w:left="723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 w:rsidP="00FE665C">
      <w:pPr>
        <w:autoSpaceDE w:val="0"/>
        <w:ind w:left="723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550FFAE3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o przetargu nieograniczonym na zamówienie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FE665C">
        <w:rPr>
          <w:rFonts w:ascii="Calibri" w:hAnsi="Calibri" w:cs="Calibri"/>
          <w:bCs/>
          <w:sz w:val="22"/>
          <w:szCs w:val="22"/>
        </w:rPr>
        <w:t>7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FE665C">
        <w:rPr>
          <w:rFonts w:ascii="Calibri" w:hAnsi="Calibri" w:cs="Calibri"/>
          <w:bCs/>
          <w:sz w:val="22"/>
          <w:szCs w:val="22"/>
        </w:rPr>
        <w:t>4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05002DB1" w:rsidR="00B73EB8" w:rsidRPr="00841C92" w:rsidRDefault="001C7156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7156">
        <w:t xml:space="preserve"> </w:t>
      </w:r>
      <w:r w:rsidRPr="001C7156">
        <w:rPr>
          <w:rFonts w:asciiTheme="minorHAnsi" w:hAnsiTheme="minorHAnsi" w:cstheme="minorHAnsi"/>
          <w:b/>
          <w:sz w:val="22"/>
          <w:szCs w:val="22"/>
        </w:rPr>
        <w:t>pn.: „</w:t>
      </w:r>
      <w:r w:rsidR="00FE665C" w:rsidRPr="00FE665C">
        <w:rPr>
          <w:rFonts w:asciiTheme="minorHAnsi" w:hAnsiTheme="minorHAnsi" w:cstheme="minorHAnsi"/>
          <w:b/>
          <w:sz w:val="22"/>
          <w:szCs w:val="22"/>
        </w:rPr>
        <w:t xml:space="preserve">Przebudowa ul. Studenckiej w Łomży </w:t>
      </w:r>
      <w:r w:rsidRPr="001C7156">
        <w:rPr>
          <w:rFonts w:asciiTheme="minorHAnsi" w:hAnsiTheme="minorHAnsi" w:cstheme="minorHAnsi"/>
          <w:b/>
          <w:sz w:val="22"/>
          <w:szCs w:val="22"/>
        </w:rPr>
        <w:t xml:space="preserve">„  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Nazwa </w:t>
      </w:r>
      <w:bookmarkStart w:id="0" w:name="_GoBack"/>
      <w:bookmarkEnd w:id="0"/>
      <w:r w:rsidRPr="00841C92">
        <w:rPr>
          <w:rFonts w:ascii="Calibri" w:eastAsia="ArialMT" w:hAnsi="Calibri" w:cs="Calibri"/>
          <w:sz w:val="22"/>
          <w:szCs w:val="22"/>
        </w:rPr>
        <w:t>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Pr="00841C9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 xml:space="preserve">będzie prowadzić do powstania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lastRenderedPageBreak/>
        <w:t>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841C92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 xml:space="preserve">Udzielamy </w:t>
      </w:r>
      <w:r w:rsidRPr="00841C92">
        <w:rPr>
          <w:rFonts w:ascii="Calibri" w:eastAsia="ArialMT" w:hAnsi="Calibri" w:cs="Calibri"/>
          <w:b/>
          <w:sz w:val="22"/>
          <w:szCs w:val="22"/>
        </w:rPr>
        <w:t>gwarancji na wykonany przedmiot zamówienia na okres 36 miesięcy.</w:t>
      </w:r>
    </w:p>
    <w:p w14:paraId="0DCBE50B" w14:textId="77777777" w:rsidR="00D20573" w:rsidRPr="00841C92" w:rsidRDefault="00D20573" w:rsidP="00841C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>Przedłużamy podstawowy okres gwarancji określony w pkt 2 o:</w:t>
      </w:r>
    </w:p>
    <w:p w14:paraId="621E9EB3" w14:textId="74CEF23B" w:rsidR="00D20573" w:rsidRPr="00841C92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2E287386" w:rsidR="00D20573" w:rsidRPr="00841C92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8"/>
          <w:szCs w:val="18"/>
        </w:rPr>
      </w:pPr>
      <w:r w:rsidRPr="00841C92">
        <w:rPr>
          <w:rFonts w:ascii="Calibri" w:eastAsia="ArialMT" w:hAnsi="Calibri" w:cs="Calibri"/>
          <w:i/>
          <w:iCs/>
          <w:sz w:val="18"/>
          <w:szCs w:val="18"/>
        </w:rPr>
        <w:t>* Okres gwarancji powinien być jednakowy dla wszystkich elementów wchodzących w skład zamówienia</w:t>
      </w:r>
      <w:r w:rsidR="00841C92">
        <w:rPr>
          <w:rFonts w:ascii="Calibri" w:eastAsia="ArialMT" w:hAnsi="Calibri" w:cs="Calibri"/>
          <w:i/>
          <w:iCs/>
          <w:sz w:val="18"/>
          <w:szCs w:val="18"/>
        </w:rPr>
        <w:t xml:space="preserve">. Punktacja będzie przyznawana 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>wg wskazań tabeli (Rozdz. XIX SWZ) na podstawie deklaracji zawartych w ofercie. tj. o ile miesięcy Wykonawca przedłuża podstawowy okres gwarancji wynoszący 36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lub 24 m-ce) Zamawiający nie przyzna punktów w ramach kryterium oceny ofert: „okres gwarancji”.</w:t>
      </w:r>
    </w:p>
    <w:p w14:paraId="598F9834" w14:textId="77777777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658BD3F2" w14:textId="77777777" w:rsidR="00841C92" w:rsidRPr="007229DC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841C92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C7156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581B"/>
    <w:rsid w:val="0053288C"/>
    <w:rsid w:val="005513C3"/>
    <w:rsid w:val="00556CF1"/>
    <w:rsid w:val="0056321F"/>
    <w:rsid w:val="0056343D"/>
    <w:rsid w:val="00596EBB"/>
    <w:rsid w:val="005E5911"/>
    <w:rsid w:val="005F256E"/>
    <w:rsid w:val="00622B31"/>
    <w:rsid w:val="00646658"/>
    <w:rsid w:val="006613D2"/>
    <w:rsid w:val="00695E6E"/>
    <w:rsid w:val="006A7284"/>
    <w:rsid w:val="006B0052"/>
    <w:rsid w:val="006E2333"/>
    <w:rsid w:val="007229DC"/>
    <w:rsid w:val="00794657"/>
    <w:rsid w:val="007A179F"/>
    <w:rsid w:val="0080224D"/>
    <w:rsid w:val="0083697E"/>
    <w:rsid w:val="008369DA"/>
    <w:rsid w:val="00841C92"/>
    <w:rsid w:val="00877925"/>
    <w:rsid w:val="008A067C"/>
    <w:rsid w:val="008A0C40"/>
    <w:rsid w:val="008D4B38"/>
    <w:rsid w:val="008E0105"/>
    <w:rsid w:val="00941EA1"/>
    <w:rsid w:val="00956D5D"/>
    <w:rsid w:val="0099325C"/>
    <w:rsid w:val="009C317B"/>
    <w:rsid w:val="009C42BB"/>
    <w:rsid w:val="009D0BC5"/>
    <w:rsid w:val="00A32ABB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34</cp:revision>
  <cp:lastPrinted>2019-07-15T10:42:00Z</cp:lastPrinted>
  <dcterms:created xsi:type="dcterms:W3CDTF">2022-04-24T18:50:00Z</dcterms:created>
  <dcterms:modified xsi:type="dcterms:W3CDTF">2024-04-22T09:50:00Z</dcterms:modified>
</cp:coreProperties>
</file>