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3A40596E" wp14:editId="51B39B24">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384000" w:rsidRDefault="00A15047">
      <w:pPr>
        <w:pStyle w:val="Nagwek1"/>
        <w:spacing w:before="101"/>
        <w:ind w:right="2230"/>
        <w:rPr>
          <w:rFonts w:ascii="Times New Roman" w:hAnsi="Times New Roman" w:cs="Times New Roman"/>
          <w:sz w:val="32"/>
          <w:szCs w:val="32"/>
        </w:rPr>
      </w:pPr>
      <w:r w:rsidRPr="00384000">
        <w:rPr>
          <w:rFonts w:ascii="Times New Roman" w:hAnsi="Times New Roman" w:cs="Times New Roman"/>
          <w:sz w:val="32"/>
          <w:szCs w:val="32"/>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96210A" w:rsidRDefault="00A15047" w:rsidP="0096210A">
      <w:pPr>
        <w:pStyle w:val="Tekstpodstawowy"/>
        <w:spacing w:line="271" w:lineRule="auto"/>
        <w:ind w:left="336" w:right="368"/>
        <w:rPr>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96210A" w:rsidRPr="0096210A">
        <w:rPr>
          <w:b/>
          <w:sz w:val="21"/>
          <w:szCs w:val="21"/>
        </w:rPr>
        <w:t xml:space="preserve">środków do dezynfekcji oraz produktów o działaniu antyseptycznym do pielęgnacji ran </w:t>
      </w:r>
    </w:p>
    <w:p w:rsidR="0096210A" w:rsidRDefault="0096210A" w:rsidP="0096210A">
      <w:pPr>
        <w:pStyle w:val="Tekstpodstawowy"/>
        <w:spacing w:line="271" w:lineRule="auto"/>
        <w:ind w:left="336" w:right="368"/>
        <w:rPr>
          <w:b/>
          <w:sz w:val="21"/>
          <w:szCs w:val="21"/>
        </w:rPr>
      </w:pPr>
    </w:p>
    <w:p w:rsidR="00524CE6" w:rsidRDefault="00524CE6" w:rsidP="0096210A">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96210A">
        <w:rPr>
          <w:rFonts w:ascii="Times New Roman" w:eastAsia="Times New Roman" w:hAnsi="Times New Roman" w:cs="Times New Roman"/>
          <w:b/>
          <w:bCs/>
          <w:sz w:val="21"/>
          <w:szCs w:val="21"/>
        </w:rPr>
        <w:t>53</w:t>
      </w:r>
      <w:r w:rsidRPr="00DA4DAE">
        <w:rPr>
          <w:rFonts w:ascii="Times New Roman" w:eastAsia="Times New Roman" w:hAnsi="Times New Roman" w:cs="Times New Roman"/>
          <w:b/>
          <w:bCs/>
          <w:sz w:val="21"/>
          <w:szCs w:val="21"/>
        </w:rPr>
        <w:t>/2</w:t>
      </w:r>
      <w:r w:rsidR="00746C63">
        <w:rPr>
          <w:rFonts w:ascii="Times New Roman" w:eastAsia="Times New Roman" w:hAnsi="Times New Roman" w:cs="Times New Roman"/>
          <w:b/>
          <w:bCs/>
          <w:sz w:val="21"/>
          <w:szCs w:val="21"/>
        </w:rPr>
        <w:t>4</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3575" w:type="pct"/>
        <w:tblInd w:w="1124" w:type="dxa"/>
        <w:tblCellMar>
          <w:top w:w="15" w:type="dxa"/>
          <w:left w:w="15" w:type="dxa"/>
          <w:bottom w:w="15" w:type="dxa"/>
          <w:right w:w="15" w:type="dxa"/>
        </w:tblCellMar>
        <w:tblLook w:val="04A0" w:firstRow="1" w:lastRow="0" w:firstColumn="1" w:lastColumn="0" w:noHBand="0" w:noVBand="1"/>
      </w:tblPr>
      <w:tblGrid>
        <w:gridCol w:w="1815"/>
        <w:gridCol w:w="5557"/>
      </w:tblGrid>
      <w:tr w:rsidR="00524CE6" w:rsidRPr="00DA4DAE" w:rsidTr="0012391D">
        <w:trPr>
          <w:trHeight w:val="585"/>
        </w:trPr>
        <w:tc>
          <w:tcPr>
            <w:tcW w:w="12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7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96210A" w:rsidP="00537ABF">
            <w:pPr>
              <w:spacing w:line="360" w:lineRule="auto"/>
              <w:rPr>
                <w:rFonts w:ascii="Times New Roman" w:hAnsi="Times New Roman" w:cs="Times New Roman"/>
                <w:sz w:val="21"/>
                <w:szCs w:val="21"/>
              </w:rPr>
            </w:pPr>
            <w:r>
              <w:rPr>
                <w:sz w:val="21"/>
                <w:szCs w:val="21"/>
              </w:rPr>
              <w:t>33 63 16 00-8 Środki dezynfekcyjne i antyseptyczne</w:t>
            </w:r>
            <w:r w:rsidRPr="004A02A0">
              <w:rPr>
                <w:sz w:val="21"/>
                <w:szCs w:val="21"/>
              </w:rPr>
              <w:t>;</w:t>
            </w:r>
          </w:p>
        </w:tc>
      </w:tr>
    </w:tbl>
    <w:p w:rsidR="0036691D" w:rsidRDefault="0036691D">
      <w:pPr>
        <w:pStyle w:val="Tekstpodstawowy"/>
        <w:jc w:val="left"/>
        <w:rPr>
          <w:rFonts w:ascii="Times New Roman" w:hAnsi="Times New Roman" w:cs="Times New Roman"/>
          <w:b/>
          <w:sz w:val="21"/>
          <w:szCs w:val="21"/>
        </w:rPr>
      </w:pPr>
    </w:p>
    <w:p w:rsidR="0096210A" w:rsidRDefault="0096210A">
      <w:pPr>
        <w:pStyle w:val="Tekstpodstawowy"/>
        <w:jc w:val="left"/>
        <w:rPr>
          <w:rFonts w:ascii="Times New Roman" w:hAnsi="Times New Roman" w:cs="Times New Roman"/>
          <w:b/>
          <w:sz w:val="21"/>
          <w:szCs w:val="21"/>
        </w:rPr>
      </w:pPr>
    </w:p>
    <w:p w:rsidR="0096210A" w:rsidRPr="00DA4DAE" w:rsidRDefault="0096210A">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F21443">
        <w:rPr>
          <w:rFonts w:ascii="Times New Roman" w:hAnsi="Times New Roman" w:cs="Times New Roman"/>
          <w:b/>
          <w:color w:val="000000" w:themeColor="text1"/>
          <w:sz w:val="21"/>
          <w:szCs w:val="21"/>
          <w:highlight w:val="yellow"/>
          <w:u w:val="single"/>
        </w:rPr>
        <w:t>53</w:t>
      </w:r>
      <w:r w:rsidR="0052579B">
        <w:rPr>
          <w:rFonts w:ascii="Times New Roman" w:hAnsi="Times New Roman" w:cs="Times New Roman"/>
          <w:b/>
          <w:color w:val="000000" w:themeColor="text1"/>
          <w:sz w:val="21"/>
          <w:szCs w:val="21"/>
          <w:highlight w:val="yellow"/>
          <w:u w:val="single"/>
        </w:rPr>
        <w:t>/</w:t>
      </w:r>
      <w:r w:rsidR="00CD606C">
        <w:rPr>
          <w:rFonts w:ascii="Times New Roman" w:hAnsi="Times New Roman" w:cs="Times New Roman"/>
          <w:b/>
          <w:color w:val="000000" w:themeColor="text1"/>
          <w:sz w:val="21"/>
          <w:szCs w:val="21"/>
          <w:highlight w:val="yellow"/>
          <w:u w:val="single"/>
        </w:rPr>
        <w:t>24</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5D716B"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 xml:space="preserve">Regulamin korzystania z Platformy Zakupowej oraz instrukcje znajdują się na stronie internetowej Platformy </w:t>
      </w:r>
      <w:r w:rsidRPr="0004573A">
        <w:rPr>
          <w:rFonts w:ascii="Times New Roman" w:hAnsi="Times New Roman" w:cs="Times New Roman"/>
          <w:sz w:val="21"/>
          <w:szCs w:val="21"/>
        </w:rPr>
        <w:lastRenderedPageBreak/>
        <w:t>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5D716B" w:rsidRPr="0004573A" w:rsidRDefault="005D716B" w:rsidP="005D716B">
      <w:pPr>
        <w:pStyle w:val="Akapitzlist"/>
        <w:tabs>
          <w:tab w:val="left" w:pos="697"/>
        </w:tabs>
        <w:ind w:right="124" w:firstLine="0"/>
        <w:rPr>
          <w:rFonts w:ascii="Times New Roman" w:hAnsi="Times New Roman" w:cs="Times New Roman"/>
          <w:sz w:val="21"/>
          <w:szCs w:val="21"/>
        </w:rPr>
      </w:pPr>
    </w:p>
    <w:p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F21443" w:rsidRPr="00F21443" w:rsidRDefault="00A15047" w:rsidP="00F21443">
      <w:pPr>
        <w:pStyle w:val="Akapitzlist"/>
        <w:numPr>
          <w:ilvl w:val="1"/>
          <w:numId w:val="12"/>
        </w:numPr>
        <w:spacing w:before="5"/>
        <w:ind w:right="124"/>
        <w:jc w:val="left"/>
        <w:rPr>
          <w:rFonts w:ascii="Times New Roman" w:hAnsi="Times New Roman" w:cs="Times New Roman"/>
          <w:b/>
          <w:sz w:val="21"/>
          <w:szCs w:val="21"/>
        </w:rPr>
      </w:pPr>
      <w:r w:rsidRPr="00F21443">
        <w:rPr>
          <w:rFonts w:ascii="Times New Roman" w:hAnsi="Times New Roman" w:cs="Times New Roman"/>
          <w:sz w:val="21"/>
          <w:szCs w:val="21"/>
        </w:rPr>
        <w:t>Przedmiotem</w:t>
      </w:r>
      <w:r w:rsidRPr="00F21443">
        <w:rPr>
          <w:rFonts w:ascii="Times New Roman" w:hAnsi="Times New Roman" w:cs="Times New Roman"/>
          <w:spacing w:val="33"/>
          <w:sz w:val="21"/>
          <w:szCs w:val="21"/>
        </w:rPr>
        <w:t xml:space="preserve"> </w:t>
      </w:r>
      <w:r w:rsidRPr="00F21443">
        <w:rPr>
          <w:rFonts w:ascii="Times New Roman" w:hAnsi="Times New Roman" w:cs="Times New Roman"/>
          <w:sz w:val="21"/>
          <w:szCs w:val="21"/>
        </w:rPr>
        <w:t>zamówienia</w:t>
      </w:r>
      <w:r w:rsidRPr="00F21443">
        <w:rPr>
          <w:rFonts w:ascii="Times New Roman" w:hAnsi="Times New Roman" w:cs="Times New Roman"/>
          <w:spacing w:val="-1"/>
          <w:sz w:val="21"/>
          <w:szCs w:val="21"/>
        </w:rPr>
        <w:t xml:space="preserve"> </w:t>
      </w:r>
      <w:r w:rsidRPr="00F21443">
        <w:rPr>
          <w:rFonts w:ascii="Times New Roman" w:hAnsi="Times New Roman" w:cs="Times New Roman"/>
          <w:sz w:val="21"/>
          <w:szCs w:val="21"/>
        </w:rPr>
        <w:t>jest</w:t>
      </w:r>
      <w:r w:rsidRPr="00F21443">
        <w:rPr>
          <w:rFonts w:ascii="Times New Roman" w:hAnsi="Times New Roman" w:cs="Times New Roman"/>
          <w:spacing w:val="-6"/>
          <w:sz w:val="21"/>
          <w:szCs w:val="21"/>
        </w:rPr>
        <w:t xml:space="preserve"> </w:t>
      </w:r>
      <w:r w:rsidRPr="00F21443">
        <w:rPr>
          <w:rFonts w:ascii="Times New Roman" w:hAnsi="Times New Roman" w:cs="Times New Roman"/>
          <w:sz w:val="21"/>
          <w:szCs w:val="21"/>
        </w:rPr>
        <w:t xml:space="preserve">dostawa </w:t>
      </w:r>
      <w:r w:rsidR="00F21443" w:rsidRPr="00F21443">
        <w:rPr>
          <w:b/>
        </w:rPr>
        <w:t xml:space="preserve">środków do dezynfekcji oraz produktów o działaniu antyseptycznym do pielęgnacji ran </w:t>
      </w:r>
    </w:p>
    <w:p w:rsidR="00D22EAD" w:rsidRPr="00F21443" w:rsidRDefault="00A15047" w:rsidP="00F21443">
      <w:pPr>
        <w:pStyle w:val="Akapitzlist"/>
        <w:numPr>
          <w:ilvl w:val="1"/>
          <w:numId w:val="12"/>
        </w:numPr>
        <w:spacing w:before="5"/>
        <w:ind w:right="124"/>
        <w:jc w:val="left"/>
        <w:rPr>
          <w:rFonts w:ascii="Times New Roman" w:hAnsi="Times New Roman" w:cs="Times New Roman"/>
          <w:b/>
          <w:sz w:val="21"/>
          <w:szCs w:val="21"/>
        </w:rPr>
      </w:pPr>
      <w:r w:rsidRPr="00F21443">
        <w:rPr>
          <w:rFonts w:ascii="Times New Roman" w:hAnsi="Times New Roman" w:cs="Times New Roman"/>
          <w:b/>
          <w:color w:val="0070C0"/>
          <w:sz w:val="21"/>
          <w:szCs w:val="21"/>
          <w:u w:val="single"/>
        </w:rPr>
        <w:t>Przedmiot</w:t>
      </w:r>
      <w:r w:rsidRPr="00F21443">
        <w:rPr>
          <w:rFonts w:ascii="Times New Roman" w:hAnsi="Times New Roman" w:cs="Times New Roman"/>
          <w:b/>
          <w:color w:val="0070C0"/>
          <w:spacing w:val="8"/>
          <w:sz w:val="21"/>
          <w:szCs w:val="21"/>
          <w:u w:val="single"/>
        </w:rPr>
        <w:t xml:space="preserve"> </w:t>
      </w:r>
      <w:r w:rsidRPr="00F21443">
        <w:rPr>
          <w:rFonts w:ascii="Times New Roman" w:hAnsi="Times New Roman" w:cs="Times New Roman"/>
          <w:b/>
          <w:color w:val="0070C0"/>
          <w:sz w:val="21"/>
          <w:szCs w:val="21"/>
          <w:u w:val="single"/>
        </w:rPr>
        <w:t>zamówienia</w:t>
      </w:r>
      <w:r w:rsidRPr="00F21443">
        <w:rPr>
          <w:rFonts w:ascii="Times New Roman" w:hAnsi="Times New Roman" w:cs="Times New Roman"/>
          <w:b/>
          <w:color w:val="0070C0"/>
          <w:spacing w:val="10"/>
          <w:sz w:val="21"/>
          <w:szCs w:val="21"/>
          <w:u w:val="single"/>
        </w:rPr>
        <w:t xml:space="preserve"> </w:t>
      </w:r>
      <w:r w:rsidRPr="00F21443">
        <w:rPr>
          <w:rFonts w:ascii="Times New Roman" w:hAnsi="Times New Roman" w:cs="Times New Roman"/>
          <w:b/>
          <w:color w:val="0070C0"/>
          <w:sz w:val="21"/>
          <w:szCs w:val="21"/>
          <w:u w:val="single"/>
        </w:rPr>
        <w:t>został</w:t>
      </w:r>
      <w:r w:rsidRPr="00F21443">
        <w:rPr>
          <w:rFonts w:ascii="Times New Roman" w:hAnsi="Times New Roman" w:cs="Times New Roman"/>
          <w:b/>
          <w:color w:val="0070C0"/>
          <w:spacing w:val="7"/>
          <w:sz w:val="21"/>
          <w:szCs w:val="21"/>
          <w:u w:val="single"/>
        </w:rPr>
        <w:t xml:space="preserve"> </w:t>
      </w:r>
      <w:r w:rsidRPr="00F21443">
        <w:rPr>
          <w:rFonts w:ascii="Times New Roman" w:hAnsi="Times New Roman" w:cs="Times New Roman"/>
          <w:b/>
          <w:color w:val="0070C0"/>
          <w:sz w:val="21"/>
          <w:szCs w:val="21"/>
          <w:u w:val="single"/>
        </w:rPr>
        <w:t>podzielony</w:t>
      </w:r>
      <w:r w:rsidRPr="00F21443">
        <w:rPr>
          <w:rFonts w:ascii="Times New Roman" w:hAnsi="Times New Roman" w:cs="Times New Roman"/>
          <w:b/>
          <w:color w:val="0070C0"/>
          <w:spacing w:val="10"/>
          <w:sz w:val="21"/>
          <w:szCs w:val="21"/>
          <w:u w:val="single"/>
        </w:rPr>
        <w:t xml:space="preserve"> </w:t>
      </w:r>
      <w:r w:rsidRPr="00F21443">
        <w:rPr>
          <w:rFonts w:ascii="Times New Roman" w:hAnsi="Times New Roman" w:cs="Times New Roman"/>
          <w:b/>
          <w:color w:val="0070C0"/>
          <w:sz w:val="21"/>
          <w:szCs w:val="21"/>
          <w:u w:val="single"/>
        </w:rPr>
        <w:t>na</w:t>
      </w:r>
      <w:r w:rsidRPr="00F21443">
        <w:rPr>
          <w:rFonts w:ascii="Times New Roman" w:hAnsi="Times New Roman" w:cs="Times New Roman"/>
          <w:b/>
          <w:color w:val="0070C0"/>
          <w:spacing w:val="11"/>
          <w:sz w:val="21"/>
          <w:szCs w:val="21"/>
          <w:u w:val="single"/>
        </w:rPr>
        <w:t xml:space="preserve"> </w:t>
      </w:r>
      <w:r w:rsidR="00F21443">
        <w:rPr>
          <w:rFonts w:ascii="Times New Roman" w:hAnsi="Times New Roman" w:cs="Times New Roman"/>
          <w:b/>
          <w:color w:val="0070C0"/>
          <w:spacing w:val="11"/>
          <w:sz w:val="21"/>
          <w:szCs w:val="21"/>
          <w:u w:val="single"/>
        </w:rPr>
        <w:t xml:space="preserve">12 </w:t>
      </w:r>
      <w:r w:rsidRPr="00F21443">
        <w:rPr>
          <w:rFonts w:ascii="Times New Roman" w:hAnsi="Times New Roman" w:cs="Times New Roman"/>
          <w:b/>
          <w:color w:val="0070C0"/>
          <w:sz w:val="21"/>
          <w:szCs w:val="21"/>
          <w:u w:val="single"/>
        </w:rPr>
        <w:t>części</w:t>
      </w:r>
      <w:r w:rsidR="005F78FC" w:rsidRPr="00F21443">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622CEE">
      <w:pPr>
        <w:ind w:left="897" w:hanging="283"/>
        <w:jc w:val="both"/>
        <w:rPr>
          <w:b/>
          <w:sz w:val="21"/>
          <w:szCs w:val="21"/>
        </w:rPr>
      </w:pPr>
      <w:r>
        <w:rPr>
          <w:b/>
          <w:sz w:val="21"/>
          <w:szCs w:val="21"/>
        </w:rPr>
        <w:t xml:space="preserve">-   </w:t>
      </w:r>
      <w:r w:rsidR="00C33176">
        <w:rPr>
          <w:b/>
          <w:sz w:val="21"/>
          <w:szCs w:val="21"/>
        </w:rPr>
        <w:t xml:space="preserve"> </w:t>
      </w:r>
      <w:r>
        <w:rPr>
          <w:b/>
          <w:sz w:val="21"/>
          <w:szCs w:val="21"/>
        </w:rPr>
        <w:t xml:space="preserve">Zadanie nr 1 – </w:t>
      </w:r>
      <w:r w:rsidR="00BB0463" w:rsidRPr="00BB0463">
        <w:rPr>
          <w:b/>
          <w:color w:val="0070C0"/>
          <w:sz w:val="21"/>
          <w:szCs w:val="21"/>
        </w:rPr>
        <w:t>Preparaty do mycia maszynowego w myjniach</w:t>
      </w:r>
      <w:r w:rsidR="00BB0463">
        <w:rPr>
          <w:b/>
          <w:color w:val="0070C0"/>
          <w:sz w:val="21"/>
          <w:szCs w:val="21"/>
        </w:rPr>
        <w:t xml:space="preserve"> - dezynfektorach: 46-5 GETINGE</w:t>
      </w:r>
      <w:r w:rsidR="00C33176" w:rsidRPr="00C33176">
        <w:rPr>
          <w:b/>
          <w:color w:val="0070C0"/>
          <w:sz w:val="21"/>
          <w:szCs w:val="21"/>
        </w:rPr>
        <w:tab/>
      </w:r>
    </w:p>
    <w:p w:rsidR="00F71DF1" w:rsidRDefault="00F71DF1" w:rsidP="00622CEE">
      <w:pPr>
        <w:ind w:left="1039" w:hanging="142"/>
        <w:jc w:val="both"/>
        <w:rPr>
          <w:sz w:val="21"/>
          <w:szCs w:val="21"/>
        </w:rPr>
      </w:pPr>
      <w:r w:rsidRPr="00F71DF1">
        <w:rPr>
          <w:sz w:val="21"/>
          <w:szCs w:val="21"/>
        </w:rPr>
        <w:t>CPV: 33631600-8 Środki dezynfekcyjne i antyseptyczne</w:t>
      </w:r>
      <w:r w:rsidRPr="00F71DF1">
        <w:rPr>
          <w:sz w:val="21"/>
          <w:szCs w:val="21"/>
        </w:rPr>
        <w:tab/>
      </w:r>
      <w:r w:rsidRPr="00F71DF1">
        <w:rPr>
          <w:sz w:val="21"/>
          <w:szCs w:val="21"/>
        </w:rPr>
        <w:tab/>
      </w:r>
      <w:r w:rsidRPr="00F71DF1">
        <w:rPr>
          <w:sz w:val="21"/>
          <w:szCs w:val="21"/>
        </w:rPr>
        <w:tab/>
      </w:r>
      <w:r w:rsidRPr="00F71DF1">
        <w:rPr>
          <w:sz w:val="21"/>
          <w:szCs w:val="21"/>
        </w:rPr>
        <w:tab/>
      </w:r>
    </w:p>
    <w:p w:rsidR="00622CEE" w:rsidRDefault="005F78FC" w:rsidP="00622CEE">
      <w:pPr>
        <w:ind w:left="1039" w:hanging="142"/>
        <w:jc w:val="both"/>
        <w:rPr>
          <w:sz w:val="21"/>
          <w:szCs w:val="21"/>
        </w:rPr>
      </w:pPr>
      <w:r>
        <w:rPr>
          <w:sz w:val="21"/>
          <w:szCs w:val="21"/>
        </w:rPr>
        <w:t xml:space="preserve">Wartość - </w:t>
      </w:r>
      <w:r w:rsidR="00A70728" w:rsidRPr="00A70728">
        <w:rPr>
          <w:sz w:val="21"/>
          <w:szCs w:val="21"/>
        </w:rPr>
        <w:t>61 664,62 zł netto, co daje równowartość 13 298,10 euro;</w:t>
      </w:r>
    </w:p>
    <w:p w:rsidR="000F3667" w:rsidRDefault="000F3667" w:rsidP="00622CEE">
      <w:pPr>
        <w:ind w:left="1039" w:hanging="142"/>
        <w:jc w:val="both"/>
        <w:rPr>
          <w:sz w:val="21"/>
          <w:szCs w:val="21"/>
        </w:rPr>
      </w:pPr>
    </w:p>
    <w:p w:rsidR="00BB0463" w:rsidRDefault="005F78FC" w:rsidP="001501F1">
      <w:pPr>
        <w:ind w:firstLine="567"/>
        <w:jc w:val="both"/>
        <w:rPr>
          <w:b/>
          <w:color w:val="0070C0"/>
          <w:sz w:val="21"/>
          <w:szCs w:val="21"/>
        </w:rPr>
      </w:pPr>
      <w:r>
        <w:rPr>
          <w:b/>
          <w:sz w:val="21"/>
          <w:szCs w:val="21"/>
        </w:rPr>
        <w:t xml:space="preserve">-   </w:t>
      </w:r>
      <w:r w:rsidR="00622CEE">
        <w:rPr>
          <w:b/>
          <w:sz w:val="21"/>
          <w:szCs w:val="21"/>
        </w:rPr>
        <w:t xml:space="preserve"> </w:t>
      </w:r>
      <w:r w:rsidR="001501F1">
        <w:rPr>
          <w:b/>
          <w:sz w:val="21"/>
          <w:szCs w:val="21"/>
        </w:rPr>
        <w:t xml:space="preserve"> </w:t>
      </w:r>
      <w:r>
        <w:rPr>
          <w:b/>
          <w:sz w:val="21"/>
          <w:szCs w:val="21"/>
        </w:rPr>
        <w:t xml:space="preserve">Zadanie nr 2 – </w:t>
      </w:r>
      <w:r w:rsidR="00BB0463" w:rsidRPr="00BB0463">
        <w:rPr>
          <w:b/>
          <w:color w:val="0070C0"/>
          <w:sz w:val="21"/>
          <w:szCs w:val="21"/>
        </w:rPr>
        <w:t xml:space="preserve">ŚRODEK DO DEZYNFEKCJI POWIETRZA METODĄ ZAMGŁAWIANIA KOMPATYBILNE Z </w:t>
      </w:r>
    </w:p>
    <w:p w:rsidR="00BB0463" w:rsidRDefault="00BB0463" w:rsidP="001501F1">
      <w:pPr>
        <w:ind w:firstLine="567"/>
        <w:jc w:val="both"/>
        <w:rPr>
          <w:b/>
          <w:color w:val="0070C0"/>
          <w:sz w:val="21"/>
          <w:szCs w:val="21"/>
        </w:rPr>
      </w:pPr>
      <w:r>
        <w:rPr>
          <w:b/>
          <w:color w:val="0070C0"/>
          <w:sz w:val="21"/>
          <w:szCs w:val="21"/>
        </w:rPr>
        <w:t xml:space="preserve">       </w:t>
      </w:r>
      <w:r w:rsidRPr="00BB0463">
        <w:rPr>
          <w:b/>
          <w:color w:val="0070C0"/>
          <w:sz w:val="21"/>
          <w:szCs w:val="21"/>
        </w:rPr>
        <w:t>URZĄDZENIEM NOCOSPRAY</w:t>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p>
    <w:p w:rsidR="00D43E5E" w:rsidRDefault="001501F1" w:rsidP="00A70728">
      <w:pPr>
        <w:ind w:firstLine="567"/>
        <w:jc w:val="both"/>
        <w:rPr>
          <w:sz w:val="21"/>
          <w:szCs w:val="21"/>
        </w:rPr>
      </w:pPr>
      <w:r w:rsidRPr="001501F1">
        <w:rPr>
          <w:b/>
          <w:color w:val="0070C0"/>
          <w:sz w:val="21"/>
          <w:szCs w:val="21"/>
        </w:rPr>
        <w:tab/>
      </w:r>
      <w:r>
        <w:rPr>
          <w:b/>
          <w:color w:val="0070C0"/>
          <w:sz w:val="21"/>
          <w:szCs w:val="21"/>
        </w:rPr>
        <w:t xml:space="preserve"> </w:t>
      </w:r>
      <w:r w:rsidR="00C93215">
        <w:rPr>
          <w:b/>
          <w:color w:val="0070C0"/>
          <w:sz w:val="21"/>
          <w:szCs w:val="21"/>
        </w:rPr>
        <w:t xml:space="preserve"> </w:t>
      </w:r>
      <w:r>
        <w:rPr>
          <w:b/>
          <w:color w:val="0070C0"/>
          <w:sz w:val="21"/>
          <w:szCs w:val="21"/>
        </w:rPr>
        <w:t xml:space="preserve">  </w:t>
      </w:r>
      <w:r w:rsidR="00F71DF1">
        <w:t>CPV: 33631600-8 Środki dezynfekcyjne i antyseptyczne</w:t>
      </w:r>
      <w:r w:rsidR="00F71DF1">
        <w:tab/>
      </w:r>
      <w:r w:rsidR="00F71DF1">
        <w:tab/>
      </w:r>
      <w:r w:rsidR="00F71DF1">
        <w:tab/>
      </w:r>
      <w:r w:rsidR="00F71DF1">
        <w:tab/>
      </w:r>
      <w:r w:rsidRPr="001501F1">
        <w:rPr>
          <w:sz w:val="21"/>
          <w:szCs w:val="21"/>
        </w:rPr>
        <w:t xml:space="preserve">                                                                            </w:t>
      </w:r>
      <w:r w:rsidRPr="001501F1">
        <w:rPr>
          <w:sz w:val="21"/>
          <w:szCs w:val="21"/>
        </w:rPr>
        <w:tab/>
      </w:r>
      <w:r w:rsidR="00A70728">
        <w:rPr>
          <w:sz w:val="21"/>
          <w:szCs w:val="21"/>
        </w:rPr>
        <w:t xml:space="preserve">    </w:t>
      </w:r>
      <w:r w:rsidR="005F78FC">
        <w:rPr>
          <w:sz w:val="21"/>
          <w:szCs w:val="21"/>
        </w:rPr>
        <w:t xml:space="preserve">Wartość - </w:t>
      </w:r>
      <w:r w:rsidR="00A70728" w:rsidRPr="00A70728">
        <w:rPr>
          <w:sz w:val="21"/>
          <w:szCs w:val="21"/>
        </w:rPr>
        <w:t>234 953,70 zł netto, co daje równowartość 50 668,24 euro</w:t>
      </w:r>
      <w:r w:rsidRPr="001501F1">
        <w:rPr>
          <w:sz w:val="21"/>
          <w:szCs w:val="21"/>
        </w:rPr>
        <w:t>;</w:t>
      </w:r>
    </w:p>
    <w:p w:rsidR="00A70728" w:rsidRDefault="00A70728" w:rsidP="00D43E5E">
      <w:pPr>
        <w:ind w:left="908"/>
        <w:jc w:val="both"/>
        <w:rPr>
          <w:sz w:val="21"/>
          <w:szCs w:val="21"/>
        </w:rPr>
      </w:pPr>
    </w:p>
    <w:p w:rsidR="00BB0463" w:rsidRDefault="005F78FC" w:rsidP="00D43E5E">
      <w:pPr>
        <w:ind w:firstLine="614"/>
        <w:jc w:val="both"/>
        <w:rPr>
          <w:b/>
          <w:color w:val="0070C0"/>
          <w:sz w:val="21"/>
          <w:szCs w:val="21"/>
        </w:rPr>
      </w:pPr>
      <w:r>
        <w:rPr>
          <w:b/>
          <w:sz w:val="21"/>
          <w:szCs w:val="21"/>
        </w:rPr>
        <w:t xml:space="preserve">-    Zadanie nr 3 – </w:t>
      </w:r>
      <w:r w:rsidR="00BB0463" w:rsidRPr="00BB0463">
        <w:rPr>
          <w:b/>
          <w:color w:val="0070C0"/>
          <w:sz w:val="21"/>
          <w:szCs w:val="21"/>
        </w:rPr>
        <w:t xml:space="preserve">Preparaty do mycia, dezynfekcji narzędzi, sprzętu endoskopowego oraz innego </w:t>
      </w:r>
    </w:p>
    <w:p w:rsidR="005F78FC" w:rsidRDefault="00BB0463" w:rsidP="00D43E5E">
      <w:pPr>
        <w:ind w:firstLine="614"/>
        <w:jc w:val="both"/>
        <w:rPr>
          <w:b/>
          <w:color w:val="0070C0"/>
          <w:sz w:val="21"/>
          <w:szCs w:val="21"/>
        </w:rPr>
      </w:pPr>
      <w:r>
        <w:rPr>
          <w:b/>
          <w:color w:val="0070C0"/>
          <w:sz w:val="21"/>
          <w:szCs w:val="21"/>
        </w:rPr>
        <w:t xml:space="preserve">      </w:t>
      </w:r>
      <w:r w:rsidRPr="00BB0463">
        <w:rPr>
          <w:b/>
          <w:color w:val="0070C0"/>
          <w:sz w:val="21"/>
          <w:szCs w:val="21"/>
        </w:rPr>
        <w:t>sprzętu medycznego</w:t>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00C93215" w:rsidRPr="00C93215">
        <w:rPr>
          <w:b/>
          <w:color w:val="0070C0"/>
          <w:sz w:val="21"/>
          <w:szCs w:val="21"/>
        </w:rPr>
        <w:tab/>
      </w:r>
      <w:r w:rsidR="00C93215" w:rsidRPr="00C93215">
        <w:rPr>
          <w:b/>
          <w:color w:val="0070C0"/>
          <w:sz w:val="21"/>
          <w:szCs w:val="21"/>
        </w:rPr>
        <w:tab/>
      </w:r>
    </w:p>
    <w:p w:rsidR="005F78FC" w:rsidRDefault="005F78FC" w:rsidP="005F78FC">
      <w:pPr>
        <w:ind w:left="614"/>
        <w:jc w:val="both"/>
        <w:rPr>
          <w:sz w:val="21"/>
          <w:szCs w:val="21"/>
        </w:rPr>
      </w:pPr>
      <w:r>
        <w:rPr>
          <w:b/>
          <w:color w:val="0070C0"/>
          <w:sz w:val="21"/>
          <w:szCs w:val="21"/>
        </w:rPr>
        <w:t xml:space="preserve">      </w:t>
      </w:r>
      <w:r w:rsidR="00F71DF1">
        <w:t>CPV: 33631600-8 Środki dezynfekcyjne i antyseptyczne</w:t>
      </w:r>
      <w:r w:rsidR="00F71DF1">
        <w:tab/>
      </w:r>
      <w:r w:rsidR="00F71DF1">
        <w:tab/>
      </w:r>
      <w:r w:rsidR="00F71DF1">
        <w:tab/>
      </w:r>
      <w:r w:rsidR="00F71DF1">
        <w:tab/>
      </w:r>
      <w:r w:rsidR="00C93215" w:rsidRPr="00C93215">
        <w:rPr>
          <w:sz w:val="21"/>
          <w:szCs w:val="21"/>
        </w:rPr>
        <w:t xml:space="preserve">                                                                            </w:t>
      </w:r>
      <w:r w:rsidR="00C93215" w:rsidRPr="00C93215">
        <w:rPr>
          <w:sz w:val="21"/>
          <w:szCs w:val="21"/>
        </w:rPr>
        <w:tab/>
      </w:r>
      <w:r>
        <w:rPr>
          <w:sz w:val="21"/>
          <w:szCs w:val="21"/>
        </w:rPr>
        <w:t xml:space="preserve">    Wartość - </w:t>
      </w:r>
      <w:r w:rsidR="00A70728" w:rsidRPr="00A70728">
        <w:rPr>
          <w:sz w:val="21"/>
          <w:szCs w:val="21"/>
        </w:rPr>
        <w:t xml:space="preserve">622 019,10 zł netto, co daje równowartość 134 139,68 euro;  </w:t>
      </w:r>
    </w:p>
    <w:p w:rsidR="00A70728" w:rsidRDefault="00A70728" w:rsidP="005F78FC">
      <w:pPr>
        <w:ind w:left="614"/>
        <w:jc w:val="both"/>
        <w:rPr>
          <w:sz w:val="21"/>
          <w:szCs w:val="21"/>
        </w:rPr>
      </w:pPr>
    </w:p>
    <w:p w:rsidR="00BB0463" w:rsidRDefault="005F78FC" w:rsidP="005F78FC">
      <w:pPr>
        <w:ind w:left="614"/>
        <w:jc w:val="both"/>
        <w:rPr>
          <w:sz w:val="21"/>
          <w:szCs w:val="21"/>
        </w:rPr>
      </w:pPr>
      <w:r>
        <w:rPr>
          <w:b/>
          <w:sz w:val="21"/>
          <w:szCs w:val="21"/>
        </w:rPr>
        <w:t xml:space="preserve">-     Zadanie nr 4 – </w:t>
      </w:r>
      <w:r w:rsidR="00BB0463" w:rsidRPr="00BB0463">
        <w:rPr>
          <w:b/>
          <w:color w:val="0070C0"/>
          <w:sz w:val="21"/>
          <w:szCs w:val="21"/>
        </w:rPr>
        <w:t>Preparaty do mycia oraz dezynfekcji powierzchni</w:t>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Pr>
          <w:b/>
          <w:color w:val="0070C0"/>
          <w:sz w:val="21"/>
          <w:szCs w:val="21"/>
        </w:rPr>
        <w:t xml:space="preserve">    </w:t>
      </w:r>
      <w:r w:rsidR="00C93215">
        <w:rPr>
          <w:sz w:val="21"/>
          <w:szCs w:val="21"/>
        </w:rPr>
        <w:t xml:space="preserve">      </w:t>
      </w:r>
      <w:r w:rsidR="00BB0463">
        <w:rPr>
          <w:sz w:val="21"/>
          <w:szCs w:val="21"/>
        </w:rPr>
        <w:t xml:space="preserve">     </w:t>
      </w:r>
    </w:p>
    <w:p w:rsidR="005F78FC" w:rsidRDefault="00BB0463" w:rsidP="005F78FC">
      <w:pPr>
        <w:ind w:left="614"/>
        <w:jc w:val="both"/>
        <w:rPr>
          <w:sz w:val="21"/>
          <w:szCs w:val="21"/>
        </w:rPr>
      </w:pPr>
      <w:r>
        <w:rPr>
          <w:b/>
          <w:sz w:val="21"/>
          <w:szCs w:val="21"/>
        </w:rPr>
        <w:t xml:space="preserve">      </w:t>
      </w:r>
      <w:r w:rsidR="00F71DF1">
        <w:t>CPV: 33631600-8 Środki dezynfekcyjne i antyseptyczne</w:t>
      </w:r>
      <w:r w:rsidR="00F71DF1">
        <w:tab/>
      </w:r>
      <w:r w:rsidR="00F71DF1">
        <w:tab/>
      </w:r>
      <w:r w:rsidR="00F71DF1">
        <w:tab/>
      </w:r>
      <w:r w:rsidR="00F71DF1">
        <w:tab/>
      </w:r>
      <w:r w:rsidR="00C93215" w:rsidRPr="00C93215">
        <w:rPr>
          <w:sz w:val="21"/>
          <w:szCs w:val="21"/>
        </w:rPr>
        <w:t xml:space="preserve">                                                                            </w:t>
      </w:r>
    </w:p>
    <w:p w:rsidR="005F78FC" w:rsidRDefault="005F78FC" w:rsidP="005F78FC">
      <w:pPr>
        <w:ind w:left="614"/>
        <w:jc w:val="both"/>
        <w:rPr>
          <w:sz w:val="21"/>
          <w:szCs w:val="21"/>
        </w:rPr>
      </w:pPr>
      <w:r>
        <w:rPr>
          <w:b/>
          <w:sz w:val="21"/>
          <w:szCs w:val="21"/>
        </w:rPr>
        <w:t xml:space="preserve">      </w:t>
      </w:r>
      <w:r>
        <w:rPr>
          <w:sz w:val="21"/>
          <w:szCs w:val="21"/>
        </w:rPr>
        <w:t xml:space="preserve">Wartość - </w:t>
      </w:r>
      <w:r w:rsidR="008C23AF" w:rsidRPr="008C23AF">
        <w:rPr>
          <w:sz w:val="21"/>
          <w:szCs w:val="21"/>
        </w:rPr>
        <w:t>1 661 922,42 zł netto, co daje równowartość 358 396,93 euro</w:t>
      </w:r>
      <w:r w:rsidR="00C93215" w:rsidRPr="00C93215">
        <w:rPr>
          <w:sz w:val="21"/>
          <w:szCs w:val="21"/>
        </w:rPr>
        <w:t xml:space="preserve">;  </w:t>
      </w:r>
    </w:p>
    <w:p w:rsidR="008C23AF" w:rsidRDefault="008C23AF" w:rsidP="005F78FC">
      <w:pPr>
        <w:ind w:left="614"/>
        <w:jc w:val="both"/>
        <w:rPr>
          <w:sz w:val="21"/>
          <w:szCs w:val="21"/>
        </w:rPr>
      </w:pPr>
    </w:p>
    <w:p w:rsidR="00BB0463" w:rsidRDefault="0012365C" w:rsidP="00BB0463">
      <w:pPr>
        <w:ind w:left="897" w:hanging="283"/>
        <w:jc w:val="both"/>
        <w:rPr>
          <w:b/>
          <w:color w:val="0070C0"/>
          <w:sz w:val="21"/>
          <w:szCs w:val="21"/>
        </w:rPr>
      </w:pPr>
      <w:r>
        <w:rPr>
          <w:b/>
          <w:sz w:val="21"/>
          <w:szCs w:val="21"/>
        </w:rPr>
        <w:t xml:space="preserve">-    Zadanie nr 5 – </w:t>
      </w:r>
      <w:r w:rsidR="00BB0463" w:rsidRPr="00BB0463">
        <w:rPr>
          <w:b/>
          <w:color w:val="0070C0"/>
          <w:sz w:val="21"/>
          <w:szCs w:val="21"/>
        </w:rPr>
        <w:t xml:space="preserve">Środki do mycia, </w:t>
      </w:r>
      <w:proofErr w:type="spellStart"/>
      <w:r w:rsidR="00BB0463" w:rsidRPr="00BB0463">
        <w:rPr>
          <w:b/>
          <w:color w:val="0070C0"/>
          <w:sz w:val="21"/>
          <w:szCs w:val="21"/>
        </w:rPr>
        <w:t>dekonatminacji</w:t>
      </w:r>
      <w:proofErr w:type="spellEnd"/>
      <w:r w:rsidR="00BB0463" w:rsidRPr="00BB0463">
        <w:rPr>
          <w:b/>
          <w:color w:val="0070C0"/>
          <w:sz w:val="21"/>
          <w:szCs w:val="21"/>
        </w:rPr>
        <w:t xml:space="preserve"> pacjen</w:t>
      </w:r>
      <w:r w:rsidR="00BB0463">
        <w:rPr>
          <w:b/>
          <w:color w:val="0070C0"/>
          <w:sz w:val="21"/>
          <w:szCs w:val="21"/>
        </w:rPr>
        <w:t>tów oraz do dezynfekcji skóry</w:t>
      </w:r>
      <w:r w:rsidR="00BB0463">
        <w:rPr>
          <w:b/>
          <w:color w:val="0070C0"/>
          <w:sz w:val="21"/>
          <w:szCs w:val="21"/>
        </w:rPr>
        <w:tab/>
      </w:r>
    </w:p>
    <w:p w:rsidR="005416DA" w:rsidRDefault="00BB0463" w:rsidP="00BB0463">
      <w:pPr>
        <w:ind w:left="897" w:hanging="283"/>
        <w:jc w:val="both"/>
        <w:rPr>
          <w:sz w:val="21"/>
          <w:szCs w:val="21"/>
        </w:rPr>
      </w:pPr>
      <w:r>
        <w:rPr>
          <w:b/>
          <w:sz w:val="21"/>
          <w:szCs w:val="21"/>
        </w:rPr>
        <w:t xml:space="preserve">      </w:t>
      </w:r>
      <w:r w:rsidR="00F71DF1">
        <w:t>CPV: 33631600-8 Środki dezynfekcyjne i antyseptyczne</w:t>
      </w:r>
      <w:r w:rsidR="00F71DF1">
        <w:tab/>
      </w:r>
      <w:r w:rsidR="00F71DF1">
        <w:tab/>
      </w:r>
      <w:r w:rsidR="00F71DF1">
        <w:tab/>
      </w:r>
      <w:r w:rsidR="00F71DF1">
        <w:tab/>
      </w:r>
      <w:r w:rsidR="00C93215" w:rsidRPr="00C93215">
        <w:rPr>
          <w:sz w:val="21"/>
          <w:szCs w:val="21"/>
        </w:rPr>
        <w:t xml:space="preserve">                                                                            </w:t>
      </w:r>
    </w:p>
    <w:p w:rsidR="00D43E5E" w:rsidRDefault="0012365C" w:rsidP="00D43E5E">
      <w:pPr>
        <w:ind w:left="1039" w:hanging="142"/>
        <w:jc w:val="both"/>
        <w:rPr>
          <w:sz w:val="21"/>
          <w:szCs w:val="21"/>
        </w:rPr>
      </w:pPr>
      <w:r>
        <w:rPr>
          <w:sz w:val="21"/>
          <w:szCs w:val="21"/>
        </w:rPr>
        <w:t xml:space="preserve">Wartość </w:t>
      </w:r>
      <w:r w:rsidR="008C23AF" w:rsidRPr="008C23AF">
        <w:rPr>
          <w:sz w:val="21"/>
          <w:szCs w:val="21"/>
        </w:rPr>
        <w:t>951 746,52 zł netto, co daje równowartość 205 246,06 euro</w:t>
      </w:r>
    </w:p>
    <w:p w:rsidR="008C23AF" w:rsidRDefault="008C23AF" w:rsidP="00D43E5E">
      <w:pPr>
        <w:ind w:left="1039" w:hanging="142"/>
        <w:jc w:val="both"/>
        <w:rPr>
          <w:sz w:val="21"/>
          <w:szCs w:val="21"/>
        </w:rPr>
      </w:pPr>
    </w:p>
    <w:p w:rsidR="0012365C" w:rsidRDefault="00D43E5E" w:rsidP="00D43E5E">
      <w:pPr>
        <w:jc w:val="both"/>
        <w:rPr>
          <w:b/>
          <w:color w:val="0070C0"/>
          <w:sz w:val="21"/>
          <w:szCs w:val="21"/>
        </w:rPr>
      </w:pPr>
      <w:r>
        <w:rPr>
          <w:sz w:val="21"/>
          <w:szCs w:val="21"/>
        </w:rPr>
        <w:t xml:space="preserve">             </w:t>
      </w:r>
      <w:r w:rsidR="0012365C">
        <w:rPr>
          <w:b/>
          <w:sz w:val="21"/>
          <w:szCs w:val="21"/>
        </w:rPr>
        <w:t xml:space="preserve">-     Zadanie nr 6 – </w:t>
      </w:r>
      <w:r w:rsidR="00BB0463" w:rsidRPr="00BB0463">
        <w:rPr>
          <w:b/>
          <w:color w:val="0070C0"/>
          <w:sz w:val="21"/>
          <w:szCs w:val="21"/>
        </w:rPr>
        <w:t>MATY DEKONTAMINACYJNE</w:t>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p>
    <w:p w:rsidR="0012365C" w:rsidRDefault="00F71DF1" w:rsidP="0012365C">
      <w:pPr>
        <w:ind w:left="908"/>
        <w:jc w:val="both"/>
        <w:rPr>
          <w:sz w:val="21"/>
          <w:szCs w:val="21"/>
        </w:rPr>
      </w:pPr>
      <w:r>
        <w:t>CPV: 33631600-8 Środki dezynfekcyjne i antyseptyczne</w:t>
      </w:r>
      <w:r>
        <w:tab/>
      </w:r>
      <w:r>
        <w:tab/>
      </w:r>
      <w:r>
        <w:tab/>
      </w:r>
      <w:r>
        <w:tab/>
      </w:r>
      <w:r w:rsidR="00C245A8" w:rsidRPr="00C245A8">
        <w:rPr>
          <w:sz w:val="21"/>
          <w:szCs w:val="21"/>
        </w:rPr>
        <w:tab/>
      </w:r>
      <w:r w:rsidR="00C245A8" w:rsidRPr="00C245A8">
        <w:rPr>
          <w:sz w:val="21"/>
          <w:szCs w:val="21"/>
        </w:rPr>
        <w:tab/>
      </w:r>
    </w:p>
    <w:p w:rsidR="009719ED" w:rsidRDefault="0012365C" w:rsidP="009719ED">
      <w:pPr>
        <w:ind w:left="908"/>
        <w:jc w:val="both"/>
        <w:rPr>
          <w:sz w:val="21"/>
          <w:szCs w:val="21"/>
        </w:rPr>
      </w:pPr>
      <w:r>
        <w:rPr>
          <w:sz w:val="21"/>
          <w:szCs w:val="21"/>
        </w:rPr>
        <w:t xml:space="preserve">Wartość - </w:t>
      </w:r>
      <w:r w:rsidR="008C23AF" w:rsidRPr="008C23AF">
        <w:rPr>
          <w:sz w:val="21"/>
          <w:szCs w:val="21"/>
        </w:rPr>
        <w:t xml:space="preserve">46 666,80 zł netto, co daje równowartość 10 063,79 euro;  </w:t>
      </w:r>
      <w:r w:rsidR="00C245A8" w:rsidRPr="00C245A8">
        <w:rPr>
          <w:sz w:val="21"/>
          <w:szCs w:val="21"/>
        </w:rPr>
        <w:t xml:space="preserve">  </w:t>
      </w:r>
      <w:r w:rsidR="00D43E5E" w:rsidRPr="00D43E5E">
        <w:rPr>
          <w:sz w:val="21"/>
          <w:szCs w:val="21"/>
        </w:rPr>
        <w:t xml:space="preserve">  </w:t>
      </w:r>
    </w:p>
    <w:p w:rsidR="008C23AF" w:rsidRDefault="008C23AF" w:rsidP="009719ED">
      <w:pPr>
        <w:ind w:left="908"/>
        <w:jc w:val="both"/>
        <w:rPr>
          <w:sz w:val="21"/>
          <w:szCs w:val="21"/>
        </w:rPr>
      </w:pPr>
    </w:p>
    <w:p w:rsidR="00BB0463" w:rsidRDefault="0012365C" w:rsidP="009719ED">
      <w:pPr>
        <w:ind w:firstLine="614"/>
        <w:jc w:val="both"/>
        <w:rPr>
          <w:b/>
          <w:color w:val="0070C0"/>
          <w:sz w:val="21"/>
          <w:szCs w:val="21"/>
        </w:rPr>
      </w:pPr>
      <w:r>
        <w:rPr>
          <w:b/>
          <w:sz w:val="21"/>
          <w:szCs w:val="21"/>
        </w:rPr>
        <w:t xml:space="preserve">-    Zadanie nr 7 – </w:t>
      </w:r>
      <w:r w:rsidR="00BB0463" w:rsidRPr="00BB0463">
        <w:rPr>
          <w:b/>
          <w:color w:val="0070C0"/>
          <w:sz w:val="21"/>
          <w:szCs w:val="21"/>
        </w:rPr>
        <w:t xml:space="preserve">ETANOLOWE ŚRODKI DO DEZYNFEKCJI SKÓRY I POWIERZCHNI NA BAZIE </w:t>
      </w:r>
    </w:p>
    <w:p w:rsidR="0012365C" w:rsidRDefault="00BB0463" w:rsidP="00BB0463">
      <w:pPr>
        <w:ind w:firstLine="614"/>
        <w:jc w:val="both"/>
        <w:rPr>
          <w:sz w:val="21"/>
          <w:szCs w:val="21"/>
        </w:rPr>
      </w:pPr>
      <w:r>
        <w:rPr>
          <w:b/>
          <w:color w:val="0070C0"/>
          <w:sz w:val="21"/>
          <w:szCs w:val="21"/>
        </w:rPr>
        <w:t xml:space="preserve">      </w:t>
      </w:r>
      <w:r w:rsidRPr="00BB0463">
        <w:rPr>
          <w:b/>
          <w:color w:val="0070C0"/>
          <w:sz w:val="21"/>
          <w:szCs w:val="21"/>
        </w:rPr>
        <w:t>CHLORHEKSYDYNY</w:t>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Pr="00BB0463">
        <w:rPr>
          <w:b/>
          <w:color w:val="0070C0"/>
          <w:sz w:val="21"/>
          <w:szCs w:val="21"/>
        </w:rPr>
        <w:tab/>
      </w:r>
      <w:r w:rsidR="00C617B3" w:rsidRPr="00C617B3">
        <w:rPr>
          <w:b/>
          <w:color w:val="0070C0"/>
          <w:sz w:val="21"/>
          <w:szCs w:val="21"/>
        </w:rPr>
        <w:tab/>
      </w:r>
      <w:r w:rsidR="00C617B3" w:rsidRPr="00C617B3">
        <w:rPr>
          <w:b/>
          <w:color w:val="0070C0"/>
          <w:sz w:val="21"/>
          <w:szCs w:val="21"/>
        </w:rPr>
        <w:tab/>
      </w:r>
      <w:r w:rsidR="00C617B3" w:rsidRPr="00C617B3">
        <w:rPr>
          <w:b/>
          <w:color w:val="0070C0"/>
          <w:sz w:val="21"/>
          <w:szCs w:val="21"/>
        </w:rPr>
        <w:tab/>
      </w:r>
      <w:r w:rsidR="0012365C">
        <w:rPr>
          <w:b/>
          <w:color w:val="0070C0"/>
          <w:sz w:val="21"/>
          <w:szCs w:val="21"/>
        </w:rPr>
        <w:t xml:space="preserve">    </w:t>
      </w:r>
      <w:r w:rsidR="00F71DF1">
        <w:t>CPV: 33631600-8 Środki dezynfekcyjne i antyseptyczne</w:t>
      </w:r>
      <w:r w:rsidR="00F71DF1">
        <w:tab/>
      </w:r>
      <w:r w:rsidR="00F71DF1">
        <w:tab/>
      </w:r>
      <w:r w:rsidR="00F71DF1">
        <w:tab/>
      </w:r>
      <w:r w:rsidR="00F71DF1">
        <w:tab/>
      </w:r>
      <w:r w:rsidR="00C617B3" w:rsidRPr="00C617B3">
        <w:rPr>
          <w:sz w:val="21"/>
          <w:szCs w:val="21"/>
        </w:rPr>
        <w:tab/>
      </w:r>
      <w:r w:rsidR="00C617B3" w:rsidRPr="00C617B3">
        <w:rPr>
          <w:sz w:val="21"/>
          <w:szCs w:val="21"/>
        </w:rPr>
        <w:tab/>
      </w:r>
    </w:p>
    <w:p w:rsidR="00C617B3" w:rsidRDefault="0012365C" w:rsidP="0012365C">
      <w:pPr>
        <w:ind w:left="614"/>
        <w:jc w:val="both"/>
        <w:rPr>
          <w:sz w:val="21"/>
          <w:szCs w:val="21"/>
        </w:rPr>
      </w:pPr>
      <w:r>
        <w:rPr>
          <w:sz w:val="21"/>
          <w:szCs w:val="21"/>
        </w:rPr>
        <w:t xml:space="preserve">      Wartość - </w:t>
      </w:r>
      <w:r w:rsidR="00112941" w:rsidRPr="00112941">
        <w:rPr>
          <w:sz w:val="21"/>
          <w:szCs w:val="21"/>
        </w:rPr>
        <w:t>44 444,45 zł netto, co daje równowartość 9 584,53 euro</w:t>
      </w:r>
    </w:p>
    <w:p w:rsidR="00112941" w:rsidRDefault="00112941" w:rsidP="0012365C">
      <w:pPr>
        <w:ind w:left="614"/>
        <w:jc w:val="both"/>
        <w:rPr>
          <w:sz w:val="21"/>
          <w:szCs w:val="21"/>
        </w:rPr>
      </w:pPr>
    </w:p>
    <w:p w:rsidR="0012365C" w:rsidRDefault="0012365C" w:rsidP="0012365C">
      <w:pPr>
        <w:ind w:left="614"/>
        <w:jc w:val="both"/>
        <w:rPr>
          <w:b/>
          <w:color w:val="0070C0"/>
          <w:sz w:val="21"/>
          <w:szCs w:val="21"/>
        </w:rPr>
      </w:pPr>
      <w:r>
        <w:rPr>
          <w:b/>
          <w:sz w:val="21"/>
          <w:szCs w:val="21"/>
        </w:rPr>
        <w:t xml:space="preserve">-     Zadanie nr 8 – </w:t>
      </w:r>
      <w:r w:rsidR="00BB0463" w:rsidRPr="00BB0463">
        <w:rPr>
          <w:b/>
          <w:color w:val="0070C0"/>
          <w:sz w:val="21"/>
          <w:szCs w:val="21"/>
        </w:rPr>
        <w:t>ŚRODKI ANTYSEPTYCZNE NA BAZIE OKTENIDYNY</w:t>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Pr>
          <w:b/>
          <w:color w:val="0070C0"/>
          <w:sz w:val="21"/>
          <w:szCs w:val="21"/>
        </w:rPr>
        <w:t xml:space="preserve"> </w:t>
      </w:r>
    </w:p>
    <w:p w:rsidR="0012365C" w:rsidRDefault="0012365C" w:rsidP="0012365C">
      <w:pPr>
        <w:ind w:left="614"/>
        <w:jc w:val="both"/>
        <w:rPr>
          <w:sz w:val="21"/>
          <w:szCs w:val="21"/>
        </w:rPr>
      </w:pPr>
      <w:r>
        <w:rPr>
          <w:b/>
          <w:sz w:val="21"/>
          <w:szCs w:val="21"/>
        </w:rPr>
        <w:t xml:space="preserve">      </w:t>
      </w:r>
      <w:r w:rsidR="00F71DF1">
        <w:t>CPV: 33631600-8 Środki dezynfekcyjne i antyseptyczne</w:t>
      </w:r>
      <w:r w:rsidR="00F71DF1">
        <w:tab/>
      </w:r>
      <w:r w:rsidR="00F71DF1">
        <w:tab/>
      </w:r>
      <w:r w:rsidR="00F71DF1">
        <w:tab/>
      </w:r>
      <w:r w:rsidR="00F71DF1">
        <w:tab/>
      </w:r>
      <w:r w:rsidR="008B4343" w:rsidRPr="008B4343">
        <w:rPr>
          <w:sz w:val="21"/>
          <w:szCs w:val="21"/>
        </w:rPr>
        <w:tab/>
      </w:r>
      <w:r w:rsidR="008B4343" w:rsidRPr="008B4343">
        <w:rPr>
          <w:sz w:val="21"/>
          <w:szCs w:val="21"/>
        </w:rPr>
        <w:tab/>
      </w:r>
      <w:r w:rsidR="008B4343" w:rsidRPr="008B4343">
        <w:rPr>
          <w:sz w:val="21"/>
          <w:szCs w:val="21"/>
        </w:rPr>
        <w:tab/>
      </w:r>
      <w:r w:rsidR="003A7FE3" w:rsidRPr="003A7FE3">
        <w:rPr>
          <w:sz w:val="21"/>
          <w:szCs w:val="21"/>
        </w:rPr>
        <w:t xml:space="preserve">    </w:t>
      </w:r>
      <w:bookmarkStart w:id="0" w:name="_GoBack"/>
      <w:bookmarkEnd w:id="0"/>
      <w:r w:rsidR="003A7FE3" w:rsidRPr="007259B1">
        <w:rPr>
          <w:sz w:val="21"/>
          <w:szCs w:val="21"/>
        </w:rPr>
        <w:t>Wartość – 237 583,55 zł netto, co daje równowartość 51 235,37 euro;</w:t>
      </w:r>
      <w:r w:rsidR="003A7FE3" w:rsidRPr="003A7FE3">
        <w:rPr>
          <w:sz w:val="21"/>
          <w:szCs w:val="21"/>
        </w:rPr>
        <w:t xml:space="preserve">  </w:t>
      </w:r>
    </w:p>
    <w:p w:rsidR="00FF5BA7" w:rsidRDefault="00FF5BA7" w:rsidP="0012365C">
      <w:pPr>
        <w:ind w:left="614"/>
        <w:jc w:val="both"/>
        <w:rPr>
          <w:sz w:val="21"/>
          <w:szCs w:val="21"/>
        </w:rPr>
      </w:pPr>
    </w:p>
    <w:p w:rsidR="0012365C" w:rsidRDefault="0012365C" w:rsidP="0012365C">
      <w:pPr>
        <w:ind w:left="614"/>
        <w:jc w:val="both"/>
        <w:rPr>
          <w:b/>
          <w:color w:val="0070C0"/>
          <w:sz w:val="21"/>
          <w:szCs w:val="21"/>
        </w:rPr>
      </w:pPr>
      <w:r>
        <w:rPr>
          <w:b/>
          <w:sz w:val="21"/>
          <w:szCs w:val="21"/>
        </w:rPr>
        <w:t xml:space="preserve">-    Zadanie nr 9 – </w:t>
      </w:r>
      <w:r w:rsidR="00BB0463" w:rsidRPr="00BB0463">
        <w:rPr>
          <w:b/>
          <w:color w:val="0070C0"/>
          <w:sz w:val="21"/>
          <w:szCs w:val="21"/>
        </w:rPr>
        <w:t>ŚRODKI ANTYSEPTYCZNE NA BAZIE POLIHEKSANIDYNY</w:t>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sidR="00BB0463" w:rsidRPr="00BB0463">
        <w:rPr>
          <w:b/>
          <w:color w:val="0070C0"/>
          <w:sz w:val="21"/>
          <w:szCs w:val="21"/>
        </w:rPr>
        <w:tab/>
      </w:r>
      <w:r>
        <w:rPr>
          <w:b/>
          <w:color w:val="0070C0"/>
          <w:sz w:val="21"/>
          <w:szCs w:val="21"/>
        </w:rPr>
        <w:t xml:space="preserve"> </w:t>
      </w:r>
    </w:p>
    <w:p w:rsidR="001A2709" w:rsidRDefault="0012365C" w:rsidP="0012365C">
      <w:pPr>
        <w:ind w:left="614"/>
        <w:jc w:val="both"/>
        <w:rPr>
          <w:sz w:val="21"/>
          <w:szCs w:val="21"/>
        </w:rPr>
      </w:pPr>
      <w:r>
        <w:rPr>
          <w:b/>
          <w:color w:val="0070C0"/>
          <w:sz w:val="21"/>
          <w:szCs w:val="21"/>
        </w:rPr>
        <w:t xml:space="preserve">      </w:t>
      </w:r>
      <w:r w:rsidR="00F71DF1">
        <w:t>CPV: 33631600-8 Środki dezynfekcyjne i antyseptyczne</w:t>
      </w:r>
      <w:r w:rsidR="00F71DF1">
        <w:tab/>
      </w:r>
      <w:r w:rsidR="00F71DF1">
        <w:tab/>
      </w:r>
      <w:r w:rsidR="00F71DF1">
        <w:tab/>
      </w:r>
      <w:r w:rsidR="00F71DF1">
        <w:tab/>
      </w:r>
      <w:r w:rsidR="008B4343" w:rsidRPr="008B4343">
        <w:rPr>
          <w:sz w:val="21"/>
          <w:szCs w:val="21"/>
        </w:rPr>
        <w:tab/>
      </w:r>
      <w:r w:rsidR="008B4343" w:rsidRPr="008B4343">
        <w:rPr>
          <w:sz w:val="21"/>
          <w:szCs w:val="21"/>
        </w:rPr>
        <w:tab/>
      </w:r>
      <w:r w:rsidR="001A2709">
        <w:rPr>
          <w:sz w:val="21"/>
          <w:szCs w:val="21"/>
        </w:rPr>
        <w:t xml:space="preserve"> </w:t>
      </w:r>
      <w:r>
        <w:rPr>
          <w:sz w:val="21"/>
          <w:szCs w:val="21"/>
        </w:rPr>
        <w:t xml:space="preserve">      </w:t>
      </w:r>
      <w:r w:rsidR="001A2709">
        <w:rPr>
          <w:sz w:val="21"/>
          <w:szCs w:val="21"/>
        </w:rPr>
        <w:t xml:space="preserve">     </w:t>
      </w:r>
    </w:p>
    <w:p w:rsidR="001A2709" w:rsidRDefault="001A2709" w:rsidP="0012365C">
      <w:pPr>
        <w:ind w:left="614"/>
        <w:jc w:val="both"/>
        <w:rPr>
          <w:sz w:val="21"/>
          <w:szCs w:val="21"/>
        </w:rPr>
      </w:pPr>
      <w:r>
        <w:rPr>
          <w:sz w:val="21"/>
          <w:szCs w:val="21"/>
        </w:rPr>
        <w:t xml:space="preserve">      </w:t>
      </w:r>
      <w:r w:rsidR="0012365C" w:rsidRPr="003A7FE3">
        <w:rPr>
          <w:sz w:val="21"/>
          <w:szCs w:val="21"/>
        </w:rPr>
        <w:t xml:space="preserve">Wartość </w:t>
      </w:r>
      <w:r w:rsidR="00A1046A" w:rsidRPr="003A7FE3">
        <w:rPr>
          <w:sz w:val="21"/>
          <w:szCs w:val="21"/>
        </w:rPr>
        <w:t>–</w:t>
      </w:r>
      <w:r w:rsidR="0012365C" w:rsidRPr="003A7FE3">
        <w:rPr>
          <w:sz w:val="21"/>
          <w:szCs w:val="21"/>
        </w:rPr>
        <w:t xml:space="preserve"> </w:t>
      </w:r>
      <w:r w:rsidR="003A7FE3" w:rsidRPr="003A7FE3">
        <w:rPr>
          <w:sz w:val="21"/>
          <w:szCs w:val="21"/>
        </w:rPr>
        <w:t xml:space="preserve">88 287,02 zł netto, co daje równowartość 19 039,27 euro;  </w:t>
      </w:r>
    </w:p>
    <w:p w:rsidR="0012365C" w:rsidRDefault="00D43E5E" w:rsidP="0012365C">
      <w:pPr>
        <w:ind w:left="614"/>
        <w:jc w:val="both"/>
        <w:rPr>
          <w:sz w:val="21"/>
          <w:szCs w:val="21"/>
        </w:rPr>
      </w:pPr>
      <w:r w:rsidRPr="00D43E5E">
        <w:rPr>
          <w:sz w:val="21"/>
          <w:szCs w:val="21"/>
        </w:rPr>
        <w:t xml:space="preserve">  </w:t>
      </w:r>
    </w:p>
    <w:p w:rsidR="00C5117B" w:rsidRDefault="0012365C" w:rsidP="0012365C">
      <w:pPr>
        <w:ind w:left="614"/>
        <w:jc w:val="both"/>
        <w:rPr>
          <w:b/>
          <w:color w:val="FF0000"/>
          <w:sz w:val="21"/>
          <w:szCs w:val="21"/>
        </w:rPr>
      </w:pPr>
      <w:r>
        <w:rPr>
          <w:b/>
          <w:sz w:val="21"/>
          <w:szCs w:val="21"/>
        </w:rPr>
        <w:t xml:space="preserve">-     Zadanie nr 10 – </w:t>
      </w:r>
      <w:r w:rsidR="00C5117B" w:rsidRPr="00C5117B">
        <w:rPr>
          <w:b/>
          <w:color w:val="0070C0"/>
          <w:sz w:val="21"/>
          <w:szCs w:val="21"/>
        </w:rPr>
        <w:t>ŚRODKI DEZYNFEKUJĄCE Z ATESTEM DO KONTAKTU Z ŻYWNOŚCIĄ</w:t>
      </w:r>
      <w:r w:rsidR="00C5117B" w:rsidRPr="00C5117B">
        <w:rPr>
          <w:b/>
          <w:color w:val="0070C0"/>
          <w:sz w:val="21"/>
          <w:szCs w:val="21"/>
        </w:rPr>
        <w:tab/>
      </w:r>
      <w:r w:rsidR="00C5117B" w:rsidRPr="00C5117B">
        <w:rPr>
          <w:b/>
          <w:color w:val="0070C0"/>
          <w:sz w:val="21"/>
          <w:szCs w:val="21"/>
        </w:rPr>
        <w:tab/>
      </w:r>
      <w:r w:rsidR="000C3CE6" w:rsidRPr="004D18B4">
        <w:rPr>
          <w:b/>
          <w:color w:val="FF0000"/>
          <w:sz w:val="21"/>
          <w:szCs w:val="21"/>
        </w:rPr>
        <w:t xml:space="preserve">      </w:t>
      </w:r>
      <w:r w:rsidR="00C5117B">
        <w:rPr>
          <w:b/>
          <w:color w:val="FF0000"/>
          <w:sz w:val="21"/>
          <w:szCs w:val="21"/>
        </w:rPr>
        <w:t xml:space="preserve">     </w:t>
      </w:r>
    </w:p>
    <w:p w:rsidR="001A2709" w:rsidRDefault="00C5117B" w:rsidP="0012365C">
      <w:pPr>
        <w:ind w:left="614"/>
        <w:jc w:val="both"/>
        <w:rPr>
          <w:b/>
          <w:sz w:val="21"/>
          <w:szCs w:val="21"/>
        </w:rPr>
      </w:pPr>
      <w:r w:rsidRPr="00C5117B">
        <w:rPr>
          <w:b/>
          <w:sz w:val="21"/>
          <w:szCs w:val="21"/>
        </w:rPr>
        <w:t xml:space="preserve">      </w:t>
      </w:r>
      <w:r w:rsidR="00F71DF1">
        <w:t>CPV: 33631600-8 Środki dezynfekcyjne i antyseptyczne</w:t>
      </w:r>
      <w:r w:rsidR="00F71DF1">
        <w:tab/>
      </w:r>
      <w:r w:rsidR="00F71DF1">
        <w:tab/>
      </w:r>
      <w:r w:rsidR="00F71DF1">
        <w:tab/>
      </w:r>
      <w:r w:rsidR="00F71DF1">
        <w:tab/>
      </w:r>
      <w:r w:rsidR="008B4343" w:rsidRPr="00C5117B">
        <w:rPr>
          <w:sz w:val="21"/>
          <w:szCs w:val="21"/>
        </w:rPr>
        <w:t xml:space="preserve"> </w:t>
      </w:r>
      <w:r w:rsidR="008B4343" w:rsidRPr="004D18B4">
        <w:rPr>
          <w:color w:val="FF0000"/>
          <w:sz w:val="21"/>
          <w:szCs w:val="21"/>
        </w:rPr>
        <w:t xml:space="preserve">                                                                           </w:t>
      </w:r>
      <w:r w:rsidR="0012365C">
        <w:rPr>
          <w:b/>
          <w:sz w:val="21"/>
          <w:szCs w:val="21"/>
        </w:rPr>
        <w:t xml:space="preserve">      </w:t>
      </w:r>
      <w:r w:rsidR="001A2709">
        <w:rPr>
          <w:b/>
          <w:sz w:val="21"/>
          <w:szCs w:val="21"/>
        </w:rPr>
        <w:t xml:space="preserve">  </w:t>
      </w:r>
    </w:p>
    <w:p w:rsidR="001A2709" w:rsidRDefault="001A2709" w:rsidP="0012365C">
      <w:pPr>
        <w:ind w:left="614"/>
        <w:jc w:val="both"/>
        <w:rPr>
          <w:sz w:val="21"/>
          <w:szCs w:val="21"/>
        </w:rPr>
      </w:pPr>
      <w:r>
        <w:rPr>
          <w:b/>
          <w:sz w:val="21"/>
          <w:szCs w:val="21"/>
        </w:rPr>
        <w:t xml:space="preserve">      </w:t>
      </w:r>
      <w:r w:rsidR="0012365C">
        <w:rPr>
          <w:sz w:val="21"/>
          <w:szCs w:val="21"/>
        </w:rPr>
        <w:t xml:space="preserve">Wartość - </w:t>
      </w:r>
      <w:r w:rsidRPr="001A2709">
        <w:rPr>
          <w:sz w:val="21"/>
          <w:szCs w:val="21"/>
        </w:rPr>
        <w:t>2 629,63 zł netto, co daje równowartość 567,08 euro</w:t>
      </w:r>
    </w:p>
    <w:p w:rsidR="0012365C" w:rsidRDefault="008B4343" w:rsidP="0012365C">
      <w:pPr>
        <w:ind w:left="614"/>
        <w:jc w:val="both"/>
        <w:rPr>
          <w:sz w:val="21"/>
          <w:szCs w:val="21"/>
        </w:rPr>
      </w:pPr>
      <w:r w:rsidRPr="008B4343">
        <w:rPr>
          <w:sz w:val="21"/>
          <w:szCs w:val="21"/>
        </w:rPr>
        <w:t xml:space="preserve"> </w:t>
      </w:r>
    </w:p>
    <w:p w:rsidR="00164E56" w:rsidRDefault="00164E56" w:rsidP="00164E56">
      <w:pPr>
        <w:ind w:left="897" w:hanging="283"/>
        <w:jc w:val="both"/>
        <w:rPr>
          <w:b/>
          <w:sz w:val="21"/>
          <w:szCs w:val="21"/>
        </w:rPr>
      </w:pPr>
      <w:r>
        <w:rPr>
          <w:b/>
          <w:sz w:val="21"/>
          <w:szCs w:val="21"/>
        </w:rPr>
        <w:t xml:space="preserve">-    Zadanie nr 11 – </w:t>
      </w:r>
      <w:r w:rsidR="00C5117B" w:rsidRPr="00C5117B">
        <w:rPr>
          <w:b/>
          <w:color w:val="0070C0"/>
          <w:sz w:val="21"/>
          <w:szCs w:val="21"/>
        </w:rPr>
        <w:t>ŚRODKI ODKAŻAJĄCE DLA STACJI DIALIZ W SYSTEMIE FRESENIUS</w:t>
      </w:r>
      <w:r w:rsidR="00C5117B" w:rsidRPr="00C5117B">
        <w:rPr>
          <w:b/>
          <w:color w:val="0070C0"/>
          <w:sz w:val="21"/>
          <w:szCs w:val="21"/>
        </w:rPr>
        <w:tab/>
      </w:r>
      <w:r w:rsidR="00C5117B" w:rsidRPr="00C5117B">
        <w:rPr>
          <w:b/>
          <w:color w:val="0070C0"/>
          <w:sz w:val="21"/>
          <w:szCs w:val="21"/>
        </w:rPr>
        <w:tab/>
      </w:r>
    </w:p>
    <w:p w:rsidR="00CC3761" w:rsidRDefault="00F71DF1" w:rsidP="00164E56">
      <w:pPr>
        <w:ind w:left="1039" w:hanging="142"/>
        <w:jc w:val="both"/>
        <w:rPr>
          <w:sz w:val="21"/>
          <w:szCs w:val="21"/>
        </w:rPr>
      </w:pPr>
      <w:r>
        <w:t>CPV: 33631600-8 Środki dezynfekcyjne i antyseptyczne</w:t>
      </w:r>
      <w:r>
        <w:tab/>
      </w:r>
      <w:r>
        <w:tab/>
      </w:r>
      <w:r>
        <w:tab/>
      </w:r>
      <w:r>
        <w:tab/>
      </w:r>
      <w:r w:rsidR="00F20964" w:rsidRPr="00F20964">
        <w:rPr>
          <w:sz w:val="21"/>
          <w:szCs w:val="21"/>
        </w:rPr>
        <w:t xml:space="preserve">                                                                        </w:t>
      </w:r>
    </w:p>
    <w:p w:rsidR="00164E56" w:rsidRDefault="00164E56" w:rsidP="00164E56">
      <w:pPr>
        <w:ind w:left="1039" w:hanging="142"/>
        <w:jc w:val="both"/>
        <w:rPr>
          <w:sz w:val="21"/>
          <w:szCs w:val="21"/>
        </w:rPr>
      </w:pPr>
      <w:r>
        <w:rPr>
          <w:sz w:val="21"/>
          <w:szCs w:val="21"/>
        </w:rPr>
        <w:t xml:space="preserve">Wartość - </w:t>
      </w:r>
      <w:r w:rsidR="00CC3761" w:rsidRPr="00CC3761">
        <w:rPr>
          <w:sz w:val="21"/>
          <w:szCs w:val="21"/>
        </w:rPr>
        <w:t xml:space="preserve">142 898,14 zł netto, co daje równowartość 30 816,27 euro;  </w:t>
      </w:r>
    </w:p>
    <w:p w:rsidR="00CC3761" w:rsidRDefault="00CC3761" w:rsidP="00164E56">
      <w:pPr>
        <w:ind w:left="1039" w:hanging="142"/>
        <w:jc w:val="both"/>
        <w:rPr>
          <w:sz w:val="21"/>
          <w:szCs w:val="21"/>
        </w:rPr>
      </w:pPr>
    </w:p>
    <w:p w:rsidR="00C5117B" w:rsidRDefault="00164E56" w:rsidP="00164E56">
      <w:pPr>
        <w:ind w:left="614"/>
        <w:jc w:val="both"/>
        <w:rPr>
          <w:b/>
          <w:color w:val="0070C0"/>
          <w:sz w:val="21"/>
          <w:szCs w:val="21"/>
        </w:rPr>
      </w:pPr>
      <w:r>
        <w:rPr>
          <w:b/>
          <w:sz w:val="21"/>
          <w:szCs w:val="21"/>
        </w:rPr>
        <w:t xml:space="preserve">-     Zadanie nr 12 – </w:t>
      </w:r>
      <w:r w:rsidR="00C5117B" w:rsidRPr="00C5117B">
        <w:rPr>
          <w:b/>
          <w:color w:val="0070C0"/>
          <w:sz w:val="21"/>
          <w:szCs w:val="21"/>
        </w:rPr>
        <w:t xml:space="preserve">ŚRODKI MYJĄCO-DEZYNFEKUJĄCE DLA CENTRALNEJ PRACOWNI ENDOSKOPII </w:t>
      </w:r>
      <w:r w:rsidR="00C5117B">
        <w:rPr>
          <w:b/>
          <w:color w:val="0070C0"/>
          <w:sz w:val="21"/>
          <w:szCs w:val="21"/>
        </w:rPr>
        <w:t>–</w:t>
      </w:r>
      <w:r w:rsidR="00C5117B" w:rsidRPr="00C5117B">
        <w:rPr>
          <w:b/>
          <w:color w:val="0070C0"/>
          <w:sz w:val="21"/>
          <w:szCs w:val="21"/>
        </w:rPr>
        <w:t xml:space="preserve"> </w:t>
      </w:r>
    </w:p>
    <w:p w:rsidR="00164E56" w:rsidRDefault="00C5117B" w:rsidP="00164E56">
      <w:pPr>
        <w:ind w:left="614"/>
        <w:jc w:val="both"/>
        <w:rPr>
          <w:b/>
          <w:color w:val="0070C0"/>
          <w:sz w:val="21"/>
          <w:szCs w:val="21"/>
        </w:rPr>
      </w:pPr>
      <w:r>
        <w:rPr>
          <w:b/>
          <w:sz w:val="21"/>
          <w:szCs w:val="21"/>
        </w:rPr>
        <w:lastRenderedPageBreak/>
        <w:t xml:space="preserve">       </w:t>
      </w:r>
      <w:r w:rsidRPr="00C5117B">
        <w:rPr>
          <w:b/>
          <w:color w:val="0070C0"/>
          <w:sz w:val="21"/>
          <w:szCs w:val="21"/>
        </w:rPr>
        <w:t>SPRZĘT NA GWARANCJI</w:t>
      </w:r>
      <w:r w:rsidRPr="00C5117B">
        <w:rPr>
          <w:b/>
          <w:color w:val="0070C0"/>
          <w:sz w:val="21"/>
          <w:szCs w:val="21"/>
        </w:rPr>
        <w:tab/>
      </w:r>
      <w:r w:rsidRPr="00C5117B">
        <w:rPr>
          <w:b/>
          <w:color w:val="0070C0"/>
          <w:sz w:val="21"/>
          <w:szCs w:val="21"/>
        </w:rPr>
        <w:tab/>
      </w:r>
      <w:r w:rsidRPr="00C5117B">
        <w:rPr>
          <w:b/>
          <w:color w:val="0070C0"/>
          <w:sz w:val="21"/>
          <w:szCs w:val="21"/>
        </w:rPr>
        <w:tab/>
      </w:r>
      <w:r w:rsidRPr="00C5117B">
        <w:rPr>
          <w:b/>
          <w:color w:val="0070C0"/>
          <w:sz w:val="21"/>
          <w:szCs w:val="21"/>
        </w:rPr>
        <w:tab/>
      </w:r>
      <w:r w:rsidRPr="00C5117B">
        <w:rPr>
          <w:b/>
          <w:color w:val="0070C0"/>
          <w:sz w:val="21"/>
          <w:szCs w:val="21"/>
        </w:rPr>
        <w:tab/>
      </w:r>
      <w:r w:rsidRPr="00C5117B">
        <w:rPr>
          <w:b/>
          <w:color w:val="0070C0"/>
          <w:sz w:val="21"/>
          <w:szCs w:val="21"/>
        </w:rPr>
        <w:tab/>
      </w:r>
      <w:r w:rsidRPr="00C5117B">
        <w:rPr>
          <w:b/>
          <w:color w:val="0070C0"/>
          <w:sz w:val="21"/>
          <w:szCs w:val="21"/>
        </w:rPr>
        <w:tab/>
      </w:r>
      <w:r w:rsidRPr="00C5117B">
        <w:rPr>
          <w:b/>
          <w:color w:val="0070C0"/>
          <w:sz w:val="21"/>
          <w:szCs w:val="21"/>
        </w:rPr>
        <w:tab/>
      </w:r>
      <w:r w:rsidRPr="00C5117B">
        <w:rPr>
          <w:b/>
          <w:color w:val="0070C0"/>
          <w:sz w:val="21"/>
          <w:szCs w:val="21"/>
        </w:rPr>
        <w:tab/>
      </w:r>
      <w:r w:rsidR="00D61D3B" w:rsidRPr="00D61D3B">
        <w:rPr>
          <w:b/>
          <w:color w:val="0070C0"/>
          <w:sz w:val="21"/>
          <w:szCs w:val="21"/>
        </w:rPr>
        <w:tab/>
      </w:r>
    </w:p>
    <w:p w:rsidR="00164E56" w:rsidRDefault="00F71DF1" w:rsidP="00164E56">
      <w:pPr>
        <w:ind w:left="908"/>
        <w:jc w:val="both"/>
        <w:rPr>
          <w:sz w:val="21"/>
          <w:szCs w:val="21"/>
        </w:rPr>
      </w:pPr>
      <w:r>
        <w:t>CPV: 33631600-8 Środki dezynfekcyjne i antyseptyczne</w:t>
      </w:r>
      <w:r>
        <w:tab/>
      </w:r>
      <w:r>
        <w:tab/>
      </w:r>
      <w:r>
        <w:tab/>
      </w:r>
      <w:r>
        <w:tab/>
      </w:r>
      <w:r w:rsidR="00D61D3B" w:rsidRPr="00D61D3B">
        <w:rPr>
          <w:sz w:val="21"/>
          <w:szCs w:val="21"/>
        </w:rPr>
        <w:t xml:space="preserve">                                                                            </w:t>
      </w:r>
      <w:r w:rsidR="00164E56">
        <w:rPr>
          <w:sz w:val="21"/>
          <w:szCs w:val="21"/>
        </w:rPr>
        <w:t xml:space="preserve">Wartość - </w:t>
      </w:r>
      <w:r w:rsidR="001832B4" w:rsidRPr="001832B4">
        <w:rPr>
          <w:sz w:val="21"/>
          <w:szCs w:val="21"/>
        </w:rPr>
        <w:t xml:space="preserve">199 259,26 zł netto, co daje równowartość 42 970,66 euro;  </w:t>
      </w:r>
    </w:p>
    <w:p w:rsidR="00164E56" w:rsidRDefault="00164E56" w:rsidP="00164E56">
      <w:pPr>
        <w:ind w:left="614"/>
        <w:jc w:val="both"/>
        <w:rPr>
          <w:sz w:val="21"/>
          <w:szCs w:val="21"/>
        </w:rPr>
      </w:pPr>
    </w:p>
    <w:p w:rsidR="00FD5DF5" w:rsidRPr="00FD5DF5" w:rsidRDefault="001C32CC" w:rsidP="00FD5DF5">
      <w:pPr>
        <w:pStyle w:val="Akapitzlist"/>
        <w:tabs>
          <w:tab w:val="left" w:pos="993"/>
        </w:tabs>
        <w:spacing w:before="5"/>
        <w:ind w:left="709" w:right="124"/>
        <w:rPr>
          <w:rFonts w:ascii="Times New Roman" w:hAnsi="Times New Roman" w:cs="Times New Roman"/>
          <w:b/>
          <w:sz w:val="21"/>
          <w:szCs w:val="21"/>
        </w:rPr>
      </w:pPr>
      <w:r>
        <w:rPr>
          <w:rFonts w:ascii="Times New Roman" w:hAnsi="Times New Roman" w:cs="Times New Roman"/>
          <w:sz w:val="21"/>
          <w:szCs w:val="21"/>
        </w:rPr>
        <w:tab/>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w:t>
      </w:r>
      <w:r w:rsidRPr="001C32CC">
        <w:rPr>
          <w:rFonts w:ascii="Times New Roman" w:hAnsi="Times New Roman" w:cs="Times New Roman"/>
          <w:sz w:val="21"/>
          <w:szCs w:val="21"/>
        </w:rPr>
        <w:t xml:space="preserve">na kwotę </w:t>
      </w:r>
      <w:r w:rsidR="00FD5DF5" w:rsidRPr="00FD5DF5">
        <w:rPr>
          <w:rFonts w:ascii="Times New Roman" w:hAnsi="Times New Roman" w:cs="Times New Roman"/>
          <w:b/>
          <w:sz w:val="21"/>
          <w:szCs w:val="21"/>
        </w:rPr>
        <w:t>4 283 065,73 zł netto, co daje równowartość 923 651,80 euro.</w:t>
      </w:r>
    </w:p>
    <w:p w:rsidR="00E93873" w:rsidRDefault="00E93873" w:rsidP="00E93873">
      <w:pPr>
        <w:pStyle w:val="Akapitzlist"/>
        <w:tabs>
          <w:tab w:val="left" w:pos="993"/>
        </w:tabs>
        <w:spacing w:before="5"/>
        <w:ind w:left="709" w:right="124"/>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650215" w:rsidRPr="00650215" w:rsidRDefault="00510CCE" w:rsidP="00990726">
      <w:pPr>
        <w:pStyle w:val="Akapitzlist"/>
        <w:numPr>
          <w:ilvl w:val="0"/>
          <w:numId w:val="27"/>
        </w:numPr>
        <w:ind w:left="709" w:hanging="283"/>
        <w:rPr>
          <w:rFonts w:ascii="Times New Roman" w:hAnsi="Times New Roman"/>
          <w:color w:val="000000" w:themeColor="text1"/>
          <w:sz w:val="21"/>
          <w:szCs w:val="21"/>
        </w:rPr>
      </w:pPr>
      <w:r w:rsidRPr="00E93873">
        <w:rPr>
          <w:b/>
          <w:color w:val="FF0000"/>
          <w:sz w:val="21"/>
          <w:szCs w:val="21"/>
        </w:rPr>
        <w:t xml:space="preserve">Zamawiający wymaga zaoferowania </w:t>
      </w:r>
    </w:p>
    <w:p w:rsidR="00650215" w:rsidRDefault="00510CCE" w:rsidP="00426B18">
      <w:pPr>
        <w:pStyle w:val="Akapitzlist"/>
        <w:numPr>
          <w:ilvl w:val="0"/>
          <w:numId w:val="50"/>
        </w:numPr>
        <w:ind w:left="709" w:hanging="283"/>
        <w:rPr>
          <w:rFonts w:ascii="Times New Roman" w:hAnsi="Times New Roman"/>
          <w:color w:val="000000" w:themeColor="text1"/>
          <w:sz w:val="21"/>
          <w:szCs w:val="21"/>
        </w:rPr>
      </w:pPr>
      <w:r w:rsidRPr="00650215">
        <w:rPr>
          <w:b/>
          <w:color w:val="FF0000"/>
          <w:sz w:val="21"/>
          <w:szCs w:val="21"/>
        </w:rPr>
        <w:t xml:space="preserve">produktów leczniczych </w:t>
      </w:r>
      <w:r w:rsidR="001028A9" w:rsidRPr="00650215">
        <w:rPr>
          <w:rFonts w:ascii="Times New Roman" w:hAnsi="Times New Roman"/>
          <w:color w:val="000000" w:themeColor="text1"/>
          <w:sz w:val="21"/>
          <w:szCs w:val="21"/>
        </w:rPr>
        <w:t>zgodnie z usta</w:t>
      </w:r>
      <w:r w:rsidR="00E4590D" w:rsidRPr="00650215">
        <w:rPr>
          <w:rFonts w:ascii="Times New Roman" w:hAnsi="Times New Roman"/>
          <w:color w:val="000000" w:themeColor="text1"/>
          <w:sz w:val="21"/>
          <w:szCs w:val="21"/>
        </w:rPr>
        <w:t xml:space="preserve">wą z dnia  6 września 2001 r. </w:t>
      </w:r>
      <w:r w:rsidR="001028A9" w:rsidRPr="00650215">
        <w:rPr>
          <w:rFonts w:ascii="Times New Roman" w:hAnsi="Times New Roman"/>
          <w:color w:val="000000" w:themeColor="text1"/>
          <w:sz w:val="21"/>
          <w:szCs w:val="21"/>
        </w:rPr>
        <w:t>Prawo farmaceutyczne</w:t>
      </w:r>
      <w:r w:rsidR="00650215" w:rsidRPr="00650215">
        <w:t xml:space="preserve"> </w:t>
      </w:r>
      <w:r w:rsidR="00650215" w:rsidRPr="00650215">
        <w:rPr>
          <w:rFonts w:ascii="Times New Roman" w:hAnsi="Times New Roman"/>
          <w:color w:val="000000" w:themeColor="text1"/>
          <w:sz w:val="21"/>
          <w:szCs w:val="21"/>
        </w:rPr>
        <w:t>w zakresie zadań</w:t>
      </w:r>
      <w:r w:rsidR="00650215">
        <w:rPr>
          <w:rFonts w:ascii="Times New Roman" w:hAnsi="Times New Roman"/>
          <w:color w:val="000000" w:themeColor="text1"/>
          <w:sz w:val="21"/>
          <w:szCs w:val="21"/>
        </w:rPr>
        <w:t>:</w:t>
      </w:r>
    </w:p>
    <w:p w:rsidR="00650215" w:rsidRPr="00650215" w:rsidRDefault="00650215" w:rsidP="00650215">
      <w:pPr>
        <w:pStyle w:val="Akapitzlist"/>
        <w:ind w:left="786"/>
        <w:rPr>
          <w:rFonts w:ascii="Times New Roman" w:hAnsi="Times New Roman"/>
          <w:color w:val="000000" w:themeColor="text1"/>
          <w:sz w:val="21"/>
          <w:szCs w:val="21"/>
        </w:rPr>
      </w:pPr>
      <w:r>
        <w:rPr>
          <w:rFonts w:ascii="Times New Roman" w:hAnsi="Times New Roman"/>
          <w:color w:val="000000" w:themeColor="text1"/>
          <w:sz w:val="21"/>
          <w:szCs w:val="21"/>
        </w:rPr>
        <w:t xml:space="preserve">       </w:t>
      </w:r>
      <w:r w:rsidRPr="00650215">
        <w:rPr>
          <w:rFonts w:ascii="Times New Roman" w:hAnsi="Times New Roman"/>
          <w:color w:val="000000" w:themeColor="text1"/>
          <w:sz w:val="21"/>
          <w:szCs w:val="21"/>
        </w:rPr>
        <w:t>Zadanie nr 5 poz. 6, 7, 8, 9, 10, 11, 17, 18</w:t>
      </w:r>
    </w:p>
    <w:p w:rsidR="00990726" w:rsidRPr="00650215" w:rsidRDefault="00650215" w:rsidP="00650215">
      <w:pPr>
        <w:pStyle w:val="Akapitzlist"/>
        <w:ind w:left="786" w:firstLine="0"/>
        <w:rPr>
          <w:rFonts w:ascii="Times New Roman" w:hAnsi="Times New Roman"/>
          <w:color w:val="000000" w:themeColor="text1"/>
          <w:sz w:val="21"/>
          <w:szCs w:val="21"/>
        </w:rPr>
      </w:pPr>
      <w:r w:rsidRPr="00650215">
        <w:rPr>
          <w:rFonts w:ascii="Times New Roman" w:hAnsi="Times New Roman"/>
          <w:color w:val="000000" w:themeColor="text1"/>
          <w:sz w:val="21"/>
          <w:szCs w:val="21"/>
        </w:rPr>
        <w:t>Zadanie nr 8 poz. 5-7</w:t>
      </w:r>
    </w:p>
    <w:p w:rsidR="00650215" w:rsidRPr="00650215" w:rsidRDefault="00990726" w:rsidP="00426B18">
      <w:pPr>
        <w:pStyle w:val="Akapitzlist"/>
        <w:numPr>
          <w:ilvl w:val="0"/>
          <w:numId w:val="50"/>
        </w:numPr>
        <w:ind w:left="709" w:hanging="283"/>
        <w:rPr>
          <w:rFonts w:ascii="Times New Roman" w:hAnsi="Times New Roman"/>
          <w:color w:val="000000" w:themeColor="text1"/>
          <w:sz w:val="21"/>
          <w:szCs w:val="21"/>
        </w:rPr>
      </w:pPr>
      <w:r>
        <w:rPr>
          <w:b/>
          <w:color w:val="FF0000"/>
          <w:sz w:val="21"/>
          <w:szCs w:val="21"/>
        </w:rPr>
        <w:t xml:space="preserve">wyrobów medycznych </w:t>
      </w:r>
      <w:r w:rsidRPr="00990726">
        <w:rPr>
          <w:color w:val="000000" w:themeColor="text1"/>
          <w:sz w:val="21"/>
          <w:szCs w:val="21"/>
        </w:rPr>
        <w:t xml:space="preserve">w rozumieniu Ustawy z dnia 20.05.2010 r. o wyrobach medycznych (Dz.U.2020.186 </w:t>
      </w:r>
      <w:proofErr w:type="spellStart"/>
      <w:r w:rsidRPr="00990726">
        <w:rPr>
          <w:color w:val="000000" w:themeColor="text1"/>
          <w:sz w:val="21"/>
          <w:szCs w:val="21"/>
        </w:rPr>
        <w:t>t.j</w:t>
      </w:r>
      <w:proofErr w:type="spellEnd"/>
      <w:r w:rsidRPr="00990726">
        <w:rPr>
          <w:color w:val="000000" w:themeColor="text1"/>
          <w:sz w:val="21"/>
          <w:szCs w:val="21"/>
        </w:rPr>
        <w:t>. z dnia 2020.02.06), w zakresie zadań</w:t>
      </w:r>
      <w:r w:rsidR="00650215">
        <w:rPr>
          <w:color w:val="000000" w:themeColor="text1"/>
          <w:sz w:val="21"/>
          <w:szCs w:val="21"/>
        </w:rPr>
        <w:t>:</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1 poz. 1-5</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3 poz. 1, 2, 3, 5, 6, 7</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4 poz. 2, 3, 4, 5, 6, 7, 8, 9, 10, 12, 13, 14, 15, 16, 17, 18</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6 poz. 1</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7 poz. 1-3</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8 poz. 1, 3, 4</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9 poz. 1-7</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10</w:t>
      </w:r>
    </w:p>
    <w:p w:rsidR="00650215" w:rsidRPr="00650215" w:rsidRDefault="00650215" w:rsidP="00650215">
      <w:pPr>
        <w:pStyle w:val="Akapitzlist"/>
        <w:ind w:left="709" w:firstLine="0"/>
        <w:rPr>
          <w:color w:val="000000" w:themeColor="text1"/>
          <w:sz w:val="21"/>
          <w:szCs w:val="21"/>
        </w:rPr>
      </w:pPr>
      <w:r w:rsidRPr="00650215">
        <w:rPr>
          <w:color w:val="000000" w:themeColor="text1"/>
          <w:sz w:val="21"/>
          <w:szCs w:val="21"/>
        </w:rPr>
        <w:t>Zadanie nr 11 poz. 1-3</w:t>
      </w:r>
    </w:p>
    <w:p w:rsidR="00990726" w:rsidRPr="00990726" w:rsidRDefault="00650215" w:rsidP="00650215">
      <w:pPr>
        <w:pStyle w:val="Akapitzlist"/>
        <w:ind w:left="709" w:firstLine="0"/>
        <w:rPr>
          <w:rFonts w:ascii="Times New Roman" w:hAnsi="Times New Roman"/>
          <w:color w:val="000000" w:themeColor="text1"/>
          <w:sz w:val="21"/>
          <w:szCs w:val="21"/>
        </w:rPr>
      </w:pPr>
      <w:r w:rsidRPr="00650215">
        <w:rPr>
          <w:color w:val="000000" w:themeColor="text1"/>
          <w:sz w:val="21"/>
          <w:szCs w:val="21"/>
        </w:rPr>
        <w:t>Zadanie nr 12 poz. 1-3</w:t>
      </w:r>
    </w:p>
    <w:p w:rsidR="00650215" w:rsidRDefault="00650215" w:rsidP="009A17C1">
      <w:pPr>
        <w:pStyle w:val="Akapitzlist"/>
        <w:numPr>
          <w:ilvl w:val="0"/>
          <w:numId w:val="50"/>
        </w:numPr>
        <w:rPr>
          <w:rFonts w:ascii="Times New Roman" w:hAnsi="Times New Roman"/>
          <w:color w:val="000000" w:themeColor="text1"/>
          <w:sz w:val="21"/>
          <w:szCs w:val="21"/>
        </w:rPr>
      </w:pPr>
      <w:r w:rsidRPr="00650215">
        <w:rPr>
          <w:b/>
          <w:color w:val="FF0000"/>
          <w:sz w:val="21"/>
          <w:szCs w:val="21"/>
        </w:rPr>
        <w:t xml:space="preserve">produktów </w:t>
      </w:r>
      <w:r>
        <w:rPr>
          <w:b/>
          <w:color w:val="FF0000"/>
          <w:sz w:val="21"/>
          <w:szCs w:val="21"/>
        </w:rPr>
        <w:t>biobójczych</w:t>
      </w:r>
      <w:r w:rsidRPr="00650215">
        <w:rPr>
          <w:b/>
          <w:color w:val="FF0000"/>
          <w:sz w:val="21"/>
          <w:szCs w:val="21"/>
        </w:rPr>
        <w:t xml:space="preserve"> </w:t>
      </w:r>
      <w:r w:rsidR="00CD31FA">
        <w:rPr>
          <w:rFonts w:ascii="Times New Roman" w:hAnsi="Times New Roman"/>
          <w:color w:val="000000" w:themeColor="text1"/>
          <w:sz w:val="21"/>
          <w:szCs w:val="21"/>
        </w:rPr>
        <w:t xml:space="preserve">dopuszczonych do obrotu na podstawie </w:t>
      </w:r>
      <w:r w:rsidR="009A17C1">
        <w:rPr>
          <w:rFonts w:ascii="Times New Roman" w:hAnsi="Times New Roman"/>
          <w:color w:val="000000" w:themeColor="text1"/>
          <w:sz w:val="21"/>
          <w:szCs w:val="21"/>
        </w:rPr>
        <w:t>a</w:t>
      </w:r>
      <w:r w:rsidR="009A17C1" w:rsidRPr="009A17C1">
        <w:rPr>
          <w:rFonts w:ascii="Times New Roman" w:hAnsi="Times New Roman"/>
          <w:color w:val="000000" w:themeColor="text1"/>
          <w:sz w:val="21"/>
          <w:szCs w:val="21"/>
        </w:rPr>
        <w:t>rtykuł</w:t>
      </w:r>
      <w:r w:rsidR="009A17C1">
        <w:rPr>
          <w:rFonts w:ascii="Times New Roman" w:hAnsi="Times New Roman"/>
          <w:color w:val="000000" w:themeColor="text1"/>
          <w:sz w:val="21"/>
          <w:szCs w:val="21"/>
        </w:rPr>
        <w:t>u</w:t>
      </w:r>
      <w:r w:rsidR="009A17C1" w:rsidRPr="009A17C1">
        <w:rPr>
          <w:rFonts w:ascii="Times New Roman" w:hAnsi="Times New Roman"/>
          <w:color w:val="000000" w:themeColor="text1"/>
          <w:sz w:val="21"/>
          <w:szCs w:val="21"/>
        </w:rPr>
        <w:t xml:space="preserve"> 3 ust. 1 pkt a) Rozporządzenia Parlamentu Europejskiego i Rady (UE) nr 528/2012 z dnia 22 maja 2012 r. w sprawie udostępniania na rynku i stosowania produktów </w:t>
      </w:r>
      <w:proofErr w:type="spellStart"/>
      <w:r w:rsidR="009A17C1" w:rsidRPr="009A17C1">
        <w:rPr>
          <w:rFonts w:ascii="Times New Roman" w:hAnsi="Times New Roman"/>
          <w:color w:val="000000" w:themeColor="text1"/>
          <w:sz w:val="21"/>
          <w:szCs w:val="21"/>
        </w:rPr>
        <w:t>biobójczych.</w:t>
      </w:r>
      <w:r w:rsidRPr="00650215">
        <w:rPr>
          <w:rFonts w:ascii="Times New Roman" w:hAnsi="Times New Roman"/>
          <w:color w:val="000000" w:themeColor="text1"/>
          <w:sz w:val="21"/>
          <w:szCs w:val="21"/>
        </w:rPr>
        <w:t>w</w:t>
      </w:r>
      <w:proofErr w:type="spellEnd"/>
      <w:r w:rsidRPr="00650215">
        <w:rPr>
          <w:rFonts w:ascii="Times New Roman" w:hAnsi="Times New Roman"/>
          <w:color w:val="000000" w:themeColor="text1"/>
          <w:sz w:val="21"/>
          <w:szCs w:val="21"/>
        </w:rPr>
        <w:t xml:space="preserve"> zakresie zadań</w:t>
      </w:r>
      <w:r>
        <w:rPr>
          <w:rFonts w:ascii="Times New Roman" w:hAnsi="Times New Roman"/>
          <w:color w:val="000000" w:themeColor="text1"/>
          <w:sz w:val="21"/>
          <w:szCs w:val="21"/>
        </w:rPr>
        <w:t>:</w:t>
      </w:r>
    </w:p>
    <w:p w:rsidR="00650215" w:rsidRDefault="00650215" w:rsidP="00650215">
      <w:pPr>
        <w:ind w:left="709"/>
        <w:jc w:val="both"/>
        <w:rPr>
          <w:bCs/>
          <w:sz w:val="21"/>
          <w:szCs w:val="21"/>
        </w:rPr>
      </w:pPr>
      <w:r>
        <w:rPr>
          <w:bCs/>
          <w:sz w:val="21"/>
          <w:szCs w:val="21"/>
        </w:rPr>
        <w:t>Zadanie nr 2 poz. 1-3</w:t>
      </w:r>
    </w:p>
    <w:p w:rsidR="00650215" w:rsidRDefault="00650215" w:rsidP="00650215">
      <w:pPr>
        <w:ind w:left="709"/>
        <w:jc w:val="both"/>
        <w:rPr>
          <w:bCs/>
          <w:sz w:val="21"/>
          <w:szCs w:val="21"/>
        </w:rPr>
      </w:pPr>
      <w:r>
        <w:rPr>
          <w:bCs/>
          <w:sz w:val="21"/>
          <w:szCs w:val="21"/>
        </w:rPr>
        <w:t>Zadanie nr 3 poz. 4</w:t>
      </w:r>
    </w:p>
    <w:p w:rsidR="00650215" w:rsidRDefault="00650215" w:rsidP="00650215">
      <w:pPr>
        <w:ind w:left="709"/>
        <w:jc w:val="both"/>
        <w:rPr>
          <w:bCs/>
          <w:sz w:val="21"/>
          <w:szCs w:val="21"/>
        </w:rPr>
      </w:pPr>
      <w:r>
        <w:rPr>
          <w:bCs/>
          <w:sz w:val="21"/>
          <w:szCs w:val="21"/>
        </w:rPr>
        <w:t>Zadanie nr 4 poz. 1, 11</w:t>
      </w:r>
    </w:p>
    <w:p w:rsidR="00650215" w:rsidRDefault="00650215" w:rsidP="00650215">
      <w:pPr>
        <w:ind w:left="709"/>
        <w:jc w:val="both"/>
        <w:rPr>
          <w:bCs/>
          <w:sz w:val="21"/>
          <w:szCs w:val="21"/>
        </w:rPr>
      </w:pPr>
      <w:r>
        <w:rPr>
          <w:bCs/>
          <w:sz w:val="21"/>
          <w:szCs w:val="21"/>
        </w:rPr>
        <w:t xml:space="preserve">Zadanie nr 5 poz. 2, 3, 4, 5, 15, 16, </w:t>
      </w:r>
    </w:p>
    <w:p w:rsidR="00650215" w:rsidRPr="00650215" w:rsidRDefault="00763CFA" w:rsidP="00763CFA">
      <w:pPr>
        <w:pStyle w:val="Akapitzlist"/>
        <w:numPr>
          <w:ilvl w:val="0"/>
          <w:numId w:val="50"/>
        </w:numPr>
        <w:rPr>
          <w:rFonts w:ascii="Times New Roman" w:hAnsi="Times New Roman"/>
          <w:color w:val="000000" w:themeColor="text1"/>
          <w:sz w:val="21"/>
          <w:szCs w:val="21"/>
        </w:rPr>
      </w:pPr>
      <w:r>
        <w:rPr>
          <w:b/>
          <w:color w:val="FF0000"/>
          <w:sz w:val="21"/>
          <w:szCs w:val="21"/>
        </w:rPr>
        <w:t>produktów kosmetycznych</w:t>
      </w:r>
      <w:r w:rsidR="00650215">
        <w:rPr>
          <w:b/>
          <w:color w:val="FF0000"/>
          <w:sz w:val="21"/>
          <w:szCs w:val="21"/>
        </w:rPr>
        <w:t xml:space="preserve"> </w:t>
      </w:r>
      <w:r w:rsidRPr="00763CFA">
        <w:rPr>
          <w:color w:val="000000" w:themeColor="text1"/>
          <w:sz w:val="21"/>
          <w:szCs w:val="21"/>
        </w:rPr>
        <w:t xml:space="preserve">dopuszczonych do obrotu na podstawie artykułu 2 ust. 1 pkt. a) Rozporządzenia Parlamentu Europejskiego i Rady (WE) nr 1223/2009 z dnia 30 listopada 2009 r. dotyczącego produktów kosmetycznych </w:t>
      </w:r>
      <w:r w:rsidR="00650215" w:rsidRPr="00990726">
        <w:rPr>
          <w:color w:val="000000" w:themeColor="text1"/>
          <w:sz w:val="21"/>
          <w:szCs w:val="21"/>
        </w:rPr>
        <w:t>w zakresie zadań</w:t>
      </w:r>
      <w:r w:rsidR="00650215">
        <w:rPr>
          <w:color w:val="000000" w:themeColor="text1"/>
          <w:sz w:val="21"/>
          <w:szCs w:val="21"/>
        </w:rPr>
        <w:t>:</w:t>
      </w:r>
    </w:p>
    <w:p w:rsidR="00650215" w:rsidRPr="00650215" w:rsidRDefault="00650215" w:rsidP="00650215">
      <w:pPr>
        <w:pStyle w:val="Akapitzlist"/>
        <w:ind w:left="709" w:firstLine="0"/>
        <w:rPr>
          <w:bCs/>
          <w:color w:val="000000" w:themeColor="text1"/>
          <w:sz w:val="21"/>
          <w:szCs w:val="21"/>
        </w:rPr>
      </w:pPr>
      <w:r w:rsidRPr="00650215">
        <w:rPr>
          <w:bCs/>
          <w:color w:val="000000" w:themeColor="text1"/>
          <w:sz w:val="21"/>
          <w:szCs w:val="21"/>
        </w:rPr>
        <w:t>Zadanie nr 5 poz. 1, 12, 13, 14</w:t>
      </w:r>
    </w:p>
    <w:p w:rsidR="00650215" w:rsidRPr="00650215" w:rsidRDefault="00650215" w:rsidP="00650215">
      <w:pPr>
        <w:pStyle w:val="Akapitzlist"/>
        <w:ind w:left="709" w:firstLine="0"/>
        <w:rPr>
          <w:bCs/>
          <w:color w:val="000000" w:themeColor="text1"/>
          <w:sz w:val="21"/>
          <w:szCs w:val="21"/>
        </w:rPr>
      </w:pPr>
      <w:r w:rsidRPr="00650215">
        <w:rPr>
          <w:bCs/>
          <w:color w:val="000000" w:themeColor="text1"/>
          <w:sz w:val="21"/>
          <w:szCs w:val="21"/>
        </w:rPr>
        <w:t>Zadanie nr 8 poz. 2</w:t>
      </w:r>
    </w:p>
    <w:p w:rsidR="0000204E" w:rsidRPr="00650215" w:rsidRDefault="0000204E" w:rsidP="00650215">
      <w:pPr>
        <w:tabs>
          <w:tab w:val="left" w:pos="697"/>
        </w:tabs>
        <w:ind w:right="124"/>
        <w:rPr>
          <w:rFonts w:ascii="Times New Roman" w:hAnsi="Times New Roman" w:cs="Times New Roman"/>
          <w:color w:val="FF0000"/>
          <w:sz w:val="21"/>
          <w:szCs w:val="21"/>
        </w:rPr>
      </w:pPr>
    </w:p>
    <w:p w:rsidR="0009051D" w:rsidRDefault="00A15047" w:rsidP="0009051D">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09051D" w:rsidRDefault="0009051D" w:rsidP="0009051D">
      <w:pPr>
        <w:pStyle w:val="Akapitzlist"/>
        <w:tabs>
          <w:tab w:val="left" w:pos="697"/>
        </w:tabs>
        <w:ind w:right="124" w:firstLine="0"/>
        <w:rPr>
          <w:rFonts w:ascii="Times New Roman" w:hAnsi="Times New Roman" w:cs="Times New Roman"/>
          <w:sz w:val="21"/>
          <w:szCs w:val="21"/>
        </w:rPr>
      </w:pPr>
    </w:p>
    <w:p w:rsidR="00E2501D" w:rsidRPr="00E2501D" w:rsidRDefault="000905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09051D">
        <w:rPr>
          <w:rFonts w:ascii="Times New Roman" w:hAnsi="Times New Roman" w:cs="Times New Roman"/>
          <w:sz w:val="21"/>
          <w:szCs w:val="21"/>
          <w:shd w:val="clear" w:color="auto" w:fill="FFFFFF" w:themeFill="background1"/>
        </w:rPr>
        <w:t>Ilości wyrobów podane w formularzu cen jednostkowych mają charakter orientacyjny i Zamawiający ma prawo zamówić ich mniejsze ilości, z tym, że nie mniej niż 60% wartości umowy/zadania.</w:t>
      </w:r>
      <w:r>
        <w:rPr>
          <w:rFonts w:ascii="Times New Roman" w:hAnsi="Times New Roman" w:cs="Times New Roman"/>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W takiej sytuacji Wykonawcy nie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będą</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przysługiwać</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żadne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roszczenia.</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p>
    <w:p w:rsidR="00E2501D" w:rsidRPr="00E2501D" w:rsidRDefault="00E2501D" w:rsidP="00E2501D">
      <w:pPr>
        <w:pStyle w:val="Akapitzlist"/>
        <w:rPr>
          <w:rFonts w:ascii="Times New Roman" w:hAnsi="Times New Roman" w:cs="Times New Roman"/>
          <w:sz w:val="21"/>
          <w:szCs w:val="21"/>
        </w:rPr>
      </w:pP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971DE7" w:rsidRDefault="00A15047" w:rsidP="00971DE7">
      <w:pPr>
        <w:pStyle w:val="Akapitzlist"/>
        <w:numPr>
          <w:ilvl w:val="1"/>
          <w:numId w:val="11"/>
        </w:numPr>
        <w:tabs>
          <w:tab w:val="left" w:pos="1040"/>
        </w:tabs>
        <w:spacing w:line="210" w:lineRule="exact"/>
        <w:ind w:right="124"/>
        <w:rPr>
          <w:rFonts w:ascii="Times New Roman" w:hAnsi="Times New Roman" w:cs="Times New Roman"/>
          <w:b/>
          <w:color w:val="0070C0"/>
          <w:sz w:val="21"/>
          <w:szCs w:val="21"/>
          <w:u w:val="single"/>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971DE7">
        <w:rPr>
          <w:rFonts w:ascii="Times New Roman" w:hAnsi="Times New Roman" w:cs="Times New Roman"/>
          <w:sz w:val="21"/>
          <w:szCs w:val="21"/>
        </w:rPr>
        <w:t xml:space="preserve">, z zastrzeżeniem, że </w:t>
      </w:r>
      <w:r w:rsidR="005A04D3" w:rsidRPr="005A04D3">
        <w:t xml:space="preserve"> </w:t>
      </w:r>
      <w:r w:rsidR="00971DE7" w:rsidRPr="00971DE7">
        <w:t xml:space="preserve">w zakresie zad. nr 5 poz. 18 dopuszczamy termin ważności </w:t>
      </w:r>
      <w:r w:rsidR="00971DE7" w:rsidRPr="00971DE7">
        <w:rPr>
          <w:b/>
          <w:color w:val="0070C0"/>
          <w:u w:val="single"/>
        </w:rPr>
        <w:t>nie krótszy niż 6 miesięcy</w:t>
      </w:r>
      <w:r w:rsidR="006B0379" w:rsidRPr="00971DE7">
        <w:rPr>
          <w:b/>
          <w:color w:val="0070C0"/>
          <w:u w:val="single"/>
        </w:rPr>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Default="00FA1ED0"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t xml:space="preserve">Zamawiający </w:t>
      </w:r>
      <w:r w:rsidRPr="00FA1ED0">
        <w:rPr>
          <w:u w:val="single"/>
        </w:rPr>
        <w:t>dopuszcza oferty równoważne</w:t>
      </w:r>
      <w:r>
        <w:t xml:space="preserve"> tzn. takie, w których przedmiot zamówienia spełnia wszystkie wymagania dotyczące spektrum działania, danych technicznych i jakościowych, postawionych przez Zamawiającego a od opisu przedmiotu zamówienia sporządzonego przez niego różni się znakiem towarowym, patentem lub pochodzeniem.</w:t>
      </w:r>
      <w:r w:rsidR="00A15047" w:rsidRPr="00DE494A">
        <w:rPr>
          <w:rFonts w:ascii="Times New Roman" w:hAnsi="Times New Roman" w:cs="Times New Roman"/>
          <w:color w:val="000000" w:themeColor="text1"/>
          <w:sz w:val="21"/>
          <w:szCs w:val="21"/>
        </w:rPr>
        <w:t>.</w:t>
      </w:r>
    </w:p>
    <w:p w:rsidR="004576AE" w:rsidRPr="00491825" w:rsidRDefault="004576AE" w:rsidP="00C92306">
      <w:pPr>
        <w:pStyle w:val="Akapitzlist"/>
        <w:numPr>
          <w:ilvl w:val="1"/>
          <w:numId w:val="11"/>
        </w:numPr>
        <w:tabs>
          <w:tab w:val="left" w:pos="1040"/>
        </w:tabs>
        <w:ind w:right="124"/>
        <w:rPr>
          <w:rFonts w:ascii="Times New Roman" w:hAnsi="Times New Roman" w:cs="Times New Roman"/>
          <w:color w:val="0070C0"/>
          <w:sz w:val="21"/>
          <w:szCs w:val="21"/>
        </w:rPr>
      </w:pPr>
      <w:r w:rsidRPr="00491825">
        <w:rPr>
          <w:rFonts w:ascii="Times New Roman" w:hAnsi="Times New Roman" w:cs="Times New Roman"/>
          <w:color w:val="0070C0"/>
          <w:sz w:val="21"/>
          <w:szCs w:val="21"/>
        </w:rPr>
        <w:t>Zamawiający  nie dopuszcza możliwości zaoferowania produktu równoważnego w zakresie produktów okreś</w:t>
      </w:r>
      <w:r w:rsidR="00491825">
        <w:rPr>
          <w:rFonts w:ascii="Times New Roman" w:hAnsi="Times New Roman" w:cs="Times New Roman"/>
          <w:color w:val="0070C0"/>
          <w:sz w:val="21"/>
          <w:szCs w:val="21"/>
        </w:rPr>
        <w:t xml:space="preserve">lonych w zadaniu nr 12 </w:t>
      </w:r>
      <w:r w:rsidRPr="00491825">
        <w:rPr>
          <w:rFonts w:ascii="Times New Roman" w:hAnsi="Times New Roman" w:cs="Times New Roman"/>
          <w:color w:val="0070C0"/>
          <w:sz w:val="21"/>
          <w:szCs w:val="21"/>
        </w:rPr>
        <w:t>gdzie wskazano nazwę własną  produktu.</w:t>
      </w:r>
    </w:p>
    <w:p w:rsidR="004576AE" w:rsidRPr="00DE494A" w:rsidRDefault="004576AE" w:rsidP="004576AE">
      <w:pPr>
        <w:pStyle w:val="Akapitzlist"/>
        <w:tabs>
          <w:tab w:val="left" w:pos="1040"/>
        </w:tabs>
        <w:ind w:left="1039" w:right="124" w:firstLine="0"/>
        <w:rPr>
          <w:rFonts w:ascii="Times New Roman" w:hAnsi="Times New Roman" w:cs="Times New Roman"/>
          <w:color w:val="000000" w:themeColor="text1"/>
          <w:sz w:val="21"/>
          <w:szCs w:val="21"/>
        </w:rPr>
      </w:pPr>
      <w:r w:rsidRPr="00491825">
        <w:rPr>
          <w:rFonts w:ascii="Times New Roman" w:hAnsi="Times New Roman" w:cs="Times New Roman"/>
          <w:color w:val="0070C0"/>
          <w:sz w:val="21"/>
          <w:szCs w:val="21"/>
        </w:rPr>
        <w:t>Zamawiający wymaga zaoferowania w zadaniu nr 12 produktów wskazanych w opisie przedmiotu zamówienia. Przeznaczone są one do mycia i dezynfekcji endoskopów zakupionych z dotacji ministerialnej, sprzęt jest na gwarancji i stosowanie innych środków niż zalecane przez producenta skutkuje utratą gwarancji. Po zakończeniu okresu gwarancyjnego Zamawiający będzie dokonywać zakupu również płynów równoważnych.</w:t>
      </w:r>
      <w:r w:rsidRPr="00491825">
        <w:rPr>
          <w:rFonts w:ascii="Times New Roman" w:hAnsi="Times New Roman" w:cs="Times New Roman"/>
          <w:color w:val="0070C0"/>
          <w:sz w:val="21"/>
          <w:szCs w:val="21"/>
        </w:rPr>
        <w:tab/>
      </w:r>
      <w:r w:rsidRPr="00491825">
        <w:rPr>
          <w:rFonts w:ascii="Times New Roman" w:hAnsi="Times New Roman" w:cs="Times New Roman"/>
          <w:color w:val="0070C0"/>
          <w:sz w:val="21"/>
          <w:szCs w:val="21"/>
        </w:rPr>
        <w:tab/>
      </w:r>
      <w:r w:rsidRPr="004576AE">
        <w:rPr>
          <w:rFonts w:ascii="Times New Roman" w:hAnsi="Times New Roman" w:cs="Times New Roman"/>
          <w:color w:val="000000" w:themeColor="text1"/>
          <w:sz w:val="21"/>
          <w:szCs w:val="21"/>
        </w:rPr>
        <w:tab/>
      </w:r>
      <w:r w:rsidRPr="004576AE">
        <w:rPr>
          <w:rFonts w:ascii="Times New Roman" w:hAnsi="Times New Roman" w:cs="Times New Roman"/>
          <w:color w:val="000000" w:themeColor="text1"/>
          <w:sz w:val="21"/>
          <w:szCs w:val="21"/>
        </w:rPr>
        <w:tab/>
      </w:r>
      <w:r w:rsidRPr="004576AE">
        <w:rPr>
          <w:rFonts w:ascii="Times New Roman" w:hAnsi="Times New Roman" w:cs="Times New Roman"/>
          <w:color w:val="000000" w:themeColor="text1"/>
          <w:sz w:val="21"/>
          <w:szCs w:val="21"/>
        </w:rPr>
        <w:tab/>
      </w:r>
      <w:r w:rsidRPr="004576AE">
        <w:rPr>
          <w:rFonts w:ascii="Times New Roman" w:hAnsi="Times New Roman" w:cs="Times New Roman"/>
          <w:color w:val="000000" w:themeColor="text1"/>
          <w:sz w:val="21"/>
          <w:szCs w:val="21"/>
        </w:rPr>
        <w:tab/>
      </w:r>
      <w:r w:rsidRPr="004576AE">
        <w:rPr>
          <w:rFonts w:ascii="Times New Roman" w:hAnsi="Times New Roman" w:cs="Times New Roman"/>
          <w:color w:val="000000" w:themeColor="text1"/>
          <w:sz w:val="21"/>
          <w:szCs w:val="21"/>
        </w:rPr>
        <w:tab/>
      </w:r>
    </w:p>
    <w:p w:rsidR="004D4D6F" w:rsidRPr="00DE494A" w:rsidRDefault="004D4D6F" w:rsidP="00333C97">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062004" w:rsidRPr="00DA4DAE" w:rsidRDefault="00062004" w:rsidP="002D7842">
      <w:pPr>
        <w:pStyle w:val="Tekstpodstawowy"/>
        <w:spacing w:before="100"/>
        <w:ind w:left="720" w:right="124"/>
        <w:rPr>
          <w:rFonts w:ascii="Times New Roman" w:hAnsi="Times New Roman" w:cs="Times New Roman"/>
          <w:sz w:val="21"/>
          <w:szCs w:val="21"/>
        </w:rPr>
      </w:pPr>
    </w:p>
    <w:p w:rsidR="00CB25FF" w:rsidRPr="00CB25FF"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00CB25FF">
        <w:rPr>
          <w:rFonts w:ascii="Times New Roman" w:hAnsi="Times New Roman" w:cs="Times New Roman"/>
          <w:spacing w:val="1"/>
          <w:sz w:val="21"/>
          <w:szCs w:val="21"/>
        </w:rPr>
        <w:t>:</w:t>
      </w:r>
    </w:p>
    <w:p w:rsidR="0036691D" w:rsidRDefault="00CB25FF" w:rsidP="00CB25FF">
      <w:pPr>
        <w:pStyle w:val="Akapitzlist"/>
        <w:tabs>
          <w:tab w:val="left" w:pos="1045"/>
        </w:tabs>
        <w:spacing w:before="1"/>
        <w:ind w:left="1056" w:right="124" w:firstLine="0"/>
        <w:rPr>
          <w:rFonts w:ascii="Times New Roman" w:hAnsi="Times New Roman" w:cs="Times New Roman"/>
          <w:sz w:val="21"/>
          <w:szCs w:val="21"/>
        </w:rPr>
      </w:pPr>
      <w:r>
        <w:rPr>
          <w:rFonts w:ascii="Times New Roman" w:hAnsi="Times New Roman" w:cs="Times New Roman"/>
          <w:b/>
          <w:sz w:val="21"/>
          <w:szCs w:val="21"/>
        </w:rPr>
        <w:t xml:space="preserve">- </w:t>
      </w:r>
      <w:r w:rsidR="00A15047" w:rsidRPr="00D57714">
        <w:rPr>
          <w:rFonts w:ascii="Times New Roman" w:hAnsi="Times New Roman" w:cs="Times New Roman"/>
          <w:b/>
          <w:color w:val="0070C0"/>
          <w:sz w:val="21"/>
          <w:szCs w:val="21"/>
          <w:u w:val="single"/>
        </w:rPr>
        <w:t>produkty</w:t>
      </w:r>
      <w:r w:rsidR="00A15047" w:rsidRPr="00D57714">
        <w:rPr>
          <w:rFonts w:ascii="Times New Roman" w:hAnsi="Times New Roman" w:cs="Times New Roman"/>
          <w:b/>
          <w:color w:val="0070C0"/>
          <w:spacing w:val="1"/>
          <w:sz w:val="21"/>
          <w:szCs w:val="21"/>
          <w:u w:val="single"/>
        </w:rPr>
        <w:t xml:space="preserve"> </w:t>
      </w:r>
      <w:r w:rsidR="00A15047" w:rsidRPr="00D57714">
        <w:rPr>
          <w:rFonts w:ascii="Times New Roman" w:hAnsi="Times New Roman" w:cs="Times New Roman"/>
          <w:b/>
          <w:color w:val="0070C0"/>
          <w:sz w:val="21"/>
          <w:szCs w:val="21"/>
          <w:u w:val="single"/>
        </w:rPr>
        <w:t>lecznicze</w:t>
      </w:r>
      <w:r w:rsidR="00A15047" w:rsidRPr="00D57714">
        <w:rPr>
          <w:rFonts w:ascii="Times New Roman" w:hAnsi="Times New Roman" w:cs="Times New Roman"/>
          <w:color w:val="0070C0"/>
          <w:spacing w:val="1"/>
          <w:sz w:val="21"/>
          <w:szCs w:val="21"/>
        </w:rPr>
        <w:t xml:space="preserve"> </w:t>
      </w:r>
      <w:r w:rsidR="00A15047" w:rsidRPr="00862D9B">
        <w:rPr>
          <w:rFonts w:ascii="Times New Roman" w:hAnsi="Times New Roman" w:cs="Times New Roman"/>
          <w:sz w:val="21"/>
          <w:szCs w:val="21"/>
        </w:rPr>
        <w:t>w</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każdej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pozycji,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której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dotyczą,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posiadają: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Świadectwo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 Produktu Leczniczego, numer pozwolenia na dopuszczenie do obrotu oraz Charakterystykę</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Leczniczego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(dokument</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zatwierdzony</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przez</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Prezesa</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Urzędu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Produktów</w:t>
      </w:r>
      <w:r w:rsidR="00A15047" w:rsidRPr="00862D9B">
        <w:rPr>
          <w:rFonts w:ascii="Times New Roman" w:hAnsi="Times New Roman" w:cs="Times New Roman"/>
          <w:spacing w:val="40"/>
          <w:sz w:val="21"/>
          <w:szCs w:val="21"/>
        </w:rPr>
        <w:t xml:space="preserve"> </w:t>
      </w:r>
      <w:r w:rsidR="00A15047" w:rsidRPr="00862D9B">
        <w:rPr>
          <w:rFonts w:ascii="Times New Roman" w:hAnsi="Times New Roman" w:cs="Times New Roman"/>
          <w:sz w:val="21"/>
          <w:szCs w:val="21"/>
        </w:rPr>
        <w:t>Leczniczych,</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Wyrobów Medycznych</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i</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r w:rsidR="00556E42">
        <w:rPr>
          <w:rFonts w:ascii="Times New Roman" w:hAnsi="Times New Roman" w:cs="Times New Roman"/>
          <w:sz w:val="21"/>
          <w:szCs w:val="21"/>
        </w:rPr>
        <w:t>– w zakresie produktów, których dotyczy</w:t>
      </w:r>
    </w:p>
    <w:p w:rsidR="00103B5B" w:rsidRDefault="00CB25FF" w:rsidP="002D717C">
      <w:pPr>
        <w:pStyle w:val="Akapitzlist"/>
        <w:tabs>
          <w:tab w:val="left" w:pos="1045"/>
        </w:tabs>
        <w:spacing w:before="1"/>
        <w:ind w:left="1056" w:right="124" w:firstLine="0"/>
        <w:rPr>
          <w:sz w:val="21"/>
          <w:szCs w:val="21"/>
        </w:rPr>
      </w:pPr>
      <w:r w:rsidRPr="00D57714">
        <w:rPr>
          <w:rFonts w:ascii="Times New Roman" w:hAnsi="Times New Roman" w:cs="Times New Roman"/>
          <w:sz w:val="21"/>
          <w:szCs w:val="21"/>
        </w:rPr>
        <w:t xml:space="preserve">- </w:t>
      </w:r>
      <w:r w:rsidR="00D57714" w:rsidRPr="00D57714">
        <w:rPr>
          <w:b/>
          <w:color w:val="0070C0"/>
          <w:sz w:val="21"/>
          <w:szCs w:val="21"/>
          <w:u w:val="single"/>
        </w:rPr>
        <w:t>wyr</w:t>
      </w:r>
      <w:r w:rsidR="00556E42">
        <w:rPr>
          <w:b/>
          <w:color w:val="0070C0"/>
          <w:sz w:val="21"/>
          <w:szCs w:val="21"/>
          <w:u w:val="single"/>
        </w:rPr>
        <w:t>oby medyczne</w:t>
      </w:r>
      <w:r w:rsidR="00723405">
        <w:rPr>
          <w:sz w:val="21"/>
          <w:szCs w:val="21"/>
        </w:rPr>
        <w:t xml:space="preserve"> </w:t>
      </w:r>
      <w:r w:rsidR="00D57714" w:rsidRPr="00D57714">
        <w:rPr>
          <w:sz w:val="21"/>
          <w:szCs w:val="21"/>
        </w:rPr>
        <w:t xml:space="preserve">  został</w:t>
      </w:r>
      <w:r w:rsidR="00B27B8F">
        <w:rPr>
          <w:sz w:val="21"/>
          <w:szCs w:val="21"/>
        </w:rPr>
        <w:t>y</w:t>
      </w:r>
      <w:r w:rsidR="00D57714" w:rsidRPr="00D57714">
        <w:rPr>
          <w:sz w:val="21"/>
          <w:szCs w:val="21"/>
        </w:rPr>
        <w:t xml:space="preserve"> wprowadzon</w:t>
      </w:r>
      <w:r w:rsidR="00B27B8F">
        <w:rPr>
          <w:sz w:val="21"/>
          <w:szCs w:val="21"/>
        </w:rPr>
        <w:t>e</w:t>
      </w:r>
      <w:r w:rsidR="00D57714" w:rsidRPr="00D57714">
        <w:rPr>
          <w:sz w:val="21"/>
          <w:szCs w:val="21"/>
        </w:rPr>
        <w:t xml:space="preserve"> do obrotu zgodnie z ustawą z dnia 20 maja 2010 r. o wyrobach m</w:t>
      </w:r>
      <w:r w:rsidR="00556E42">
        <w:rPr>
          <w:sz w:val="21"/>
          <w:szCs w:val="21"/>
        </w:rPr>
        <w:t xml:space="preserve">edycznych (Dz.U. 2022 poz. 974) </w:t>
      </w:r>
      <w:r w:rsidR="00556E42" w:rsidRPr="00556E42">
        <w:rPr>
          <w:sz w:val="21"/>
          <w:szCs w:val="21"/>
        </w:rPr>
        <w:t>– w zakresie produktów, których dotyczy</w:t>
      </w:r>
      <w:r w:rsidR="00A23498">
        <w:rPr>
          <w:sz w:val="21"/>
          <w:szCs w:val="21"/>
        </w:rPr>
        <w:t>,</w:t>
      </w:r>
    </w:p>
    <w:p w:rsidR="00A23498" w:rsidRDefault="00A23498" w:rsidP="00A23498">
      <w:pPr>
        <w:pStyle w:val="Akapitzlist"/>
        <w:tabs>
          <w:tab w:val="left" w:pos="1045"/>
        </w:tabs>
        <w:spacing w:before="1"/>
        <w:ind w:left="1056" w:right="124" w:firstLine="0"/>
        <w:rPr>
          <w:rFonts w:ascii="Times New Roman" w:hAnsi="Times New Roman" w:cs="Times New Roman"/>
          <w:sz w:val="21"/>
          <w:szCs w:val="21"/>
        </w:rPr>
      </w:pPr>
      <w:r>
        <w:rPr>
          <w:rFonts w:ascii="Times New Roman" w:hAnsi="Times New Roman" w:cs="Times New Roman"/>
          <w:b/>
          <w:sz w:val="21"/>
          <w:szCs w:val="21"/>
        </w:rPr>
        <w:t xml:space="preserve">- </w:t>
      </w:r>
      <w:r w:rsidRPr="00D57714">
        <w:rPr>
          <w:rFonts w:ascii="Times New Roman" w:hAnsi="Times New Roman" w:cs="Times New Roman"/>
          <w:b/>
          <w:color w:val="0070C0"/>
          <w:sz w:val="21"/>
          <w:szCs w:val="21"/>
          <w:u w:val="single"/>
        </w:rPr>
        <w:t>produkty</w:t>
      </w:r>
      <w:r w:rsidRPr="00D57714">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biobójcze</w:t>
      </w:r>
      <w:r w:rsidRPr="00D57714">
        <w:rPr>
          <w:rFonts w:ascii="Times New Roman" w:hAnsi="Times New Roman" w:cs="Times New Roman"/>
          <w:color w:val="0070C0"/>
          <w:spacing w:val="1"/>
          <w:sz w:val="21"/>
          <w:szCs w:val="21"/>
        </w:rPr>
        <w:t xml:space="preserve"> </w:t>
      </w:r>
      <w:r w:rsidR="00754749">
        <w:rPr>
          <w:rFonts w:ascii="Times New Roman" w:hAnsi="Times New Roman" w:cs="Times New Roman"/>
          <w:spacing w:val="1"/>
          <w:sz w:val="21"/>
          <w:szCs w:val="21"/>
        </w:rPr>
        <w:t xml:space="preserve">zostały </w:t>
      </w:r>
      <w:r w:rsidR="00754749" w:rsidRPr="00754749">
        <w:rPr>
          <w:rFonts w:ascii="Times New Roman" w:hAnsi="Times New Roman" w:cs="Times New Roman"/>
          <w:sz w:val="21"/>
          <w:szCs w:val="21"/>
        </w:rPr>
        <w:t>dopuszczon</w:t>
      </w:r>
      <w:r w:rsidR="00754749">
        <w:rPr>
          <w:rFonts w:ascii="Times New Roman" w:hAnsi="Times New Roman" w:cs="Times New Roman"/>
          <w:sz w:val="21"/>
          <w:szCs w:val="21"/>
        </w:rPr>
        <w:t>e</w:t>
      </w:r>
      <w:r w:rsidR="00754749" w:rsidRPr="00754749">
        <w:rPr>
          <w:rFonts w:ascii="Times New Roman" w:hAnsi="Times New Roman" w:cs="Times New Roman"/>
          <w:sz w:val="21"/>
          <w:szCs w:val="21"/>
        </w:rPr>
        <w:t xml:space="preserve"> do obrotu na podstawie artykułu 3 ust. 1 pkt a) Rozporządzenia Parlamentu Europejskiego i Rady (UE) nr 528/2012 z dnia 22 maja 2012 r. w sprawie udostępniania na rynku i stosowania produktów biobójczych.</w:t>
      </w:r>
      <w:r>
        <w:rPr>
          <w:rFonts w:ascii="Times New Roman" w:hAnsi="Times New Roman" w:cs="Times New Roman"/>
          <w:sz w:val="21"/>
          <w:szCs w:val="21"/>
        </w:rPr>
        <w:t>– w zakresie produktów, których dotyczy</w:t>
      </w:r>
    </w:p>
    <w:p w:rsidR="00A23498" w:rsidRDefault="00A23498" w:rsidP="00A23498">
      <w:pPr>
        <w:pStyle w:val="Akapitzlist"/>
        <w:tabs>
          <w:tab w:val="left" w:pos="1045"/>
        </w:tabs>
        <w:spacing w:before="1"/>
        <w:ind w:left="1056" w:right="124" w:firstLine="0"/>
        <w:rPr>
          <w:sz w:val="21"/>
          <w:szCs w:val="21"/>
        </w:rPr>
      </w:pPr>
      <w:r w:rsidRPr="00D57714">
        <w:rPr>
          <w:rFonts w:ascii="Times New Roman" w:hAnsi="Times New Roman" w:cs="Times New Roman"/>
          <w:sz w:val="21"/>
          <w:szCs w:val="21"/>
        </w:rPr>
        <w:t xml:space="preserve">- </w:t>
      </w:r>
      <w:r w:rsidR="00754749">
        <w:rPr>
          <w:b/>
          <w:color w:val="0070C0"/>
          <w:sz w:val="21"/>
          <w:szCs w:val="21"/>
          <w:u w:val="single"/>
        </w:rPr>
        <w:t>produkty k</w:t>
      </w:r>
      <w:r>
        <w:rPr>
          <w:b/>
          <w:color w:val="0070C0"/>
          <w:sz w:val="21"/>
          <w:szCs w:val="21"/>
          <w:u w:val="single"/>
        </w:rPr>
        <w:t>osmety</w:t>
      </w:r>
      <w:r w:rsidR="00754749">
        <w:rPr>
          <w:b/>
          <w:color w:val="0070C0"/>
          <w:sz w:val="21"/>
          <w:szCs w:val="21"/>
          <w:u w:val="single"/>
        </w:rPr>
        <w:t>czne</w:t>
      </w:r>
      <w:r w:rsidRPr="00D57714">
        <w:rPr>
          <w:sz w:val="21"/>
          <w:szCs w:val="21"/>
        </w:rPr>
        <w:t xml:space="preserve"> </w:t>
      </w:r>
      <w:r w:rsidR="00723405">
        <w:rPr>
          <w:sz w:val="21"/>
          <w:szCs w:val="21"/>
        </w:rPr>
        <w:t xml:space="preserve">zostały dopuszczone </w:t>
      </w:r>
      <w:r w:rsidR="00723405" w:rsidRPr="00723405">
        <w:rPr>
          <w:sz w:val="21"/>
          <w:szCs w:val="21"/>
        </w:rPr>
        <w:t xml:space="preserve">do obrotu na podstawie artykułu 2 ust. 1 pkt. a) Rozporządzenia Parlamentu Europejskiego i Rady (WE) nr 1223/2009 z dnia 30 listopada 2009 r. dotyczącego produktów kosmetycznych </w:t>
      </w:r>
      <w:r w:rsidRPr="00A23498">
        <w:rPr>
          <w:sz w:val="21"/>
          <w:szCs w:val="21"/>
        </w:rPr>
        <w:t>– w zakresie produktów, których dotyczy</w:t>
      </w:r>
    </w:p>
    <w:p w:rsidR="00062004" w:rsidRDefault="00062004" w:rsidP="00A23498">
      <w:pPr>
        <w:pStyle w:val="Akapitzlist"/>
        <w:tabs>
          <w:tab w:val="left" w:pos="1045"/>
        </w:tabs>
        <w:spacing w:before="1"/>
        <w:ind w:left="1056" w:right="124" w:firstLine="0"/>
        <w:rPr>
          <w:sz w:val="21"/>
          <w:szCs w:val="21"/>
        </w:rPr>
      </w:pPr>
    </w:p>
    <w:p w:rsidR="00F5770C" w:rsidRPr="00F5770C" w:rsidRDefault="00F5770C" w:rsidP="00F5770C">
      <w:pPr>
        <w:tabs>
          <w:tab w:val="left" w:pos="1045"/>
        </w:tabs>
        <w:spacing w:before="1"/>
        <w:ind w:left="709" w:right="124"/>
        <w:rPr>
          <w:sz w:val="21"/>
          <w:szCs w:val="21"/>
        </w:rPr>
      </w:pPr>
      <w:r>
        <w:rPr>
          <w:sz w:val="21"/>
          <w:szCs w:val="21"/>
        </w:rPr>
        <w:t>2)</w:t>
      </w:r>
      <w:r w:rsidRPr="00F5770C">
        <w:rPr>
          <w:b/>
          <w:sz w:val="21"/>
          <w:szCs w:val="21"/>
        </w:rPr>
        <w:t xml:space="preserve">  </w:t>
      </w:r>
      <w:r w:rsidRPr="00F5770C">
        <w:rPr>
          <w:b/>
          <w:sz w:val="21"/>
          <w:szCs w:val="21"/>
          <w:highlight w:val="yellow"/>
        </w:rPr>
        <w:t>Prób</w:t>
      </w:r>
      <w:r w:rsidRPr="00F5770C">
        <w:rPr>
          <w:sz w:val="21"/>
          <w:szCs w:val="21"/>
          <w:highlight w:val="yellow"/>
        </w:rPr>
        <w:t>ki</w:t>
      </w:r>
      <w:r w:rsidRPr="00F5770C">
        <w:rPr>
          <w:sz w:val="21"/>
          <w:szCs w:val="21"/>
        </w:rPr>
        <w:t xml:space="preserve"> </w:t>
      </w:r>
    </w:p>
    <w:p w:rsidR="00F5770C" w:rsidRDefault="00F5770C" w:rsidP="00F5770C">
      <w:pPr>
        <w:tabs>
          <w:tab w:val="left" w:pos="1045"/>
        </w:tabs>
        <w:spacing w:before="1"/>
        <w:ind w:left="993" w:right="124"/>
        <w:rPr>
          <w:sz w:val="21"/>
          <w:szCs w:val="21"/>
        </w:rPr>
      </w:pPr>
      <w:r w:rsidRPr="00F5770C">
        <w:rPr>
          <w:sz w:val="21"/>
          <w:szCs w:val="21"/>
        </w:rPr>
        <w:t>Zamawiający wymaga dołączenia do oferty próbek oferowanych wyrobów w ilości po 1 sztuce do każdej pozycji. W przypadku produkcji danego środka w różnych pojemnościach Zamawiający dopuszcza możliwość złożenia próbki środka w najmniejszym opakowaniu handlowym.</w:t>
      </w:r>
    </w:p>
    <w:p w:rsidR="00500808" w:rsidRDefault="00500808" w:rsidP="00F5770C">
      <w:pPr>
        <w:tabs>
          <w:tab w:val="left" w:pos="1045"/>
        </w:tabs>
        <w:spacing w:before="1"/>
        <w:ind w:left="993" w:right="124"/>
        <w:rPr>
          <w:sz w:val="21"/>
          <w:szCs w:val="21"/>
        </w:rPr>
      </w:pPr>
    </w:p>
    <w:p w:rsidR="00426B18" w:rsidRPr="00426B18" w:rsidRDefault="00500808" w:rsidP="00426B18">
      <w:pPr>
        <w:tabs>
          <w:tab w:val="left" w:pos="1045"/>
        </w:tabs>
        <w:spacing w:before="1"/>
        <w:ind w:left="993" w:right="124"/>
        <w:rPr>
          <w:color w:val="000000" w:themeColor="text1"/>
          <w:sz w:val="21"/>
          <w:szCs w:val="21"/>
        </w:rPr>
      </w:pPr>
      <w:r w:rsidRPr="00426B18">
        <w:rPr>
          <w:color w:val="000000" w:themeColor="text1"/>
          <w:sz w:val="21"/>
          <w:szCs w:val="21"/>
        </w:rPr>
        <w:t xml:space="preserve">Próbki zostaną poddane badaniu pod kątem </w:t>
      </w:r>
      <w:r w:rsidR="00426B18" w:rsidRPr="00426B18">
        <w:rPr>
          <w:color w:val="000000" w:themeColor="text1"/>
          <w:sz w:val="21"/>
          <w:szCs w:val="21"/>
        </w:rPr>
        <w:t xml:space="preserve"> zgodności  z opisem przedmiotu zamówienia, sposobu oznakowania i umieszczenia informacji dla użytkownika na etykietach oraz możliwości oceny zgodności zamawianych produktów w trakcie realizacji umowy</w:t>
      </w:r>
    </w:p>
    <w:p w:rsidR="00426B18" w:rsidRPr="00426B18" w:rsidRDefault="00426B18" w:rsidP="00426B18">
      <w:pPr>
        <w:tabs>
          <w:tab w:val="left" w:pos="1045"/>
        </w:tabs>
        <w:spacing w:before="1"/>
        <w:ind w:left="993" w:right="124"/>
        <w:rPr>
          <w:color w:val="000000" w:themeColor="text1"/>
          <w:sz w:val="21"/>
          <w:szCs w:val="21"/>
        </w:rPr>
      </w:pPr>
    </w:p>
    <w:p w:rsidR="00D8343B" w:rsidRPr="00426B18" w:rsidRDefault="00D8343B" w:rsidP="00426B18">
      <w:pPr>
        <w:pStyle w:val="Akapitzlist"/>
        <w:numPr>
          <w:ilvl w:val="0"/>
          <w:numId w:val="51"/>
        </w:numPr>
        <w:tabs>
          <w:tab w:val="left" w:pos="1045"/>
        </w:tabs>
        <w:spacing w:before="1"/>
        <w:ind w:left="1069" w:right="124"/>
        <w:rPr>
          <w:b/>
          <w:color w:val="000000" w:themeColor="text1"/>
          <w:sz w:val="21"/>
          <w:szCs w:val="21"/>
        </w:rPr>
      </w:pPr>
      <w:r w:rsidRPr="00426B18">
        <w:rPr>
          <w:b/>
          <w:color w:val="000000" w:themeColor="text1"/>
          <w:sz w:val="21"/>
          <w:szCs w:val="21"/>
          <w:highlight w:val="yellow"/>
        </w:rPr>
        <w:t>Potwierdzenie zgodności w zakresie spektrum działania dla preparatów do dezynfekcji narzędzi i</w:t>
      </w:r>
      <w:r w:rsidRPr="00426B18">
        <w:rPr>
          <w:b/>
          <w:color w:val="000000" w:themeColor="text1"/>
          <w:sz w:val="21"/>
          <w:szCs w:val="21"/>
        </w:rPr>
        <w:t xml:space="preserve"> </w:t>
      </w:r>
      <w:r w:rsidRPr="00426B18">
        <w:rPr>
          <w:b/>
          <w:color w:val="000000" w:themeColor="text1"/>
          <w:sz w:val="21"/>
          <w:szCs w:val="21"/>
          <w:highlight w:val="yellow"/>
        </w:rPr>
        <w:t>powierzchni:</w:t>
      </w:r>
      <w:r w:rsidRPr="00426B18">
        <w:rPr>
          <w:b/>
          <w:color w:val="000000" w:themeColor="text1"/>
          <w:sz w:val="21"/>
          <w:szCs w:val="21"/>
        </w:rPr>
        <w:t xml:space="preserve"> </w:t>
      </w:r>
      <w:r w:rsidRPr="00426B18">
        <w:rPr>
          <w:b/>
          <w:color w:val="000000" w:themeColor="text1"/>
          <w:sz w:val="21"/>
          <w:szCs w:val="21"/>
        </w:rPr>
        <w:tab/>
      </w:r>
      <w:r w:rsidRPr="00426B18">
        <w:rPr>
          <w:b/>
          <w:color w:val="000000" w:themeColor="text1"/>
          <w:sz w:val="21"/>
          <w:szCs w:val="21"/>
        </w:rPr>
        <w:tab/>
      </w:r>
      <w:r w:rsidRPr="00426B18">
        <w:rPr>
          <w:b/>
          <w:color w:val="000000" w:themeColor="text1"/>
          <w:sz w:val="21"/>
          <w:szCs w:val="21"/>
        </w:rPr>
        <w:tab/>
      </w:r>
      <w:r w:rsidRPr="00426B18">
        <w:rPr>
          <w:b/>
          <w:color w:val="000000" w:themeColor="text1"/>
          <w:sz w:val="21"/>
          <w:szCs w:val="21"/>
        </w:rPr>
        <w:tab/>
      </w:r>
      <w:r w:rsidRPr="00426B18">
        <w:rPr>
          <w:b/>
          <w:color w:val="000000" w:themeColor="text1"/>
          <w:sz w:val="21"/>
          <w:szCs w:val="21"/>
        </w:rPr>
        <w:tab/>
      </w:r>
      <w:r w:rsidRPr="00426B18">
        <w:rPr>
          <w:b/>
          <w:color w:val="000000" w:themeColor="text1"/>
          <w:sz w:val="21"/>
          <w:szCs w:val="21"/>
        </w:rPr>
        <w:tab/>
      </w:r>
      <w:r w:rsidRPr="00426B18">
        <w:rPr>
          <w:b/>
          <w:color w:val="000000" w:themeColor="text1"/>
          <w:sz w:val="21"/>
          <w:szCs w:val="21"/>
        </w:rPr>
        <w:tab/>
      </w:r>
      <w:r w:rsidRPr="00426B18">
        <w:rPr>
          <w:b/>
          <w:color w:val="000000" w:themeColor="text1"/>
          <w:sz w:val="21"/>
          <w:szCs w:val="21"/>
        </w:rPr>
        <w:tab/>
      </w:r>
    </w:p>
    <w:p w:rsidR="00D8343B" w:rsidRPr="00D8343B" w:rsidRDefault="00D8343B" w:rsidP="00426B18">
      <w:pPr>
        <w:tabs>
          <w:tab w:val="left" w:pos="1045"/>
        </w:tabs>
        <w:spacing w:before="1"/>
        <w:ind w:left="425" w:right="124"/>
        <w:rPr>
          <w:color w:val="000000" w:themeColor="text1"/>
          <w:sz w:val="21"/>
          <w:szCs w:val="21"/>
        </w:rPr>
      </w:pP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p>
    <w:p w:rsidR="00D8343B" w:rsidRPr="00D8343B" w:rsidRDefault="00D8343B" w:rsidP="00426B18">
      <w:pPr>
        <w:tabs>
          <w:tab w:val="left" w:pos="1045"/>
        </w:tabs>
        <w:spacing w:before="1"/>
        <w:ind w:left="993" w:right="124"/>
        <w:rPr>
          <w:color w:val="000000" w:themeColor="text1"/>
          <w:sz w:val="21"/>
          <w:szCs w:val="21"/>
        </w:rPr>
      </w:pPr>
      <w:r w:rsidRPr="00D8343B">
        <w:rPr>
          <w:color w:val="000000" w:themeColor="text1"/>
          <w:sz w:val="21"/>
          <w:szCs w:val="21"/>
        </w:rPr>
        <w:t xml:space="preserve">Celem potwierdzenia skuteczności działania </w:t>
      </w:r>
      <w:proofErr w:type="spellStart"/>
      <w:r w:rsidRPr="00D8343B">
        <w:rPr>
          <w:color w:val="000000" w:themeColor="text1"/>
          <w:sz w:val="21"/>
          <w:szCs w:val="21"/>
        </w:rPr>
        <w:t>bójczego</w:t>
      </w:r>
      <w:proofErr w:type="spellEnd"/>
      <w:r w:rsidRPr="00D8343B">
        <w:rPr>
          <w:color w:val="000000" w:themeColor="text1"/>
          <w:sz w:val="21"/>
          <w:szCs w:val="21"/>
        </w:rPr>
        <w:t xml:space="preserve"> preparatu dezynfekcyjnego do narzędzi (wymaga się, aby był to wyrób medyczny) i powierzchni (wymaga się, aby był to wyrób medyczny lub produkt biobójczy), należy załączyć dokumenty potwierdzające wykonane badania, oznaczające iż przedmiot zamówienia został przebadany na organizmach testowych podanych poniżej i odpowiada Normom Europejskim dot. obszaru medycznego (normy, co najmniej fazy II) lub Normom Polskim dot. obszaru medycznego (normy, co najmniej fazy II) lub został przebadany przez Narodowy Instytut Zdrowia Publicznego – Państwowy Zakład Higieny</w:t>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p>
    <w:p w:rsidR="00D8343B" w:rsidRPr="00D8343B" w:rsidRDefault="00D8343B" w:rsidP="00426B18">
      <w:pPr>
        <w:tabs>
          <w:tab w:val="left" w:pos="1045"/>
        </w:tabs>
        <w:spacing w:before="1"/>
        <w:ind w:left="993" w:right="124"/>
        <w:rPr>
          <w:color w:val="000000" w:themeColor="text1"/>
          <w:sz w:val="21"/>
          <w:szCs w:val="21"/>
        </w:rPr>
      </w:pPr>
      <w:r w:rsidRPr="00D8343B">
        <w:rPr>
          <w:color w:val="000000" w:themeColor="text1"/>
          <w:sz w:val="21"/>
          <w:szCs w:val="21"/>
        </w:rPr>
        <w:t>-  bakteriobójcze (B)</w:t>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p>
    <w:p w:rsidR="00D8343B" w:rsidRPr="00D8343B" w:rsidRDefault="00D8343B" w:rsidP="00426B18">
      <w:pPr>
        <w:tabs>
          <w:tab w:val="left" w:pos="1045"/>
        </w:tabs>
        <w:spacing w:before="1"/>
        <w:ind w:left="993" w:right="124"/>
        <w:rPr>
          <w:color w:val="000000" w:themeColor="text1"/>
          <w:sz w:val="21"/>
          <w:szCs w:val="21"/>
        </w:rPr>
      </w:pPr>
      <w:r w:rsidRPr="00D8343B">
        <w:rPr>
          <w:color w:val="000000" w:themeColor="text1"/>
          <w:sz w:val="21"/>
          <w:szCs w:val="21"/>
        </w:rPr>
        <w:t xml:space="preserve">-  </w:t>
      </w:r>
      <w:proofErr w:type="spellStart"/>
      <w:r w:rsidRPr="00D8343B">
        <w:rPr>
          <w:color w:val="000000" w:themeColor="text1"/>
          <w:sz w:val="21"/>
          <w:szCs w:val="21"/>
        </w:rPr>
        <w:t>prątkobójcze</w:t>
      </w:r>
      <w:proofErr w:type="spellEnd"/>
      <w:r w:rsidRPr="00D8343B">
        <w:rPr>
          <w:color w:val="000000" w:themeColor="text1"/>
          <w:sz w:val="21"/>
          <w:szCs w:val="21"/>
        </w:rPr>
        <w:t xml:space="preserve"> (</w:t>
      </w:r>
      <w:proofErr w:type="spellStart"/>
      <w:r w:rsidRPr="00D8343B">
        <w:rPr>
          <w:color w:val="000000" w:themeColor="text1"/>
          <w:sz w:val="21"/>
          <w:szCs w:val="21"/>
        </w:rPr>
        <w:t>Tbc</w:t>
      </w:r>
      <w:proofErr w:type="spellEnd"/>
      <w:r w:rsidRPr="00D8343B">
        <w:rPr>
          <w:color w:val="000000" w:themeColor="text1"/>
          <w:sz w:val="21"/>
          <w:szCs w:val="21"/>
        </w:rPr>
        <w:t xml:space="preserve">) – </w:t>
      </w:r>
      <w:proofErr w:type="spellStart"/>
      <w:r w:rsidRPr="00D8343B">
        <w:rPr>
          <w:color w:val="000000" w:themeColor="text1"/>
          <w:sz w:val="21"/>
          <w:szCs w:val="21"/>
        </w:rPr>
        <w:t>Mycobacterium</w:t>
      </w:r>
      <w:proofErr w:type="spellEnd"/>
      <w:r w:rsidRPr="00D8343B">
        <w:rPr>
          <w:color w:val="000000" w:themeColor="text1"/>
          <w:sz w:val="21"/>
          <w:szCs w:val="21"/>
        </w:rPr>
        <w:t xml:space="preserve"> </w:t>
      </w:r>
      <w:proofErr w:type="spellStart"/>
      <w:r w:rsidRPr="00D8343B">
        <w:rPr>
          <w:color w:val="000000" w:themeColor="text1"/>
          <w:sz w:val="21"/>
          <w:szCs w:val="21"/>
        </w:rPr>
        <w:t>tuberculosis</w:t>
      </w:r>
      <w:proofErr w:type="spellEnd"/>
      <w:r w:rsidRPr="00D8343B">
        <w:rPr>
          <w:color w:val="000000" w:themeColor="text1"/>
          <w:sz w:val="21"/>
          <w:szCs w:val="21"/>
        </w:rPr>
        <w:t xml:space="preserve"> lub </w:t>
      </w:r>
      <w:proofErr w:type="spellStart"/>
      <w:r w:rsidRPr="00D8343B">
        <w:rPr>
          <w:color w:val="000000" w:themeColor="text1"/>
          <w:sz w:val="21"/>
          <w:szCs w:val="21"/>
        </w:rPr>
        <w:t>terrae</w:t>
      </w:r>
      <w:proofErr w:type="spellEnd"/>
      <w:r w:rsidRPr="00D8343B">
        <w:rPr>
          <w:color w:val="000000" w:themeColor="text1"/>
          <w:sz w:val="21"/>
          <w:szCs w:val="21"/>
        </w:rPr>
        <w:t xml:space="preserve"> i </w:t>
      </w:r>
      <w:proofErr w:type="spellStart"/>
      <w:r w:rsidRPr="00D8343B">
        <w:rPr>
          <w:color w:val="000000" w:themeColor="text1"/>
          <w:sz w:val="21"/>
          <w:szCs w:val="21"/>
        </w:rPr>
        <w:t>avium</w:t>
      </w:r>
      <w:proofErr w:type="spellEnd"/>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t xml:space="preserve">-  grzybobójcze (F) -  </w:t>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p>
    <w:p w:rsidR="00D8343B" w:rsidRPr="00D8343B" w:rsidRDefault="00D8343B" w:rsidP="00426B18">
      <w:pPr>
        <w:tabs>
          <w:tab w:val="left" w:pos="1045"/>
        </w:tabs>
        <w:spacing w:before="1"/>
        <w:ind w:left="993" w:right="124"/>
        <w:rPr>
          <w:color w:val="000000" w:themeColor="text1"/>
          <w:sz w:val="21"/>
          <w:szCs w:val="21"/>
        </w:rPr>
      </w:pPr>
      <w:r w:rsidRPr="00D8343B">
        <w:rPr>
          <w:color w:val="000000" w:themeColor="text1"/>
          <w:sz w:val="21"/>
          <w:szCs w:val="21"/>
        </w:rPr>
        <w:t xml:space="preserve">-  </w:t>
      </w:r>
      <w:proofErr w:type="spellStart"/>
      <w:r w:rsidRPr="00D8343B">
        <w:rPr>
          <w:color w:val="000000" w:themeColor="text1"/>
          <w:sz w:val="21"/>
          <w:szCs w:val="21"/>
        </w:rPr>
        <w:t>sporobójcze</w:t>
      </w:r>
      <w:proofErr w:type="spellEnd"/>
      <w:r w:rsidRPr="00D8343B">
        <w:rPr>
          <w:color w:val="000000" w:themeColor="text1"/>
          <w:sz w:val="21"/>
          <w:szCs w:val="21"/>
        </w:rPr>
        <w:t xml:space="preserve"> (S) – </w:t>
      </w:r>
      <w:proofErr w:type="spellStart"/>
      <w:r w:rsidRPr="00D8343B">
        <w:rPr>
          <w:color w:val="000000" w:themeColor="text1"/>
          <w:sz w:val="21"/>
          <w:szCs w:val="21"/>
        </w:rPr>
        <w:t>Bacillus</w:t>
      </w:r>
      <w:proofErr w:type="spellEnd"/>
      <w:r w:rsidRPr="00D8343B">
        <w:rPr>
          <w:color w:val="000000" w:themeColor="text1"/>
          <w:sz w:val="21"/>
          <w:szCs w:val="21"/>
        </w:rPr>
        <w:t xml:space="preserve"> </w:t>
      </w:r>
      <w:proofErr w:type="spellStart"/>
      <w:r w:rsidRPr="00D8343B">
        <w:rPr>
          <w:color w:val="000000" w:themeColor="text1"/>
          <w:sz w:val="21"/>
          <w:szCs w:val="21"/>
        </w:rPr>
        <w:t>subtilis</w:t>
      </w:r>
      <w:proofErr w:type="spellEnd"/>
      <w:r w:rsidRPr="00D8343B">
        <w:rPr>
          <w:color w:val="000000" w:themeColor="text1"/>
          <w:sz w:val="21"/>
          <w:szCs w:val="21"/>
        </w:rPr>
        <w:t xml:space="preserve">, </w:t>
      </w:r>
      <w:proofErr w:type="spellStart"/>
      <w:r w:rsidRPr="00D8343B">
        <w:rPr>
          <w:color w:val="000000" w:themeColor="text1"/>
          <w:sz w:val="21"/>
          <w:szCs w:val="21"/>
        </w:rPr>
        <w:t>Bacillus</w:t>
      </w:r>
      <w:proofErr w:type="spellEnd"/>
      <w:r w:rsidRPr="00D8343B">
        <w:rPr>
          <w:color w:val="000000" w:themeColor="text1"/>
          <w:sz w:val="21"/>
          <w:szCs w:val="21"/>
        </w:rPr>
        <w:t xml:space="preserve"> cereus, clostridium </w:t>
      </w:r>
      <w:proofErr w:type="spellStart"/>
      <w:r w:rsidRPr="00D8343B">
        <w:rPr>
          <w:color w:val="000000" w:themeColor="text1"/>
          <w:sz w:val="21"/>
          <w:szCs w:val="21"/>
        </w:rPr>
        <w:t>sporogenes</w:t>
      </w:r>
      <w:proofErr w:type="spellEnd"/>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r w:rsidRPr="00D8343B">
        <w:rPr>
          <w:color w:val="000000" w:themeColor="text1"/>
          <w:sz w:val="21"/>
          <w:szCs w:val="21"/>
        </w:rPr>
        <w:tab/>
      </w:r>
    </w:p>
    <w:p w:rsidR="00D8343B" w:rsidRPr="00500808" w:rsidRDefault="00D8343B" w:rsidP="00426B18">
      <w:pPr>
        <w:tabs>
          <w:tab w:val="left" w:pos="1045"/>
        </w:tabs>
        <w:spacing w:before="1"/>
        <w:ind w:left="993" w:right="124"/>
        <w:rPr>
          <w:color w:val="FF0000"/>
          <w:sz w:val="21"/>
          <w:szCs w:val="21"/>
        </w:rPr>
      </w:pPr>
      <w:r w:rsidRPr="00D8343B">
        <w:rPr>
          <w:color w:val="000000" w:themeColor="text1"/>
          <w:sz w:val="21"/>
          <w:szCs w:val="21"/>
        </w:rPr>
        <w:t>-  wirusobójcze (V) - Polio, Adenowirus</w:t>
      </w:r>
      <w:r w:rsidRPr="00D8343B">
        <w:rPr>
          <w:color w:val="FF0000"/>
          <w:sz w:val="21"/>
          <w:szCs w:val="21"/>
        </w:rPr>
        <w:tab/>
      </w:r>
      <w:r w:rsidRPr="00D8343B">
        <w:rPr>
          <w:color w:val="FF0000"/>
          <w:sz w:val="21"/>
          <w:szCs w:val="21"/>
        </w:rPr>
        <w:tab/>
      </w:r>
      <w:r w:rsidRPr="00D8343B">
        <w:rPr>
          <w:color w:val="FF0000"/>
          <w:sz w:val="21"/>
          <w:szCs w:val="21"/>
        </w:rPr>
        <w:tab/>
      </w:r>
      <w:r w:rsidRPr="00D8343B">
        <w:rPr>
          <w:color w:val="FF0000"/>
          <w:sz w:val="21"/>
          <w:szCs w:val="21"/>
        </w:rPr>
        <w:tab/>
      </w:r>
      <w:r w:rsidRPr="00D8343B">
        <w:rPr>
          <w:color w:val="FF0000"/>
          <w:sz w:val="21"/>
          <w:szCs w:val="21"/>
        </w:rPr>
        <w:tab/>
      </w:r>
      <w:r w:rsidRPr="00D8343B">
        <w:rPr>
          <w:color w:val="FF0000"/>
          <w:sz w:val="21"/>
          <w:szCs w:val="21"/>
        </w:rPr>
        <w:tab/>
      </w:r>
      <w:r w:rsidRPr="00D8343B">
        <w:rPr>
          <w:color w:val="FF0000"/>
          <w:sz w:val="21"/>
          <w:szCs w:val="21"/>
        </w:rPr>
        <w:tab/>
      </w:r>
      <w:r w:rsidRPr="00D8343B">
        <w:rPr>
          <w:color w:val="FF0000"/>
          <w:sz w:val="21"/>
          <w:szCs w:val="21"/>
        </w:rPr>
        <w:tab/>
      </w:r>
    </w:p>
    <w:p w:rsidR="00A23498" w:rsidRDefault="00A23498" w:rsidP="00426B18">
      <w:pPr>
        <w:pStyle w:val="Akapitzlist"/>
        <w:tabs>
          <w:tab w:val="left" w:pos="1045"/>
        </w:tabs>
        <w:spacing w:before="1"/>
        <w:ind w:left="993" w:right="124" w:firstLine="0"/>
        <w:rPr>
          <w:rFonts w:ascii="Times New Roman" w:hAnsi="Times New Roman" w:cs="Times New Roman"/>
          <w:sz w:val="21"/>
          <w:szCs w:val="21"/>
        </w:rPr>
      </w:pPr>
    </w:p>
    <w:p w:rsidR="003F525A" w:rsidRPr="00426B18" w:rsidRDefault="00426B18" w:rsidP="00426B18">
      <w:pPr>
        <w:widowControl/>
        <w:autoSpaceDE/>
        <w:autoSpaceDN/>
        <w:ind w:left="993"/>
        <w:jc w:val="both"/>
        <w:rPr>
          <w:rFonts w:ascii="Times New Roman" w:eastAsia="Times New Roman" w:hAnsi="Times New Roman" w:cs="Times New Roman"/>
          <w:color w:val="0070C0"/>
          <w:lang w:eastAsia="pl-PL"/>
        </w:rPr>
      </w:pPr>
      <w:r w:rsidRPr="00426B18">
        <w:rPr>
          <w:rFonts w:ascii="Times New Roman" w:eastAsia="Times New Roman" w:hAnsi="Times New Roman" w:cs="Times New Roman"/>
          <w:color w:val="0070C0"/>
          <w:lang w:eastAsia="pl-PL"/>
        </w:rPr>
        <w:t>Uwaga! J</w:t>
      </w:r>
      <w:r w:rsidR="003F525A" w:rsidRPr="00426B18">
        <w:rPr>
          <w:rFonts w:ascii="Times New Roman" w:eastAsia="Times New Roman" w:hAnsi="Times New Roman" w:cs="Times New Roman"/>
          <w:color w:val="0070C0"/>
          <w:lang w:eastAsia="pl-PL"/>
        </w:rPr>
        <w:t xml:space="preserve">eśli zaoferowany środek znajduje się na liście NARODOWEGO INSTYTUTU ZDROWIA PUBLICZNEGO – PAŃSTWOWY ZAKŁAD HIGIENY nie jest wymagane dołączenie potwierdzeń               </w:t>
      </w:r>
      <w:r>
        <w:rPr>
          <w:rFonts w:ascii="Times New Roman" w:eastAsia="Times New Roman" w:hAnsi="Times New Roman" w:cs="Times New Roman"/>
          <w:color w:val="0070C0"/>
          <w:lang w:eastAsia="pl-PL"/>
        </w:rPr>
        <w:t xml:space="preserve">             z wykonanych badań a jedynie oświadczenie z którego będzie wynikało jakie preparaty są </w:t>
      </w:r>
      <w:r w:rsidR="00300F6F">
        <w:rPr>
          <w:rFonts w:ascii="Times New Roman" w:eastAsia="Times New Roman" w:hAnsi="Times New Roman" w:cs="Times New Roman"/>
          <w:color w:val="0070C0"/>
          <w:lang w:eastAsia="pl-PL"/>
        </w:rPr>
        <w:t>z</w:t>
      </w:r>
      <w:r w:rsidR="00A4640A">
        <w:rPr>
          <w:rFonts w:ascii="Times New Roman" w:eastAsia="Times New Roman" w:hAnsi="Times New Roman" w:cs="Times New Roman"/>
          <w:color w:val="0070C0"/>
          <w:lang w:eastAsia="pl-PL"/>
        </w:rPr>
        <w:t xml:space="preserve">amieszczone </w:t>
      </w:r>
      <w:r>
        <w:rPr>
          <w:rFonts w:ascii="Times New Roman" w:eastAsia="Times New Roman" w:hAnsi="Times New Roman" w:cs="Times New Roman"/>
          <w:color w:val="0070C0"/>
          <w:lang w:eastAsia="pl-PL"/>
        </w:rPr>
        <w:t xml:space="preserve">na stronie internetowej </w:t>
      </w:r>
      <w:r w:rsidRPr="00426B18">
        <w:rPr>
          <w:rFonts w:ascii="Times New Roman" w:eastAsia="Times New Roman" w:hAnsi="Times New Roman" w:cs="Times New Roman"/>
          <w:color w:val="0070C0"/>
          <w:lang w:eastAsia="pl-PL"/>
        </w:rPr>
        <w:t>NARODOWEGO INSTYTUTU ZDROWIA PUBLICZNEGO – PAŃSTWOWY ZAKŁAD HIGIENY</w:t>
      </w:r>
    </w:p>
    <w:p w:rsidR="005547D1" w:rsidRDefault="005547D1" w:rsidP="00F5770C">
      <w:pPr>
        <w:pStyle w:val="Akapitzlist"/>
        <w:tabs>
          <w:tab w:val="left" w:pos="1045"/>
        </w:tabs>
        <w:spacing w:before="1"/>
        <w:ind w:left="709"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0607B1" w:rsidRDefault="000607B1" w:rsidP="002D7842">
      <w:pPr>
        <w:pStyle w:val="Tekstpodstawowy"/>
        <w:spacing w:before="4"/>
        <w:ind w:right="124"/>
        <w:jc w:val="left"/>
        <w:rPr>
          <w:rFonts w:ascii="Times New Roman" w:hAnsi="Times New Roman" w:cs="Times New Roman"/>
          <w:sz w:val="21"/>
          <w:szCs w:val="21"/>
        </w:rPr>
      </w:pPr>
    </w:p>
    <w:p w:rsidR="000607B1" w:rsidRDefault="000607B1" w:rsidP="002D7842">
      <w:pPr>
        <w:pStyle w:val="Tekstpodstawowy"/>
        <w:spacing w:before="4"/>
        <w:ind w:right="124"/>
        <w:jc w:val="left"/>
        <w:rPr>
          <w:rFonts w:ascii="Times New Roman" w:hAnsi="Times New Roman" w:cs="Times New Roman"/>
          <w:sz w:val="21"/>
          <w:szCs w:val="21"/>
        </w:rPr>
      </w:pPr>
    </w:p>
    <w:p w:rsidR="000607B1" w:rsidRPr="00B25033" w:rsidRDefault="000607B1"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556E42" w:rsidRPr="00587AE9">
        <w:rPr>
          <w:rFonts w:ascii="Times New Roman" w:hAnsi="Times New Roman" w:cs="Times New Roman"/>
          <w:color w:val="000000" w:themeColor="text1"/>
          <w:sz w:val="21"/>
          <w:szCs w:val="21"/>
        </w:rPr>
        <w:t xml:space="preserve">- </w:t>
      </w:r>
      <w:r w:rsidR="004571F0" w:rsidRPr="004571F0">
        <w:rPr>
          <w:rFonts w:ascii="Times New Roman" w:hAnsi="Times New Roman" w:cs="Times New Roman"/>
          <w:b/>
          <w:color w:val="000000" w:themeColor="text1"/>
          <w:sz w:val="21"/>
          <w:szCs w:val="21"/>
        </w:rPr>
        <w:t>dotyczy zadań nr 5, 8</w:t>
      </w:r>
      <w:r w:rsidR="00054D0B" w:rsidRPr="00587AE9">
        <w:rPr>
          <w:rFonts w:ascii="Times New Roman" w:hAnsi="Times New Roman" w:cs="Times New Roman"/>
          <w:color w:val="000000" w:themeColor="text1"/>
          <w:sz w:val="21"/>
          <w:szCs w:val="21"/>
        </w:rPr>
        <w:t>.</w:t>
      </w:r>
      <w:r w:rsidR="005D638A" w:rsidRPr="00587AE9">
        <w:rPr>
          <w:color w:val="000000" w:themeColor="text1"/>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Default="0036691D" w:rsidP="00AD18C9">
      <w:pPr>
        <w:pStyle w:val="Tekstpodstawowy"/>
        <w:spacing w:before="5"/>
        <w:ind w:right="265"/>
        <w:jc w:val="left"/>
        <w:rPr>
          <w:rFonts w:ascii="Times New Roman" w:hAnsi="Times New Roman" w:cs="Times New Roman"/>
          <w:sz w:val="21"/>
          <w:szCs w:val="21"/>
        </w:rPr>
      </w:pPr>
    </w:p>
    <w:p w:rsidR="00750FE1" w:rsidRDefault="00750FE1" w:rsidP="00AD18C9">
      <w:pPr>
        <w:pStyle w:val="Tekstpodstawowy"/>
        <w:spacing w:before="5"/>
        <w:ind w:right="265"/>
        <w:jc w:val="left"/>
        <w:rPr>
          <w:rFonts w:ascii="Times New Roman" w:hAnsi="Times New Roman" w:cs="Times New Roman"/>
          <w:sz w:val="21"/>
          <w:szCs w:val="21"/>
        </w:rPr>
      </w:pPr>
    </w:p>
    <w:p w:rsidR="00750FE1" w:rsidRDefault="00750FE1" w:rsidP="00AD18C9">
      <w:pPr>
        <w:pStyle w:val="Tekstpodstawowy"/>
        <w:spacing w:before="5"/>
        <w:ind w:right="265"/>
        <w:jc w:val="left"/>
        <w:rPr>
          <w:rFonts w:ascii="Times New Roman" w:hAnsi="Times New Roman" w:cs="Times New Roman"/>
          <w:sz w:val="21"/>
          <w:szCs w:val="21"/>
        </w:rPr>
      </w:pPr>
    </w:p>
    <w:p w:rsidR="00750FE1" w:rsidRDefault="00750FE1" w:rsidP="00AD18C9">
      <w:pPr>
        <w:pStyle w:val="Tekstpodstawowy"/>
        <w:spacing w:before="5"/>
        <w:ind w:right="265"/>
        <w:jc w:val="left"/>
        <w:rPr>
          <w:rFonts w:ascii="Times New Roman" w:hAnsi="Times New Roman" w:cs="Times New Roman"/>
          <w:sz w:val="21"/>
          <w:szCs w:val="21"/>
        </w:rPr>
      </w:pPr>
    </w:p>
    <w:p w:rsidR="00750FE1" w:rsidRDefault="00750FE1" w:rsidP="00AD18C9">
      <w:pPr>
        <w:pStyle w:val="Tekstpodstawowy"/>
        <w:spacing w:before="5"/>
        <w:ind w:right="265"/>
        <w:jc w:val="left"/>
        <w:rPr>
          <w:rFonts w:ascii="Times New Roman" w:hAnsi="Times New Roman" w:cs="Times New Roman"/>
          <w:sz w:val="21"/>
          <w:szCs w:val="21"/>
        </w:rPr>
      </w:pPr>
    </w:p>
    <w:p w:rsidR="00CB4333" w:rsidRDefault="00CB4333" w:rsidP="00AD18C9">
      <w:pPr>
        <w:pStyle w:val="Tekstpodstawowy"/>
        <w:spacing w:before="5"/>
        <w:ind w:right="265"/>
        <w:jc w:val="left"/>
        <w:rPr>
          <w:rFonts w:ascii="Times New Roman" w:hAnsi="Times New Roman" w:cs="Times New Roman"/>
          <w:sz w:val="21"/>
          <w:szCs w:val="21"/>
        </w:rPr>
      </w:pPr>
    </w:p>
    <w:p w:rsidR="00CB4333" w:rsidRDefault="00CB4333" w:rsidP="00AD18C9">
      <w:pPr>
        <w:pStyle w:val="Tekstpodstawowy"/>
        <w:spacing w:before="5"/>
        <w:ind w:right="265"/>
        <w:jc w:val="left"/>
        <w:rPr>
          <w:rFonts w:ascii="Times New Roman" w:hAnsi="Times New Roman" w:cs="Times New Roman"/>
          <w:sz w:val="21"/>
          <w:szCs w:val="21"/>
        </w:rPr>
      </w:pPr>
    </w:p>
    <w:p w:rsidR="00750FE1" w:rsidRPr="00DA4DAE" w:rsidRDefault="00750FE1"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xml:space="preserve">- </w:t>
      </w:r>
      <w:r w:rsidR="00D2618D" w:rsidRPr="00D2618D">
        <w:rPr>
          <w:rFonts w:ascii="Times New Roman" w:hAnsi="Times New Roman" w:cs="Times New Roman"/>
          <w:sz w:val="21"/>
          <w:szCs w:val="21"/>
        </w:rPr>
        <w:t>w zakresie produktów leczniczych.</w:t>
      </w:r>
      <w:r w:rsidR="007C1921">
        <w:rPr>
          <w:rFonts w:ascii="Times New Roman" w:hAnsi="Times New Roman" w:cs="Times New Roman"/>
          <w:sz w:val="21"/>
          <w:szCs w:val="21"/>
        </w:rPr>
        <w:t>.</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A37F7C" w:rsidRDefault="00762FC3" w:rsidP="00DD7ABA">
      <w:pPr>
        <w:pStyle w:val="Akapitzlist"/>
        <w:widowControl/>
        <w:numPr>
          <w:ilvl w:val="0"/>
          <w:numId w:val="23"/>
        </w:numPr>
        <w:autoSpaceDE/>
        <w:autoSpaceDN/>
        <w:ind w:left="709" w:hanging="425"/>
        <w:rPr>
          <w:rFonts w:ascii="Times New Roman" w:hAnsi="Times New Roman" w:cs="Times New Roman"/>
          <w:sz w:val="21"/>
          <w:szCs w:val="21"/>
        </w:rPr>
      </w:pPr>
      <w:r w:rsidRPr="00A37F7C">
        <w:rPr>
          <w:rFonts w:ascii="Times New Roman" w:hAnsi="Times New Roman" w:cs="Times New Roman"/>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37F7C">
        <w:rPr>
          <w:rFonts w:ascii="Times New Roman" w:hAnsi="Times New Roman" w:cs="Times New Roman"/>
          <w:sz w:val="21"/>
          <w:szCs w:val="21"/>
        </w:rPr>
        <w:t>t.j</w:t>
      </w:r>
      <w:proofErr w:type="spellEnd"/>
      <w:r w:rsidRPr="00A37F7C">
        <w:rPr>
          <w:rFonts w:ascii="Times New Roman" w:hAnsi="Times New Roman" w:cs="Times New Roman"/>
          <w:sz w:val="21"/>
          <w:szCs w:val="21"/>
        </w:rPr>
        <w:t xml:space="preserve">. z dnia 2017.12.05).                   </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7259B1"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Pr="00C900B2" w:rsidRDefault="00CF3FA5" w:rsidP="00DD7ABA">
      <w:pPr>
        <w:pStyle w:val="Akapitzlist"/>
        <w:numPr>
          <w:ilvl w:val="2"/>
          <w:numId w:val="46"/>
        </w:numPr>
        <w:tabs>
          <w:tab w:val="left" w:pos="709"/>
          <w:tab w:val="left" w:pos="993"/>
        </w:tabs>
        <w:ind w:left="709" w:right="124" w:firstLine="0"/>
        <w:rPr>
          <w:rFonts w:ascii="Times New Roman" w:hAnsi="Times New Roman" w:cs="Times New Roman"/>
          <w:color w:val="000000" w:themeColor="text1"/>
          <w:sz w:val="21"/>
          <w:szCs w:val="21"/>
        </w:rPr>
      </w:pPr>
      <w:r w:rsidRPr="00C900B2">
        <w:rPr>
          <w:rFonts w:ascii="Times New Roman" w:hAnsi="Times New Roman" w:cs="Times New Roman"/>
          <w:color w:val="000000" w:themeColor="text1"/>
          <w:sz w:val="21"/>
          <w:szCs w:val="21"/>
        </w:rPr>
        <w:t>6 dni przed upływem terminu</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składania ofert, pod warunkiem, że</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wniosek o</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wyjaśnienie</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treści</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SWZ wpłynął do zamawiającego</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nie później</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niż na 14</w:t>
      </w:r>
      <w:r w:rsidRPr="00C900B2">
        <w:rPr>
          <w:rFonts w:ascii="Times New Roman" w:hAnsi="Times New Roman" w:cs="Times New Roman"/>
          <w:color w:val="000000" w:themeColor="text1"/>
          <w:spacing w:val="-37"/>
          <w:sz w:val="21"/>
          <w:szCs w:val="21"/>
        </w:rPr>
        <w:t xml:space="preserve"> </w:t>
      </w:r>
      <w:r w:rsidRPr="00C900B2">
        <w:rPr>
          <w:rFonts w:ascii="Times New Roman" w:hAnsi="Times New Roman" w:cs="Times New Roman"/>
          <w:color w:val="000000" w:themeColor="text1"/>
          <w:sz w:val="21"/>
          <w:szCs w:val="21"/>
        </w:rPr>
        <w:t>dni przed</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upływem terminu składania</w:t>
      </w:r>
      <w:r w:rsidRPr="00C900B2">
        <w:rPr>
          <w:rFonts w:ascii="Times New Roman" w:hAnsi="Times New Roman" w:cs="Times New Roman"/>
          <w:color w:val="000000" w:themeColor="text1"/>
          <w:spacing w:val="1"/>
          <w:sz w:val="21"/>
          <w:szCs w:val="21"/>
        </w:rPr>
        <w:t xml:space="preserve"> </w:t>
      </w:r>
      <w:r w:rsidRPr="00C900B2">
        <w:rPr>
          <w:rFonts w:ascii="Times New Roman" w:hAnsi="Times New Roman" w:cs="Times New Roman"/>
          <w:color w:val="000000" w:themeColor="text1"/>
          <w:sz w:val="21"/>
          <w:szCs w:val="21"/>
        </w:rPr>
        <w:t>ofert- w przypadku gdy zamawiający nie dokonał skrócenia terminu składania ofert</w:t>
      </w:r>
    </w:p>
    <w:p w:rsidR="00CF3FA5" w:rsidRPr="00C900B2"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sidRPr="00C900B2">
        <w:rPr>
          <w:rFonts w:ascii="Times New Roman" w:hAnsi="Times New Roman" w:cs="Times New Roman"/>
          <w:b/>
          <w:color w:val="0070C0"/>
          <w:sz w:val="21"/>
          <w:szCs w:val="21"/>
          <w:u w:val="single"/>
        </w:rPr>
        <w:t>4 dni przed upływem terminu</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składania ofert, pod warunkiem, że</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wniosek o</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wyjaśnienie</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treści</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SWZ wpłynął do zamawiającego</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nie później</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niż na 7</w:t>
      </w:r>
      <w:r w:rsidRPr="00C900B2">
        <w:rPr>
          <w:rFonts w:ascii="Times New Roman" w:hAnsi="Times New Roman" w:cs="Times New Roman"/>
          <w:b/>
          <w:color w:val="0070C0"/>
          <w:spacing w:val="-37"/>
          <w:sz w:val="21"/>
          <w:szCs w:val="21"/>
          <w:u w:val="single"/>
        </w:rPr>
        <w:t xml:space="preserve"> </w:t>
      </w:r>
      <w:r w:rsidRPr="00C900B2">
        <w:rPr>
          <w:rFonts w:ascii="Times New Roman" w:hAnsi="Times New Roman" w:cs="Times New Roman"/>
          <w:b/>
          <w:color w:val="0070C0"/>
          <w:sz w:val="21"/>
          <w:szCs w:val="21"/>
          <w:u w:val="single"/>
        </w:rPr>
        <w:t>dni przed</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upływem terminu składania</w:t>
      </w:r>
      <w:r w:rsidRPr="00C900B2">
        <w:rPr>
          <w:rFonts w:ascii="Times New Roman" w:hAnsi="Times New Roman" w:cs="Times New Roman"/>
          <w:b/>
          <w:color w:val="0070C0"/>
          <w:spacing w:val="1"/>
          <w:sz w:val="21"/>
          <w:szCs w:val="21"/>
          <w:u w:val="single"/>
        </w:rPr>
        <w:t xml:space="preserve"> </w:t>
      </w:r>
      <w:r w:rsidRPr="00C900B2">
        <w:rPr>
          <w:rFonts w:ascii="Times New Roman" w:hAnsi="Times New Roman" w:cs="Times New Roman"/>
          <w:b/>
          <w:color w:val="0070C0"/>
          <w:sz w:val="21"/>
          <w:szCs w:val="21"/>
          <w:u w:val="single"/>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A15047" w:rsidP="00464E24">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5939B3" w:rsidRDefault="005939B3"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464E24" w:rsidRPr="00DA4DAE" w:rsidRDefault="00464E24" w:rsidP="00FD125B">
      <w:pPr>
        <w:spacing w:before="24"/>
        <w:ind w:right="124"/>
        <w:jc w:val="center"/>
        <w:rPr>
          <w:rFonts w:ascii="Times New Roman" w:hAnsi="Times New Roman" w:cs="Times New Roman"/>
          <w:b/>
          <w:sz w:val="21"/>
          <w:szCs w:val="21"/>
        </w:rPr>
      </w:pP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5F3729">
        <w:rPr>
          <w:rFonts w:ascii="Times New Roman" w:hAnsi="Times New Roman" w:cs="Times New Roman"/>
          <w:b/>
          <w:color w:val="FF0000"/>
          <w:sz w:val="21"/>
          <w:szCs w:val="21"/>
        </w:rPr>
        <w:t>23</w:t>
      </w:r>
      <w:r w:rsidR="00A10DF3">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5F3729">
        <w:rPr>
          <w:rFonts w:ascii="Times New Roman" w:hAnsi="Times New Roman" w:cs="Times New Roman"/>
          <w:b/>
          <w:color w:val="FF0000"/>
          <w:sz w:val="21"/>
          <w:szCs w:val="21"/>
        </w:rPr>
        <w:t>23</w:t>
      </w:r>
      <w:r w:rsidR="00A10DF3">
        <w:rPr>
          <w:rFonts w:ascii="Times New Roman" w:hAnsi="Times New Roman" w:cs="Times New Roman"/>
          <w:b/>
          <w:color w:val="FF0000"/>
          <w:sz w:val="21"/>
          <w:szCs w:val="21"/>
        </w:rPr>
        <w:t>.07</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9D4396" w:rsidRDefault="002B28B0" w:rsidP="002B28B0">
      <w:pPr>
        <w:pStyle w:val="Nagwek1"/>
        <w:numPr>
          <w:ilvl w:val="0"/>
          <w:numId w:val="3"/>
        </w:numPr>
        <w:tabs>
          <w:tab w:val="left" w:pos="696"/>
        </w:tabs>
        <w:spacing w:before="1"/>
        <w:ind w:right="124"/>
        <w:jc w:val="left"/>
        <w:rPr>
          <w:rFonts w:ascii="Times New Roman" w:hAnsi="Times New Roman" w:cs="Times New Roman"/>
          <w:color w:val="0070C0"/>
          <w:sz w:val="21"/>
          <w:szCs w:val="21"/>
        </w:rPr>
      </w:pPr>
      <w:r w:rsidRPr="009D4396">
        <w:rPr>
          <w:rFonts w:ascii="Times New Roman" w:hAnsi="Times New Roman" w:cs="Times New Roman"/>
          <w:color w:val="0070C0"/>
          <w:sz w:val="21"/>
          <w:szCs w:val="21"/>
        </w:rPr>
        <w:t xml:space="preserve">Skrócenie terminu </w:t>
      </w:r>
      <w:r w:rsidR="00464E24" w:rsidRPr="009D4396">
        <w:rPr>
          <w:rFonts w:ascii="Times New Roman" w:hAnsi="Times New Roman" w:cs="Times New Roman"/>
          <w:color w:val="0070C0"/>
          <w:sz w:val="21"/>
          <w:szCs w:val="21"/>
        </w:rPr>
        <w:t>–</w:t>
      </w:r>
      <w:r w:rsidR="00946F82" w:rsidRPr="009D4396">
        <w:rPr>
          <w:rFonts w:ascii="Times New Roman" w:hAnsi="Times New Roman" w:cs="Times New Roman"/>
          <w:color w:val="0070C0"/>
          <w:sz w:val="21"/>
          <w:szCs w:val="21"/>
        </w:rPr>
        <w:t>DOTYCZY</w:t>
      </w:r>
    </w:p>
    <w:p w:rsidR="00946F82" w:rsidRPr="00946F82" w:rsidRDefault="00946F82" w:rsidP="00946F82">
      <w:pPr>
        <w:pStyle w:val="Akapitzlist"/>
        <w:tabs>
          <w:tab w:val="left" w:pos="709"/>
        </w:tabs>
        <w:ind w:left="709" w:right="124" w:firstLine="0"/>
        <w:rPr>
          <w:rFonts w:ascii="Times New Roman" w:hAnsi="Times New Roman" w:cs="Times New Roman"/>
          <w:sz w:val="21"/>
          <w:szCs w:val="21"/>
        </w:rPr>
      </w:pPr>
      <w:r w:rsidRPr="00946F82">
        <w:rPr>
          <w:rFonts w:ascii="Times New Roman" w:hAnsi="Times New Roman" w:cs="Times New Roman"/>
          <w:sz w:val="21"/>
          <w:szCs w:val="21"/>
        </w:rPr>
        <w:t>Uzasadnienie pilnej potrzeby:</w:t>
      </w:r>
    </w:p>
    <w:p w:rsidR="00ED647D" w:rsidRPr="00ED647D" w:rsidRDefault="00ED647D" w:rsidP="00ED647D">
      <w:pPr>
        <w:pStyle w:val="Akapitzlist"/>
        <w:ind w:left="1134" w:right="124" w:hanging="141"/>
        <w:rPr>
          <w:rFonts w:ascii="Times New Roman" w:hAnsi="Times New Roman" w:cs="Times New Roman"/>
          <w:sz w:val="21"/>
          <w:szCs w:val="21"/>
        </w:rPr>
      </w:pPr>
      <w:r w:rsidRPr="00ED647D">
        <w:rPr>
          <w:rFonts w:ascii="Times New Roman" w:hAnsi="Times New Roman" w:cs="Times New Roman"/>
          <w:sz w:val="21"/>
          <w:szCs w:val="21"/>
        </w:rPr>
        <w:t>- wzrost zużycia dezynfekcji w związku z realizowanymi programami pop</w:t>
      </w:r>
      <w:r>
        <w:rPr>
          <w:rFonts w:ascii="Times New Roman" w:hAnsi="Times New Roman" w:cs="Times New Roman"/>
          <w:sz w:val="21"/>
          <w:szCs w:val="21"/>
        </w:rPr>
        <w:t xml:space="preserve">rawy jakości w zakresie zużycia </w:t>
      </w:r>
      <w:r w:rsidRPr="00ED647D">
        <w:rPr>
          <w:rFonts w:ascii="Times New Roman" w:hAnsi="Times New Roman" w:cs="Times New Roman"/>
          <w:sz w:val="21"/>
          <w:szCs w:val="21"/>
        </w:rPr>
        <w:t>środków do dezynfekcji,</w:t>
      </w:r>
    </w:p>
    <w:p w:rsidR="00ED647D" w:rsidRPr="00ED647D" w:rsidRDefault="00ED647D" w:rsidP="00ED647D">
      <w:pPr>
        <w:pStyle w:val="Akapitzlist"/>
        <w:tabs>
          <w:tab w:val="left" w:pos="1340"/>
        </w:tabs>
        <w:ind w:left="1339" w:right="124"/>
        <w:rPr>
          <w:rFonts w:ascii="Times New Roman" w:hAnsi="Times New Roman" w:cs="Times New Roman"/>
          <w:sz w:val="21"/>
          <w:szCs w:val="21"/>
        </w:rPr>
      </w:pPr>
      <w:r w:rsidRPr="00ED647D">
        <w:rPr>
          <w:rFonts w:ascii="Times New Roman" w:hAnsi="Times New Roman" w:cs="Times New Roman"/>
          <w:sz w:val="21"/>
          <w:szCs w:val="21"/>
        </w:rPr>
        <w:t>-</w:t>
      </w:r>
      <w:r>
        <w:rPr>
          <w:rFonts w:ascii="Times New Roman" w:hAnsi="Times New Roman" w:cs="Times New Roman"/>
          <w:sz w:val="21"/>
          <w:szCs w:val="21"/>
        </w:rPr>
        <w:t xml:space="preserve">  </w:t>
      </w:r>
      <w:r w:rsidRPr="00ED647D">
        <w:rPr>
          <w:rFonts w:ascii="Times New Roman" w:hAnsi="Times New Roman" w:cs="Times New Roman"/>
          <w:sz w:val="21"/>
          <w:szCs w:val="21"/>
        </w:rPr>
        <w:t>wzrost ilości hospitalizacji i wizyt w poradniach,</w:t>
      </w:r>
    </w:p>
    <w:p w:rsidR="00ED647D" w:rsidRPr="00ED647D" w:rsidRDefault="00ED647D" w:rsidP="00ED647D">
      <w:pPr>
        <w:pStyle w:val="Akapitzlist"/>
        <w:tabs>
          <w:tab w:val="left" w:pos="1340"/>
        </w:tabs>
        <w:ind w:left="1339" w:right="124"/>
        <w:rPr>
          <w:rFonts w:ascii="Times New Roman" w:hAnsi="Times New Roman" w:cs="Times New Roman"/>
          <w:sz w:val="21"/>
          <w:szCs w:val="21"/>
        </w:rPr>
      </w:pPr>
      <w:r w:rsidRPr="00ED647D">
        <w:rPr>
          <w:rFonts w:ascii="Times New Roman" w:hAnsi="Times New Roman" w:cs="Times New Roman"/>
          <w:sz w:val="21"/>
          <w:szCs w:val="21"/>
        </w:rPr>
        <w:t xml:space="preserve">- </w:t>
      </w:r>
      <w:r>
        <w:rPr>
          <w:rFonts w:ascii="Times New Roman" w:hAnsi="Times New Roman" w:cs="Times New Roman"/>
          <w:sz w:val="21"/>
          <w:szCs w:val="21"/>
        </w:rPr>
        <w:t xml:space="preserve"> </w:t>
      </w:r>
      <w:r w:rsidRPr="00ED647D">
        <w:rPr>
          <w:rFonts w:ascii="Times New Roman" w:hAnsi="Times New Roman" w:cs="Times New Roman"/>
          <w:sz w:val="21"/>
          <w:szCs w:val="21"/>
        </w:rPr>
        <w:t>prowadzone remonty, modernizacje i inwestycje skutkują wzrostem zużycia środków dezynfekujących</w:t>
      </w:r>
    </w:p>
    <w:p w:rsidR="00221D3D" w:rsidRDefault="00221D3D" w:rsidP="002B28B0">
      <w:pPr>
        <w:pStyle w:val="Akapitzlist"/>
        <w:tabs>
          <w:tab w:val="left" w:pos="1340"/>
        </w:tabs>
        <w:ind w:left="1339" w:right="124" w:firstLine="0"/>
        <w:rPr>
          <w:rFonts w:ascii="Times New Roman" w:hAnsi="Times New Roman" w:cs="Times New Roman"/>
          <w:sz w:val="21"/>
          <w:szCs w:val="21"/>
        </w:rPr>
      </w:pPr>
    </w:p>
    <w:p w:rsidR="009226AA" w:rsidRDefault="009226AA"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5939B3" w:rsidRDefault="005939B3"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1805C7" w:rsidRDefault="001805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535933" w:rsidRDefault="00535933"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14 77,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2C1DBE" w:rsidRDefault="002C1DBE" w:rsidP="002C1DBE">
      <w:pPr>
        <w:ind w:left="567" w:right="124"/>
        <w:rPr>
          <w:rFonts w:ascii="Times New Roman" w:hAnsi="Times New Roman" w:cs="Times New Roman"/>
          <w:color w:val="244061"/>
          <w:sz w:val="21"/>
          <w:szCs w:val="21"/>
        </w:rPr>
      </w:pPr>
    </w:p>
    <w:p w:rsidR="0002648C" w:rsidRDefault="0002648C" w:rsidP="002C1DBE">
      <w:pPr>
        <w:ind w:left="567" w:right="124"/>
        <w:rPr>
          <w:rFonts w:ascii="Times New Roman" w:hAnsi="Times New Roman" w:cs="Times New Roman"/>
          <w:color w:val="244061"/>
          <w:sz w:val="21"/>
          <w:szCs w:val="21"/>
        </w:rPr>
      </w:pPr>
    </w:p>
    <w:p w:rsidR="0002648C" w:rsidRDefault="0002648C" w:rsidP="002C1DBE">
      <w:pPr>
        <w:ind w:left="567" w:right="124"/>
        <w:rPr>
          <w:rFonts w:ascii="Times New Roman" w:hAnsi="Times New Roman" w:cs="Times New Roman"/>
          <w:color w:val="244061"/>
          <w:sz w:val="21"/>
          <w:szCs w:val="21"/>
        </w:rPr>
      </w:pPr>
    </w:p>
    <w:p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2C1DBE" w:rsidRDefault="002C1DBE" w:rsidP="002C1DBE">
      <w:pPr>
        <w:ind w:left="567" w:right="124"/>
        <w:rPr>
          <w:rFonts w:ascii="Times New Roman" w:hAnsi="Times New Roman" w:cs="Times New Roman"/>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F47A7D" w:rsidRDefault="00F47A7D" w:rsidP="002C1DBE">
      <w:pPr>
        <w:ind w:left="567" w:right="124"/>
        <w:rPr>
          <w:rFonts w:ascii="Times New Roman" w:hAnsi="Times New Roman" w:cs="Times New Roman"/>
          <w:b/>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rsidR="002C1DBE" w:rsidRPr="002C1DBE" w:rsidRDefault="002C1DBE" w:rsidP="00426B18">
      <w:pPr>
        <w:pStyle w:val="Akapitzlist"/>
        <w:numPr>
          <w:ilvl w:val="0"/>
          <w:numId w:val="47"/>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rsidR="002C1DBE" w:rsidRPr="002C1DBE" w:rsidRDefault="002C1DBE" w:rsidP="00426B18">
      <w:pPr>
        <w:pStyle w:val="Akapitzlist"/>
        <w:numPr>
          <w:ilvl w:val="0"/>
          <w:numId w:val="47"/>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rsidR="002C1DBE" w:rsidRPr="002C1DBE" w:rsidRDefault="002C1DBE" w:rsidP="00426B18">
      <w:pPr>
        <w:pStyle w:val="Akapitzlist"/>
        <w:numPr>
          <w:ilvl w:val="0"/>
          <w:numId w:val="47"/>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rsidR="002C1DBE" w:rsidRPr="002C1DBE" w:rsidRDefault="002C1DBE" w:rsidP="002C1DBE">
      <w:pPr>
        <w:ind w:left="567" w:right="124"/>
        <w:rPr>
          <w:rFonts w:ascii="Times New Roman" w:hAnsi="Times New Roman" w:cs="Times New Roman"/>
          <w:b/>
          <w:color w:val="244061"/>
          <w:sz w:val="19"/>
          <w:szCs w:val="19"/>
        </w:rPr>
      </w:pPr>
    </w:p>
    <w:p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rsidR="00DD7ABA" w:rsidRDefault="00DD7ABA" w:rsidP="002C1DBE">
      <w:pPr>
        <w:pStyle w:val="Tekstpodstawowy"/>
        <w:spacing w:before="8"/>
        <w:ind w:right="124"/>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95009" w:rsidRDefault="00395009"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2C4C5E" w:rsidRDefault="002C4C5E" w:rsidP="002D7842">
      <w:pPr>
        <w:pStyle w:val="Nagwek1"/>
        <w:spacing w:before="1"/>
        <w:ind w:right="124" w:hanging="2220"/>
        <w:rPr>
          <w:rFonts w:ascii="Times New Roman" w:hAnsi="Times New Roman" w:cs="Times New Roman"/>
          <w:sz w:val="22"/>
          <w:szCs w:val="22"/>
        </w:rPr>
      </w:pPr>
    </w:p>
    <w:p w:rsidR="00607106" w:rsidRDefault="00607106" w:rsidP="002D7842">
      <w:pPr>
        <w:pStyle w:val="Nagwek1"/>
        <w:spacing w:before="1"/>
        <w:ind w:right="124" w:hanging="2220"/>
        <w:rPr>
          <w:rFonts w:ascii="Times New Roman" w:hAnsi="Times New Roman" w:cs="Times New Roman"/>
          <w:sz w:val="22"/>
          <w:szCs w:val="22"/>
        </w:rPr>
      </w:pPr>
    </w:p>
    <w:p w:rsidR="00607106" w:rsidRDefault="00607106" w:rsidP="002D7842">
      <w:pPr>
        <w:pStyle w:val="Nagwek1"/>
        <w:spacing w:before="1"/>
        <w:ind w:right="124" w:hanging="2220"/>
        <w:rPr>
          <w:rFonts w:ascii="Times New Roman" w:hAnsi="Times New Roman" w:cs="Times New Roman"/>
          <w:sz w:val="22"/>
          <w:szCs w:val="22"/>
        </w:rPr>
      </w:pPr>
    </w:p>
    <w:p w:rsidR="00395009" w:rsidRDefault="00395009" w:rsidP="002D7842">
      <w:pPr>
        <w:pStyle w:val="Nagwek1"/>
        <w:spacing w:before="1"/>
        <w:ind w:right="124" w:hanging="2220"/>
        <w:rPr>
          <w:rFonts w:ascii="Times New Roman" w:hAnsi="Times New Roman" w:cs="Times New Roman"/>
          <w:sz w:val="22"/>
          <w:szCs w:val="22"/>
        </w:rPr>
      </w:pPr>
    </w:p>
    <w:p w:rsidR="00890BAB" w:rsidRPr="007251AC" w:rsidRDefault="00890BAB" w:rsidP="00890BAB">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XVIII</w:t>
      </w:r>
    </w:p>
    <w:p w:rsidR="00890BAB" w:rsidRPr="00DA4DAE" w:rsidRDefault="00890BAB" w:rsidP="00890BAB">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890BAB" w:rsidRPr="00DA4DAE" w:rsidRDefault="00890BAB" w:rsidP="00890BAB">
      <w:pPr>
        <w:pStyle w:val="Tekstpodstawowy"/>
        <w:spacing w:before="2"/>
        <w:ind w:left="284" w:right="124"/>
        <w:jc w:val="left"/>
        <w:rPr>
          <w:rFonts w:ascii="Times New Roman" w:hAnsi="Times New Roman" w:cs="Times New Roman"/>
          <w:b/>
          <w:sz w:val="21"/>
          <w:szCs w:val="21"/>
        </w:rPr>
      </w:pPr>
    </w:p>
    <w:p w:rsidR="00890BAB" w:rsidRPr="00507727" w:rsidRDefault="00890BAB" w:rsidP="00890BAB">
      <w:pPr>
        <w:ind w:left="284"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890BAB" w:rsidRPr="00507727" w:rsidRDefault="00890BAB" w:rsidP="00890BAB">
      <w:pPr>
        <w:ind w:left="284" w:right="124"/>
        <w:jc w:val="both"/>
        <w:rPr>
          <w:rFonts w:ascii="Times New Roman" w:hAnsi="Times New Roman"/>
          <w:sz w:val="21"/>
          <w:szCs w:val="21"/>
        </w:rPr>
      </w:pPr>
    </w:p>
    <w:p w:rsidR="00890BAB" w:rsidRDefault="00890BAB" w:rsidP="00890BAB">
      <w:pPr>
        <w:tabs>
          <w:tab w:val="left" w:pos="284"/>
        </w:tabs>
        <w:ind w:left="284"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rsidR="00607106" w:rsidRDefault="00607106" w:rsidP="00890BAB">
      <w:pPr>
        <w:tabs>
          <w:tab w:val="left" w:pos="284"/>
        </w:tabs>
        <w:ind w:left="284" w:right="124"/>
        <w:jc w:val="both"/>
        <w:rPr>
          <w:rFonts w:ascii="Times New Roman" w:hAnsi="Times New Roman" w:cs="Times New Roman"/>
          <w:b/>
          <w:sz w:val="21"/>
          <w:szCs w:val="21"/>
        </w:rPr>
      </w:pPr>
    </w:p>
    <w:p w:rsidR="00890BAB" w:rsidRPr="00343B70" w:rsidRDefault="00890BAB" w:rsidP="00890BAB">
      <w:pPr>
        <w:tabs>
          <w:tab w:val="left" w:pos="284"/>
        </w:tabs>
        <w:ind w:left="284"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rsidR="00607106" w:rsidRDefault="00890BAB" w:rsidP="00890BAB">
      <w:pPr>
        <w:ind w:left="284" w:right="124"/>
        <w:rPr>
          <w:rFonts w:ascii="Times New Roman" w:hAnsi="Times New Roman" w:cs="Times New Roman"/>
          <w:bCs/>
          <w:sz w:val="21"/>
          <w:szCs w:val="21"/>
        </w:rPr>
      </w:pPr>
      <w:r w:rsidRPr="00343B70">
        <w:rPr>
          <w:rFonts w:ascii="Times New Roman" w:hAnsi="Times New Roman" w:cs="Times New Roman"/>
          <w:bCs/>
          <w:sz w:val="21"/>
          <w:szCs w:val="21"/>
        </w:rPr>
        <w:t xml:space="preserve">a    </w:t>
      </w:r>
    </w:p>
    <w:p w:rsidR="00890BAB" w:rsidRPr="00343B70" w:rsidRDefault="00890BAB" w:rsidP="00890BAB">
      <w:pPr>
        <w:ind w:left="284" w:right="124"/>
        <w:rPr>
          <w:rFonts w:ascii="Times New Roman" w:hAnsi="Times New Roman" w:cs="Times New Roman"/>
          <w:sz w:val="21"/>
          <w:szCs w:val="21"/>
        </w:rPr>
      </w:pP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rsidR="00890BAB" w:rsidRPr="00343B70" w:rsidRDefault="00890BAB" w:rsidP="00890BAB">
      <w:pPr>
        <w:ind w:left="284"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rsidR="00890BAB" w:rsidRPr="00507727" w:rsidRDefault="00890BAB" w:rsidP="00890BAB">
      <w:pPr>
        <w:pStyle w:val="Stopka"/>
        <w:tabs>
          <w:tab w:val="clear" w:pos="4536"/>
          <w:tab w:val="clear" w:pos="9072"/>
        </w:tabs>
        <w:ind w:left="284" w:right="124"/>
        <w:jc w:val="both"/>
        <w:rPr>
          <w:rFonts w:ascii="Times New Roman" w:hAnsi="Times New Roman"/>
          <w:sz w:val="21"/>
          <w:szCs w:val="21"/>
        </w:rPr>
      </w:pPr>
    </w:p>
    <w:p w:rsidR="00890BAB" w:rsidRPr="00507727" w:rsidRDefault="00890BAB" w:rsidP="00890BAB">
      <w:pPr>
        <w:ind w:left="284"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Pr="00FD12C9">
        <w:rPr>
          <w:rFonts w:ascii="Times New Roman" w:hAnsi="Times New Roman"/>
          <w:b/>
          <w:sz w:val="21"/>
          <w:szCs w:val="21"/>
        </w:rPr>
        <w:t xml:space="preserve">na </w:t>
      </w:r>
      <w:r>
        <w:rPr>
          <w:rFonts w:ascii="Times New Roman" w:hAnsi="Times New Roman"/>
          <w:b/>
          <w:sz w:val="21"/>
          <w:szCs w:val="21"/>
        </w:rPr>
        <w:t xml:space="preserve">dostawę </w:t>
      </w:r>
      <w:r w:rsidRPr="00196DED">
        <w:rPr>
          <w:rFonts w:ascii="Times New Roman" w:hAnsi="Times New Roman"/>
          <w:b/>
          <w:sz w:val="21"/>
          <w:szCs w:val="21"/>
        </w:rPr>
        <w:t xml:space="preserve">środków do dezynfekcji oraz produktów o działaniu antyseptycznym do pielęgnacji ran </w:t>
      </w:r>
      <w:r w:rsidRPr="006A0FBF">
        <w:rPr>
          <w:rFonts w:ascii="Times New Roman" w:hAnsi="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Pr>
          <w:rFonts w:ascii="Times New Roman" w:hAnsi="Times New Roman"/>
          <w:b/>
          <w:bCs/>
          <w:sz w:val="21"/>
          <w:szCs w:val="21"/>
        </w:rPr>
        <w:t>53/24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890BAB" w:rsidRDefault="00890BAB" w:rsidP="00890BAB">
      <w:pPr>
        <w:ind w:left="567" w:right="124"/>
        <w:jc w:val="both"/>
        <w:rPr>
          <w:rFonts w:ascii="Times New Roman" w:hAnsi="Times New Roman"/>
          <w:b/>
          <w:bCs/>
          <w:sz w:val="21"/>
          <w:szCs w:val="21"/>
        </w:rPr>
      </w:pPr>
    </w:p>
    <w:p w:rsidR="00890BAB" w:rsidRDefault="00890BAB" w:rsidP="00890BAB">
      <w:pPr>
        <w:ind w:left="567" w:right="124"/>
        <w:jc w:val="both"/>
        <w:rPr>
          <w:rFonts w:ascii="Times New Roman" w:hAnsi="Times New Roman"/>
          <w:b/>
          <w:bCs/>
          <w:sz w:val="21"/>
          <w:szCs w:val="21"/>
        </w:rPr>
      </w:pPr>
    </w:p>
    <w:p w:rsidR="00890BAB" w:rsidRDefault="00890BAB" w:rsidP="00890BAB">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1</w:t>
      </w:r>
    </w:p>
    <w:p w:rsidR="00890BAB" w:rsidRDefault="00890BAB" w:rsidP="00890BAB">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środki</w:t>
      </w:r>
      <w:r w:rsidRPr="004317FA">
        <w:rPr>
          <w:rFonts w:ascii="Times New Roman" w:hAnsi="Times New Roman"/>
          <w:b/>
        </w:rPr>
        <w:t xml:space="preserve"> do dezynfekcji</w:t>
      </w:r>
      <w:r>
        <w:rPr>
          <w:rFonts w:ascii="Times New Roman" w:hAnsi="Times New Roman"/>
          <w:b/>
        </w:rPr>
        <w:t>/</w:t>
      </w:r>
      <w:r w:rsidRPr="004317FA">
        <w:rPr>
          <w:rFonts w:ascii="Times New Roman" w:hAnsi="Times New Roman"/>
          <w:b/>
        </w:rPr>
        <w:t xml:space="preserve"> produkt</w:t>
      </w:r>
      <w:r>
        <w:rPr>
          <w:rFonts w:ascii="Times New Roman" w:hAnsi="Times New Roman"/>
          <w:b/>
        </w:rPr>
        <w:t>y</w:t>
      </w:r>
      <w:r w:rsidRPr="004317FA">
        <w:rPr>
          <w:rFonts w:ascii="Times New Roman" w:hAnsi="Times New Roman"/>
          <w:b/>
        </w:rPr>
        <w:t xml:space="preserve"> o działaniu antyseptycznym do pielęgnacji ran  </w:t>
      </w:r>
      <w:r>
        <w:rPr>
          <w:rFonts w:ascii="Times New Roman" w:hAnsi="Times New Roman"/>
          <w:b/>
        </w:rPr>
        <w:t xml:space="preserve">, </w:t>
      </w:r>
      <w:r>
        <w:rPr>
          <w:rFonts w:ascii="Times New Roman" w:hAnsi="Times New Roman"/>
          <w:sz w:val="21"/>
          <w:szCs w:val="21"/>
        </w:rPr>
        <w:t>zwane w dalszej części umowy „</w:t>
      </w:r>
      <w:r>
        <w:rPr>
          <w:rFonts w:ascii="Times New Roman" w:hAnsi="Times New Roman"/>
          <w:b/>
          <w:bCs/>
          <w:sz w:val="21"/>
          <w:szCs w:val="21"/>
        </w:rPr>
        <w:t xml:space="preserve">wyrobami”. </w:t>
      </w:r>
      <w:r>
        <w:rPr>
          <w:rFonts w:ascii="Times New Roman" w:hAnsi="Times New Roman"/>
          <w:sz w:val="21"/>
          <w:szCs w:val="21"/>
        </w:rPr>
        <w:t xml:space="preserve"> Szczegółowy opis wyrobów, o których mowa w zadaniu poprzednim, ilości oraz ceny jednostkowe zawierają formularze cen jednostkowych </w:t>
      </w:r>
      <w:r>
        <w:rPr>
          <w:rFonts w:ascii="Times New Roman" w:hAnsi="Times New Roman"/>
          <w:b/>
          <w:sz w:val="21"/>
          <w:szCs w:val="21"/>
        </w:rPr>
        <w:t>w zadaniu nr …………..</w:t>
      </w:r>
    </w:p>
    <w:p w:rsidR="00890BAB" w:rsidRDefault="00890BAB" w:rsidP="00890BAB">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890BAB" w:rsidRDefault="00890BAB" w:rsidP="00890BAB">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wyrobów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890BAB" w:rsidRDefault="00890BAB" w:rsidP="00890BAB">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wyrobów nie podlegają zmianie w przypadku zamówienia mniejszej ilości.</w:t>
      </w:r>
    </w:p>
    <w:p w:rsidR="00607106" w:rsidRDefault="00607106" w:rsidP="00890BAB">
      <w:pPr>
        <w:ind w:left="567" w:right="124"/>
        <w:jc w:val="center"/>
        <w:rPr>
          <w:rFonts w:ascii="Times New Roman" w:hAnsi="Times New Roman"/>
          <w:sz w:val="21"/>
          <w:szCs w:val="21"/>
        </w:rPr>
      </w:pP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2</w:t>
      </w:r>
    </w:p>
    <w:p w:rsidR="00890BAB" w:rsidRPr="005246A5" w:rsidRDefault="00890BAB" w:rsidP="00890BAB">
      <w:pPr>
        <w:pStyle w:val="Akapitzlist"/>
        <w:numPr>
          <w:ilvl w:val="3"/>
          <w:numId w:val="28"/>
        </w:numPr>
        <w:ind w:left="567" w:hanging="284"/>
        <w:rPr>
          <w:rFonts w:ascii="Times New Roman" w:hAnsi="Times New Roman"/>
          <w:sz w:val="21"/>
          <w:szCs w:val="21"/>
        </w:rPr>
      </w:pPr>
      <w:r>
        <w:rPr>
          <w:rFonts w:ascii="Times New Roman" w:hAnsi="Times New Roman"/>
          <w:sz w:val="21"/>
          <w:szCs w:val="21"/>
        </w:rPr>
        <w:t xml:space="preserve">Wykonawca oświadcza, że </w:t>
      </w:r>
      <w:r w:rsidRPr="00366809">
        <w:rPr>
          <w:rFonts w:ascii="Times New Roman" w:hAnsi="Times New Roman"/>
          <w:b/>
          <w:sz w:val="21"/>
          <w:szCs w:val="21"/>
        </w:rPr>
        <w:t xml:space="preserve">w zakresie zadania nr </w:t>
      </w:r>
      <w:r w:rsidR="00663CFB">
        <w:rPr>
          <w:rFonts w:ascii="Times New Roman" w:hAnsi="Times New Roman"/>
          <w:b/>
          <w:sz w:val="21"/>
          <w:szCs w:val="21"/>
        </w:rPr>
        <w:t>5,8</w:t>
      </w:r>
      <w:r>
        <w:rPr>
          <w:rFonts w:ascii="Times New Roman" w:hAnsi="Times New Roman"/>
          <w:sz w:val="21"/>
          <w:szCs w:val="21"/>
        </w:rPr>
        <w:t xml:space="preserve"> posiada </w:t>
      </w:r>
      <w:r w:rsidRPr="005246A5">
        <w:rPr>
          <w:rFonts w:ascii="Times New Roman" w:hAnsi="Times New Roman"/>
          <w:sz w:val="21"/>
          <w:szCs w:val="21"/>
        </w:rPr>
        <w:t>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890BAB" w:rsidRDefault="00890BAB" w:rsidP="00890BAB">
      <w:pPr>
        <w:pStyle w:val="Akapitzlist"/>
        <w:widowControl/>
        <w:numPr>
          <w:ilvl w:val="3"/>
          <w:numId w:val="28"/>
        </w:numPr>
        <w:autoSpaceDE/>
        <w:ind w:left="567" w:right="124" w:hanging="283"/>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890BAB" w:rsidRDefault="00890BAB" w:rsidP="00890BAB">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890BAB" w:rsidRDefault="00890BAB" w:rsidP="00890BAB">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607106" w:rsidRDefault="00607106" w:rsidP="00890BAB">
      <w:pPr>
        <w:ind w:left="567" w:right="124"/>
        <w:jc w:val="center"/>
        <w:rPr>
          <w:rFonts w:ascii="Times New Roman" w:hAnsi="Times New Roman"/>
          <w:sz w:val="21"/>
          <w:szCs w:val="21"/>
          <w:lang w:eastAsia="pl-PL"/>
        </w:rPr>
      </w:pPr>
    </w:p>
    <w:p w:rsidR="00890BAB" w:rsidRDefault="00890BAB" w:rsidP="00890BAB">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890BAB" w:rsidRDefault="00890BAB" w:rsidP="00890BAB">
      <w:pPr>
        <w:widowControl/>
        <w:numPr>
          <w:ilvl w:val="0"/>
          <w:numId w:val="29"/>
        </w:numPr>
        <w:tabs>
          <w:tab w:val="left" w:pos="567"/>
        </w:tabs>
        <w:autoSpaceDE/>
        <w:ind w:left="426" w:right="124" w:hanging="142"/>
        <w:jc w:val="both"/>
        <w:rPr>
          <w:rFonts w:ascii="Times New Roman" w:hAnsi="Times New Roman"/>
          <w:sz w:val="21"/>
          <w:szCs w:val="21"/>
          <w:lang w:eastAsia="pl-PL"/>
        </w:rPr>
      </w:pPr>
      <w:r>
        <w:rPr>
          <w:rFonts w:ascii="Times New Roman" w:hAnsi="Times New Roman"/>
          <w:sz w:val="21"/>
          <w:szCs w:val="21"/>
          <w:lang w:eastAsia="pl-PL"/>
        </w:rPr>
        <w:t>Wykonawca oświadcza, że oferowane produkty stanowią:</w:t>
      </w:r>
    </w:p>
    <w:p w:rsidR="00890BAB" w:rsidRDefault="00890BAB" w:rsidP="00426B18">
      <w:pPr>
        <w:pStyle w:val="Akapitzlist"/>
        <w:widowControl/>
        <w:numPr>
          <w:ilvl w:val="3"/>
          <w:numId w:val="48"/>
        </w:numPr>
        <w:tabs>
          <w:tab w:val="left" w:pos="567"/>
        </w:tabs>
        <w:autoSpaceDE/>
        <w:ind w:left="426" w:hanging="142"/>
        <w:rPr>
          <w:rFonts w:ascii="Times New Roman" w:hAnsi="Times New Roman"/>
          <w:sz w:val="21"/>
          <w:szCs w:val="21"/>
          <w:lang w:eastAsia="pl-PL"/>
        </w:rPr>
      </w:pPr>
      <w:r>
        <w:rPr>
          <w:rFonts w:ascii="Times New Roman" w:hAnsi="Times New Roman"/>
          <w:b/>
          <w:bCs/>
          <w:sz w:val="21"/>
          <w:szCs w:val="21"/>
          <w:lang w:eastAsia="pl-PL"/>
        </w:rPr>
        <w:t xml:space="preserve">produkty lecznicze </w:t>
      </w:r>
      <w:r>
        <w:rPr>
          <w:rFonts w:ascii="Times New Roman" w:hAnsi="Times New Roman"/>
          <w:bCs/>
          <w:sz w:val="21"/>
          <w:szCs w:val="21"/>
          <w:lang w:eastAsia="pl-PL"/>
        </w:rPr>
        <w:t>które</w:t>
      </w:r>
      <w:r>
        <w:rPr>
          <w:rFonts w:ascii="Times New Roman" w:hAnsi="Times New Roman"/>
          <w:sz w:val="21"/>
          <w:szCs w:val="21"/>
          <w:lang w:eastAsia="pl-PL"/>
        </w:rPr>
        <w:t xml:space="preserve"> są dopuszczone do obrotu na terytorium RP, zgodnie z </w:t>
      </w:r>
    </w:p>
    <w:p w:rsidR="00890BAB" w:rsidRDefault="00890BAB" w:rsidP="00890BAB">
      <w:pPr>
        <w:pStyle w:val="Akapitzlist"/>
        <w:widowControl/>
        <w:tabs>
          <w:tab w:val="left" w:pos="567"/>
        </w:tabs>
        <w:autoSpaceDE/>
        <w:ind w:left="426" w:firstLine="0"/>
        <w:rPr>
          <w:rFonts w:ascii="Times New Roman" w:hAnsi="Times New Roman"/>
          <w:color w:val="000000" w:themeColor="text1"/>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przepisami ustawy</w:t>
      </w:r>
      <w:r>
        <w:rPr>
          <w:rFonts w:ascii="Times New Roman" w:hAnsi="Times New Roman"/>
          <w:b/>
          <w:bCs/>
          <w:sz w:val="21"/>
          <w:szCs w:val="21"/>
          <w:lang w:eastAsia="pl-PL"/>
        </w:rPr>
        <w:t xml:space="preserve">  </w:t>
      </w:r>
      <w:r>
        <w:rPr>
          <w:rFonts w:ascii="Times New Roman" w:hAnsi="Times New Roman"/>
          <w:sz w:val="21"/>
          <w:szCs w:val="21"/>
          <w:lang w:eastAsia="pl-PL"/>
        </w:rPr>
        <w:t xml:space="preserve">z </w:t>
      </w:r>
      <w:r>
        <w:rPr>
          <w:rFonts w:ascii="Times New Roman" w:hAnsi="Times New Roman"/>
          <w:color w:val="000000" w:themeColor="text1"/>
          <w:sz w:val="21"/>
          <w:szCs w:val="21"/>
          <w:lang w:eastAsia="pl-PL"/>
        </w:rPr>
        <w:t>dnia  6 września 2001 r. – Prawo farmaceutyczne,</w:t>
      </w:r>
    </w:p>
    <w:p w:rsidR="00FE47E3" w:rsidRPr="00FE47E3" w:rsidRDefault="00890BAB" w:rsidP="00FE47E3">
      <w:pPr>
        <w:pStyle w:val="Akapitzlist"/>
        <w:widowControl/>
        <w:numPr>
          <w:ilvl w:val="3"/>
          <w:numId w:val="48"/>
        </w:numPr>
        <w:tabs>
          <w:tab w:val="left" w:pos="567"/>
        </w:tabs>
        <w:autoSpaceDE/>
        <w:ind w:left="567" w:hanging="283"/>
        <w:rPr>
          <w:rFonts w:ascii="Times New Roman" w:hAnsi="Times New Roman"/>
          <w:sz w:val="21"/>
          <w:szCs w:val="21"/>
          <w:lang w:eastAsia="pl-PL"/>
        </w:rPr>
      </w:pPr>
      <w:r w:rsidRPr="005246A5">
        <w:rPr>
          <w:rFonts w:ascii="Times New Roman" w:hAnsi="Times New Roman"/>
          <w:b/>
          <w:sz w:val="21"/>
          <w:szCs w:val="21"/>
          <w:lang w:eastAsia="pl-PL"/>
        </w:rPr>
        <w:t xml:space="preserve">wyroby medyczne, </w:t>
      </w:r>
      <w:r w:rsidRPr="005246A5">
        <w:rPr>
          <w:rFonts w:ascii="Times New Roman" w:hAnsi="Times New Roman"/>
          <w:sz w:val="21"/>
          <w:szCs w:val="21"/>
          <w:lang w:eastAsia="pl-PL"/>
        </w:rPr>
        <w:t xml:space="preserve">które są dopuszczone do   obrotu i używania na terytorium RP oferowanego sprzętu/wyrobu </w:t>
      </w:r>
      <w:r w:rsidRPr="00FE47E3">
        <w:rPr>
          <w:rFonts w:ascii="Times New Roman" w:hAnsi="Times New Roman"/>
          <w:sz w:val="21"/>
          <w:szCs w:val="21"/>
          <w:lang w:eastAsia="pl-PL"/>
        </w:rPr>
        <w:t xml:space="preserve">zgodnie z Ustawą z dnia 20.05.2010 r. o wyrobach medycznych (Dz.U.2020.186 </w:t>
      </w:r>
      <w:proofErr w:type="spellStart"/>
      <w:r w:rsidRPr="00FE47E3">
        <w:rPr>
          <w:rFonts w:ascii="Times New Roman" w:hAnsi="Times New Roman"/>
          <w:sz w:val="21"/>
          <w:szCs w:val="21"/>
          <w:lang w:eastAsia="pl-PL"/>
        </w:rPr>
        <w:t>t.j</w:t>
      </w:r>
      <w:proofErr w:type="spellEnd"/>
      <w:r w:rsidRPr="00FE47E3">
        <w:rPr>
          <w:rFonts w:ascii="Times New Roman" w:hAnsi="Times New Roman"/>
          <w:sz w:val="21"/>
          <w:szCs w:val="21"/>
          <w:lang w:eastAsia="pl-PL"/>
        </w:rPr>
        <w:t>. z dnia 2020.02.06).</w:t>
      </w:r>
    </w:p>
    <w:p w:rsidR="00FE47E3" w:rsidRPr="00FE47E3" w:rsidRDefault="00FE47E3" w:rsidP="00FE47E3">
      <w:pPr>
        <w:pStyle w:val="Akapitzlist"/>
        <w:widowControl/>
        <w:numPr>
          <w:ilvl w:val="3"/>
          <w:numId w:val="48"/>
        </w:numPr>
        <w:tabs>
          <w:tab w:val="left" w:pos="567"/>
        </w:tabs>
        <w:autoSpaceDE/>
        <w:ind w:left="567" w:hanging="283"/>
        <w:rPr>
          <w:rFonts w:ascii="Times New Roman" w:hAnsi="Times New Roman"/>
          <w:sz w:val="21"/>
          <w:szCs w:val="21"/>
          <w:lang w:eastAsia="pl-PL"/>
        </w:rPr>
      </w:pPr>
      <w:r w:rsidRPr="00FE47E3">
        <w:rPr>
          <w:rFonts w:ascii="Times New Roman" w:hAnsi="Times New Roman" w:cs="Times New Roman"/>
          <w:b/>
          <w:sz w:val="21"/>
          <w:szCs w:val="21"/>
          <w:u w:val="single"/>
        </w:rPr>
        <w:t>produkty</w:t>
      </w:r>
      <w:r w:rsidRPr="00FE47E3">
        <w:rPr>
          <w:rFonts w:ascii="Times New Roman" w:hAnsi="Times New Roman" w:cs="Times New Roman"/>
          <w:b/>
          <w:spacing w:val="1"/>
          <w:sz w:val="21"/>
          <w:szCs w:val="21"/>
          <w:u w:val="single"/>
        </w:rPr>
        <w:t xml:space="preserve"> </w:t>
      </w:r>
      <w:r w:rsidRPr="00FE47E3">
        <w:rPr>
          <w:rFonts w:ascii="Times New Roman" w:hAnsi="Times New Roman" w:cs="Times New Roman"/>
          <w:b/>
          <w:sz w:val="21"/>
          <w:szCs w:val="21"/>
          <w:u w:val="single"/>
        </w:rPr>
        <w:t>biobójcze</w:t>
      </w:r>
      <w:r w:rsidRPr="00FE47E3">
        <w:rPr>
          <w:rFonts w:ascii="Times New Roman" w:hAnsi="Times New Roman" w:cs="Times New Roman"/>
          <w:spacing w:val="1"/>
          <w:sz w:val="21"/>
          <w:szCs w:val="21"/>
        </w:rPr>
        <w:t xml:space="preserve"> zostały </w:t>
      </w:r>
      <w:r w:rsidRPr="00FE47E3">
        <w:rPr>
          <w:rFonts w:ascii="Times New Roman" w:hAnsi="Times New Roman" w:cs="Times New Roman"/>
          <w:sz w:val="21"/>
          <w:szCs w:val="21"/>
        </w:rPr>
        <w:t>dopuszczone do obrotu na podstawie artykułu 3 ust. 1 pkt a) Rozporządzenia Parlamentu Europejskiego i Rady (UE) nr 528/2012 z dnia 22 maja 2012 r. w sprawie udostępniania na rynku i stosowania produktów biobójczych.</w:t>
      </w:r>
    </w:p>
    <w:p w:rsidR="00FE47E3" w:rsidRPr="00FE47E3" w:rsidRDefault="00FE47E3" w:rsidP="00FE47E3">
      <w:pPr>
        <w:pStyle w:val="Akapitzlist"/>
        <w:widowControl/>
        <w:numPr>
          <w:ilvl w:val="3"/>
          <w:numId w:val="48"/>
        </w:numPr>
        <w:tabs>
          <w:tab w:val="left" w:pos="567"/>
        </w:tabs>
        <w:autoSpaceDE/>
        <w:ind w:left="567" w:hanging="283"/>
        <w:rPr>
          <w:rFonts w:ascii="Times New Roman" w:hAnsi="Times New Roman"/>
          <w:sz w:val="21"/>
          <w:szCs w:val="21"/>
          <w:lang w:eastAsia="pl-PL"/>
        </w:rPr>
      </w:pPr>
      <w:r w:rsidRPr="00FE47E3">
        <w:rPr>
          <w:b/>
          <w:sz w:val="21"/>
          <w:szCs w:val="21"/>
          <w:u w:val="single"/>
        </w:rPr>
        <w:t>produkty kosmetyczne</w:t>
      </w:r>
      <w:r w:rsidRPr="00FE47E3">
        <w:rPr>
          <w:sz w:val="21"/>
          <w:szCs w:val="21"/>
        </w:rPr>
        <w:t xml:space="preserve"> zostały dopuszczone do obrotu na podstawie artykułu 2 ust. 1 pkt. a) Rozporządzenia Parlamentu Europejskiego i Rady (WE) nr 1223/2009 z dnia 30 listopada 2009 r. dotyczącego produktów kosmetycznych</w:t>
      </w:r>
      <w:r>
        <w:rPr>
          <w:sz w:val="21"/>
          <w:szCs w:val="21"/>
        </w:rPr>
        <w:t>.</w:t>
      </w:r>
    </w:p>
    <w:p w:rsidR="00890BAB" w:rsidRPr="005246A5" w:rsidRDefault="00890BAB" w:rsidP="00890BAB">
      <w:pPr>
        <w:pStyle w:val="Akapitzlist"/>
        <w:widowControl/>
        <w:numPr>
          <w:ilvl w:val="0"/>
          <w:numId w:val="29"/>
        </w:numPr>
        <w:tabs>
          <w:tab w:val="left" w:pos="567"/>
        </w:tabs>
        <w:autoSpaceDE/>
        <w:ind w:left="567" w:hanging="283"/>
        <w:rPr>
          <w:rFonts w:ascii="Times New Roman" w:hAnsi="Times New Roman"/>
          <w:sz w:val="21"/>
          <w:szCs w:val="21"/>
          <w:lang w:eastAsia="pl-PL"/>
        </w:rPr>
      </w:pPr>
      <w:r w:rsidRPr="005246A5">
        <w:rPr>
          <w:rFonts w:ascii="Times New Roman" w:hAnsi="Times New Roman"/>
          <w:sz w:val="21"/>
          <w:szCs w:val="21"/>
          <w:lang w:eastAsia="pl-PL"/>
        </w:rPr>
        <w:t xml:space="preserve">Wykonawca zobowiązuje się na każde żądanie Zamawiającego, </w:t>
      </w:r>
      <w:r w:rsidRPr="005246A5">
        <w:rPr>
          <w:rFonts w:ascii="Times New Roman" w:hAnsi="Times New Roman"/>
          <w:b/>
          <w:bCs/>
          <w:sz w:val="21"/>
          <w:szCs w:val="21"/>
          <w:lang w:eastAsia="pl-PL"/>
        </w:rPr>
        <w:t xml:space="preserve">w terminie nie dłuższym niż 4 dni </w:t>
      </w:r>
    </w:p>
    <w:p w:rsidR="00890BAB" w:rsidRDefault="00890BAB" w:rsidP="00890BAB">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robocze, </w:t>
      </w:r>
      <w:r>
        <w:rPr>
          <w:rFonts w:ascii="Times New Roman" w:hAnsi="Times New Roman"/>
          <w:sz w:val="21"/>
          <w:szCs w:val="21"/>
          <w:lang w:eastAsia="pl-PL"/>
        </w:rPr>
        <w:t xml:space="preserve">przedłożyć dokumenty potwierdzające dopuszczenie oferowanych wyrobów do obrotu na </w:t>
      </w:r>
    </w:p>
    <w:p w:rsidR="00890BAB" w:rsidRDefault="00890BAB" w:rsidP="00890BAB">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terytorium RP.</w:t>
      </w:r>
    </w:p>
    <w:p w:rsidR="007F76B4" w:rsidRDefault="007F76B4" w:rsidP="00890BAB">
      <w:pPr>
        <w:pStyle w:val="Akapitzlist"/>
        <w:widowControl/>
        <w:tabs>
          <w:tab w:val="left" w:pos="567"/>
        </w:tabs>
        <w:autoSpaceDE/>
        <w:ind w:left="426" w:firstLine="0"/>
        <w:rPr>
          <w:rFonts w:ascii="Times New Roman" w:hAnsi="Times New Roman"/>
          <w:sz w:val="21"/>
          <w:szCs w:val="21"/>
          <w:lang w:eastAsia="pl-PL"/>
        </w:rPr>
      </w:pPr>
    </w:p>
    <w:p w:rsidR="00890BAB" w:rsidRDefault="00890BAB" w:rsidP="00890BAB">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890BAB" w:rsidRDefault="00890BAB" w:rsidP="00890BAB">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wyroby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890BAB" w:rsidRDefault="00890BAB" w:rsidP="00890BAB">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do pomieszczenia  Apteki  -  wyroby  o wadze opakowania transportowego do 5 kg</w:t>
      </w:r>
    </w:p>
    <w:p w:rsidR="00890BAB" w:rsidRDefault="00890BAB" w:rsidP="00890BAB">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do magazynu wskazanego przez pracownika Apteki – wyroby o wadze opakowania transportowego powyżej 5 kg.</w:t>
      </w:r>
    </w:p>
    <w:p w:rsidR="00890BAB" w:rsidRDefault="00890BAB" w:rsidP="00890BAB">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wyroby  do miejsca wskazanego w ust. 1 na podstawie bieżących zamówień określających ilość i asortyment wyrobów,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890BAB" w:rsidRDefault="00890BAB" w:rsidP="00890BAB">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wyroby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
          <w:bCs/>
          <w:color w:val="0070C0"/>
          <w:sz w:val="21"/>
          <w:szCs w:val="21"/>
          <w:u w:val="single"/>
          <w:lang w:eastAsia="pl-PL"/>
        </w:rPr>
        <w:t>…. dni robocze (max. 3)</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890BAB" w:rsidRDefault="00890BAB" w:rsidP="00890BAB">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Wyroby  powinny posiadać wymagane przepisami oznakowania oraz etykiety  w języku polskim.</w:t>
      </w:r>
    </w:p>
    <w:p w:rsidR="00890BAB" w:rsidRDefault="00890BAB" w:rsidP="00890BAB">
      <w:pPr>
        <w:pStyle w:val="Akapitzlist"/>
        <w:widowControl/>
        <w:numPr>
          <w:ilvl w:val="3"/>
          <w:numId w:val="29"/>
        </w:numPr>
        <w:autoSpaceDE/>
        <w:ind w:left="567" w:right="125" w:hanging="284"/>
        <w:contextualSpacing/>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wyrobów i obciążyć Wykonawcę kwotą odpowiadającą wysokości szkody poniesionej z tego tytułu, zachowując prawo do naliczenia kar mownych za okres zwłoki liczony do dnia dokonania zastępczego zakupu.</w:t>
      </w:r>
    </w:p>
    <w:p w:rsidR="00607106" w:rsidRDefault="00607106" w:rsidP="00890BAB">
      <w:pPr>
        <w:ind w:left="567" w:right="125"/>
        <w:jc w:val="center"/>
        <w:rPr>
          <w:rFonts w:ascii="Times New Roman" w:hAnsi="Times New Roman"/>
          <w:color w:val="000000" w:themeColor="text1"/>
          <w:sz w:val="21"/>
          <w:szCs w:val="21"/>
          <w:lang w:eastAsia="pl-PL"/>
        </w:rPr>
      </w:pPr>
    </w:p>
    <w:p w:rsidR="00890BAB" w:rsidRDefault="00890BAB" w:rsidP="00890BAB">
      <w:pPr>
        <w:ind w:left="567" w:right="125"/>
        <w:jc w:val="center"/>
        <w:rPr>
          <w:rFonts w:ascii="Times New Roman" w:hAnsi="Times New Roman"/>
          <w:color w:val="000000" w:themeColor="text1"/>
          <w:sz w:val="21"/>
          <w:szCs w:val="21"/>
          <w:lang w:eastAsia="pl-PL"/>
        </w:rPr>
      </w:pPr>
      <w:r>
        <w:rPr>
          <w:rFonts w:ascii="Times New Roman" w:hAnsi="Times New Roman"/>
          <w:color w:val="000000" w:themeColor="text1"/>
          <w:sz w:val="21"/>
          <w:szCs w:val="21"/>
          <w:lang w:eastAsia="pl-PL"/>
        </w:rPr>
        <w:t>§ 5</w:t>
      </w:r>
    </w:p>
    <w:p w:rsidR="00890BAB" w:rsidRDefault="00890BAB" w:rsidP="00890BAB">
      <w:pPr>
        <w:widowControl/>
        <w:numPr>
          <w:ilvl w:val="0"/>
          <w:numId w:val="31"/>
        </w:numPr>
        <w:autoSpaceDE/>
        <w:ind w:left="567" w:right="124" w:hanging="284"/>
        <w:jc w:val="both"/>
        <w:rPr>
          <w:rFonts w:ascii="Times New Roman" w:eastAsia="Times New Roman" w:hAnsi="Times New Roman" w:cs="Times New Roman"/>
          <w:color w:val="000000" w:themeColor="text1"/>
          <w:sz w:val="21"/>
          <w:szCs w:val="21"/>
        </w:rPr>
      </w:pPr>
      <w:r>
        <w:rPr>
          <w:rFonts w:ascii="Times New Roman" w:hAnsi="Times New Roman"/>
          <w:color w:val="000000" w:themeColor="text1"/>
          <w:sz w:val="21"/>
          <w:szCs w:val="21"/>
        </w:rPr>
        <w:t xml:space="preserve">Wykonawca zobowiązany jest dostarczać  wyroby  posiadające okres przydatności  do użycia wynoszący </w:t>
      </w:r>
      <w:r>
        <w:rPr>
          <w:rFonts w:ascii="Times New Roman" w:hAnsi="Times New Roman"/>
          <w:b/>
          <w:bCs/>
          <w:color w:val="000000" w:themeColor="text1"/>
          <w:sz w:val="21"/>
          <w:szCs w:val="21"/>
        </w:rPr>
        <w:t>nie mniej niż</w:t>
      </w:r>
      <w:r>
        <w:rPr>
          <w:rFonts w:ascii="Times New Roman" w:hAnsi="Times New Roman"/>
          <w:color w:val="000000" w:themeColor="text1"/>
          <w:sz w:val="21"/>
          <w:szCs w:val="21"/>
        </w:rPr>
        <w:t xml:space="preserve"> </w:t>
      </w:r>
      <w:r>
        <w:rPr>
          <w:rFonts w:ascii="Times New Roman" w:hAnsi="Times New Roman"/>
          <w:b/>
          <w:bCs/>
          <w:color w:val="000000" w:themeColor="text1"/>
          <w:sz w:val="21"/>
          <w:szCs w:val="21"/>
        </w:rPr>
        <w:t>12 miesięcy</w:t>
      </w:r>
      <w:r>
        <w:rPr>
          <w:rFonts w:ascii="Times New Roman" w:hAnsi="Times New Roman"/>
          <w:color w:val="000000" w:themeColor="text1"/>
          <w:sz w:val="21"/>
          <w:szCs w:val="21"/>
        </w:rPr>
        <w:t xml:space="preserve"> licząc od daty ich dostarczenia do siedziby Zamawiającego, z zastrzeżeniem ust.2.</w:t>
      </w:r>
    </w:p>
    <w:p w:rsidR="00890BAB" w:rsidRDefault="00890BAB" w:rsidP="00890BAB">
      <w:pPr>
        <w:widowControl/>
        <w:numPr>
          <w:ilvl w:val="0"/>
          <w:numId w:val="31"/>
        </w:numPr>
        <w:autoSpaceDE/>
        <w:ind w:left="567" w:right="124" w:hanging="284"/>
        <w:jc w:val="both"/>
        <w:rPr>
          <w:rFonts w:ascii="Times New Roman" w:hAnsi="Times New Roman"/>
          <w:color w:val="000000" w:themeColor="text1"/>
          <w:sz w:val="21"/>
          <w:szCs w:val="21"/>
        </w:rPr>
      </w:pPr>
      <w:r>
        <w:rPr>
          <w:rFonts w:ascii="Times New Roman" w:hAnsi="Times New Roman"/>
          <w:color w:val="000000" w:themeColor="text1"/>
          <w:sz w:val="21"/>
          <w:szCs w:val="21"/>
        </w:rPr>
        <w:t>Dopuszcza się możliwość dostarczenia wyrobów z krótszym terminem ważności niż określony w ust. 1 tylko po uprzednim uzyskaniu pisemnej zgody Zamawiającego. Osobą uprawnioną do składania pisemnego oświadczenia o wyrażeniu zgody  na krótszy okres przydatności wyrobu  do użycia jest  Kierownik Apteki Zamawiającego.</w:t>
      </w:r>
    </w:p>
    <w:p w:rsidR="00607106" w:rsidRDefault="00607106" w:rsidP="00890BAB">
      <w:pPr>
        <w:ind w:left="567" w:right="124"/>
        <w:jc w:val="center"/>
        <w:rPr>
          <w:rFonts w:ascii="Times New Roman" w:hAnsi="Times New Roman"/>
          <w:sz w:val="21"/>
          <w:szCs w:val="21"/>
        </w:rPr>
      </w:pP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6</w:t>
      </w:r>
    </w:p>
    <w:p w:rsidR="00890BAB" w:rsidRDefault="00890BAB" w:rsidP="00890BAB">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wyrobów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wyrobów w terminie nie dłuższym niż 6 dni roboczych od daty uznania reklamacji za uzasadnioną.</w:t>
      </w:r>
    </w:p>
    <w:p w:rsidR="00890BAB" w:rsidRDefault="00890BAB" w:rsidP="00890BAB">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wyrobów  rozumie się:</w:t>
      </w:r>
    </w:p>
    <w:p w:rsidR="00890BAB" w:rsidRDefault="00890BAB" w:rsidP="00890BA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890BAB" w:rsidRDefault="00890BAB" w:rsidP="00890BA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890BAB" w:rsidRDefault="00890BAB" w:rsidP="00890BA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890BAB" w:rsidRDefault="00890BAB" w:rsidP="00890BA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890BAB" w:rsidRDefault="00890BAB" w:rsidP="00890BAB">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890BAB" w:rsidRDefault="00890BAB" w:rsidP="00890BAB">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890BAB" w:rsidRDefault="00890BAB" w:rsidP="00890BAB">
      <w:pPr>
        <w:tabs>
          <w:tab w:val="left" w:pos="360"/>
        </w:tabs>
        <w:ind w:left="567" w:right="124"/>
        <w:outlineLvl w:val="0"/>
        <w:rPr>
          <w:rFonts w:ascii="Times New Roman" w:hAnsi="Times New Roman"/>
          <w:b/>
          <w:bCs/>
          <w:sz w:val="21"/>
          <w:szCs w:val="21"/>
        </w:rPr>
      </w:pPr>
    </w:p>
    <w:p w:rsidR="00890BAB" w:rsidRDefault="00890BAB" w:rsidP="00890BAB">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890BAB" w:rsidRDefault="00890BAB" w:rsidP="00890BAB">
      <w:pPr>
        <w:ind w:left="284" w:right="124"/>
        <w:jc w:val="center"/>
        <w:rPr>
          <w:rFonts w:ascii="Times New Roman" w:hAnsi="Times New Roman"/>
          <w:sz w:val="21"/>
          <w:szCs w:val="21"/>
        </w:rPr>
      </w:pPr>
      <w:r>
        <w:rPr>
          <w:rFonts w:ascii="Times New Roman" w:hAnsi="Times New Roman"/>
          <w:sz w:val="21"/>
          <w:szCs w:val="21"/>
        </w:rPr>
        <w:t>§ 7</w:t>
      </w:r>
    </w:p>
    <w:p w:rsidR="00890BAB" w:rsidRDefault="00890BAB" w:rsidP="00890BAB">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0"/>
          <w:szCs w:val="20"/>
          <w:u w:val="single"/>
        </w:rPr>
        <w:t>Wartość umowy</w:t>
      </w:r>
      <w:r>
        <w:rPr>
          <w:rFonts w:ascii="Times New Roman" w:hAnsi="Times New Roman"/>
          <w:sz w:val="20"/>
          <w:szCs w:val="20"/>
        </w:rPr>
        <w:t xml:space="preserve"> stanowiąca łączną cenę wyrobów w ilościach określonych w formularzu cen jednostkowych wynosi </w:t>
      </w:r>
      <w:r>
        <w:rPr>
          <w:rFonts w:ascii="Times New Roman" w:hAnsi="Times New Roman"/>
          <w:b/>
          <w:sz w:val="20"/>
          <w:szCs w:val="20"/>
        </w:rPr>
        <w:t>………….. PLN netto</w:t>
      </w:r>
      <w:r>
        <w:rPr>
          <w:rFonts w:ascii="Times New Roman" w:hAnsi="Times New Roman"/>
          <w:sz w:val="20"/>
          <w:szCs w:val="20"/>
        </w:rPr>
        <w:t xml:space="preserve"> (słownie złotych: ……………..00/100) tj. </w:t>
      </w:r>
      <w:r>
        <w:rPr>
          <w:rFonts w:ascii="Times New Roman" w:hAnsi="Times New Roman"/>
          <w:b/>
          <w:sz w:val="20"/>
          <w:szCs w:val="20"/>
          <w:u w:val="single"/>
        </w:rPr>
        <w:t>………….. PLN brutto</w:t>
      </w:r>
      <w:r>
        <w:rPr>
          <w:rFonts w:ascii="Times New Roman" w:hAnsi="Times New Roman"/>
          <w:b/>
          <w:sz w:val="20"/>
          <w:szCs w:val="20"/>
        </w:rPr>
        <w:t xml:space="preserve"> </w:t>
      </w:r>
      <w:r>
        <w:rPr>
          <w:rFonts w:ascii="Times New Roman" w:hAnsi="Times New Roman"/>
          <w:sz w:val="20"/>
          <w:szCs w:val="20"/>
        </w:rPr>
        <w:t>(słownie złotych……….. 00/100).</w:t>
      </w:r>
    </w:p>
    <w:p w:rsidR="00890BAB" w:rsidRDefault="00890BAB" w:rsidP="00890BAB">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wyrobów  podane w formularzu/ach cen jednostkowych mają charakter orientacyjny i Zamawiający ma prawo zamówić ich mniejszą ilość, z tym że nie mniej niż 60 % ilości podanej w formularzach cen jednostkowych.</w:t>
      </w:r>
    </w:p>
    <w:p w:rsidR="00890BAB" w:rsidRDefault="00890BAB" w:rsidP="00890BAB">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wyrobów, nie podlegają zmianie w przypadku zamówienia mniejszej ilości.</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wyrobów i ich cen jednostkowych określonych w Formularzach cen jednostkowych poszczególnych zadań.</w:t>
      </w:r>
    </w:p>
    <w:p w:rsidR="00890BAB" w:rsidRDefault="00890BAB" w:rsidP="00890BAB">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jednostki organizacyjnej Zamawiającego wskazanej w zamówieniu, podatek VAT .</w:t>
      </w:r>
    </w:p>
    <w:p w:rsidR="00890BAB" w:rsidRDefault="00890BAB" w:rsidP="00890BAB">
      <w:pPr>
        <w:tabs>
          <w:tab w:val="left" w:pos="540"/>
        </w:tabs>
        <w:suppressAutoHyphens/>
        <w:ind w:left="567" w:right="124" w:hanging="360"/>
        <w:jc w:val="center"/>
        <w:rPr>
          <w:rFonts w:ascii="Times New Roman" w:hAnsi="Times New Roman"/>
          <w:sz w:val="21"/>
          <w:szCs w:val="21"/>
        </w:rPr>
      </w:pPr>
      <w:r>
        <w:rPr>
          <w:rFonts w:ascii="Times New Roman" w:hAnsi="Times New Roman"/>
          <w:sz w:val="21"/>
          <w:szCs w:val="21"/>
        </w:rPr>
        <w:t>§ 8</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USK-2)</w:t>
      </w:r>
    </w:p>
    <w:p w:rsidR="00890BAB" w:rsidRDefault="00890BAB" w:rsidP="00890BAB">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wyrobów. </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wyroby dostarczone do Apteki Zamawiającego. Przekazanie wyrobów innej jednostce organizacyjnej Zamawiającego aniżeli Apteka, a w szczególności dostarczenie wyrobów bezpośrednio użytkownikowi następuje na ryzyko  Wykonawcy  i  Wykonawca  nie ma prawa domagać się zapłaty za te  wyroby.</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4.  Zamawiający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w umowie adres poczty e-mail, ze wskazanych w umowie adresów poczty e-mail Wykonawcy.</w:t>
      </w:r>
    </w:p>
    <w:p w:rsidR="00607106" w:rsidRDefault="00607106" w:rsidP="00890BAB">
      <w:pPr>
        <w:ind w:left="284" w:right="124"/>
        <w:jc w:val="center"/>
        <w:rPr>
          <w:rFonts w:ascii="Times New Roman" w:hAnsi="Times New Roman"/>
          <w:sz w:val="21"/>
          <w:szCs w:val="21"/>
        </w:rPr>
      </w:pPr>
    </w:p>
    <w:p w:rsidR="00890BAB" w:rsidRDefault="00890BAB" w:rsidP="00890BAB">
      <w:pPr>
        <w:ind w:left="284" w:right="124"/>
        <w:jc w:val="center"/>
        <w:rPr>
          <w:rFonts w:ascii="Times New Roman" w:hAnsi="Times New Roman"/>
          <w:sz w:val="21"/>
          <w:szCs w:val="21"/>
        </w:rPr>
      </w:pPr>
      <w:r>
        <w:rPr>
          <w:rFonts w:ascii="Times New Roman" w:hAnsi="Times New Roman"/>
          <w:sz w:val="21"/>
          <w:szCs w:val="21"/>
        </w:rPr>
        <w:t>§ 9</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890BAB" w:rsidRDefault="00890BAB" w:rsidP="00890BAB">
      <w:pPr>
        <w:ind w:left="567" w:right="124" w:hanging="283"/>
        <w:jc w:val="both"/>
        <w:rPr>
          <w:rFonts w:ascii="Times New Roman" w:hAnsi="Times New Roman"/>
          <w:sz w:val="21"/>
          <w:szCs w:val="21"/>
        </w:rPr>
      </w:pPr>
      <w:r>
        <w:rPr>
          <w:rFonts w:ascii="Times New Roman" w:hAnsi="Times New Roman"/>
          <w:sz w:val="21"/>
          <w:szCs w:val="21"/>
        </w:rPr>
        <w:t>2.  Zgoda, o której mowa w ust. 1 winna być wyrażona w formie pisemnej pod rygorem nieważności.</w:t>
      </w:r>
    </w:p>
    <w:p w:rsidR="00890BAB" w:rsidRDefault="00890BAB" w:rsidP="00890BAB">
      <w:pPr>
        <w:ind w:left="567" w:right="124"/>
        <w:jc w:val="both"/>
        <w:rPr>
          <w:rFonts w:ascii="Times New Roman" w:hAnsi="Times New Roman"/>
          <w:b/>
          <w:bCs/>
          <w:sz w:val="21"/>
          <w:szCs w:val="21"/>
        </w:rPr>
      </w:pPr>
    </w:p>
    <w:p w:rsidR="00890BAB" w:rsidRDefault="00890BAB" w:rsidP="00890BAB">
      <w:pPr>
        <w:ind w:left="567" w:right="124"/>
        <w:jc w:val="both"/>
        <w:rPr>
          <w:rFonts w:ascii="Times New Roman" w:hAnsi="Times New Roman"/>
          <w:b/>
          <w:bCs/>
          <w:sz w:val="21"/>
          <w:szCs w:val="21"/>
        </w:rPr>
      </w:pPr>
      <w:r>
        <w:rPr>
          <w:rFonts w:ascii="Times New Roman" w:hAnsi="Times New Roman"/>
          <w:b/>
          <w:bCs/>
          <w:sz w:val="21"/>
          <w:szCs w:val="21"/>
        </w:rPr>
        <w:t>Kary umowne</w:t>
      </w: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10</w:t>
      </w:r>
    </w:p>
    <w:p w:rsidR="00890BAB" w:rsidRDefault="00890BAB" w:rsidP="00890BAB">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890BAB" w:rsidRDefault="00890BAB" w:rsidP="00890BA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wyrobów - w wysokości 0,5 % wartości brutto zamówionej partii wyrobów  za każdy dzień zwłoki, z tym, że nie mniej niż 50 zł za każdy dzień zwłoki,</w:t>
      </w:r>
    </w:p>
    <w:p w:rsidR="00890BAB" w:rsidRDefault="00890BAB" w:rsidP="00890BA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wyrobów wolnych od wad - w wysokości 0,5 %  wartości brutto zareklamowanej partii wyrobów za każdy dzień zwłoki, jednak nie mniej niż 50 zł za każdy dzień zwłoki,</w:t>
      </w:r>
    </w:p>
    <w:p w:rsidR="00890BAB" w:rsidRDefault="00890BAB" w:rsidP="00890BA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wyroby do obrotu - w wysokości  20 zł za każdy dzień zwłoki,</w:t>
      </w:r>
    </w:p>
    <w:p w:rsidR="00890BAB" w:rsidRDefault="00890BAB" w:rsidP="00890BAB">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(§20  umowy)  –w wysokości 10% wartości brutto umowy określonej w § 7 umowy, bądź wartości danego zadania  określonego w Formularzu cen jednostkowych.</w:t>
      </w:r>
    </w:p>
    <w:p w:rsidR="00890BAB" w:rsidRDefault="00890BAB" w:rsidP="00890BAB">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890BAB" w:rsidRDefault="00890BAB" w:rsidP="00890BAB">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890BAB" w:rsidRDefault="00890BAB" w:rsidP="00890BAB">
      <w:pPr>
        <w:shd w:val="clear" w:color="auto" w:fill="FFFFFF" w:themeFill="background1"/>
        <w:ind w:left="567" w:right="124"/>
        <w:rPr>
          <w:rFonts w:ascii="Times New Roman" w:hAnsi="Times New Roman"/>
          <w:sz w:val="21"/>
          <w:szCs w:val="21"/>
          <w:lang w:eastAsia="pl-PL"/>
        </w:rPr>
      </w:pPr>
    </w:p>
    <w:p w:rsidR="00890BAB" w:rsidRDefault="00890BAB" w:rsidP="00890BAB">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11</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890BAB" w:rsidRDefault="00890BAB" w:rsidP="00890BAB">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890BAB" w:rsidRDefault="00890BAB" w:rsidP="00890BAB">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890BAB" w:rsidRDefault="00890BAB" w:rsidP="00890BAB">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890BAB" w:rsidRDefault="00890BAB" w:rsidP="00890BAB">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890BAB" w:rsidRDefault="00890BAB" w:rsidP="00426B18">
      <w:pPr>
        <w:pStyle w:val="Akapitzlist"/>
        <w:numPr>
          <w:ilvl w:val="0"/>
          <w:numId w:val="49"/>
        </w:numPr>
        <w:ind w:left="567" w:right="124" w:hanging="283"/>
        <w:rPr>
          <w:rFonts w:ascii="Times New Roman" w:hAnsi="Times New Roman"/>
          <w:sz w:val="21"/>
          <w:szCs w:val="21"/>
        </w:rPr>
      </w:pPr>
      <w:r>
        <w:rPr>
          <w:rFonts w:ascii="Times New Roman" w:hAnsi="Times New Roman"/>
          <w:sz w:val="21"/>
          <w:szCs w:val="21"/>
        </w:rPr>
        <w:t xml:space="preserve">Okoliczności, o których mowa w ust. 1 są podstawą do zmiany umowy jedynie w przypadku, jeśli nie były znane w dniu składania oferty. </w:t>
      </w:r>
    </w:p>
    <w:p w:rsidR="00890BAB" w:rsidRDefault="00890BAB" w:rsidP="00890BAB">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Pr>
          <w:rFonts w:ascii="Times New Roman" w:hAnsi="Times New Roman"/>
          <w:b/>
          <w:sz w:val="21"/>
          <w:szCs w:val="21"/>
          <w:u w:val="single"/>
        </w:rPr>
        <w:t>Zmiana wynagrodzenia, o której mowa w ust. 1 następuje w drodze aneksu do umowy.</w:t>
      </w:r>
    </w:p>
    <w:p w:rsidR="00890BAB" w:rsidRDefault="00890BAB" w:rsidP="00890BAB">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890BAB" w:rsidRDefault="00890BAB" w:rsidP="00890BAB">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90BAB" w:rsidRDefault="00890BAB" w:rsidP="00890BAB">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Zmiana cen jednostkowych, o której mowa w ust. 4 nie wymaga aneksu do umowy. Wykonawca zobowiązany jest poinformować Zamawiającego na piśmie o zmianie stawek podatku VAT (zwolnieniu z VAT).</w:t>
      </w:r>
    </w:p>
    <w:p w:rsidR="00890BAB" w:rsidRDefault="00890BAB" w:rsidP="00890BAB">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Ceny jednostkowe wyrobów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890BAB" w:rsidRDefault="00890BAB" w:rsidP="00890BAB">
      <w:pPr>
        <w:tabs>
          <w:tab w:val="num" w:pos="567"/>
        </w:tabs>
        <w:ind w:left="567" w:right="124" w:hanging="360"/>
        <w:rPr>
          <w:rFonts w:ascii="Times New Roman" w:hAnsi="Times New Roman"/>
          <w:b/>
          <w:bCs/>
          <w:spacing w:val="2"/>
          <w:sz w:val="21"/>
          <w:szCs w:val="21"/>
        </w:rPr>
      </w:pPr>
    </w:p>
    <w:p w:rsidR="00890BAB" w:rsidRDefault="00890BAB" w:rsidP="00890BAB">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890BAB" w:rsidRDefault="00890BAB" w:rsidP="00890BAB">
      <w:pPr>
        <w:ind w:left="567" w:right="124" w:hanging="284"/>
        <w:contextualSpacing/>
        <w:jc w:val="center"/>
        <w:rPr>
          <w:rFonts w:ascii="Times New Roman" w:hAnsi="Times New Roman"/>
          <w:sz w:val="21"/>
          <w:szCs w:val="21"/>
        </w:rPr>
      </w:pPr>
      <w:r>
        <w:rPr>
          <w:rFonts w:ascii="Times New Roman" w:hAnsi="Times New Roman"/>
          <w:sz w:val="21"/>
          <w:szCs w:val="21"/>
        </w:rPr>
        <w:t>§ 12</w:t>
      </w:r>
    </w:p>
    <w:p w:rsidR="00890BAB" w:rsidRDefault="00890BAB" w:rsidP="00890BAB">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wyrobu stanowiącego przedmiot zamówienia bądź jego braku z innych przyczyn, niezawinionych przez Wykonawcy, Wykonawca zobowiązany jest niezwłocznie powiadomić na piśmie Zamawiającego, podając przyczynę braku wraz  z informacją o wszystkich odpowiednikach brakującego wyrobu występującego w obrocie oraz zobowiązany jest zaproponować Zamawiającemu dostarczanie odpowiednika brakującego wyrobu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890BAB" w:rsidRDefault="00890BAB" w:rsidP="00890BAB">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wyrobu wynika z przyczyny, na którą się powołuje.</w:t>
      </w:r>
    </w:p>
    <w:p w:rsidR="00890BAB" w:rsidRDefault="00890BAB" w:rsidP="00890BAB">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wyrobu  po cenie wyższej od ceny umownej dopuszczalne jest wyłącznie w przypadku udowodnienia przez  Wykonawcy, że nie występują w obrocie odpowiedniki wyrobu w niższej cenie a  dostarczając  wyrób   po cenie wyższej od ceny ofertowej  Wykonawca poniósłby rażącą stratę.</w:t>
      </w:r>
    </w:p>
    <w:p w:rsidR="00890BAB" w:rsidRDefault="00890BAB" w:rsidP="00890BAB">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wyrobu  na inny podejmuje Zamawiający.  </w:t>
      </w:r>
    </w:p>
    <w:p w:rsidR="00890BAB" w:rsidRDefault="00890BAB" w:rsidP="00890BAB">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wyrobu  Wykonawca, po uzyskaniu  zgody Zamawiającego, może  dostarczać wyrób w opakowaniach o innej wielkości niż określona umową, po przeliczeniu ceny  z uwzględnieniem wielkości opakowania.</w:t>
      </w:r>
    </w:p>
    <w:p w:rsidR="00890BAB" w:rsidRDefault="00890BAB" w:rsidP="00890BAB">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wyrobu  bądź też  wyrób  w opakowaniu innej wielkości , dopiero po dokonaniu przez strony zmian w umowie.</w:t>
      </w:r>
    </w:p>
    <w:p w:rsidR="00890BAB" w:rsidRDefault="00890BAB" w:rsidP="00890BAB">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wyrobu, którego produkcja została wstrzymana, zaprzestano jego produkcji bądź wyrób został wycofany z obrotu, każda ze Stron ma prawo wypowiedzieć umowę w części dotyczącej dostaw przedmiotowego wyrobu, z zachowaniem 7-dniowego terminu wypowiedzenia.</w:t>
      </w:r>
    </w:p>
    <w:p w:rsidR="00607106" w:rsidRDefault="00607106" w:rsidP="00890BAB">
      <w:pPr>
        <w:tabs>
          <w:tab w:val="num" w:pos="2160"/>
        </w:tabs>
        <w:ind w:right="-18"/>
        <w:jc w:val="center"/>
        <w:outlineLvl w:val="0"/>
        <w:rPr>
          <w:rFonts w:ascii="Times New Roman" w:hAnsi="Times New Roman"/>
          <w:sz w:val="21"/>
          <w:szCs w:val="21"/>
        </w:rPr>
      </w:pPr>
    </w:p>
    <w:p w:rsidR="00890BAB" w:rsidRDefault="00890BAB" w:rsidP="00890BAB">
      <w:pPr>
        <w:tabs>
          <w:tab w:val="num" w:pos="2160"/>
        </w:tabs>
        <w:ind w:right="-18"/>
        <w:jc w:val="center"/>
        <w:outlineLvl w:val="0"/>
        <w:rPr>
          <w:rFonts w:ascii="Times New Roman" w:hAnsi="Times New Roman"/>
          <w:sz w:val="21"/>
          <w:szCs w:val="21"/>
        </w:rPr>
      </w:pPr>
      <w:r>
        <w:rPr>
          <w:rFonts w:ascii="Times New Roman" w:hAnsi="Times New Roman"/>
          <w:sz w:val="21"/>
          <w:szCs w:val="21"/>
        </w:rPr>
        <w:t>§ 13</w:t>
      </w:r>
    </w:p>
    <w:p w:rsidR="00890BAB" w:rsidRDefault="00890BAB" w:rsidP="00890BAB">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 xml:space="preserve">Na uzasadniony wniosek Zamawiającego strony mogą dokonać zmian w zakresie ilości </w:t>
      </w:r>
      <w:r>
        <w:rPr>
          <w:rFonts w:ascii="Times New Roman" w:hAnsi="Times New Roman"/>
          <w:sz w:val="21"/>
          <w:szCs w:val="21"/>
          <w:lang w:eastAsia="pl-PL"/>
        </w:rPr>
        <w:br/>
        <w:t xml:space="preserve">w poszczególnych pozycjach </w:t>
      </w:r>
      <w:r>
        <w:rPr>
          <w:rFonts w:ascii="Times New Roman" w:hAnsi="Times New Roman"/>
          <w:b/>
          <w:bCs/>
          <w:sz w:val="21"/>
          <w:szCs w:val="21"/>
          <w:lang w:eastAsia="pl-PL"/>
        </w:rPr>
        <w:t xml:space="preserve"> </w:t>
      </w:r>
      <w:r>
        <w:rPr>
          <w:rFonts w:ascii="Times New Roman" w:hAnsi="Times New Roman"/>
          <w:b/>
          <w:bCs/>
          <w:sz w:val="21"/>
          <w:szCs w:val="21"/>
          <w:u w:val="single"/>
          <w:lang w:eastAsia="pl-PL"/>
        </w:rPr>
        <w:t>danego zadania</w:t>
      </w:r>
      <w:r>
        <w:rPr>
          <w:rFonts w:ascii="Times New Roman" w:hAnsi="Times New Roman"/>
          <w:sz w:val="21"/>
          <w:szCs w:val="21"/>
          <w:lang w:eastAsia="pl-PL"/>
        </w:rPr>
        <w:t xml:space="preserve"> poprzez ich zwiększenie  lub zmniejszenie, </w:t>
      </w:r>
      <w:r>
        <w:rPr>
          <w:rFonts w:ascii="Times New Roman" w:hAnsi="Times New Roman"/>
          <w:b/>
          <w:bCs/>
          <w:sz w:val="21"/>
          <w:szCs w:val="21"/>
          <w:u w:val="single"/>
          <w:lang w:eastAsia="pl-PL"/>
        </w:rPr>
        <w:t>przy zachowaniu wartości zadania określonej w Formularzu oferty</w:t>
      </w:r>
      <w:r>
        <w:rPr>
          <w:rFonts w:ascii="Times New Roman" w:hAnsi="Times New Roman"/>
          <w:sz w:val="21"/>
          <w:szCs w:val="21"/>
          <w:lang w:eastAsia="pl-PL"/>
        </w:rPr>
        <w:t>.</w:t>
      </w:r>
    </w:p>
    <w:p w:rsidR="00890BAB" w:rsidRDefault="00890BAB" w:rsidP="00890BAB">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Zmiana ilości w zakresie poszczególnych pozycji w zadaniu, o których mowa w ust. 1 nie wymaga aneksu do umowy.</w:t>
      </w:r>
      <w:r>
        <w:rPr>
          <w:rFonts w:ascii="Times New Roman" w:hAnsi="Times New Roman"/>
          <w:sz w:val="21"/>
          <w:szCs w:val="21"/>
        </w:rPr>
        <w:t xml:space="preserve">       </w:t>
      </w:r>
    </w:p>
    <w:p w:rsidR="00890BAB" w:rsidRDefault="00890BAB" w:rsidP="00890BAB">
      <w:pPr>
        <w:ind w:right="124"/>
        <w:contextualSpacing/>
        <w:jc w:val="center"/>
        <w:rPr>
          <w:rFonts w:ascii="Times New Roman" w:hAnsi="Times New Roman"/>
          <w:sz w:val="21"/>
          <w:szCs w:val="21"/>
        </w:rPr>
      </w:pPr>
      <w:r>
        <w:rPr>
          <w:rFonts w:ascii="Times New Roman" w:hAnsi="Times New Roman"/>
          <w:sz w:val="21"/>
          <w:szCs w:val="21"/>
        </w:rPr>
        <w:t>§14</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890BAB" w:rsidRDefault="00890BAB" w:rsidP="00890BAB">
      <w:pPr>
        <w:tabs>
          <w:tab w:val="left" w:pos="360"/>
        </w:tabs>
        <w:ind w:left="567" w:right="124" w:hanging="284"/>
        <w:jc w:val="both"/>
        <w:rPr>
          <w:rFonts w:ascii="Times New Roman" w:hAnsi="Times New Roman"/>
          <w:sz w:val="21"/>
          <w:szCs w:val="21"/>
        </w:rPr>
      </w:pPr>
      <w:r>
        <w:rPr>
          <w:rFonts w:ascii="Times New Roman" w:hAnsi="Times New Roman"/>
          <w:sz w:val="21"/>
          <w:szCs w:val="21"/>
        </w:rPr>
        <w:t xml:space="preserve">a)   wystąpienia okoliczności, o których mowa w § 11 ust. 1, § 12, § 13, oraz § 21 ust. 3 umowy, </w:t>
      </w:r>
    </w:p>
    <w:p w:rsidR="00890BAB" w:rsidRDefault="00890BAB" w:rsidP="00890BAB">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wyrobów,</w:t>
      </w:r>
    </w:p>
    <w:p w:rsidR="00890BAB" w:rsidRDefault="00890BAB" w:rsidP="00890BAB">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890BAB" w:rsidRDefault="00890BAB" w:rsidP="00890BAB">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wyrobu, pod warunkiem zachowania ceny ofertowej z uwzględnieniem zmienionej wielkości opakowania,</w:t>
      </w:r>
    </w:p>
    <w:p w:rsidR="00890BAB" w:rsidRDefault="00890BAB" w:rsidP="00890BAB">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890BAB" w:rsidRDefault="00890BAB" w:rsidP="00890BAB">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890BAB" w:rsidRDefault="00890BAB" w:rsidP="00890BAB">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890BAB" w:rsidRDefault="00890BAB" w:rsidP="00890BAB">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890BAB" w:rsidRDefault="00890BAB" w:rsidP="00890BAB">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wyrobu aniżeli cena ofertowa oraz o zmianie przepisów dotyczących stawki podatku VAT.</w:t>
      </w:r>
    </w:p>
    <w:p w:rsidR="00890BAB" w:rsidRDefault="00890BAB" w:rsidP="00890BAB">
      <w:pPr>
        <w:tabs>
          <w:tab w:val="left" w:pos="0"/>
        </w:tabs>
        <w:spacing w:line="360" w:lineRule="auto"/>
        <w:jc w:val="center"/>
        <w:rPr>
          <w:rFonts w:eastAsia="MS Mincho" w:cs="Calibri"/>
          <w:sz w:val="21"/>
          <w:szCs w:val="21"/>
        </w:rPr>
      </w:pPr>
      <w:r>
        <w:rPr>
          <w:rFonts w:eastAsia="MS Mincho" w:cs="Calibri"/>
          <w:sz w:val="21"/>
          <w:szCs w:val="21"/>
        </w:rPr>
        <w:t>§ 15</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890BAB" w:rsidRDefault="00890BAB" w:rsidP="00890BAB">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890BAB" w:rsidRDefault="00890BAB" w:rsidP="00890BAB">
      <w:pPr>
        <w:keepNext/>
        <w:keepLines/>
        <w:tabs>
          <w:tab w:val="left" w:pos="567"/>
        </w:tabs>
        <w:outlineLvl w:val="0"/>
        <w:rPr>
          <w:rFonts w:ascii="Calibri" w:hAnsi="Calibri" w:cs="Calibri"/>
          <w:b/>
          <w:sz w:val="21"/>
          <w:szCs w:val="21"/>
        </w:rPr>
      </w:pPr>
    </w:p>
    <w:p w:rsidR="00890BAB" w:rsidRDefault="00890BAB" w:rsidP="00890BAB">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890BAB" w:rsidRDefault="00890BAB" w:rsidP="00890BAB">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16 </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890BAB" w:rsidRDefault="00890BAB" w:rsidP="00890BAB">
      <w:pPr>
        <w:pStyle w:val="Akapitzlist"/>
        <w:widowControl/>
        <w:numPr>
          <w:ilvl w:val="0"/>
          <w:numId w:val="38"/>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wyrobów z opóźnieniem,</w:t>
      </w:r>
    </w:p>
    <w:p w:rsidR="00890BAB" w:rsidRDefault="00890BAB" w:rsidP="00890BAB">
      <w:pPr>
        <w:pStyle w:val="Akapitzlist"/>
        <w:widowControl/>
        <w:numPr>
          <w:ilvl w:val="0"/>
          <w:numId w:val="38"/>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wyrobów posiadających wady jakościowe, brak oznakowania, brak instrukcji i etykiet, krótszy okres przydatności wyrobu do użycia , niewłaściwe opakowanie</w:t>
      </w:r>
    </w:p>
    <w:p w:rsidR="00890BAB" w:rsidRDefault="00890BAB" w:rsidP="00890BAB">
      <w:pPr>
        <w:keepNext/>
        <w:keepLines/>
        <w:outlineLvl w:val="0"/>
        <w:rPr>
          <w:rFonts w:ascii="Calibri" w:hAnsi="Calibri" w:cs="Calibri"/>
          <w:b/>
          <w:sz w:val="21"/>
          <w:szCs w:val="21"/>
        </w:rPr>
      </w:pPr>
    </w:p>
    <w:p w:rsidR="00890BAB" w:rsidRDefault="00890BAB" w:rsidP="00890BAB">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890BAB" w:rsidRDefault="00890BAB" w:rsidP="00890BAB">
      <w:pPr>
        <w:ind w:left="567" w:hanging="283"/>
        <w:jc w:val="center"/>
        <w:rPr>
          <w:rFonts w:ascii="Calibri" w:hAnsi="Calibri" w:cs="Calibri"/>
          <w:sz w:val="21"/>
          <w:szCs w:val="21"/>
        </w:rPr>
      </w:pPr>
      <w:r>
        <w:rPr>
          <w:rFonts w:ascii="Calibri" w:hAnsi="Calibri" w:cs="Calibri"/>
          <w:sz w:val="21"/>
          <w:szCs w:val="21"/>
        </w:rPr>
        <w:t>§ 17</w:t>
      </w:r>
    </w:p>
    <w:p w:rsidR="00890BAB" w:rsidRDefault="00890BAB" w:rsidP="00890BAB">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890BAB" w:rsidRDefault="00890BAB" w:rsidP="00890BAB">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90BAB" w:rsidRDefault="00890BAB" w:rsidP="00890BAB">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890BAB" w:rsidRDefault="00890BAB" w:rsidP="00890BAB">
      <w:pPr>
        <w:ind w:left="851" w:hanging="425"/>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890BAB" w:rsidRDefault="00890BAB" w:rsidP="00890BAB">
      <w:pPr>
        <w:widowControl/>
        <w:numPr>
          <w:ilvl w:val="0"/>
          <w:numId w:val="39"/>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890BAB" w:rsidRDefault="00890BAB" w:rsidP="00890BAB">
      <w:pPr>
        <w:widowControl/>
        <w:numPr>
          <w:ilvl w:val="0"/>
          <w:numId w:val="39"/>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890BAB" w:rsidRDefault="00890BAB" w:rsidP="00890BAB">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w:t>
      </w:r>
      <w:r>
        <w:rPr>
          <w:rFonts w:eastAsia="MS Mincho" w:cs="Calibri"/>
          <w:sz w:val="21"/>
          <w:szCs w:val="21"/>
          <w:lang w:eastAsia="pl-PL"/>
        </w:rPr>
        <w:t xml:space="preserve">mowa w ust. 1 pkt B lit. a), zamawiający </w:t>
      </w:r>
      <w:r>
        <w:rPr>
          <w:rFonts w:eastAsia="MS Mincho" w:cs="Calibri"/>
          <w:color w:val="000000" w:themeColor="text1"/>
          <w:sz w:val="21"/>
          <w:szCs w:val="21"/>
          <w:lang w:eastAsia="pl-PL"/>
        </w:rPr>
        <w:t>rozwiązuje umowę w części, której zmiana dotyczy.</w:t>
      </w:r>
    </w:p>
    <w:p w:rsidR="00890BAB" w:rsidRDefault="00890BAB" w:rsidP="00890BAB">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890BAB" w:rsidRDefault="00890BAB" w:rsidP="00890BAB">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890BAB" w:rsidRDefault="00890BAB" w:rsidP="00890BAB">
      <w:pPr>
        <w:ind w:left="57" w:hanging="57"/>
        <w:jc w:val="center"/>
        <w:rPr>
          <w:rFonts w:ascii="Calibri" w:hAnsi="Calibri" w:cs="Calibri"/>
          <w:sz w:val="21"/>
          <w:szCs w:val="21"/>
        </w:rPr>
      </w:pPr>
    </w:p>
    <w:p w:rsidR="00890BAB" w:rsidRDefault="00890BAB" w:rsidP="00890BAB">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890BAB" w:rsidRDefault="00890BAB" w:rsidP="00890BAB">
      <w:pPr>
        <w:ind w:left="567" w:right="124"/>
        <w:jc w:val="center"/>
        <w:rPr>
          <w:rFonts w:ascii="Times New Roman" w:hAnsi="Times New Roman"/>
          <w:sz w:val="21"/>
          <w:szCs w:val="21"/>
          <w:lang w:eastAsia="pl-PL"/>
        </w:rPr>
      </w:pPr>
      <w:r>
        <w:rPr>
          <w:rFonts w:ascii="Times New Roman" w:hAnsi="Times New Roman"/>
          <w:sz w:val="21"/>
          <w:szCs w:val="21"/>
          <w:lang w:eastAsia="pl-PL"/>
        </w:rPr>
        <w:t>§ 18</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b)  co najmniej trzykrotnego dostarczenia wyrobów z opóźnieniem,</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 xml:space="preserve">c)  </w:t>
      </w:r>
      <w:r>
        <w:rPr>
          <w:rFonts w:ascii="Times New Roman" w:hAnsi="Times New Roman" w:cs="Times New Roman"/>
          <w:sz w:val="21"/>
          <w:szCs w:val="21"/>
        </w:rPr>
        <w:t xml:space="preserve">co najmniej 3-krotnego dostarczenia wyrobów posiadających wady jakościowe, brak oznakowania, brak instrukcji i </w:t>
      </w:r>
      <w:r>
        <w:rPr>
          <w:rFonts w:ascii="Times New Roman" w:hAnsi="Times New Roman" w:cs="Times New Roman"/>
          <w:color w:val="000000" w:themeColor="text1"/>
          <w:sz w:val="21"/>
          <w:szCs w:val="21"/>
        </w:rPr>
        <w:t>etykiet, krótszy okres przydatności wyrobu do użycia , niewłaściwe opakowanie</w:t>
      </w:r>
    </w:p>
    <w:p w:rsidR="00607106" w:rsidRDefault="00607106" w:rsidP="00890BAB">
      <w:pPr>
        <w:ind w:left="567" w:right="124"/>
        <w:jc w:val="center"/>
        <w:rPr>
          <w:rFonts w:ascii="Times New Roman" w:hAnsi="Times New Roman"/>
          <w:sz w:val="21"/>
          <w:szCs w:val="21"/>
        </w:rPr>
      </w:pP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19</w:t>
      </w:r>
    </w:p>
    <w:p w:rsidR="00890BAB" w:rsidRDefault="00890BAB" w:rsidP="00890BAB">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890BAB" w:rsidRDefault="00890BAB" w:rsidP="00890BAB">
      <w:pPr>
        <w:ind w:left="567" w:right="124"/>
        <w:jc w:val="both"/>
        <w:rPr>
          <w:rFonts w:ascii="Times New Roman" w:hAnsi="Times New Roman"/>
          <w:sz w:val="21"/>
          <w:szCs w:val="21"/>
        </w:rPr>
      </w:pPr>
    </w:p>
    <w:p w:rsidR="00890BAB" w:rsidRDefault="00890BAB" w:rsidP="00890BAB">
      <w:pPr>
        <w:ind w:left="567" w:right="124"/>
        <w:jc w:val="both"/>
        <w:rPr>
          <w:rFonts w:ascii="Times New Roman" w:hAnsi="Times New Roman"/>
          <w:b/>
          <w:sz w:val="21"/>
          <w:szCs w:val="21"/>
        </w:rPr>
      </w:pPr>
      <w:r>
        <w:rPr>
          <w:rFonts w:ascii="Times New Roman" w:hAnsi="Times New Roman"/>
          <w:b/>
          <w:sz w:val="21"/>
          <w:szCs w:val="21"/>
        </w:rPr>
        <w:t>Siła wyższa</w:t>
      </w: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rPr>
        <w:t>§ 20</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890BAB" w:rsidRDefault="00890BAB" w:rsidP="00890BAB">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9578EF" w:rsidRDefault="00890BAB" w:rsidP="00890BAB">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p>
    <w:p w:rsidR="00890BAB" w:rsidRDefault="00890BAB" w:rsidP="00890BAB">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Okres realizacji umowy                                   </w:t>
      </w:r>
    </w:p>
    <w:p w:rsidR="00890BAB" w:rsidRDefault="00890BAB" w:rsidP="00890BAB">
      <w:pPr>
        <w:tabs>
          <w:tab w:val="num" w:pos="284"/>
        </w:tabs>
        <w:ind w:left="567" w:right="124" w:hanging="284"/>
        <w:jc w:val="center"/>
        <w:rPr>
          <w:rFonts w:ascii="Times New Roman" w:hAnsi="Times New Roman"/>
          <w:sz w:val="21"/>
          <w:szCs w:val="21"/>
        </w:rPr>
      </w:pPr>
      <w:r>
        <w:rPr>
          <w:rFonts w:ascii="Times New Roman" w:hAnsi="Times New Roman"/>
          <w:sz w:val="21"/>
          <w:szCs w:val="21"/>
        </w:rPr>
        <w:t>§ 21</w:t>
      </w:r>
    </w:p>
    <w:p w:rsidR="00890BAB" w:rsidRDefault="00890BAB" w:rsidP="00890BAB">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890BAB" w:rsidRDefault="00890BAB" w:rsidP="00890BAB">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wyrobów na wartość netto określoną w Formularzu cen jednostkowych dla danego zadania.</w:t>
      </w:r>
    </w:p>
    <w:p w:rsidR="00890BAB" w:rsidRDefault="00890BAB" w:rsidP="00890BAB">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wyrobów w terminie wskazanym w ust. 1, strony mogą w drodze aneksu  zawartego pod rygorem nieważności w formie pisemnej, przedłużyć termin realizacji umowy o maksymalnie 12 miesięcy.</w:t>
      </w:r>
    </w:p>
    <w:p w:rsidR="00890BAB" w:rsidRDefault="00890BAB" w:rsidP="00890BAB">
      <w:pPr>
        <w:ind w:left="567" w:right="124"/>
        <w:jc w:val="both"/>
        <w:rPr>
          <w:rFonts w:ascii="Times New Roman" w:hAnsi="Times New Roman"/>
          <w:b/>
          <w:bCs/>
          <w:sz w:val="21"/>
          <w:szCs w:val="21"/>
        </w:rPr>
      </w:pPr>
    </w:p>
    <w:p w:rsidR="00890BAB" w:rsidRDefault="00890BAB" w:rsidP="00890BAB">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890BAB" w:rsidRDefault="00890BAB" w:rsidP="00890BAB">
      <w:pPr>
        <w:ind w:left="567" w:right="124"/>
        <w:jc w:val="center"/>
        <w:rPr>
          <w:rFonts w:ascii="Times New Roman" w:hAnsi="Times New Roman"/>
          <w:sz w:val="21"/>
          <w:szCs w:val="21"/>
        </w:rPr>
      </w:pPr>
      <w:r>
        <w:rPr>
          <w:rFonts w:ascii="Times New Roman" w:hAnsi="Times New Roman"/>
          <w:sz w:val="21"/>
          <w:szCs w:val="21"/>
          <w:lang w:eastAsia="pl-PL"/>
        </w:rPr>
        <w:t>§ 22</w:t>
      </w:r>
    </w:p>
    <w:p w:rsidR="00890BAB" w:rsidRDefault="00890BAB" w:rsidP="00890BAB">
      <w:pPr>
        <w:widowControl/>
        <w:numPr>
          <w:ilvl w:val="0"/>
          <w:numId w:val="40"/>
        </w:numPr>
        <w:tabs>
          <w:tab w:val="num" w:pos="360"/>
        </w:tabs>
        <w:autoSpaceDE/>
        <w:ind w:left="567" w:right="124"/>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890BAB" w:rsidRDefault="00890BAB" w:rsidP="00890BAB">
      <w:pPr>
        <w:tabs>
          <w:tab w:val="num" w:pos="360"/>
        </w:tabs>
        <w:ind w:left="567" w:right="124"/>
        <w:jc w:val="both"/>
        <w:rPr>
          <w:rFonts w:ascii="Times New Roman" w:hAnsi="Times New Roman"/>
          <w:sz w:val="21"/>
          <w:szCs w:val="21"/>
          <w:lang w:val="fr-FR" w:eastAsia="pl-PL"/>
        </w:rPr>
      </w:pPr>
      <w:r>
        <w:rPr>
          <w:rFonts w:ascii="Times New Roman" w:hAnsi="Times New Roman"/>
          <w:sz w:val="21"/>
          <w:szCs w:val="21"/>
          <w:lang w:eastAsia="pl-PL"/>
        </w:rPr>
        <w:t xml:space="preserve">– ze strony Zamawiającego: Artur Gabrych, Apteka Szpitalna, tel. </w:t>
      </w:r>
      <w:r>
        <w:rPr>
          <w:rFonts w:ascii="Times New Roman" w:hAnsi="Times New Roman"/>
          <w:sz w:val="21"/>
          <w:szCs w:val="21"/>
          <w:lang w:val="fr-FR" w:eastAsia="pl-PL"/>
        </w:rPr>
        <w:t xml:space="preserve">(91) 466 11 88, fax (91) 4661194,  </w:t>
      </w:r>
    </w:p>
    <w:p w:rsidR="00890BAB" w:rsidRDefault="007259B1" w:rsidP="00890BAB">
      <w:pPr>
        <w:tabs>
          <w:tab w:val="num" w:pos="360"/>
        </w:tabs>
        <w:ind w:left="567" w:right="124"/>
        <w:jc w:val="both"/>
        <w:rPr>
          <w:rFonts w:ascii="Times New Roman" w:hAnsi="Times New Roman"/>
          <w:sz w:val="21"/>
          <w:szCs w:val="21"/>
          <w:lang w:val="fr-FR" w:eastAsia="pl-PL"/>
        </w:rPr>
      </w:pPr>
      <w:hyperlink r:id="rId26" w:history="1">
        <w:r w:rsidR="00890BAB" w:rsidRPr="00F76208">
          <w:rPr>
            <w:rStyle w:val="Hipercze"/>
            <w:sz w:val="21"/>
            <w:szCs w:val="21"/>
            <w:lang w:val="fr-FR" w:eastAsia="pl-PL"/>
          </w:rPr>
          <w:t>mailto: apteka@usk2.szczecin.pl</w:t>
        </w:r>
      </w:hyperlink>
      <w:r w:rsidR="00890BAB">
        <w:rPr>
          <w:rFonts w:ascii="Times New Roman" w:hAnsi="Times New Roman"/>
          <w:sz w:val="21"/>
          <w:szCs w:val="21"/>
          <w:lang w:val="fr-FR" w:eastAsia="pl-PL"/>
        </w:rPr>
        <w:t>;</w:t>
      </w:r>
    </w:p>
    <w:p w:rsidR="00890BAB" w:rsidRDefault="00890BAB" w:rsidP="00890BAB">
      <w:pPr>
        <w:tabs>
          <w:tab w:val="num" w:pos="360"/>
        </w:tabs>
        <w:ind w:left="567" w:right="124"/>
        <w:jc w:val="both"/>
        <w:rPr>
          <w:rFonts w:ascii="Times New Roman" w:hAnsi="Times New Roman"/>
          <w:sz w:val="21"/>
          <w:szCs w:val="21"/>
          <w:lang w:eastAsia="pl-PL"/>
        </w:rPr>
      </w:pPr>
      <w:r>
        <w:rPr>
          <w:rFonts w:ascii="Times New Roman" w:hAnsi="Times New Roman"/>
          <w:sz w:val="21"/>
          <w:szCs w:val="21"/>
          <w:lang w:eastAsia="pl-PL"/>
        </w:rPr>
        <w:t xml:space="preserve">– ze strony Wykonawcy: ……………………………….… tel. …………..……… fax ………………….…  </w:t>
      </w:r>
    </w:p>
    <w:p w:rsidR="00890BAB" w:rsidRDefault="007259B1" w:rsidP="00890BAB">
      <w:pPr>
        <w:tabs>
          <w:tab w:val="num" w:pos="360"/>
        </w:tabs>
        <w:ind w:left="567" w:right="124"/>
        <w:jc w:val="both"/>
        <w:rPr>
          <w:rFonts w:ascii="Times New Roman" w:hAnsi="Times New Roman"/>
          <w:sz w:val="21"/>
          <w:szCs w:val="21"/>
          <w:lang w:eastAsia="pl-PL"/>
        </w:rPr>
      </w:pPr>
      <w:hyperlink r:id="rId27" w:history="1">
        <w:r w:rsidR="00890BAB">
          <w:rPr>
            <w:rStyle w:val="Hipercze"/>
            <w:sz w:val="21"/>
            <w:szCs w:val="21"/>
            <w:lang w:eastAsia="pl-PL"/>
          </w:rPr>
          <w:t xml:space="preserve">mailto: </w:t>
        </w:r>
      </w:hyperlink>
      <w:r w:rsidR="00890BAB">
        <w:rPr>
          <w:rFonts w:ascii="Times New Roman" w:hAnsi="Times New Roman"/>
          <w:sz w:val="21"/>
          <w:szCs w:val="21"/>
          <w:lang w:eastAsia="pl-PL"/>
        </w:rPr>
        <w:t>…………………..…………</w:t>
      </w:r>
    </w:p>
    <w:p w:rsidR="00890BAB" w:rsidRDefault="00890BAB" w:rsidP="00890BAB">
      <w:pPr>
        <w:tabs>
          <w:tab w:val="left" w:pos="180"/>
          <w:tab w:val="num" w:pos="360"/>
        </w:tabs>
        <w:ind w:left="567" w:right="124" w:hanging="360"/>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890BAB" w:rsidRDefault="00890BAB" w:rsidP="00890BAB">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23</w:t>
      </w:r>
    </w:p>
    <w:p w:rsidR="00890BAB" w:rsidRDefault="00890BAB" w:rsidP="00890BAB">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890BAB" w:rsidRDefault="00890BAB" w:rsidP="00890BAB">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890BAB" w:rsidRDefault="00890BAB" w:rsidP="00890BAB">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890BAB" w:rsidRDefault="00890BAB" w:rsidP="00890BAB">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890BAB" w:rsidRDefault="00890BAB" w:rsidP="00890BAB">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890BAB" w:rsidRDefault="00890BAB" w:rsidP="00890BAB">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890BAB" w:rsidRDefault="00890BAB" w:rsidP="00890BAB">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890BAB" w:rsidRDefault="00890BAB" w:rsidP="00890BAB">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890BAB" w:rsidRDefault="00890BAB" w:rsidP="00890BAB">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Umowa została sporządzona elektronicznie.</w:t>
      </w:r>
    </w:p>
    <w:p w:rsidR="00890BAB" w:rsidRDefault="00890BAB" w:rsidP="00890BAB">
      <w:pPr>
        <w:ind w:left="567" w:right="124"/>
        <w:jc w:val="both"/>
        <w:rPr>
          <w:rFonts w:ascii="Times New Roman" w:hAnsi="Times New Roman"/>
          <w:b/>
          <w:bCs/>
          <w:sz w:val="21"/>
          <w:szCs w:val="21"/>
        </w:rPr>
      </w:pPr>
    </w:p>
    <w:p w:rsidR="00890BAB" w:rsidRDefault="00890BAB" w:rsidP="00890BAB">
      <w:pPr>
        <w:ind w:left="567" w:right="124"/>
        <w:jc w:val="both"/>
        <w:rPr>
          <w:rFonts w:ascii="Times New Roman" w:hAnsi="Times New Roman"/>
          <w:b/>
          <w:bCs/>
          <w:sz w:val="21"/>
          <w:szCs w:val="21"/>
        </w:rPr>
      </w:pPr>
    </w:p>
    <w:p w:rsidR="00890BAB" w:rsidRDefault="00890BAB" w:rsidP="00890BAB"/>
    <w:p w:rsidR="00890BAB" w:rsidRPr="00DA4DAE" w:rsidRDefault="00890BAB" w:rsidP="00890BAB">
      <w:pPr>
        <w:pStyle w:val="Tekstpodstawowy"/>
        <w:spacing w:before="5"/>
        <w:ind w:right="124"/>
        <w:jc w:val="left"/>
        <w:rPr>
          <w:rFonts w:ascii="Times New Roman" w:hAnsi="Times New Roman" w:cs="Times New Roman"/>
          <w:sz w:val="21"/>
          <w:szCs w:val="21"/>
        </w:rPr>
      </w:pPr>
    </w:p>
    <w:p w:rsidR="00890BAB" w:rsidRDefault="00890BAB" w:rsidP="00890BAB">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 ZATWIERDZAM</w:t>
      </w:r>
    </w:p>
    <w:p w:rsidR="00890BAB" w:rsidRDefault="00890BAB" w:rsidP="00890BAB">
      <w:pPr>
        <w:pStyle w:val="Tekstpodstawowy"/>
        <w:tabs>
          <w:tab w:val="left" w:pos="4320"/>
        </w:tabs>
        <w:ind w:left="284" w:right="124"/>
        <w:jc w:val="center"/>
        <w:rPr>
          <w:rFonts w:ascii="Times New Roman" w:hAnsi="Times New Roman"/>
          <w:bCs/>
          <w:sz w:val="22"/>
          <w:szCs w:val="22"/>
        </w:rPr>
      </w:pPr>
    </w:p>
    <w:p w:rsidR="003F4F1B" w:rsidRDefault="003F4F1B" w:rsidP="00890BAB">
      <w:pPr>
        <w:pStyle w:val="Tekstpodstawowy"/>
        <w:tabs>
          <w:tab w:val="left" w:pos="4320"/>
        </w:tabs>
        <w:ind w:left="284" w:right="124"/>
        <w:jc w:val="center"/>
        <w:rPr>
          <w:rFonts w:ascii="Times New Roman" w:hAnsi="Times New Roman"/>
          <w:bCs/>
          <w:sz w:val="22"/>
          <w:szCs w:val="22"/>
        </w:rPr>
      </w:pPr>
    </w:p>
    <w:p w:rsidR="003F4F1B" w:rsidRDefault="003F4F1B" w:rsidP="00890BAB">
      <w:pPr>
        <w:pStyle w:val="Tekstpodstawowy"/>
        <w:tabs>
          <w:tab w:val="left" w:pos="4320"/>
        </w:tabs>
        <w:ind w:left="284" w:right="124"/>
        <w:jc w:val="center"/>
        <w:rPr>
          <w:rFonts w:ascii="Times New Roman" w:hAnsi="Times New Roman"/>
          <w:bCs/>
          <w:sz w:val="22"/>
          <w:szCs w:val="22"/>
        </w:rPr>
      </w:pPr>
    </w:p>
    <w:p w:rsidR="003F4F1B" w:rsidRDefault="003F4F1B" w:rsidP="00890BAB">
      <w:pPr>
        <w:pStyle w:val="Tekstpodstawowy"/>
        <w:tabs>
          <w:tab w:val="left" w:pos="4320"/>
        </w:tabs>
        <w:ind w:left="284" w:right="124"/>
        <w:jc w:val="center"/>
        <w:rPr>
          <w:rFonts w:ascii="Times New Roman" w:hAnsi="Times New Roman"/>
          <w:bCs/>
          <w:sz w:val="22"/>
          <w:szCs w:val="22"/>
        </w:rPr>
      </w:pPr>
    </w:p>
    <w:p w:rsidR="003F4F1B" w:rsidRDefault="003F4F1B" w:rsidP="00890BAB">
      <w:pPr>
        <w:pStyle w:val="Tekstpodstawowy"/>
        <w:tabs>
          <w:tab w:val="left" w:pos="4320"/>
        </w:tabs>
        <w:ind w:left="284" w:right="124"/>
        <w:jc w:val="center"/>
        <w:rPr>
          <w:rFonts w:ascii="Times New Roman" w:hAnsi="Times New Roman"/>
          <w:bCs/>
          <w:sz w:val="22"/>
          <w:szCs w:val="22"/>
        </w:rPr>
      </w:pPr>
    </w:p>
    <w:p w:rsidR="003F4F1B" w:rsidRDefault="003F4F1B" w:rsidP="00890BAB">
      <w:pPr>
        <w:pStyle w:val="Tekstpodstawowy"/>
        <w:tabs>
          <w:tab w:val="left" w:pos="4320"/>
        </w:tabs>
        <w:ind w:left="284" w:right="124"/>
        <w:jc w:val="center"/>
        <w:rPr>
          <w:rFonts w:ascii="Times New Roman" w:hAnsi="Times New Roman"/>
          <w:bCs/>
          <w:sz w:val="22"/>
          <w:szCs w:val="22"/>
        </w:rPr>
      </w:pPr>
    </w:p>
    <w:p w:rsidR="00890BAB" w:rsidRDefault="00890BAB" w:rsidP="00890BAB">
      <w:pPr>
        <w:pStyle w:val="Tekstpodstawowy"/>
        <w:tabs>
          <w:tab w:val="left" w:pos="4320"/>
        </w:tabs>
        <w:ind w:left="284" w:right="124"/>
        <w:rPr>
          <w:rFonts w:ascii="Times New Roman" w:hAnsi="Times New Roman"/>
          <w:bCs/>
          <w:sz w:val="22"/>
          <w:szCs w:val="22"/>
        </w:rPr>
      </w:pPr>
    </w:p>
    <w:p w:rsidR="00890BAB" w:rsidRDefault="00E01C69" w:rsidP="00890BAB">
      <w:pPr>
        <w:pStyle w:val="Tekstpodstawowy"/>
        <w:tabs>
          <w:tab w:val="left" w:pos="4320"/>
        </w:tabs>
        <w:ind w:left="284" w:right="124"/>
        <w:rPr>
          <w:rFonts w:ascii="Times New Roman" w:hAnsi="Times New Roman"/>
          <w:bCs/>
          <w:sz w:val="22"/>
          <w:szCs w:val="22"/>
        </w:rPr>
      </w:pPr>
      <w:r>
        <w:rPr>
          <w:rFonts w:ascii="Times New Roman" w:hAnsi="Times New Roman"/>
          <w:bCs/>
          <w:sz w:val="22"/>
          <w:szCs w:val="22"/>
        </w:rPr>
        <w:t xml:space="preserve">Szczecin, dnia </w:t>
      </w:r>
      <w:r w:rsidR="00003A6F">
        <w:rPr>
          <w:rFonts w:ascii="Times New Roman" w:hAnsi="Times New Roman"/>
          <w:bCs/>
          <w:sz w:val="22"/>
          <w:szCs w:val="22"/>
        </w:rPr>
        <w:t>01</w:t>
      </w:r>
      <w:r>
        <w:rPr>
          <w:rFonts w:ascii="Times New Roman" w:hAnsi="Times New Roman"/>
          <w:bCs/>
          <w:sz w:val="22"/>
          <w:szCs w:val="22"/>
        </w:rPr>
        <w:t>.07</w:t>
      </w:r>
      <w:r w:rsidR="00890BAB">
        <w:rPr>
          <w:rFonts w:ascii="Times New Roman" w:hAnsi="Times New Roman"/>
          <w:bCs/>
          <w:sz w:val="22"/>
          <w:szCs w:val="22"/>
        </w:rPr>
        <w:t xml:space="preserve">.2024 r.                                                                   </w:t>
      </w:r>
      <w:r w:rsidR="00003A6F">
        <w:rPr>
          <w:rFonts w:ascii="Times New Roman" w:hAnsi="Times New Roman"/>
          <w:bCs/>
          <w:sz w:val="22"/>
          <w:szCs w:val="22"/>
        </w:rPr>
        <w:t xml:space="preserve">                podpis w oryginale</w:t>
      </w:r>
    </w:p>
    <w:p w:rsidR="00890BAB" w:rsidRDefault="00890BAB" w:rsidP="00890BAB">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Pr="003E4FBB">
        <w:rPr>
          <w:rFonts w:ascii="Times New Roman" w:hAnsi="Times New Roman"/>
          <w:bCs/>
          <w:sz w:val="22"/>
          <w:szCs w:val="22"/>
        </w:rPr>
        <w:t>………………………………….</w:t>
      </w:r>
    </w:p>
    <w:p w:rsidR="00890BAB" w:rsidRDefault="00890BAB" w:rsidP="00890BAB">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35114B">
        <w:rPr>
          <w:rFonts w:ascii="Times New Roman" w:hAnsi="Times New Roman"/>
          <w:bCs/>
          <w:sz w:val="22"/>
          <w:szCs w:val="22"/>
        </w:rPr>
        <w:t xml:space="preserve">    </w:t>
      </w:r>
      <w:r w:rsidRPr="00507727">
        <w:rPr>
          <w:rFonts w:ascii="Times New Roman" w:hAnsi="Times New Roman"/>
          <w:bCs/>
          <w:sz w:val="22"/>
          <w:szCs w:val="22"/>
        </w:rPr>
        <w:t xml:space="preserve">Dyrektor </w:t>
      </w:r>
    </w:p>
    <w:p w:rsidR="00A60B5A" w:rsidRDefault="00A60B5A" w:rsidP="00890BAB">
      <w:pPr>
        <w:pStyle w:val="Nagwek1"/>
        <w:spacing w:before="1"/>
        <w:ind w:right="124" w:hanging="2220"/>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BE" w:rsidRDefault="00B87DBE">
      <w:r>
        <w:separator/>
      </w:r>
    </w:p>
  </w:endnote>
  <w:endnote w:type="continuationSeparator" w:id="0">
    <w:p w:rsidR="00B87DBE" w:rsidRDefault="00B8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B87DBE" w:rsidRPr="00CD7E9E" w:rsidRDefault="00B87DBE">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7259B1">
          <w:rPr>
            <w:noProof/>
            <w:sz w:val="16"/>
            <w:szCs w:val="16"/>
          </w:rPr>
          <w:t>21</w:t>
        </w:r>
        <w:r w:rsidRPr="00CD7E9E">
          <w:rPr>
            <w:noProof/>
            <w:sz w:val="16"/>
            <w:szCs w:val="16"/>
          </w:rPr>
          <w:fldChar w:fldCharType="end"/>
        </w:r>
      </w:p>
    </w:sdtContent>
  </w:sdt>
  <w:p w:rsidR="00B87DBE" w:rsidRDefault="00B87D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BE" w:rsidRDefault="00B87DBE">
      <w:r>
        <w:separator/>
      </w:r>
    </w:p>
  </w:footnote>
  <w:footnote w:type="continuationSeparator" w:id="0">
    <w:p w:rsidR="00B87DBE" w:rsidRDefault="00B8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4F78BE"/>
    <w:multiLevelType w:val="hybridMultilevel"/>
    <w:tmpl w:val="82C0A38E"/>
    <w:lvl w:ilvl="0" w:tplc="BA944CDA">
      <w:start w:val="1"/>
      <w:numFmt w:val="lowerLetter"/>
      <w:lvlText w:val="%1)"/>
      <w:lvlJc w:val="left"/>
      <w:pPr>
        <w:ind w:left="786" w:hanging="360"/>
      </w:pPr>
      <w:rPr>
        <w:rFonts w:ascii="Cambria" w:hAnsi="Cambria" w:hint="default"/>
        <w:b/>
        <w:color w:val="FF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3" w15:restartNumberingAfterBreak="0">
    <w:nsid w:val="09CB7516"/>
    <w:multiLevelType w:val="hybridMultilevel"/>
    <w:tmpl w:val="A8D21280"/>
    <w:lvl w:ilvl="0" w:tplc="13C032D0">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9241BA"/>
    <w:multiLevelType w:val="hybridMultilevel"/>
    <w:tmpl w:val="116CD0CC"/>
    <w:lvl w:ilvl="0" w:tplc="FBACC0F6">
      <w:start w:val="2"/>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5"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7"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8"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9"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0"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1"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2"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8"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9"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3"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4"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7"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3"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5"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7"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8"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0"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1"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2"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4"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8"/>
  </w:num>
  <w:num w:numId="2">
    <w:abstractNumId w:val="9"/>
  </w:num>
  <w:num w:numId="3">
    <w:abstractNumId w:val="7"/>
  </w:num>
  <w:num w:numId="4">
    <w:abstractNumId w:val="23"/>
  </w:num>
  <w:num w:numId="5">
    <w:abstractNumId w:val="6"/>
  </w:num>
  <w:num w:numId="6">
    <w:abstractNumId w:val="43"/>
  </w:num>
  <w:num w:numId="7">
    <w:abstractNumId w:val="34"/>
  </w:num>
  <w:num w:numId="8">
    <w:abstractNumId w:val="2"/>
  </w:num>
  <w:num w:numId="9">
    <w:abstractNumId w:val="17"/>
  </w:num>
  <w:num w:numId="10">
    <w:abstractNumId w:val="41"/>
  </w:num>
  <w:num w:numId="11">
    <w:abstractNumId w:val="26"/>
  </w:num>
  <w:num w:numId="12">
    <w:abstractNumId w:val="11"/>
  </w:num>
  <w:num w:numId="13">
    <w:abstractNumId w:val="36"/>
  </w:num>
  <w:num w:numId="14">
    <w:abstractNumId w:val="8"/>
  </w:num>
  <w:num w:numId="15">
    <w:abstractNumId w:val="37"/>
  </w:num>
  <w:num w:numId="16">
    <w:abstractNumId w:val="10"/>
  </w:num>
  <w:num w:numId="17">
    <w:abstractNumId w:val="30"/>
  </w:num>
  <w:num w:numId="18">
    <w:abstractNumId w:val="39"/>
  </w:num>
  <w:num w:numId="19">
    <w:abstractNumId w:val="0"/>
  </w:num>
  <w:num w:numId="20">
    <w:abstractNumId w:val="31"/>
  </w:num>
  <w:num w:numId="21">
    <w:abstractNumId w:val="42"/>
  </w:num>
  <w:num w:numId="22">
    <w:abstractNumId w:val="38"/>
  </w:num>
  <w:num w:numId="23">
    <w:abstractNumId w:val="35"/>
  </w:num>
  <w:num w:numId="24">
    <w:abstractNumId w:val="25"/>
  </w:num>
  <w:num w:numId="25">
    <w:abstractNumId w:val="14"/>
  </w:num>
  <w:num w:numId="26">
    <w:abstractNumId w:val="22"/>
  </w:num>
  <w:num w:numId="27">
    <w:abstractNumId w:val="4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3A6F"/>
    <w:rsid w:val="00004207"/>
    <w:rsid w:val="0000518D"/>
    <w:rsid w:val="000118B1"/>
    <w:rsid w:val="00020F1D"/>
    <w:rsid w:val="000217E6"/>
    <w:rsid w:val="00022416"/>
    <w:rsid w:val="000261F6"/>
    <w:rsid w:val="0002648C"/>
    <w:rsid w:val="000266A1"/>
    <w:rsid w:val="00034040"/>
    <w:rsid w:val="000364B5"/>
    <w:rsid w:val="00044B07"/>
    <w:rsid w:val="0004573A"/>
    <w:rsid w:val="00046ABA"/>
    <w:rsid w:val="00054B2B"/>
    <w:rsid w:val="00054D0B"/>
    <w:rsid w:val="00056476"/>
    <w:rsid w:val="000571D2"/>
    <w:rsid w:val="000607B1"/>
    <w:rsid w:val="00061643"/>
    <w:rsid w:val="00062004"/>
    <w:rsid w:val="000626F9"/>
    <w:rsid w:val="00063F15"/>
    <w:rsid w:val="00066375"/>
    <w:rsid w:val="00067086"/>
    <w:rsid w:val="00067486"/>
    <w:rsid w:val="00071310"/>
    <w:rsid w:val="000762CB"/>
    <w:rsid w:val="0008053B"/>
    <w:rsid w:val="0008093E"/>
    <w:rsid w:val="0009051D"/>
    <w:rsid w:val="000923DE"/>
    <w:rsid w:val="00093F51"/>
    <w:rsid w:val="00097B23"/>
    <w:rsid w:val="000A1014"/>
    <w:rsid w:val="000B2DCF"/>
    <w:rsid w:val="000B4702"/>
    <w:rsid w:val="000C09BF"/>
    <w:rsid w:val="000C3CE6"/>
    <w:rsid w:val="000C3F49"/>
    <w:rsid w:val="000C61DD"/>
    <w:rsid w:val="000D3650"/>
    <w:rsid w:val="000D3DE3"/>
    <w:rsid w:val="000D4576"/>
    <w:rsid w:val="000D45DB"/>
    <w:rsid w:val="000E508D"/>
    <w:rsid w:val="000E6C91"/>
    <w:rsid w:val="000F3414"/>
    <w:rsid w:val="000F3667"/>
    <w:rsid w:val="000F6CBF"/>
    <w:rsid w:val="000F77DC"/>
    <w:rsid w:val="00100ED5"/>
    <w:rsid w:val="001028A9"/>
    <w:rsid w:val="00103B5B"/>
    <w:rsid w:val="00110356"/>
    <w:rsid w:val="0011157A"/>
    <w:rsid w:val="00112941"/>
    <w:rsid w:val="00121D95"/>
    <w:rsid w:val="0012365C"/>
    <w:rsid w:val="0012391D"/>
    <w:rsid w:val="001250C2"/>
    <w:rsid w:val="001254CD"/>
    <w:rsid w:val="0012569C"/>
    <w:rsid w:val="0012682E"/>
    <w:rsid w:val="001313B1"/>
    <w:rsid w:val="00137D9F"/>
    <w:rsid w:val="00144F0F"/>
    <w:rsid w:val="001501F1"/>
    <w:rsid w:val="0015363A"/>
    <w:rsid w:val="00153EE1"/>
    <w:rsid w:val="001555C8"/>
    <w:rsid w:val="00164E56"/>
    <w:rsid w:val="001660D6"/>
    <w:rsid w:val="00166EAE"/>
    <w:rsid w:val="0017297D"/>
    <w:rsid w:val="00174DE7"/>
    <w:rsid w:val="00175940"/>
    <w:rsid w:val="001805C7"/>
    <w:rsid w:val="00181F79"/>
    <w:rsid w:val="001832B4"/>
    <w:rsid w:val="00183BC0"/>
    <w:rsid w:val="00187D68"/>
    <w:rsid w:val="00193D93"/>
    <w:rsid w:val="00196053"/>
    <w:rsid w:val="00196DED"/>
    <w:rsid w:val="0019707D"/>
    <w:rsid w:val="001A222E"/>
    <w:rsid w:val="001A2709"/>
    <w:rsid w:val="001A742F"/>
    <w:rsid w:val="001B449C"/>
    <w:rsid w:val="001B4D20"/>
    <w:rsid w:val="001B5BC4"/>
    <w:rsid w:val="001B624D"/>
    <w:rsid w:val="001C32CC"/>
    <w:rsid w:val="001C3CEB"/>
    <w:rsid w:val="001C4498"/>
    <w:rsid w:val="001C49C0"/>
    <w:rsid w:val="001C5026"/>
    <w:rsid w:val="001D22AC"/>
    <w:rsid w:val="001D3B87"/>
    <w:rsid w:val="001D4340"/>
    <w:rsid w:val="001D70F1"/>
    <w:rsid w:val="001D7429"/>
    <w:rsid w:val="001E5B10"/>
    <w:rsid w:val="001E6529"/>
    <w:rsid w:val="001F53B9"/>
    <w:rsid w:val="001F569D"/>
    <w:rsid w:val="001F59C1"/>
    <w:rsid w:val="001F6025"/>
    <w:rsid w:val="0020762D"/>
    <w:rsid w:val="00207B9F"/>
    <w:rsid w:val="0021019D"/>
    <w:rsid w:val="00211DA2"/>
    <w:rsid w:val="00212F8E"/>
    <w:rsid w:val="00221D3D"/>
    <w:rsid w:val="00222D60"/>
    <w:rsid w:val="00222DF1"/>
    <w:rsid w:val="00231BA5"/>
    <w:rsid w:val="002327CD"/>
    <w:rsid w:val="00233174"/>
    <w:rsid w:val="00233AD2"/>
    <w:rsid w:val="00240EC4"/>
    <w:rsid w:val="00241B4D"/>
    <w:rsid w:val="00244220"/>
    <w:rsid w:val="002443C9"/>
    <w:rsid w:val="00251754"/>
    <w:rsid w:val="00251F28"/>
    <w:rsid w:val="002547AA"/>
    <w:rsid w:val="00255289"/>
    <w:rsid w:val="002622C1"/>
    <w:rsid w:val="00262996"/>
    <w:rsid w:val="002670DC"/>
    <w:rsid w:val="00267D2B"/>
    <w:rsid w:val="00273F44"/>
    <w:rsid w:val="002755B0"/>
    <w:rsid w:val="00275B45"/>
    <w:rsid w:val="002774A1"/>
    <w:rsid w:val="00277D1B"/>
    <w:rsid w:val="002810A4"/>
    <w:rsid w:val="00284406"/>
    <w:rsid w:val="00287B6D"/>
    <w:rsid w:val="00290828"/>
    <w:rsid w:val="002923BA"/>
    <w:rsid w:val="002947F0"/>
    <w:rsid w:val="0029492C"/>
    <w:rsid w:val="002A24A9"/>
    <w:rsid w:val="002A34E9"/>
    <w:rsid w:val="002B2785"/>
    <w:rsid w:val="002B28B0"/>
    <w:rsid w:val="002B7E79"/>
    <w:rsid w:val="002C1DBE"/>
    <w:rsid w:val="002C2B87"/>
    <w:rsid w:val="002C2F7D"/>
    <w:rsid w:val="002C4C5E"/>
    <w:rsid w:val="002D0921"/>
    <w:rsid w:val="002D1405"/>
    <w:rsid w:val="002D21E0"/>
    <w:rsid w:val="002D2E0B"/>
    <w:rsid w:val="002D3735"/>
    <w:rsid w:val="002D5A90"/>
    <w:rsid w:val="002D6369"/>
    <w:rsid w:val="002D717C"/>
    <w:rsid w:val="002D7200"/>
    <w:rsid w:val="002D7842"/>
    <w:rsid w:val="002E01BF"/>
    <w:rsid w:val="002E3282"/>
    <w:rsid w:val="002E6A87"/>
    <w:rsid w:val="002F324D"/>
    <w:rsid w:val="002F49FF"/>
    <w:rsid w:val="00300F6F"/>
    <w:rsid w:val="00301CE8"/>
    <w:rsid w:val="003036DD"/>
    <w:rsid w:val="00303FB8"/>
    <w:rsid w:val="00306EB0"/>
    <w:rsid w:val="0031493E"/>
    <w:rsid w:val="00315F8C"/>
    <w:rsid w:val="0031606C"/>
    <w:rsid w:val="00323AC8"/>
    <w:rsid w:val="0033033C"/>
    <w:rsid w:val="003327A7"/>
    <w:rsid w:val="00332AB4"/>
    <w:rsid w:val="00333C97"/>
    <w:rsid w:val="003360E0"/>
    <w:rsid w:val="00336218"/>
    <w:rsid w:val="003371D4"/>
    <w:rsid w:val="003374AB"/>
    <w:rsid w:val="00345218"/>
    <w:rsid w:val="00346B7A"/>
    <w:rsid w:val="00347FAE"/>
    <w:rsid w:val="00350EAB"/>
    <w:rsid w:val="0035114B"/>
    <w:rsid w:val="00354274"/>
    <w:rsid w:val="0035714C"/>
    <w:rsid w:val="0035718C"/>
    <w:rsid w:val="00357797"/>
    <w:rsid w:val="00360F08"/>
    <w:rsid w:val="003619A4"/>
    <w:rsid w:val="003627BA"/>
    <w:rsid w:val="00362A32"/>
    <w:rsid w:val="003666CD"/>
    <w:rsid w:val="0036691D"/>
    <w:rsid w:val="003704CD"/>
    <w:rsid w:val="00376977"/>
    <w:rsid w:val="00381D9D"/>
    <w:rsid w:val="003822C5"/>
    <w:rsid w:val="00384000"/>
    <w:rsid w:val="00384B1C"/>
    <w:rsid w:val="00385AA0"/>
    <w:rsid w:val="00395009"/>
    <w:rsid w:val="003A0203"/>
    <w:rsid w:val="003A157E"/>
    <w:rsid w:val="003A748A"/>
    <w:rsid w:val="003A7FE3"/>
    <w:rsid w:val="003C11B5"/>
    <w:rsid w:val="003D406F"/>
    <w:rsid w:val="003D515E"/>
    <w:rsid w:val="003E054B"/>
    <w:rsid w:val="003E18CD"/>
    <w:rsid w:val="003E3345"/>
    <w:rsid w:val="003E4E43"/>
    <w:rsid w:val="003F4F1B"/>
    <w:rsid w:val="003F525A"/>
    <w:rsid w:val="003F77EB"/>
    <w:rsid w:val="003F7BDF"/>
    <w:rsid w:val="00406F55"/>
    <w:rsid w:val="00412047"/>
    <w:rsid w:val="00413835"/>
    <w:rsid w:val="00413E32"/>
    <w:rsid w:val="004241C3"/>
    <w:rsid w:val="00426B18"/>
    <w:rsid w:val="004306E4"/>
    <w:rsid w:val="004335B2"/>
    <w:rsid w:val="00435BBA"/>
    <w:rsid w:val="004377B5"/>
    <w:rsid w:val="00446131"/>
    <w:rsid w:val="004479AA"/>
    <w:rsid w:val="004511A7"/>
    <w:rsid w:val="0045459A"/>
    <w:rsid w:val="00454755"/>
    <w:rsid w:val="004571F0"/>
    <w:rsid w:val="004576AE"/>
    <w:rsid w:val="00464E24"/>
    <w:rsid w:val="00465BB5"/>
    <w:rsid w:val="00471B76"/>
    <w:rsid w:val="004805B6"/>
    <w:rsid w:val="004833B9"/>
    <w:rsid w:val="004845D7"/>
    <w:rsid w:val="0048481C"/>
    <w:rsid w:val="004851C0"/>
    <w:rsid w:val="00487061"/>
    <w:rsid w:val="004914F2"/>
    <w:rsid w:val="00491825"/>
    <w:rsid w:val="004A00A0"/>
    <w:rsid w:val="004A1DE7"/>
    <w:rsid w:val="004A2E76"/>
    <w:rsid w:val="004A49FD"/>
    <w:rsid w:val="004B0533"/>
    <w:rsid w:val="004B659D"/>
    <w:rsid w:val="004C037A"/>
    <w:rsid w:val="004C3457"/>
    <w:rsid w:val="004C367A"/>
    <w:rsid w:val="004C3A74"/>
    <w:rsid w:val="004D0467"/>
    <w:rsid w:val="004D18B4"/>
    <w:rsid w:val="004D4D6F"/>
    <w:rsid w:val="004D7322"/>
    <w:rsid w:val="004E4E9F"/>
    <w:rsid w:val="004E6443"/>
    <w:rsid w:val="004E7EB1"/>
    <w:rsid w:val="004F28E5"/>
    <w:rsid w:val="004F67BA"/>
    <w:rsid w:val="00500808"/>
    <w:rsid w:val="00501FCC"/>
    <w:rsid w:val="00503A92"/>
    <w:rsid w:val="005075C2"/>
    <w:rsid w:val="00507727"/>
    <w:rsid w:val="00510CCE"/>
    <w:rsid w:val="00511746"/>
    <w:rsid w:val="0051614F"/>
    <w:rsid w:val="00520114"/>
    <w:rsid w:val="005225C5"/>
    <w:rsid w:val="005246A5"/>
    <w:rsid w:val="00524CE6"/>
    <w:rsid w:val="0052579B"/>
    <w:rsid w:val="00526524"/>
    <w:rsid w:val="00532326"/>
    <w:rsid w:val="00535933"/>
    <w:rsid w:val="00537ABF"/>
    <w:rsid w:val="005416DA"/>
    <w:rsid w:val="00546850"/>
    <w:rsid w:val="00546FAB"/>
    <w:rsid w:val="005479D3"/>
    <w:rsid w:val="00553872"/>
    <w:rsid w:val="005547D1"/>
    <w:rsid w:val="00555CD5"/>
    <w:rsid w:val="0055669D"/>
    <w:rsid w:val="00556E42"/>
    <w:rsid w:val="00563EF5"/>
    <w:rsid w:val="005642B1"/>
    <w:rsid w:val="005727A9"/>
    <w:rsid w:val="00586DDC"/>
    <w:rsid w:val="00587AE9"/>
    <w:rsid w:val="005939B3"/>
    <w:rsid w:val="00593F08"/>
    <w:rsid w:val="005A04D3"/>
    <w:rsid w:val="005A1904"/>
    <w:rsid w:val="005A2320"/>
    <w:rsid w:val="005A3786"/>
    <w:rsid w:val="005A4969"/>
    <w:rsid w:val="005B179B"/>
    <w:rsid w:val="005B28CB"/>
    <w:rsid w:val="005B5720"/>
    <w:rsid w:val="005C3643"/>
    <w:rsid w:val="005C41E2"/>
    <w:rsid w:val="005D2F4E"/>
    <w:rsid w:val="005D638A"/>
    <w:rsid w:val="005D6F4D"/>
    <w:rsid w:val="005D716B"/>
    <w:rsid w:val="005E1BF5"/>
    <w:rsid w:val="005E6603"/>
    <w:rsid w:val="005F1F93"/>
    <w:rsid w:val="005F3729"/>
    <w:rsid w:val="005F37AB"/>
    <w:rsid w:val="005F453E"/>
    <w:rsid w:val="005F4581"/>
    <w:rsid w:val="005F78FC"/>
    <w:rsid w:val="006029A5"/>
    <w:rsid w:val="00606032"/>
    <w:rsid w:val="00607106"/>
    <w:rsid w:val="00612905"/>
    <w:rsid w:val="00614A19"/>
    <w:rsid w:val="00614F53"/>
    <w:rsid w:val="006151C8"/>
    <w:rsid w:val="00615DC7"/>
    <w:rsid w:val="0062017C"/>
    <w:rsid w:val="00622CEE"/>
    <w:rsid w:val="00623C42"/>
    <w:rsid w:val="00624851"/>
    <w:rsid w:val="0063252B"/>
    <w:rsid w:val="00632D07"/>
    <w:rsid w:val="0064089A"/>
    <w:rsid w:val="00640E47"/>
    <w:rsid w:val="00643A87"/>
    <w:rsid w:val="006444A9"/>
    <w:rsid w:val="00646F54"/>
    <w:rsid w:val="00647091"/>
    <w:rsid w:val="00650215"/>
    <w:rsid w:val="00650DD3"/>
    <w:rsid w:val="00656ADD"/>
    <w:rsid w:val="00656FD9"/>
    <w:rsid w:val="006610B1"/>
    <w:rsid w:val="006627BA"/>
    <w:rsid w:val="00663CFB"/>
    <w:rsid w:val="00663F99"/>
    <w:rsid w:val="00664399"/>
    <w:rsid w:val="0066718D"/>
    <w:rsid w:val="00670BFD"/>
    <w:rsid w:val="00675D99"/>
    <w:rsid w:val="00675F2F"/>
    <w:rsid w:val="00677605"/>
    <w:rsid w:val="00680F9A"/>
    <w:rsid w:val="00681BAE"/>
    <w:rsid w:val="00682F38"/>
    <w:rsid w:val="00686AE5"/>
    <w:rsid w:val="0069110E"/>
    <w:rsid w:val="006A0FBF"/>
    <w:rsid w:val="006A246B"/>
    <w:rsid w:val="006A26E4"/>
    <w:rsid w:val="006A6A9D"/>
    <w:rsid w:val="006B0379"/>
    <w:rsid w:val="006B1C4B"/>
    <w:rsid w:val="006B293B"/>
    <w:rsid w:val="006B6D7B"/>
    <w:rsid w:val="006C2DFE"/>
    <w:rsid w:val="006C39FD"/>
    <w:rsid w:val="006C5F9E"/>
    <w:rsid w:val="006E2242"/>
    <w:rsid w:val="006E3766"/>
    <w:rsid w:val="006F1A39"/>
    <w:rsid w:val="006F2229"/>
    <w:rsid w:val="006F4632"/>
    <w:rsid w:val="006F5549"/>
    <w:rsid w:val="006F6990"/>
    <w:rsid w:val="00701FE5"/>
    <w:rsid w:val="00702E36"/>
    <w:rsid w:val="00703980"/>
    <w:rsid w:val="0070534F"/>
    <w:rsid w:val="00707DB5"/>
    <w:rsid w:val="00713E4C"/>
    <w:rsid w:val="007208E4"/>
    <w:rsid w:val="0072260F"/>
    <w:rsid w:val="00723405"/>
    <w:rsid w:val="007251AC"/>
    <w:rsid w:val="007259B1"/>
    <w:rsid w:val="00732257"/>
    <w:rsid w:val="007322BD"/>
    <w:rsid w:val="0073237C"/>
    <w:rsid w:val="0073487E"/>
    <w:rsid w:val="00736091"/>
    <w:rsid w:val="00736B97"/>
    <w:rsid w:val="00737635"/>
    <w:rsid w:val="00740ABE"/>
    <w:rsid w:val="00740CB7"/>
    <w:rsid w:val="00746208"/>
    <w:rsid w:val="00746C63"/>
    <w:rsid w:val="00750FE1"/>
    <w:rsid w:val="0075302D"/>
    <w:rsid w:val="00753350"/>
    <w:rsid w:val="00754749"/>
    <w:rsid w:val="00756500"/>
    <w:rsid w:val="00762FC3"/>
    <w:rsid w:val="00763CFA"/>
    <w:rsid w:val="007649BA"/>
    <w:rsid w:val="00766B9B"/>
    <w:rsid w:val="0076749B"/>
    <w:rsid w:val="00770BBD"/>
    <w:rsid w:val="00771CAB"/>
    <w:rsid w:val="00774E79"/>
    <w:rsid w:val="00776D65"/>
    <w:rsid w:val="00780D5E"/>
    <w:rsid w:val="00791B8D"/>
    <w:rsid w:val="00792941"/>
    <w:rsid w:val="007951F1"/>
    <w:rsid w:val="00797E6D"/>
    <w:rsid w:val="007A1E76"/>
    <w:rsid w:val="007A3083"/>
    <w:rsid w:val="007A3826"/>
    <w:rsid w:val="007A4F31"/>
    <w:rsid w:val="007A5BB3"/>
    <w:rsid w:val="007C134D"/>
    <w:rsid w:val="007C1921"/>
    <w:rsid w:val="007C7832"/>
    <w:rsid w:val="007D5B3D"/>
    <w:rsid w:val="007E1182"/>
    <w:rsid w:val="007F2926"/>
    <w:rsid w:val="007F560C"/>
    <w:rsid w:val="007F76B4"/>
    <w:rsid w:val="00806E2A"/>
    <w:rsid w:val="0081054F"/>
    <w:rsid w:val="00812D74"/>
    <w:rsid w:val="00815A38"/>
    <w:rsid w:val="008168B1"/>
    <w:rsid w:val="008171CC"/>
    <w:rsid w:val="00817B80"/>
    <w:rsid w:val="00840E05"/>
    <w:rsid w:val="00843DB6"/>
    <w:rsid w:val="0084408E"/>
    <w:rsid w:val="00847E73"/>
    <w:rsid w:val="008517D8"/>
    <w:rsid w:val="00852985"/>
    <w:rsid w:val="00854CFB"/>
    <w:rsid w:val="00856399"/>
    <w:rsid w:val="00862D9B"/>
    <w:rsid w:val="00864C95"/>
    <w:rsid w:val="008658D2"/>
    <w:rsid w:val="008714B1"/>
    <w:rsid w:val="00871FF3"/>
    <w:rsid w:val="008729D8"/>
    <w:rsid w:val="00875C22"/>
    <w:rsid w:val="008813B0"/>
    <w:rsid w:val="00890BAB"/>
    <w:rsid w:val="00892204"/>
    <w:rsid w:val="008924F3"/>
    <w:rsid w:val="00894BBE"/>
    <w:rsid w:val="00896602"/>
    <w:rsid w:val="008B294F"/>
    <w:rsid w:val="008B38B9"/>
    <w:rsid w:val="008B4343"/>
    <w:rsid w:val="008B63E4"/>
    <w:rsid w:val="008C23AF"/>
    <w:rsid w:val="008C2482"/>
    <w:rsid w:val="008C66D2"/>
    <w:rsid w:val="008C6F22"/>
    <w:rsid w:val="008D19F5"/>
    <w:rsid w:val="008D1EF3"/>
    <w:rsid w:val="008D6089"/>
    <w:rsid w:val="008E152A"/>
    <w:rsid w:val="008E4565"/>
    <w:rsid w:val="008F1583"/>
    <w:rsid w:val="008F15F8"/>
    <w:rsid w:val="008F4B7A"/>
    <w:rsid w:val="008F667F"/>
    <w:rsid w:val="00910847"/>
    <w:rsid w:val="009112CA"/>
    <w:rsid w:val="00911AEF"/>
    <w:rsid w:val="00911C07"/>
    <w:rsid w:val="00914675"/>
    <w:rsid w:val="009160EB"/>
    <w:rsid w:val="009226AA"/>
    <w:rsid w:val="009227FE"/>
    <w:rsid w:val="0092360A"/>
    <w:rsid w:val="00925D41"/>
    <w:rsid w:val="00926284"/>
    <w:rsid w:val="0093275E"/>
    <w:rsid w:val="0093672C"/>
    <w:rsid w:val="00940DB2"/>
    <w:rsid w:val="00946F82"/>
    <w:rsid w:val="00946F8F"/>
    <w:rsid w:val="00957680"/>
    <w:rsid w:val="009578EF"/>
    <w:rsid w:val="0096210A"/>
    <w:rsid w:val="00962C5D"/>
    <w:rsid w:val="00963059"/>
    <w:rsid w:val="009719ED"/>
    <w:rsid w:val="00971DE7"/>
    <w:rsid w:val="00976053"/>
    <w:rsid w:val="00981976"/>
    <w:rsid w:val="00983D69"/>
    <w:rsid w:val="0098668B"/>
    <w:rsid w:val="009871E7"/>
    <w:rsid w:val="00987EF2"/>
    <w:rsid w:val="00990726"/>
    <w:rsid w:val="00995836"/>
    <w:rsid w:val="009959E9"/>
    <w:rsid w:val="009A043D"/>
    <w:rsid w:val="009A0ADA"/>
    <w:rsid w:val="009A17BE"/>
    <w:rsid w:val="009A17C1"/>
    <w:rsid w:val="009A3FB7"/>
    <w:rsid w:val="009A45AB"/>
    <w:rsid w:val="009A6539"/>
    <w:rsid w:val="009B11E9"/>
    <w:rsid w:val="009C24B7"/>
    <w:rsid w:val="009C3C07"/>
    <w:rsid w:val="009C51EF"/>
    <w:rsid w:val="009C7BAD"/>
    <w:rsid w:val="009C7C32"/>
    <w:rsid w:val="009D0F86"/>
    <w:rsid w:val="009D2ACE"/>
    <w:rsid w:val="009D4396"/>
    <w:rsid w:val="009D4C18"/>
    <w:rsid w:val="009D5D80"/>
    <w:rsid w:val="009D7137"/>
    <w:rsid w:val="009E0C3E"/>
    <w:rsid w:val="009E1B1D"/>
    <w:rsid w:val="009E23D5"/>
    <w:rsid w:val="009E5A2A"/>
    <w:rsid w:val="009E6671"/>
    <w:rsid w:val="009E7F20"/>
    <w:rsid w:val="009F01B9"/>
    <w:rsid w:val="009F0A96"/>
    <w:rsid w:val="009F3A39"/>
    <w:rsid w:val="009F4533"/>
    <w:rsid w:val="009F48D2"/>
    <w:rsid w:val="009F4A32"/>
    <w:rsid w:val="009F6336"/>
    <w:rsid w:val="009F66F3"/>
    <w:rsid w:val="00A03B33"/>
    <w:rsid w:val="00A04879"/>
    <w:rsid w:val="00A06318"/>
    <w:rsid w:val="00A07E12"/>
    <w:rsid w:val="00A1046A"/>
    <w:rsid w:val="00A10A79"/>
    <w:rsid w:val="00A10DF3"/>
    <w:rsid w:val="00A11329"/>
    <w:rsid w:val="00A15047"/>
    <w:rsid w:val="00A15C2C"/>
    <w:rsid w:val="00A16925"/>
    <w:rsid w:val="00A23498"/>
    <w:rsid w:val="00A234A9"/>
    <w:rsid w:val="00A236C4"/>
    <w:rsid w:val="00A24E94"/>
    <w:rsid w:val="00A24FD2"/>
    <w:rsid w:val="00A250AB"/>
    <w:rsid w:val="00A3073D"/>
    <w:rsid w:val="00A32447"/>
    <w:rsid w:val="00A325E3"/>
    <w:rsid w:val="00A37F7C"/>
    <w:rsid w:val="00A40C75"/>
    <w:rsid w:val="00A41473"/>
    <w:rsid w:val="00A44751"/>
    <w:rsid w:val="00A450C5"/>
    <w:rsid w:val="00A4640A"/>
    <w:rsid w:val="00A46E52"/>
    <w:rsid w:val="00A505B2"/>
    <w:rsid w:val="00A519B2"/>
    <w:rsid w:val="00A53F69"/>
    <w:rsid w:val="00A574D2"/>
    <w:rsid w:val="00A60B5A"/>
    <w:rsid w:val="00A63E82"/>
    <w:rsid w:val="00A64C5A"/>
    <w:rsid w:val="00A70728"/>
    <w:rsid w:val="00A71EC8"/>
    <w:rsid w:val="00A72F97"/>
    <w:rsid w:val="00A77164"/>
    <w:rsid w:val="00A81440"/>
    <w:rsid w:val="00A82A89"/>
    <w:rsid w:val="00A92EEE"/>
    <w:rsid w:val="00A946AD"/>
    <w:rsid w:val="00A96392"/>
    <w:rsid w:val="00AA6FB5"/>
    <w:rsid w:val="00AB45F6"/>
    <w:rsid w:val="00AB52C4"/>
    <w:rsid w:val="00AB6F78"/>
    <w:rsid w:val="00AD0581"/>
    <w:rsid w:val="00AD18C9"/>
    <w:rsid w:val="00AD5040"/>
    <w:rsid w:val="00AD74E8"/>
    <w:rsid w:val="00AE2FD9"/>
    <w:rsid w:val="00AE562A"/>
    <w:rsid w:val="00AE72BD"/>
    <w:rsid w:val="00AF01C8"/>
    <w:rsid w:val="00AF58CB"/>
    <w:rsid w:val="00AF7C8E"/>
    <w:rsid w:val="00B01F1E"/>
    <w:rsid w:val="00B023E5"/>
    <w:rsid w:val="00B04890"/>
    <w:rsid w:val="00B10113"/>
    <w:rsid w:val="00B129D2"/>
    <w:rsid w:val="00B12C90"/>
    <w:rsid w:val="00B13DC9"/>
    <w:rsid w:val="00B24CB3"/>
    <w:rsid w:val="00B25033"/>
    <w:rsid w:val="00B276C5"/>
    <w:rsid w:val="00B27B8F"/>
    <w:rsid w:val="00B322BA"/>
    <w:rsid w:val="00B33301"/>
    <w:rsid w:val="00B33BC1"/>
    <w:rsid w:val="00B34786"/>
    <w:rsid w:val="00B34D1D"/>
    <w:rsid w:val="00B41C26"/>
    <w:rsid w:val="00B42FD6"/>
    <w:rsid w:val="00B43DCD"/>
    <w:rsid w:val="00B47647"/>
    <w:rsid w:val="00B50C03"/>
    <w:rsid w:val="00B549A7"/>
    <w:rsid w:val="00B57B2B"/>
    <w:rsid w:val="00B60E0F"/>
    <w:rsid w:val="00B63D1F"/>
    <w:rsid w:val="00B64246"/>
    <w:rsid w:val="00B650C7"/>
    <w:rsid w:val="00B70E65"/>
    <w:rsid w:val="00B71433"/>
    <w:rsid w:val="00B75E30"/>
    <w:rsid w:val="00B8440D"/>
    <w:rsid w:val="00B86C82"/>
    <w:rsid w:val="00B86FBE"/>
    <w:rsid w:val="00B87DBE"/>
    <w:rsid w:val="00B90BBF"/>
    <w:rsid w:val="00B91F12"/>
    <w:rsid w:val="00B92091"/>
    <w:rsid w:val="00BA1E54"/>
    <w:rsid w:val="00BA2497"/>
    <w:rsid w:val="00BA5A53"/>
    <w:rsid w:val="00BB0463"/>
    <w:rsid w:val="00BB4B19"/>
    <w:rsid w:val="00BB73D3"/>
    <w:rsid w:val="00BC5FF4"/>
    <w:rsid w:val="00BC6B89"/>
    <w:rsid w:val="00BC7AC7"/>
    <w:rsid w:val="00BD0388"/>
    <w:rsid w:val="00BD08CF"/>
    <w:rsid w:val="00BD0FD9"/>
    <w:rsid w:val="00BD7CF9"/>
    <w:rsid w:val="00BE3139"/>
    <w:rsid w:val="00BE3D66"/>
    <w:rsid w:val="00BE4C72"/>
    <w:rsid w:val="00BE5796"/>
    <w:rsid w:val="00BE6065"/>
    <w:rsid w:val="00BF02F5"/>
    <w:rsid w:val="00BF2F0E"/>
    <w:rsid w:val="00BF413E"/>
    <w:rsid w:val="00BF783C"/>
    <w:rsid w:val="00C0090A"/>
    <w:rsid w:val="00C028D4"/>
    <w:rsid w:val="00C142C3"/>
    <w:rsid w:val="00C17CF5"/>
    <w:rsid w:val="00C245A8"/>
    <w:rsid w:val="00C25C21"/>
    <w:rsid w:val="00C323B6"/>
    <w:rsid w:val="00C329CD"/>
    <w:rsid w:val="00C32EC0"/>
    <w:rsid w:val="00C33176"/>
    <w:rsid w:val="00C33D31"/>
    <w:rsid w:val="00C34FFD"/>
    <w:rsid w:val="00C35F7F"/>
    <w:rsid w:val="00C3791A"/>
    <w:rsid w:val="00C37CB6"/>
    <w:rsid w:val="00C40500"/>
    <w:rsid w:val="00C46EC6"/>
    <w:rsid w:val="00C5117B"/>
    <w:rsid w:val="00C52F51"/>
    <w:rsid w:val="00C5456B"/>
    <w:rsid w:val="00C617B3"/>
    <w:rsid w:val="00C64ACE"/>
    <w:rsid w:val="00C64C56"/>
    <w:rsid w:val="00C802D1"/>
    <w:rsid w:val="00C8083C"/>
    <w:rsid w:val="00C870B5"/>
    <w:rsid w:val="00C87176"/>
    <w:rsid w:val="00C878C3"/>
    <w:rsid w:val="00C900B2"/>
    <w:rsid w:val="00C92306"/>
    <w:rsid w:val="00C93215"/>
    <w:rsid w:val="00C966BE"/>
    <w:rsid w:val="00CA5B9E"/>
    <w:rsid w:val="00CB037A"/>
    <w:rsid w:val="00CB0FE0"/>
    <w:rsid w:val="00CB25FF"/>
    <w:rsid w:val="00CB4333"/>
    <w:rsid w:val="00CB5D54"/>
    <w:rsid w:val="00CB5EBD"/>
    <w:rsid w:val="00CC0BF7"/>
    <w:rsid w:val="00CC2942"/>
    <w:rsid w:val="00CC3761"/>
    <w:rsid w:val="00CC585F"/>
    <w:rsid w:val="00CC71D5"/>
    <w:rsid w:val="00CD19C9"/>
    <w:rsid w:val="00CD219D"/>
    <w:rsid w:val="00CD24FC"/>
    <w:rsid w:val="00CD31FA"/>
    <w:rsid w:val="00CD606C"/>
    <w:rsid w:val="00CD7E9E"/>
    <w:rsid w:val="00CE2E75"/>
    <w:rsid w:val="00CE4E64"/>
    <w:rsid w:val="00CE661A"/>
    <w:rsid w:val="00CE7039"/>
    <w:rsid w:val="00CF086C"/>
    <w:rsid w:val="00CF3FA5"/>
    <w:rsid w:val="00CF5577"/>
    <w:rsid w:val="00D005A3"/>
    <w:rsid w:val="00D0260F"/>
    <w:rsid w:val="00D07DF0"/>
    <w:rsid w:val="00D1122B"/>
    <w:rsid w:val="00D11E13"/>
    <w:rsid w:val="00D16626"/>
    <w:rsid w:val="00D22EAD"/>
    <w:rsid w:val="00D2618D"/>
    <w:rsid w:val="00D26524"/>
    <w:rsid w:val="00D26E27"/>
    <w:rsid w:val="00D34313"/>
    <w:rsid w:val="00D354AC"/>
    <w:rsid w:val="00D36CF9"/>
    <w:rsid w:val="00D4050A"/>
    <w:rsid w:val="00D4250A"/>
    <w:rsid w:val="00D43E5E"/>
    <w:rsid w:val="00D4410D"/>
    <w:rsid w:val="00D45ABA"/>
    <w:rsid w:val="00D50BAD"/>
    <w:rsid w:val="00D57714"/>
    <w:rsid w:val="00D61833"/>
    <w:rsid w:val="00D61D3B"/>
    <w:rsid w:val="00D61E76"/>
    <w:rsid w:val="00D64D3A"/>
    <w:rsid w:val="00D72E72"/>
    <w:rsid w:val="00D757C7"/>
    <w:rsid w:val="00D77045"/>
    <w:rsid w:val="00D8343B"/>
    <w:rsid w:val="00D84B2C"/>
    <w:rsid w:val="00D90847"/>
    <w:rsid w:val="00D93B6B"/>
    <w:rsid w:val="00D95340"/>
    <w:rsid w:val="00DA081C"/>
    <w:rsid w:val="00DA1854"/>
    <w:rsid w:val="00DA29A3"/>
    <w:rsid w:val="00DA4DAE"/>
    <w:rsid w:val="00DA5228"/>
    <w:rsid w:val="00DA609D"/>
    <w:rsid w:val="00DC5D8D"/>
    <w:rsid w:val="00DC6D2D"/>
    <w:rsid w:val="00DC7A4F"/>
    <w:rsid w:val="00DD36A7"/>
    <w:rsid w:val="00DD383E"/>
    <w:rsid w:val="00DD4F6D"/>
    <w:rsid w:val="00DD6F42"/>
    <w:rsid w:val="00DD7260"/>
    <w:rsid w:val="00DD7ABA"/>
    <w:rsid w:val="00DE0BDD"/>
    <w:rsid w:val="00DE494A"/>
    <w:rsid w:val="00DE4AFE"/>
    <w:rsid w:val="00DE4C00"/>
    <w:rsid w:val="00DF1248"/>
    <w:rsid w:val="00DF23D3"/>
    <w:rsid w:val="00E01C69"/>
    <w:rsid w:val="00E04A11"/>
    <w:rsid w:val="00E05161"/>
    <w:rsid w:val="00E106AF"/>
    <w:rsid w:val="00E13E73"/>
    <w:rsid w:val="00E15CD3"/>
    <w:rsid w:val="00E16813"/>
    <w:rsid w:val="00E17C3B"/>
    <w:rsid w:val="00E20EBC"/>
    <w:rsid w:val="00E2377A"/>
    <w:rsid w:val="00E24D33"/>
    <w:rsid w:val="00E24E41"/>
    <w:rsid w:val="00E2501D"/>
    <w:rsid w:val="00E25AE4"/>
    <w:rsid w:val="00E25F1A"/>
    <w:rsid w:val="00E260B9"/>
    <w:rsid w:val="00E27435"/>
    <w:rsid w:val="00E40544"/>
    <w:rsid w:val="00E4282D"/>
    <w:rsid w:val="00E4590D"/>
    <w:rsid w:val="00E46A69"/>
    <w:rsid w:val="00E47F55"/>
    <w:rsid w:val="00E5348A"/>
    <w:rsid w:val="00E54502"/>
    <w:rsid w:val="00E63491"/>
    <w:rsid w:val="00E66FFB"/>
    <w:rsid w:val="00E715E7"/>
    <w:rsid w:val="00E72B8F"/>
    <w:rsid w:val="00E731FE"/>
    <w:rsid w:val="00E76AE1"/>
    <w:rsid w:val="00E76EB9"/>
    <w:rsid w:val="00E81FE8"/>
    <w:rsid w:val="00E83B15"/>
    <w:rsid w:val="00E843BD"/>
    <w:rsid w:val="00E877AA"/>
    <w:rsid w:val="00E91AA4"/>
    <w:rsid w:val="00E93873"/>
    <w:rsid w:val="00E93CE4"/>
    <w:rsid w:val="00EA2225"/>
    <w:rsid w:val="00EA2494"/>
    <w:rsid w:val="00EA527D"/>
    <w:rsid w:val="00EA57AF"/>
    <w:rsid w:val="00EB19A4"/>
    <w:rsid w:val="00EB6F95"/>
    <w:rsid w:val="00EC2EE2"/>
    <w:rsid w:val="00ED1A81"/>
    <w:rsid w:val="00ED647D"/>
    <w:rsid w:val="00ED6624"/>
    <w:rsid w:val="00EE1A68"/>
    <w:rsid w:val="00EE1B34"/>
    <w:rsid w:val="00EF1A64"/>
    <w:rsid w:val="00EF2185"/>
    <w:rsid w:val="00EF2E80"/>
    <w:rsid w:val="00EF31ED"/>
    <w:rsid w:val="00F070B3"/>
    <w:rsid w:val="00F07C1B"/>
    <w:rsid w:val="00F07E55"/>
    <w:rsid w:val="00F10545"/>
    <w:rsid w:val="00F1288D"/>
    <w:rsid w:val="00F20964"/>
    <w:rsid w:val="00F21443"/>
    <w:rsid w:val="00F258D0"/>
    <w:rsid w:val="00F25D41"/>
    <w:rsid w:val="00F33BED"/>
    <w:rsid w:val="00F40C3E"/>
    <w:rsid w:val="00F41418"/>
    <w:rsid w:val="00F41FCA"/>
    <w:rsid w:val="00F42514"/>
    <w:rsid w:val="00F4481D"/>
    <w:rsid w:val="00F44CA7"/>
    <w:rsid w:val="00F45809"/>
    <w:rsid w:val="00F45B8D"/>
    <w:rsid w:val="00F47507"/>
    <w:rsid w:val="00F47A7D"/>
    <w:rsid w:val="00F5770C"/>
    <w:rsid w:val="00F623AA"/>
    <w:rsid w:val="00F64570"/>
    <w:rsid w:val="00F65622"/>
    <w:rsid w:val="00F71DF1"/>
    <w:rsid w:val="00F733B6"/>
    <w:rsid w:val="00F75415"/>
    <w:rsid w:val="00F84D71"/>
    <w:rsid w:val="00F859C8"/>
    <w:rsid w:val="00F9463F"/>
    <w:rsid w:val="00F960DA"/>
    <w:rsid w:val="00FA13E0"/>
    <w:rsid w:val="00FA1B40"/>
    <w:rsid w:val="00FA1ED0"/>
    <w:rsid w:val="00FB4631"/>
    <w:rsid w:val="00FB58A0"/>
    <w:rsid w:val="00FB5E3A"/>
    <w:rsid w:val="00FC12A0"/>
    <w:rsid w:val="00FC3236"/>
    <w:rsid w:val="00FD125B"/>
    <w:rsid w:val="00FD12C9"/>
    <w:rsid w:val="00FD1B35"/>
    <w:rsid w:val="00FD5DF5"/>
    <w:rsid w:val="00FD73C9"/>
    <w:rsid w:val="00FE0777"/>
    <w:rsid w:val="00FE3279"/>
    <w:rsid w:val="00FE47E3"/>
    <w:rsid w:val="00FE49C3"/>
    <w:rsid w:val="00FE7784"/>
    <w:rsid w:val="00FE796E"/>
    <w:rsid w:val="00FF069F"/>
    <w:rsid w:val="00FF0A08"/>
    <w:rsid w:val="00FF19C2"/>
    <w:rsid w:val="00FF24B0"/>
    <w:rsid w:val="00FF5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 w:type="table" w:styleId="Tabela-Siatka">
    <w:name w:val="Table Grid"/>
    <w:basedOn w:val="Standardowy"/>
    <w:uiPriority w:val="59"/>
    <w:rsid w:val="00E6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262491963">
      <w:bodyDiv w:val="1"/>
      <w:marLeft w:val="0"/>
      <w:marRight w:val="0"/>
      <w:marTop w:val="0"/>
      <w:marBottom w:val="0"/>
      <w:divBdr>
        <w:top w:val="none" w:sz="0" w:space="0" w:color="auto"/>
        <w:left w:val="none" w:sz="0" w:space="0" w:color="auto"/>
        <w:bottom w:val="none" w:sz="0" w:space="0" w:color="auto"/>
        <w:right w:val="none" w:sz="0" w:space="0" w:color="auto"/>
      </w:divBdr>
    </w:div>
    <w:div w:id="290132382">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846211437">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951936626">
      <w:bodyDiv w:val="1"/>
      <w:marLeft w:val="0"/>
      <w:marRight w:val="0"/>
      <w:marTop w:val="0"/>
      <w:marBottom w:val="0"/>
      <w:divBdr>
        <w:top w:val="none" w:sz="0" w:space="0" w:color="auto"/>
        <w:left w:val="none" w:sz="0" w:space="0" w:color="auto"/>
        <w:bottom w:val="none" w:sz="0" w:space="0" w:color="auto"/>
        <w:right w:val="none" w:sz="0" w:space="0" w:color="auto"/>
      </w:divBdr>
    </w:div>
    <w:div w:id="1041784636">
      <w:bodyDiv w:val="1"/>
      <w:marLeft w:val="0"/>
      <w:marRight w:val="0"/>
      <w:marTop w:val="0"/>
      <w:marBottom w:val="0"/>
      <w:divBdr>
        <w:top w:val="none" w:sz="0" w:space="0" w:color="auto"/>
        <w:left w:val="none" w:sz="0" w:space="0" w:color="auto"/>
        <w:bottom w:val="none" w:sz="0" w:space="0" w:color="auto"/>
        <w:right w:val="none" w:sz="0" w:space="0" w:color="auto"/>
      </w:divBdr>
    </w:div>
    <w:div w:id="1053774749">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398240324">
      <w:bodyDiv w:val="1"/>
      <w:marLeft w:val="0"/>
      <w:marRight w:val="0"/>
      <w:marTop w:val="0"/>
      <w:marBottom w:val="0"/>
      <w:divBdr>
        <w:top w:val="none" w:sz="0" w:space="0" w:color="auto"/>
        <w:left w:val="none" w:sz="0" w:space="0" w:color="auto"/>
        <w:bottom w:val="none" w:sz="0" w:space="0" w:color="auto"/>
        <w:right w:val="none" w:sz="0" w:space="0" w:color="auto"/>
      </w:divBdr>
    </w:div>
    <w:div w:id="1482691064">
      <w:bodyDiv w:val="1"/>
      <w:marLeft w:val="0"/>
      <w:marRight w:val="0"/>
      <w:marTop w:val="0"/>
      <w:marBottom w:val="0"/>
      <w:divBdr>
        <w:top w:val="none" w:sz="0" w:space="0" w:color="auto"/>
        <w:left w:val="none" w:sz="0" w:space="0" w:color="auto"/>
        <w:bottom w:val="none" w:sz="0" w:space="0" w:color="auto"/>
        <w:right w:val="none" w:sz="0" w:space="0" w:color="auto"/>
      </w:divBdr>
    </w:div>
    <w:div w:id="1590233225">
      <w:bodyDiv w:val="1"/>
      <w:marLeft w:val="0"/>
      <w:marRight w:val="0"/>
      <w:marTop w:val="0"/>
      <w:marBottom w:val="0"/>
      <w:divBdr>
        <w:top w:val="none" w:sz="0" w:space="0" w:color="auto"/>
        <w:left w:val="none" w:sz="0" w:space="0" w:color="auto"/>
        <w:bottom w:val="none" w:sz="0" w:space="0" w:color="auto"/>
        <w:right w:val="none" w:sz="0" w:space="0" w:color="auto"/>
      </w:divBdr>
    </w:div>
    <w:div w:id="1596330660">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 w:id="2000039557">
      <w:bodyDiv w:val="1"/>
      <w:marLeft w:val="0"/>
      <w:marRight w:val="0"/>
      <w:marTop w:val="0"/>
      <w:marBottom w:val="0"/>
      <w:divBdr>
        <w:top w:val="none" w:sz="0" w:space="0" w:color="auto"/>
        <w:left w:val="none" w:sz="0" w:space="0" w:color="auto"/>
        <w:bottom w:val="none" w:sz="0" w:space="0" w:color="auto"/>
        <w:right w:val="none" w:sz="0" w:space="0" w:color="auto"/>
      </w:divBdr>
    </w:div>
    <w:div w:id="20439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u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BC4A-9E5D-447A-A95B-44552FFA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25</Pages>
  <Words>13981</Words>
  <Characters>83890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95</cp:revision>
  <cp:lastPrinted>2024-04-19T08:13:00Z</cp:lastPrinted>
  <dcterms:created xsi:type="dcterms:W3CDTF">2024-06-26T07:59:00Z</dcterms:created>
  <dcterms:modified xsi:type="dcterms:W3CDTF">2024-07-02T07:03:00Z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