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3153E" w14:textId="5BF82B8C" w:rsidR="0091436A" w:rsidRDefault="00AC5386" w:rsidP="00AC5386">
      <w:pPr>
        <w:rPr>
          <w:rFonts w:ascii="Times New Roman" w:hAnsi="Times New Roman" w:cs="Times New Roman"/>
          <w:b/>
        </w:rPr>
      </w:pPr>
      <w:r w:rsidRPr="00600EA1">
        <w:rPr>
          <w:rFonts w:ascii="Times New Roman" w:hAnsi="Times New Roman" w:cs="Times New Roman"/>
          <w:b/>
        </w:rPr>
        <w:t xml:space="preserve">Znak </w:t>
      </w:r>
      <w:r w:rsidRPr="00B648D2">
        <w:rPr>
          <w:rFonts w:ascii="Times New Roman" w:hAnsi="Times New Roman" w:cs="Times New Roman"/>
          <w:b/>
        </w:rPr>
        <w:t>sprawy R.27</w:t>
      </w:r>
      <w:r w:rsidR="00184155" w:rsidRPr="00B648D2">
        <w:rPr>
          <w:rFonts w:ascii="Times New Roman" w:hAnsi="Times New Roman" w:cs="Times New Roman"/>
          <w:b/>
        </w:rPr>
        <w:t>1</w:t>
      </w:r>
      <w:r w:rsidR="00CC4A98">
        <w:rPr>
          <w:rFonts w:ascii="Times New Roman" w:hAnsi="Times New Roman" w:cs="Times New Roman"/>
          <w:b/>
        </w:rPr>
        <w:t>.22.</w:t>
      </w:r>
      <w:r w:rsidRPr="00B648D2">
        <w:rPr>
          <w:rFonts w:ascii="Times New Roman" w:hAnsi="Times New Roman" w:cs="Times New Roman"/>
          <w:b/>
        </w:rPr>
        <w:t>202</w:t>
      </w:r>
      <w:r w:rsidR="0091436A" w:rsidRPr="00B648D2">
        <w:rPr>
          <w:rFonts w:ascii="Times New Roman" w:hAnsi="Times New Roman" w:cs="Times New Roman"/>
          <w:b/>
        </w:rPr>
        <w:t>2</w:t>
      </w:r>
    </w:p>
    <w:p w14:paraId="28062F4E" w14:textId="3BEFA393" w:rsidR="00AC5386" w:rsidRPr="00785662" w:rsidRDefault="00AC5386" w:rsidP="00AC5386">
      <w:pPr>
        <w:rPr>
          <w:rFonts w:ascii="Times New Roman" w:hAnsi="Times New Roman" w:cs="Times New Roman"/>
          <w:b/>
        </w:rPr>
      </w:pP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p>
    <w:p w14:paraId="10517B03" w14:textId="77777777" w:rsidR="00AC5386" w:rsidRPr="00785662" w:rsidRDefault="00AC5386" w:rsidP="00AC5386">
      <w:pPr>
        <w:rPr>
          <w:rFonts w:ascii="Times New Roman" w:hAnsi="Times New Roman" w:cs="Times New Roman"/>
          <w:b/>
        </w:rPr>
      </w:pPr>
    </w:p>
    <w:p w14:paraId="2AB86898" w14:textId="0A188CE1" w:rsidR="00621098" w:rsidRPr="008F29BB" w:rsidRDefault="00621098" w:rsidP="008F29BB">
      <w:pPr>
        <w:ind w:left="360"/>
        <w:jc w:val="center"/>
        <w:rPr>
          <w:rFonts w:ascii="Times New Roman" w:hAnsi="Times New Roman" w:cs="Times New Roman"/>
          <w:b/>
          <w:sz w:val="24"/>
          <w:szCs w:val="24"/>
        </w:rPr>
      </w:pPr>
      <w:r w:rsidRPr="008F29BB">
        <w:rPr>
          <w:rFonts w:ascii="Times New Roman" w:hAnsi="Times New Roman" w:cs="Times New Roman"/>
          <w:b/>
          <w:sz w:val="24"/>
          <w:szCs w:val="24"/>
        </w:rPr>
        <w:t>Gmina Miłoradz</w:t>
      </w:r>
    </w:p>
    <w:p w14:paraId="7F915C64" w14:textId="77777777" w:rsidR="00621098" w:rsidRPr="008F29BB" w:rsidRDefault="00621098" w:rsidP="008F29BB">
      <w:pPr>
        <w:jc w:val="center"/>
        <w:rPr>
          <w:rFonts w:ascii="Times New Roman" w:hAnsi="Times New Roman" w:cs="Times New Roman"/>
          <w:b/>
          <w:sz w:val="24"/>
          <w:szCs w:val="24"/>
        </w:rPr>
      </w:pPr>
      <w:r w:rsidRPr="008F29BB">
        <w:rPr>
          <w:rFonts w:ascii="Times New Roman" w:hAnsi="Times New Roman" w:cs="Times New Roman"/>
          <w:b/>
          <w:sz w:val="24"/>
          <w:szCs w:val="24"/>
        </w:rPr>
        <w:t>ul. Żuławska 9. 82-213 Miłoradz</w:t>
      </w:r>
    </w:p>
    <w:p w14:paraId="1F199011" w14:textId="77777777" w:rsidR="00AC5386" w:rsidRPr="008F29BB" w:rsidRDefault="00AC5386" w:rsidP="008F29BB">
      <w:pPr>
        <w:spacing w:after="0"/>
        <w:jc w:val="center"/>
        <w:rPr>
          <w:rFonts w:ascii="Times New Roman" w:hAnsi="Times New Roman" w:cs="Times New Roman"/>
          <w:sz w:val="36"/>
          <w:szCs w:val="36"/>
        </w:rPr>
      </w:pPr>
    </w:p>
    <w:p w14:paraId="32B89905" w14:textId="4D9AE93B" w:rsidR="00AC5386" w:rsidRPr="004D77B6" w:rsidRDefault="00AC5386" w:rsidP="008F29BB">
      <w:pPr>
        <w:spacing w:after="0"/>
        <w:jc w:val="center"/>
        <w:rPr>
          <w:rFonts w:ascii="Times New Roman" w:hAnsi="Times New Roman" w:cs="Times New Roman"/>
          <w:b/>
          <w:bCs/>
          <w:sz w:val="32"/>
          <w:szCs w:val="32"/>
        </w:rPr>
      </w:pPr>
      <w:r w:rsidRPr="004D77B6">
        <w:rPr>
          <w:rFonts w:ascii="Times New Roman" w:hAnsi="Times New Roman" w:cs="Times New Roman"/>
          <w:b/>
          <w:bCs/>
          <w:spacing w:val="-3"/>
          <w:sz w:val="32"/>
          <w:szCs w:val="32"/>
        </w:rPr>
        <w:t>SPECYFIKACJA WARUNKÓW</w:t>
      </w:r>
      <w:r w:rsidR="00A932E1" w:rsidRPr="004D77B6">
        <w:rPr>
          <w:rFonts w:ascii="Times New Roman" w:hAnsi="Times New Roman" w:cs="Times New Roman"/>
          <w:b/>
          <w:bCs/>
          <w:spacing w:val="-3"/>
          <w:sz w:val="32"/>
          <w:szCs w:val="32"/>
        </w:rPr>
        <w:t xml:space="preserve"> </w:t>
      </w:r>
      <w:r w:rsidRPr="004D77B6">
        <w:rPr>
          <w:rFonts w:ascii="Times New Roman" w:hAnsi="Times New Roman" w:cs="Times New Roman"/>
          <w:b/>
          <w:bCs/>
          <w:sz w:val="32"/>
          <w:szCs w:val="32"/>
        </w:rPr>
        <w:t>ZAMÓWIENIA</w:t>
      </w:r>
    </w:p>
    <w:p w14:paraId="6ED31B2C" w14:textId="4347574F" w:rsidR="00AC5386" w:rsidRPr="004D77B6" w:rsidRDefault="00AC5386" w:rsidP="008F29BB">
      <w:pPr>
        <w:spacing w:after="0"/>
        <w:jc w:val="center"/>
        <w:rPr>
          <w:rFonts w:ascii="Times New Roman" w:hAnsi="Times New Roman" w:cs="Times New Roman"/>
          <w:b/>
          <w:bCs/>
          <w:sz w:val="32"/>
          <w:szCs w:val="32"/>
        </w:rPr>
      </w:pPr>
      <w:r w:rsidRPr="004D77B6">
        <w:rPr>
          <w:rFonts w:ascii="Times New Roman" w:hAnsi="Times New Roman" w:cs="Times New Roman"/>
          <w:b/>
          <w:bCs/>
          <w:sz w:val="32"/>
          <w:szCs w:val="32"/>
        </w:rPr>
        <w:t>(SWZ)</w:t>
      </w:r>
    </w:p>
    <w:p w14:paraId="22ED4805" w14:textId="033ABA9C" w:rsidR="008F29BB" w:rsidRDefault="008F29BB" w:rsidP="008F29BB">
      <w:pPr>
        <w:spacing w:after="0"/>
        <w:jc w:val="center"/>
        <w:rPr>
          <w:rFonts w:ascii="Times New Roman" w:hAnsi="Times New Roman" w:cs="Times New Roman"/>
          <w:sz w:val="36"/>
          <w:szCs w:val="36"/>
        </w:rPr>
      </w:pPr>
    </w:p>
    <w:p w14:paraId="1A704FAF" w14:textId="51066434" w:rsidR="004D77B6" w:rsidRPr="004D77B6" w:rsidRDefault="004D77B6" w:rsidP="004D77B6">
      <w:pPr>
        <w:spacing w:after="0"/>
        <w:jc w:val="both"/>
        <w:rPr>
          <w:rFonts w:ascii="Times New Roman" w:hAnsi="Times New Roman" w:cs="Times New Roman"/>
          <w:sz w:val="24"/>
          <w:szCs w:val="24"/>
        </w:rPr>
      </w:pPr>
      <w:r w:rsidRPr="004D77B6">
        <w:rPr>
          <w:rFonts w:ascii="Times New Roman" w:hAnsi="Times New Roman" w:cs="Times New Roman"/>
          <w:sz w:val="24"/>
          <w:szCs w:val="24"/>
        </w:rPr>
        <w:t>w przetargu nieograniczonym o wartości szacunkowej powyżej 21</w:t>
      </w:r>
      <w:r w:rsidR="006D5B1C">
        <w:rPr>
          <w:rFonts w:ascii="Times New Roman" w:hAnsi="Times New Roman" w:cs="Times New Roman"/>
          <w:sz w:val="24"/>
          <w:szCs w:val="24"/>
        </w:rPr>
        <w:t>5</w:t>
      </w:r>
      <w:r w:rsidRPr="004D77B6">
        <w:rPr>
          <w:rFonts w:ascii="Times New Roman" w:hAnsi="Times New Roman" w:cs="Times New Roman"/>
          <w:sz w:val="24"/>
          <w:szCs w:val="24"/>
        </w:rPr>
        <w:t xml:space="preserve">.000 EURO na usługi </w:t>
      </w:r>
      <w:r w:rsidRPr="004D77B6">
        <w:rPr>
          <w:rFonts w:ascii="Times New Roman" w:hAnsi="Times New Roman" w:cs="Times New Roman"/>
          <w:sz w:val="24"/>
          <w:szCs w:val="24"/>
        </w:rPr>
        <w:br/>
        <w:t>pod nazwą (nadaną zamówieniu przez Zamawiającego):</w:t>
      </w:r>
    </w:p>
    <w:p w14:paraId="7F15B641" w14:textId="77777777" w:rsidR="00B60AC1" w:rsidRPr="00536429" w:rsidRDefault="00B60AC1" w:rsidP="008F29BB">
      <w:pPr>
        <w:spacing w:after="0"/>
        <w:jc w:val="center"/>
        <w:rPr>
          <w:rFonts w:ascii="Times New Roman" w:hAnsi="Times New Roman" w:cs="Times New Roman"/>
          <w:sz w:val="36"/>
          <w:szCs w:val="36"/>
        </w:rPr>
      </w:pPr>
    </w:p>
    <w:p w14:paraId="1CB515B3" w14:textId="77777777" w:rsidR="00AC5386" w:rsidRPr="00785662" w:rsidRDefault="00AC5386" w:rsidP="008F29BB">
      <w:pPr>
        <w:spacing w:after="0"/>
        <w:jc w:val="center"/>
        <w:rPr>
          <w:rFonts w:ascii="Times New Roman" w:hAnsi="Times New Roman" w:cs="Times New Roman"/>
          <w:b/>
          <w:sz w:val="28"/>
          <w:szCs w:val="28"/>
        </w:rPr>
      </w:pPr>
    </w:p>
    <w:p w14:paraId="3DD47D1A" w14:textId="62BC6948" w:rsidR="00AC5386" w:rsidRPr="004D77B6" w:rsidRDefault="00AC5386" w:rsidP="00A81EC4">
      <w:pPr>
        <w:spacing w:after="0"/>
        <w:jc w:val="center"/>
        <w:rPr>
          <w:rFonts w:ascii="Times New Roman" w:hAnsi="Times New Roman" w:cs="Times New Roman"/>
          <w:b/>
          <w:sz w:val="32"/>
          <w:szCs w:val="32"/>
        </w:rPr>
      </w:pPr>
      <w:r w:rsidRPr="004D77B6">
        <w:rPr>
          <w:rFonts w:ascii="Times New Roman" w:hAnsi="Times New Roman" w:cs="Times New Roman"/>
          <w:b/>
          <w:sz w:val="32"/>
          <w:szCs w:val="32"/>
        </w:rPr>
        <w:t>„</w:t>
      </w:r>
      <w:r w:rsidR="0017042D" w:rsidRPr="004D77B6">
        <w:rPr>
          <w:rFonts w:ascii="Times New Roman" w:hAnsi="Times New Roman" w:cs="Times New Roman"/>
          <w:b/>
          <w:sz w:val="32"/>
          <w:szCs w:val="32"/>
        </w:rPr>
        <w:t xml:space="preserve">UDZIELENIE I OBSŁUGA KREDYTU DŁUGOTERMINOWEGO  W  </w:t>
      </w:r>
      <w:r w:rsidR="004B63E2" w:rsidRPr="004D77B6">
        <w:rPr>
          <w:rFonts w:ascii="Times New Roman" w:hAnsi="Times New Roman" w:cs="Times New Roman"/>
          <w:b/>
          <w:sz w:val="32"/>
          <w:szCs w:val="32"/>
        </w:rPr>
        <w:t>WYSOK</w:t>
      </w:r>
      <w:r w:rsidR="0017042D" w:rsidRPr="004D77B6">
        <w:rPr>
          <w:rFonts w:ascii="Times New Roman" w:hAnsi="Times New Roman" w:cs="Times New Roman"/>
          <w:b/>
          <w:sz w:val="32"/>
          <w:szCs w:val="32"/>
        </w:rPr>
        <w:t xml:space="preserve">OŚCI </w:t>
      </w:r>
      <w:r w:rsidR="00C75851">
        <w:rPr>
          <w:rFonts w:ascii="Times New Roman" w:hAnsi="Times New Roman" w:cs="Times New Roman"/>
          <w:b/>
          <w:sz w:val="32"/>
          <w:szCs w:val="32"/>
        </w:rPr>
        <w:t>3</w:t>
      </w:r>
      <w:r w:rsidR="00DE436F">
        <w:rPr>
          <w:rFonts w:ascii="Times New Roman" w:hAnsi="Times New Roman" w:cs="Times New Roman"/>
          <w:b/>
          <w:sz w:val="32"/>
          <w:szCs w:val="32"/>
        </w:rPr>
        <w:t> 300</w:t>
      </w:r>
      <w:r w:rsidR="009D7CB6">
        <w:rPr>
          <w:rFonts w:ascii="Times New Roman" w:hAnsi="Times New Roman" w:cs="Times New Roman"/>
          <w:b/>
          <w:sz w:val="32"/>
          <w:szCs w:val="32"/>
        </w:rPr>
        <w:t> </w:t>
      </w:r>
      <w:r w:rsidR="00DE436F">
        <w:rPr>
          <w:rFonts w:ascii="Times New Roman" w:hAnsi="Times New Roman" w:cs="Times New Roman"/>
          <w:b/>
          <w:sz w:val="32"/>
          <w:szCs w:val="32"/>
        </w:rPr>
        <w:t>000</w:t>
      </w:r>
      <w:r w:rsidR="009D7CB6">
        <w:rPr>
          <w:rFonts w:ascii="Times New Roman" w:hAnsi="Times New Roman" w:cs="Times New Roman"/>
          <w:b/>
          <w:sz w:val="32"/>
          <w:szCs w:val="32"/>
        </w:rPr>
        <w:t xml:space="preserve"> PLN</w:t>
      </w:r>
      <w:r w:rsidR="00A81EC4" w:rsidRPr="004D77B6">
        <w:rPr>
          <w:rFonts w:ascii="Times New Roman" w:hAnsi="Times New Roman" w:cs="Times New Roman"/>
          <w:b/>
          <w:sz w:val="32"/>
          <w:szCs w:val="32"/>
        </w:rPr>
        <w:t>”</w:t>
      </w:r>
    </w:p>
    <w:p w14:paraId="69547646" w14:textId="77777777" w:rsidR="00B60AC1" w:rsidRPr="00785662" w:rsidRDefault="00B60AC1" w:rsidP="008F29BB">
      <w:pPr>
        <w:jc w:val="center"/>
        <w:rPr>
          <w:rFonts w:ascii="Times New Roman" w:hAnsi="Times New Roman" w:cs="Times New Roman"/>
          <w:b/>
          <w:sz w:val="28"/>
          <w:szCs w:val="28"/>
        </w:rPr>
      </w:pPr>
    </w:p>
    <w:p w14:paraId="53AD9036" w14:textId="681FEEEE" w:rsidR="004D77B6" w:rsidRPr="004D77B6" w:rsidRDefault="004D77B6" w:rsidP="004D77B6">
      <w:pPr>
        <w:spacing w:after="0" w:line="240" w:lineRule="auto"/>
        <w:jc w:val="both"/>
        <w:rPr>
          <w:rFonts w:ascii="Times New Roman" w:eastAsia="Times New Roman" w:hAnsi="Times New Roman" w:cs="Times New Roman"/>
          <w:sz w:val="24"/>
          <w:szCs w:val="24"/>
          <w:lang w:eastAsia="pl-PL"/>
        </w:rPr>
      </w:pPr>
      <w:r w:rsidRPr="004D77B6">
        <w:rPr>
          <w:rFonts w:ascii="Times New Roman" w:eastAsia="Times New Roman" w:hAnsi="Times New Roman" w:cs="Times New Roman"/>
          <w:sz w:val="24"/>
          <w:szCs w:val="24"/>
          <w:lang w:eastAsia="pl-PL"/>
        </w:rPr>
        <w:t>sporządzona zgodnie z ustawą z dnia 11 września 2019 r. Prawo zamówień publicznych (Dz.U. z 2021 r., poz. 1129 z późna. zm.)</w:t>
      </w:r>
    </w:p>
    <w:p w14:paraId="122C89F2" w14:textId="77777777" w:rsidR="008F29BB" w:rsidRPr="00785662" w:rsidRDefault="008F29BB" w:rsidP="00AC5386">
      <w:pPr>
        <w:rPr>
          <w:rFonts w:ascii="Times New Roman" w:hAnsi="Times New Roman" w:cs="Times New Roman"/>
          <w:b/>
          <w:bCs/>
          <w:sz w:val="32"/>
          <w:szCs w:val="32"/>
        </w:rPr>
      </w:pPr>
    </w:p>
    <w:p w14:paraId="50214C3F" w14:textId="51B4B26C" w:rsidR="00AC5386" w:rsidRDefault="00AC5386" w:rsidP="00AC5386">
      <w:pPr>
        <w:jc w:val="right"/>
        <w:rPr>
          <w:rFonts w:ascii="Times New Roman" w:hAnsi="Times New Roman" w:cs="Times New Roman"/>
          <w:i/>
          <w:sz w:val="24"/>
          <w:szCs w:val="24"/>
        </w:rPr>
      </w:pPr>
    </w:p>
    <w:p w14:paraId="1C2DCB34" w14:textId="77777777" w:rsidR="008F29BB" w:rsidRPr="00785662" w:rsidRDefault="008F29BB" w:rsidP="00AC5386">
      <w:pPr>
        <w:jc w:val="right"/>
        <w:rPr>
          <w:rFonts w:ascii="Times New Roman" w:hAnsi="Times New Roman" w:cs="Times New Roman"/>
          <w:i/>
          <w:sz w:val="24"/>
          <w:szCs w:val="24"/>
        </w:rPr>
      </w:pPr>
    </w:p>
    <w:p w14:paraId="2876F3D7" w14:textId="687D017A" w:rsidR="00AC5386" w:rsidRDefault="00AC5386" w:rsidP="00AC5386">
      <w:pPr>
        <w:jc w:val="center"/>
        <w:rPr>
          <w:rFonts w:ascii="Times New Roman" w:hAnsi="Times New Roman" w:cs="Times New Roman"/>
          <w:i/>
          <w:sz w:val="24"/>
          <w:szCs w:val="24"/>
        </w:rPr>
      </w:pPr>
      <w:r w:rsidRPr="00785662">
        <w:rPr>
          <w:rFonts w:ascii="Times New Roman" w:hAnsi="Times New Roman" w:cs="Times New Roman"/>
          <w:i/>
          <w:sz w:val="24"/>
          <w:szCs w:val="24"/>
        </w:rPr>
        <w:t>Zatwierdził:</w:t>
      </w:r>
    </w:p>
    <w:p w14:paraId="0C6F69C8" w14:textId="77777777" w:rsidR="00AC5386" w:rsidRPr="00785662" w:rsidRDefault="00AC5386" w:rsidP="001F19A2">
      <w:pPr>
        <w:rPr>
          <w:rFonts w:ascii="Times New Roman" w:hAnsi="Times New Roman" w:cs="Times New Roman"/>
          <w:sz w:val="24"/>
          <w:szCs w:val="24"/>
        </w:rPr>
      </w:pPr>
    </w:p>
    <w:p w14:paraId="2C6EBC20" w14:textId="66B863ED" w:rsidR="00AC5386" w:rsidRDefault="00AC5386" w:rsidP="00AC5386">
      <w:pPr>
        <w:rPr>
          <w:rFonts w:ascii="Times New Roman" w:hAnsi="Times New Roman" w:cs="Times New Roman"/>
          <w:sz w:val="24"/>
          <w:szCs w:val="24"/>
        </w:rPr>
      </w:pPr>
    </w:p>
    <w:p w14:paraId="52453CF4" w14:textId="23FC4544" w:rsidR="00826D4A" w:rsidRDefault="00F00EE0" w:rsidP="00F00EE0">
      <w:pPr>
        <w:jc w:val="center"/>
        <w:rPr>
          <w:rFonts w:ascii="Times New Roman" w:hAnsi="Times New Roman" w:cs="Times New Roman"/>
          <w:i/>
          <w:iCs/>
          <w:sz w:val="24"/>
          <w:szCs w:val="24"/>
        </w:rPr>
      </w:pPr>
      <w:r>
        <w:rPr>
          <w:rFonts w:ascii="Times New Roman" w:hAnsi="Times New Roman" w:cs="Times New Roman"/>
          <w:i/>
          <w:iCs/>
          <w:sz w:val="24"/>
          <w:szCs w:val="24"/>
        </w:rPr>
        <w:t>Z up. WÓJTA GMINY MIŁORADZ</w:t>
      </w:r>
    </w:p>
    <w:p w14:paraId="1FFA05D1" w14:textId="38871475" w:rsidR="00F00EE0" w:rsidRDefault="00F00EE0" w:rsidP="00F00EE0">
      <w:pPr>
        <w:jc w:val="center"/>
        <w:rPr>
          <w:rFonts w:ascii="Times New Roman" w:hAnsi="Times New Roman" w:cs="Times New Roman"/>
          <w:i/>
          <w:iCs/>
          <w:sz w:val="24"/>
          <w:szCs w:val="24"/>
        </w:rPr>
      </w:pPr>
      <w:r>
        <w:rPr>
          <w:rFonts w:ascii="Times New Roman" w:hAnsi="Times New Roman" w:cs="Times New Roman"/>
          <w:i/>
          <w:iCs/>
          <w:sz w:val="24"/>
          <w:szCs w:val="24"/>
        </w:rPr>
        <w:t>/-/ Rajmund Kossarzecki</w:t>
      </w:r>
    </w:p>
    <w:p w14:paraId="1186C72D" w14:textId="77777777" w:rsidR="00F6494A" w:rsidRDefault="00F6494A" w:rsidP="00AC5386">
      <w:pPr>
        <w:rPr>
          <w:rFonts w:ascii="Times New Roman" w:hAnsi="Times New Roman" w:cs="Times New Roman"/>
          <w:sz w:val="24"/>
          <w:szCs w:val="24"/>
        </w:rPr>
      </w:pPr>
    </w:p>
    <w:p w14:paraId="4CE10E0F" w14:textId="7A93C7AF" w:rsidR="00826D4A" w:rsidRDefault="00826D4A" w:rsidP="00AC5386">
      <w:pPr>
        <w:rPr>
          <w:rFonts w:ascii="Times New Roman" w:hAnsi="Times New Roman" w:cs="Times New Roman"/>
          <w:sz w:val="24"/>
          <w:szCs w:val="24"/>
        </w:rPr>
      </w:pPr>
    </w:p>
    <w:p w14:paraId="0ABA10FF" w14:textId="77777777" w:rsidR="00F6494A" w:rsidRDefault="00F6494A" w:rsidP="00AC5386">
      <w:pPr>
        <w:rPr>
          <w:rFonts w:ascii="Times New Roman" w:hAnsi="Times New Roman" w:cs="Times New Roman"/>
          <w:sz w:val="24"/>
          <w:szCs w:val="24"/>
        </w:rPr>
      </w:pPr>
    </w:p>
    <w:p w14:paraId="10F4E557" w14:textId="7BA76828" w:rsidR="00EE27F0" w:rsidRDefault="00EE27F0" w:rsidP="00AC5386">
      <w:pPr>
        <w:rPr>
          <w:rFonts w:ascii="Times New Roman" w:hAnsi="Times New Roman" w:cs="Times New Roman"/>
          <w:sz w:val="24"/>
          <w:szCs w:val="24"/>
        </w:rPr>
      </w:pPr>
    </w:p>
    <w:p w14:paraId="6053C1DD" w14:textId="77777777" w:rsidR="00EE180E" w:rsidRDefault="00EE180E" w:rsidP="00AC5386">
      <w:pPr>
        <w:rPr>
          <w:rFonts w:ascii="Times New Roman" w:hAnsi="Times New Roman" w:cs="Times New Roman"/>
          <w:sz w:val="24"/>
          <w:szCs w:val="24"/>
        </w:rPr>
      </w:pPr>
    </w:p>
    <w:p w14:paraId="37952AAA" w14:textId="77777777" w:rsidR="00184155" w:rsidRPr="00785662" w:rsidRDefault="00184155" w:rsidP="00AC5386">
      <w:pPr>
        <w:rPr>
          <w:rFonts w:ascii="Times New Roman" w:hAnsi="Times New Roman" w:cs="Times New Roman"/>
          <w:sz w:val="24"/>
          <w:szCs w:val="24"/>
        </w:rPr>
      </w:pPr>
    </w:p>
    <w:p w14:paraId="17A9E619" w14:textId="4B19F45E" w:rsidR="00AC5386" w:rsidRPr="00785662" w:rsidRDefault="00AC5386" w:rsidP="00B60AC1">
      <w:pPr>
        <w:jc w:val="center"/>
        <w:rPr>
          <w:rFonts w:ascii="Times New Roman" w:hAnsi="Times New Roman" w:cs="Times New Roman"/>
          <w:sz w:val="24"/>
          <w:szCs w:val="24"/>
        </w:rPr>
      </w:pPr>
      <w:r w:rsidRPr="00785662">
        <w:rPr>
          <w:rFonts w:ascii="Times New Roman" w:hAnsi="Times New Roman" w:cs="Times New Roman"/>
          <w:sz w:val="24"/>
          <w:szCs w:val="24"/>
        </w:rPr>
        <w:t>Miłoradz</w:t>
      </w:r>
      <w:r w:rsidRPr="00E20D62">
        <w:rPr>
          <w:rFonts w:ascii="Times New Roman" w:hAnsi="Times New Roman" w:cs="Times New Roman"/>
          <w:sz w:val="24"/>
          <w:szCs w:val="24"/>
        </w:rPr>
        <w:t>,</w:t>
      </w:r>
      <w:r w:rsidR="0073711D">
        <w:rPr>
          <w:rFonts w:ascii="Times New Roman" w:hAnsi="Times New Roman" w:cs="Times New Roman"/>
          <w:sz w:val="24"/>
          <w:szCs w:val="24"/>
        </w:rPr>
        <w:t xml:space="preserve"> 26</w:t>
      </w:r>
      <w:r w:rsidR="00EE180E">
        <w:rPr>
          <w:rFonts w:ascii="Times New Roman" w:hAnsi="Times New Roman" w:cs="Times New Roman"/>
          <w:sz w:val="24"/>
          <w:szCs w:val="24"/>
        </w:rPr>
        <w:t>.07</w:t>
      </w:r>
      <w:r w:rsidR="0091436A" w:rsidRPr="00184155">
        <w:rPr>
          <w:rFonts w:ascii="Times New Roman" w:hAnsi="Times New Roman" w:cs="Times New Roman"/>
          <w:sz w:val="24"/>
          <w:szCs w:val="24"/>
        </w:rPr>
        <w:t>.2022</w:t>
      </w:r>
      <w:r w:rsidRPr="00E20D62">
        <w:rPr>
          <w:rFonts w:ascii="Times New Roman" w:hAnsi="Times New Roman" w:cs="Times New Roman"/>
          <w:sz w:val="24"/>
          <w:szCs w:val="24"/>
        </w:rPr>
        <w:t xml:space="preserve"> r.</w:t>
      </w:r>
    </w:p>
    <w:sdt>
      <w:sdtPr>
        <w:rPr>
          <w:rFonts w:asciiTheme="minorHAnsi" w:eastAsiaTheme="minorHAnsi" w:hAnsiTheme="minorHAnsi" w:cstheme="minorBidi"/>
          <w:b w:val="0"/>
          <w:bCs w:val="0"/>
          <w:color w:val="auto"/>
          <w:sz w:val="22"/>
          <w:szCs w:val="22"/>
        </w:rPr>
        <w:id w:val="-1712414130"/>
        <w:docPartObj>
          <w:docPartGallery w:val="Table of Contents"/>
          <w:docPartUnique/>
        </w:docPartObj>
      </w:sdtPr>
      <w:sdtContent>
        <w:p w14:paraId="7C4E531F" w14:textId="3F5C24AB" w:rsidR="001C0653" w:rsidRDefault="001C0653" w:rsidP="001C0653">
          <w:pPr>
            <w:pStyle w:val="Nagwekspisutreci"/>
            <w:jc w:val="both"/>
          </w:pPr>
          <w:r>
            <w:t>Spis treści</w:t>
          </w:r>
        </w:p>
        <w:p w14:paraId="03B16C36" w14:textId="3DE36165" w:rsidR="001A7F62" w:rsidRDefault="001C0653">
          <w:pPr>
            <w:pStyle w:val="Spistreci1"/>
            <w:rPr>
              <w:rFonts w:eastAsiaTheme="minorEastAsia"/>
              <w:noProof/>
              <w:lang w:eastAsia="pl-PL"/>
            </w:rPr>
          </w:pPr>
          <w:r>
            <w:fldChar w:fldCharType="begin"/>
          </w:r>
          <w:r>
            <w:instrText xml:space="preserve"> TOC \o "1-3" \h \z \u </w:instrText>
          </w:r>
          <w:r>
            <w:fldChar w:fldCharType="separate"/>
          </w:r>
          <w:hyperlink w:anchor="_Toc109724731" w:history="1">
            <w:r w:rsidR="001A7F62" w:rsidRPr="00F13A71">
              <w:rPr>
                <w:rStyle w:val="Hipercze"/>
                <w:rFonts w:ascii="Times New Roman" w:hAnsi="Times New Roman" w:cs="Times New Roman"/>
                <w:b/>
                <w:bCs/>
                <w:noProof/>
              </w:rPr>
              <w:t>ROZDZIAŁ I. NAZWA, ADRES ZAMAWIAJĄCEGO, NUMER TELEFONU, ADRES POCZTY ELEKTRONICZNEJ ORAZ STRONY INTERNETOWEJ PROWADZONEGO POSTĘPOWANIA</w:t>
            </w:r>
            <w:r w:rsidR="001A7F62">
              <w:rPr>
                <w:noProof/>
                <w:webHidden/>
              </w:rPr>
              <w:tab/>
            </w:r>
            <w:r w:rsidR="001A7F62">
              <w:rPr>
                <w:noProof/>
                <w:webHidden/>
              </w:rPr>
              <w:fldChar w:fldCharType="begin"/>
            </w:r>
            <w:r w:rsidR="001A7F62">
              <w:rPr>
                <w:noProof/>
                <w:webHidden/>
              </w:rPr>
              <w:instrText xml:space="preserve"> PAGEREF _Toc109724731 \h </w:instrText>
            </w:r>
            <w:r w:rsidR="001A7F62">
              <w:rPr>
                <w:noProof/>
                <w:webHidden/>
              </w:rPr>
            </w:r>
            <w:r w:rsidR="001A7F62">
              <w:rPr>
                <w:noProof/>
                <w:webHidden/>
              </w:rPr>
              <w:fldChar w:fldCharType="separate"/>
            </w:r>
            <w:r w:rsidR="001A7F62">
              <w:rPr>
                <w:noProof/>
                <w:webHidden/>
              </w:rPr>
              <w:t>4</w:t>
            </w:r>
            <w:r w:rsidR="001A7F62">
              <w:rPr>
                <w:noProof/>
                <w:webHidden/>
              </w:rPr>
              <w:fldChar w:fldCharType="end"/>
            </w:r>
          </w:hyperlink>
        </w:p>
        <w:p w14:paraId="4890F735" w14:textId="58DAD26A" w:rsidR="001A7F62" w:rsidRDefault="00000000">
          <w:pPr>
            <w:pStyle w:val="Spistreci1"/>
            <w:rPr>
              <w:rFonts w:eastAsiaTheme="minorEastAsia"/>
              <w:noProof/>
              <w:lang w:eastAsia="pl-PL"/>
            </w:rPr>
          </w:pPr>
          <w:hyperlink w:anchor="_Toc109724732" w:history="1">
            <w:r w:rsidR="001A7F62" w:rsidRPr="00F13A71">
              <w:rPr>
                <w:rStyle w:val="Hipercze"/>
                <w:rFonts w:ascii="Times New Roman" w:hAnsi="Times New Roman" w:cs="Times New Roman"/>
                <w:b/>
                <w:bCs/>
                <w:noProof/>
              </w:rPr>
              <w:t>ROZDZIAŁ II. TRYB UDZIELENIA ZAMÓWIENIA</w:t>
            </w:r>
            <w:r w:rsidR="001A7F62">
              <w:rPr>
                <w:noProof/>
                <w:webHidden/>
              </w:rPr>
              <w:tab/>
            </w:r>
            <w:r w:rsidR="001A7F62">
              <w:rPr>
                <w:noProof/>
                <w:webHidden/>
              </w:rPr>
              <w:fldChar w:fldCharType="begin"/>
            </w:r>
            <w:r w:rsidR="001A7F62">
              <w:rPr>
                <w:noProof/>
                <w:webHidden/>
              </w:rPr>
              <w:instrText xml:space="preserve"> PAGEREF _Toc109724732 \h </w:instrText>
            </w:r>
            <w:r w:rsidR="001A7F62">
              <w:rPr>
                <w:noProof/>
                <w:webHidden/>
              </w:rPr>
            </w:r>
            <w:r w:rsidR="001A7F62">
              <w:rPr>
                <w:noProof/>
                <w:webHidden/>
              </w:rPr>
              <w:fldChar w:fldCharType="separate"/>
            </w:r>
            <w:r w:rsidR="001A7F62">
              <w:rPr>
                <w:noProof/>
                <w:webHidden/>
              </w:rPr>
              <w:t>4</w:t>
            </w:r>
            <w:r w:rsidR="001A7F62">
              <w:rPr>
                <w:noProof/>
                <w:webHidden/>
              </w:rPr>
              <w:fldChar w:fldCharType="end"/>
            </w:r>
          </w:hyperlink>
        </w:p>
        <w:p w14:paraId="7C6890CE" w14:textId="077FCB61" w:rsidR="001A7F62" w:rsidRDefault="00000000">
          <w:pPr>
            <w:pStyle w:val="Spistreci1"/>
            <w:rPr>
              <w:rFonts w:eastAsiaTheme="minorEastAsia"/>
              <w:noProof/>
              <w:lang w:eastAsia="pl-PL"/>
            </w:rPr>
          </w:pPr>
          <w:hyperlink w:anchor="_Toc109724733" w:history="1">
            <w:r w:rsidR="001A7F62" w:rsidRPr="00F13A71">
              <w:rPr>
                <w:rStyle w:val="Hipercze"/>
                <w:rFonts w:ascii="Times New Roman" w:hAnsi="Times New Roman" w:cs="Times New Roman"/>
                <w:b/>
                <w:bCs/>
                <w:noProof/>
              </w:rPr>
              <w:t>ROZDZIAŁ III. OPIS PRZEDMIOTU ZAMÓWIENIA</w:t>
            </w:r>
            <w:r w:rsidR="001A7F62">
              <w:rPr>
                <w:noProof/>
                <w:webHidden/>
              </w:rPr>
              <w:tab/>
            </w:r>
            <w:r w:rsidR="001A7F62">
              <w:rPr>
                <w:noProof/>
                <w:webHidden/>
              </w:rPr>
              <w:fldChar w:fldCharType="begin"/>
            </w:r>
            <w:r w:rsidR="001A7F62">
              <w:rPr>
                <w:noProof/>
                <w:webHidden/>
              </w:rPr>
              <w:instrText xml:space="preserve"> PAGEREF _Toc109724733 \h </w:instrText>
            </w:r>
            <w:r w:rsidR="001A7F62">
              <w:rPr>
                <w:noProof/>
                <w:webHidden/>
              </w:rPr>
            </w:r>
            <w:r w:rsidR="001A7F62">
              <w:rPr>
                <w:noProof/>
                <w:webHidden/>
              </w:rPr>
              <w:fldChar w:fldCharType="separate"/>
            </w:r>
            <w:r w:rsidR="001A7F62">
              <w:rPr>
                <w:noProof/>
                <w:webHidden/>
              </w:rPr>
              <w:t>4</w:t>
            </w:r>
            <w:r w:rsidR="001A7F62">
              <w:rPr>
                <w:noProof/>
                <w:webHidden/>
              </w:rPr>
              <w:fldChar w:fldCharType="end"/>
            </w:r>
          </w:hyperlink>
        </w:p>
        <w:p w14:paraId="528825E5" w14:textId="45EA814A" w:rsidR="001A7F62" w:rsidRDefault="00000000">
          <w:pPr>
            <w:pStyle w:val="Spistreci1"/>
            <w:rPr>
              <w:rFonts w:eastAsiaTheme="minorEastAsia"/>
              <w:noProof/>
              <w:lang w:eastAsia="pl-PL"/>
            </w:rPr>
          </w:pPr>
          <w:hyperlink w:anchor="_Toc109724734" w:history="1">
            <w:r w:rsidR="001A7F62" w:rsidRPr="00F13A71">
              <w:rPr>
                <w:rStyle w:val="Hipercze"/>
                <w:rFonts w:ascii="Times New Roman" w:hAnsi="Times New Roman" w:cs="Times New Roman"/>
                <w:b/>
                <w:bCs/>
                <w:noProof/>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1A7F62">
              <w:rPr>
                <w:noProof/>
                <w:webHidden/>
              </w:rPr>
              <w:tab/>
            </w:r>
            <w:r w:rsidR="001A7F62">
              <w:rPr>
                <w:noProof/>
                <w:webHidden/>
              </w:rPr>
              <w:fldChar w:fldCharType="begin"/>
            </w:r>
            <w:r w:rsidR="001A7F62">
              <w:rPr>
                <w:noProof/>
                <w:webHidden/>
              </w:rPr>
              <w:instrText xml:space="preserve"> PAGEREF _Toc109724734 \h </w:instrText>
            </w:r>
            <w:r w:rsidR="001A7F62">
              <w:rPr>
                <w:noProof/>
                <w:webHidden/>
              </w:rPr>
            </w:r>
            <w:r w:rsidR="001A7F62">
              <w:rPr>
                <w:noProof/>
                <w:webHidden/>
              </w:rPr>
              <w:fldChar w:fldCharType="separate"/>
            </w:r>
            <w:r w:rsidR="001A7F62">
              <w:rPr>
                <w:noProof/>
                <w:webHidden/>
              </w:rPr>
              <w:t>8</w:t>
            </w:r>
            <w:r w:rsidR="001A7F62">
              <w:rPr>
                <w:noProof/>
                <w:webHidden/>
              </w:rPr>
              <w:fldChar w:fldCharType="end"/>
            </w:r>
          </w:hyperlink>
        </w:p>
        <w:p w14:paraId="4C22B428" w14:textId="5DE3CAA7" w:rsidR="001A7F62" w:rsidRDefault="00000000">
          <w:pPr>
            <w:pStyle w:val="Spistreci1"/>
            <w:rPr>
              <w:rFonts w:eastAsiaTheme="minorEastAsia"/>
              <w:noProof/>
              <w:lang w:eastAsia="pl-PL"/>
            </w:rPr>
          </w:pPr>
          <w:hyperlink w:anchor="_Toc109724735" w:history="1">
            <w:r w:rsidR="001A7F62" w:rsidRPr="00F13A71">
              <w:rPr>
                <w:rStyle w:val="Hipercze"/>
                <w:rFonts w:ascii="Times New Roman" w:hAnsi="Times New Roman" w:cs="Times New Roman"/>
                <w:b/>
                <w:bCs/>
                <w:noProof/>
              </w:rPr>
              <w:t>ROZDZIAŁ 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1A7F62">
              <w:rPr>
                <w:noProof/>
                <w:webHidden/>
              </w:rPr>
              <w:tab/>
            </w:r>
            <w:r w:rsidR="001A7F62">
              <w:rPr>
                <w:noProof/>
                <w:webHidden/>
              </w:rPr>
              <w:fldChar w:fldCharType="begin"/>
            </w:r>
            <w:r w:rsidR="001A7F62">
              <w:rPr>
                <w:noProof/>
                <w:webHidden/>
              </w:rPr>
              <w:instrText xml:space="preserve"> PAGEREF _Toc109724735 \h </w:instrText>
            </w:r>
            <w:r w:rsidR="001A7F62">
              <w:rPr>
                <w:noProof/>
                <w:webHidden/>
              </w:rPr>
            </w:r>
            <w:r w:rsidR="001A7F62">
              <w:rPr>
                <w:noProof/>
                <w:webHidden/>
              </w:rPr>
              <w:fldChar w:fldCharType="separate"/>
            </w:r>
            <w:r w:rsidR="001A7F62">
              <w:rPr>
                <w:noProof/>
                <w:webHidden/>
              </w:rPr>
              <w:t>8</w:t>
            </w:r>
            <w:r w:rsidR="001A7F62">
              <w:rPr>
                <w:noProof/>
                <w:webHidden/>
              </w:rPr>
              <w:fldChar w:fldCharType="end"/>
            </w:r>
          </w:hyperlink>
        </w:p>
        <w:p w14:paraId="6A6646EF" w14:textId="6C2EB0FB" w:rsidR="001A7F62" w:rsidRDefault="00000000">
          <w:pPr>
            <w:pStyle w:val="Spistreci1"/>
            <w:rPr>
              <w:rFonts w:eastAsiaTheme="minorEastAsia"/>
              <w:noProof/>
              <w:lang w:eastAsia="pl-PL"/>
            </w:rPr>
          </w:pPr>
          <w:hyperlink w:anchor="_Toc109724736" w:history="1">
            <w:r w:rsidR="001A7F62" w:rsidRPr="00F13A71">
              <w:rPr>
                <w:rStyle w:val="Hipercze"/>
                <w:rFonts w:ascii="Times New Roman" w:hAnsi="Times New Roman" w:cs="Times New Roman"/>
                <w:b/>
                <w:bCs/>
                <w:noProof/>
              </w:rPr>
              <w:t>ROZDZIAŁ VI. TERMIN WYKONANIA ZAMÓWIENIA</w:t>
            </w:r>
            <w:r w:rsidR="001A7F62">
              <w:rPr>
                <w:noProof/>
                <w:webHidden/>
              </w:rPr>
              <w:tab/>
            </w:r>
            <w:r w:rsidR="001A7F62">
              <w:rPr>
                <w:noProof/>
                <w:webHidden/>
              </w:rPr>
              <w:fldChar w:fldCharType="begin"/>
            </w:r>
            <w:r w:rsidR="001A7F62">
              <w:rPr>
                <w:noProof/>
                <w:webHidden/>
              </w:rPr>
              <w:instrText xml:space="preserve"> PAGEREF _Toc109724736 \h </w:instrText>
            </w:r>
            <w:r w:rsidR="001A7F62">
              <w:rPr>
                <w:noProof/>
                <w:webHidden/>
              </w:rPr>
            </w:r>
            <w:r w:rsidR="001A7F62">
              <w:rPr>
                <w:noProof/>
                <w:webHidden/>
              </w:rPr>
              <w:fldChar w:fldCharType="separate"/>
            </w:r>
            <w:r w:rsidR="001A7F62">
              <w:rPr>
                <w:noProof/>
                <w:webHidden/>
              </w:rPr>
              <w:t>9</w:t>
            </w:r>
            <w:r w:rsidR="001A7F62">
              <w:rPr>
                <w:noProof/>
                <w:webHidden/>
              </w:rPr>
              <w:fldChar w:fldCharType="end"/>
            </w:r>
          </w:hyperlink>
        </w:p>
        <w:p w14:paraId="70BC27F2" w14:textId="538E749C" w:rsidR="001A7F62" w:rsidRDefault="00000000">
          <w:pPr>
            <w:pStyle w:val="Spistreci1"/>
            <w:rPr>
              <w:rFonts w:eastAsiaTheme="minorEastAsia"/>
              <w:noProof/>
              <w:lang w:eastAsia="pl-PL"/>
            </w:rPr>
          </w:pPr>
          <w:hyperlink w:anchor="_Toc109724737" w:history="1">
            <w:r w:rsidR="001A7F62" w:rsidRPr="00F13A71">
              <w:rPr>
                <w:rStyle w:val="Hipercze"/>
                <w:rFonts w:ascii="Times New Roman" w:hAnsi="Times New Roman" w:cs="Times New Roman"/>
                <w:b/>
                <w:bCs/>
                <w:noProof/>
              </w:rPr>
              <w:t>ROZDZIAŁ VII. WARUNKI UDZIAŁU W POSTĘPOWANIU</w:t>
            </w:r>
            <w:r w:rsidR="001A7F62">
              <w:rPr>
                <w:noProof/>
                <w:webHidden/>
              </w:rPr>
              <w:tab/>
            </w:r>
            <w:r w:rsidR="001A7F62">
              <w:rPr>
                <w:noProof/>
                <w:webHidden/>
              </w:rPr>
              <w:fldChar w:fldCharType="begin"/>
            </w:r>
            <w:r w:rsidR="001A7F62">
              <w:rPr>
                <w:noProof/>
                <w:webHidden/>
              </w:rPr>
              <w:instrText xml:space="preserve"> PAGEREF _Toc109724737 \h </w:instrText>
            </w:r>
            <w:r w:rsidR="001A7F62">
              <w:rPr>
                <w:noProof/>
                <w:webHidden/>
              </w:rPr>
            </w:r>
            <w:r w:rsidR="001A7F62">
              <w:rPr>
                <w:noProof/>
                <w:webHidden/>
              </w:rPr>
              <w:fldChar w:fldCharType="separate"/>
            </w:r>
            <w:r w:rsidR="001A7F62">
              <w:rPr>
                <w:noProof/>
                <w:webHidden/>
              </w:rPr>
              <w:t>9</w:t>
            </w:r>
            <w:r w:rsidR="001A7F62">
              <w:rPr>
                <w:noProof/>
                <w:webHidden/>
              </w:rPr>
              <w:fldChar w:fldCharType="end"/>
            </w:r>
          </w:hyperlink>
        </w:p>
        <w:p w14:paraId="7D55690B" w14:textId="60D31971" w:rsidR="001A7F62" w:rsidRDefault="00000000">
          <w:pPr>
            <w:pStyle w:val="Spistreci1"/>
            <w:rPr>
              <w:rFonts w:eastAsiaTheme="minorEastAsia"/>
              <w:noProof/>
              <w:lang w:eastAsia="pl-PL"/>
            </w:rPr>
          </w:pPr>
          <w:hyperlink w:anchor="_Toc109724738" w:history="1">
            <w:r w:rsidR="001A7F62" w:rsidRPr="00F13A71">
              <w:rPr>
                <w:rStyle w:val="Hipercze"/>
                <w:rFonts w:ascii="Times New Roman" w:hAnsi="Times New Roman" w:cs="Times New Roman"/>
                <w:b/>
                <w:bCs/>
                <w:noProof/>
              </w:rPr>
              <w:t>ROZDZIAŁ VIII. PODSTAWY WYKLUCZENIA Z UDZIAŁU W POSTĘPOWANIU</w:t>
            </w:r>
            <w:r w:rsidR="001A7F62">
              <w:rPr>
                <w:noProof/>
                <w:webHidden/>
              </w:rPr>
              <w:tab/>
            </w:r>
            <w:r w:rsidR="001A7F62">
              <w:rPr>
                <w:noProof/>
                <w:webHidden/>
              </w:rPr>
              <w:fldChar w:fldCharType="begin"/>
            </w:r>
            <w:r w:rsidR="001A7F62">
              <w:rPr>
                <w:noProof/>
                <w:webHidden/>
              </w:rPr>
              <w:instrText xml:space="preserve"> PAGEREF _Toc109724738 \h </w:instrText>
            </w:r>
            <w:r w:rsidR="001A7F62">
              <w:rPr>
                <w:noProof/>
                <w:webHidden/>
              </w:rPr>
            </w:r>
            <w:r w:rsidR="001A7F62">
              <w:rPr>
                <w:noProof/>
                <w:webHidden/>
              </w:rPr>
              <w:fldChar w:fldCharType="separate"/>
            </w:r>
            <w:r w:rsidR="001A7F62">
              <w:rPr>
                <w:noProof/>
                <w:webHidden/>
              </w:rPr>
              <w:t>10</w:t>
            </w:r>
            <w:r w:rsidR="001A7F62">
              <w:rPr>
                <w:noProof/>
                <w:webHidden/>
              </w:rPr>
              <w:fldChar w:fldCharType="end"/>
            </w:r>
          </w:hyperlink>
        </w:p>
        <w:p w14:paraId="50ABCE32" w14:textId="27CE19A9" w:rsidR="001A7F62" w:rsidRDefault="00000000">
          <w:pPr>
            <w:pStyle w:val="Spistreci1"/>
            <w:rPr>
              <w:rFonts w:eastAsiaTheme="minorEastAsia"/>
              <w:noProof/>
              <w:lang w:eastAsia="pl-PL"/>
            </w:rPr>
          </w:pPr>
          <w:hyperlink w:anchor="_Toc109724739" w:history="1">
            <w:r w:rsidR="001A7F62" w:rsidRPr="00F13A71">
              <w:rPr>
                <w:rStyle w:val="Hipercze"/>
                <w:rFonts w:ascii="Times New Roman" w:hAnsi="Times New Roman" w:cs="Times New Roman"/>
                <w:b/>
                <w:bCs/>
                <w:noProof/>
              </w:rPr>
              <w:t>ROZDZIAŁ IX. INFORMACJA O OŚWIADCZENIACH I DOKUMENTACH POTWIERDZAJĄCYCH SPEŁNIANIE PRZEZ OFEROWANE ROBOTY BUDOWLANE WYMAGAŃ OKREŚLONYCH PRZEZ ZAMAWIAJĄCEGO (PRZEDMIOTOWE ŚRODKI DOWODOWE)</w:t>
            </w:r>
            <w:r w:rsidR="001A7F62">
              <w:rPr>
                <w:noProof/>
                <w:webHidden/>
              </w:rPr>
              <w:tab/>
            </w:r>
            <w:r w:rsidR="001A7F62">
              <w:rPr>
                <w:noProof/>
                <w:webHidden/>
              </w:rPr>
              <w:fldChar w:fldCharType="begin"/>
            </w:r>
            <w:r w:rsidR="001A7F62">
              <w:rPr>
                <w:noProof/>
                <w:webHidden/>
              </w:rPr>
              <w:instrText xml:space="preserve"> PAGEREF _Toc109724739 \h </w:instrText>
            </w:r>
            <w:r w:rsidR="001A7F62">
              <w:rPr>
                <w:noProof/>
                <w:webHidden/>
              </w:rPr>
            </w:r>
            <w:r w:rsidR="001A7F62">
              <w:rPr>
                <w:noProof/>
                <w:webHidden/>
              </w:rPr>
              <w:fldChar w:fldCharType="separate"/>
            </w:r>
            <w:r w:rsidR="001A7F62">
              <w:rPr>
                <w:noProof/>
                <w:webHidden/>
              </w:rPr>
              <w:t>10</w:t>
            </w:r>
            <w:r w:rsidR="001A7F62">
              <w:rPr>
                <w:noProof/>
                <w:webHidden/>
              </w:rPr>
              <w:fldChar w:fldCharType="end"/>
            </w:r>
          </w:hyperlink>
        </w:p>
        <w:p w14:paraId="6A123019" w14:textId="3FD6C940" w:rsidR="001A7F62" w:rsidRDefault="00000000">
          <w:pPr>
            <w:pStyle w:val="Spistreci1"/>
            <w:rPr>
              <w:rFonts w:eastAsiaTheme="minorEastAsia"/>
              <w:noProof/>
              <w:lang w:eastAsia="pl-PL"/>
            </w:rPr>
          </w:pPr>
          <w:hyperlink w:anchor="_Toc109724740" w:history="1">
            <w:r w:rsidR="001A7F62" w:rsidRPr="00F13A71">
              <w:rPr>
                <w:rStyle w:val="Hipercze"/>
                <w:rFonts w:ascii="Times New Roman" w:hAnsi="Times New Roman" w:cs="Times New Roman"/>
                <w:b/>
                <w:bCs/>
                <w:noProof/>
              </w:rPr>
              <w:t>ROZDZIAŁ X. PODMIOTOWE ŚRODKI DOWODOWE. OŚWIADCZENIA I DOKUMENTY, JAKIE ZOBOWIĄZANI SĄ DOSTARCZYĆ WYKONAWCY W CELU POTWIERDZENIA SPEŁNIANIA WARUNKÓW UDZIAŁU W POSTĘPOWANIU ORAZ WYKAZANIA BRAKU PODSTAW WYKLUCZENIA</w:t>
            </w:r>
            <w:r w:rsidR="001A7F62">
              <w:rPr>
                <w:noProof/>
                <w:webHidden/>
              </w:rPr>
              <w:tab/>
            </w:r>
            <w:r w:rsidR="001A7F62">
              <w:rPr>
                <w:noProof/>
                <w:webHidden/>
              </w:rPr>
              <w:fldChar w:fldCharType="begin"/>
            </w:r>
            <w:r w:rsidR="001A7F62">
              <w:rPr>
                <w:noProof/>
                <w:webHidden/>
              </w:rPr>
              <w:instrText xml:space="preserve"> PAGEREF _Toc109724740 \h </w:instrText>
            </w:r>
            <w:r w:rsidR="001A7F62">
              <w:rPr>
                <w:noProof/>
                <w:webHidden/>
              </w:rPr>
            </w:r>
            <w:r w:rsidR="001A7F62">
              <w:rPr>
                <w:noProof/>
                <w:webHidden/>
              </w:rPr>
              <w:fldChar w:fldCharType="separate"/>
            </w:r>
            <w:r w:rsidR="001A7F62">
              <w:rPr>
                <w:noProof/>
                <w:webHidden/>
              </w:rPr>
              <w:t>10</w:t>
            </w:r>
            <w:r w:rsidR="001A7F62">
              <w:rPr>
                <w:noProof/>
                <w:webHidden/>
              </w:rPr>
              <w:fldChar w:fldCharType="end"/>
            </w:r>
          </w:hyperlink>
        </w:p>
        <w:p w14:paraId="56CC2A6A" w14:textId="1110BC35" w:rsidR="001A7F62" w:rsidRDefault="00000000">
          <w:pPr>
            <w:pStyle w:val="Spistreci1"/>
            <w:rPr>
              <w:rFonts w:eastAsiaTheme="minorEastAsia"/>
              <w:noProof/>
              <w:lang w:eastAsia="pl-PL"/>
            </w:rPr>
          </w:pPr>
          <w:hyperlink w:anchor="_Toc109724741" w:history="1">
            <w:r w:rsidR="001A7F62" w:rsidRPr="00F13A71">
              <w:rPr>
                <w:rStyle w:val="Hipercze"/>
                <w:rFonts w:ascii="Times New Roman" w:hAnsi="Times New Roman" w:cs="Times New Roman"/>
                <w:b/>
                <w:bCs/>
                <w:noProof/>
              </w:rPr>
              <w:t>ROZDZIAŁ XI. INFORMACJE O ŚRODKACH KOMUNIKACJI ELEKTRONICZNEJ, PRZY UŻYCIU, KTÓRYCH ZAMAWIAJĄCY BĘDZIE KOMUNIKOWAŁ SIĘ Z WYKONAWCAMI ORAZ INFORMACJE O WYMAGANIACH TECHNICZNYCH I ORGANIZACYJNYCH SPORZĄDZANIA, WYSYŁANIA I ODBIERANIA KORESPONDENCJI ELEKTRONICZNEJ</w:t>
            </w:r>
            <w:r w:rsidR="001A7F62">
              <w:rPr>
                <w:noProof/>
                <w:webHidden/>
              </w:rPr>
              <w:tab/>
            </w:r>
            <w:r w:rsidR="001A7F62">
              <w:rPr>
                <w:noProof/>
                <w:webHidden/>
              </w:rPr>
              <w:fldChar w:fldCharType="begin"/>
            </w:r>
            <w:r w:rsidR="001A7F62">
              <w:rPr>
                <w:noProof/>
                <w:webHidden/>
              </w:rPr>
              <w:instrText xml:space="preserve"> PAGEREF _Toc109724741 \h </w:instrText>
            </w:r>
            <w:r w:rsidR="001A7F62">
              <w:rPr>
                <w:noProof/>
                <w:webHidden/>
              </w:rPr>
            </w:r>
            <w:r w:rsidR="001A7F62">
              <w:rPr>
                <w:noProof/>
                <w:webHidden/>
              </w:rPr>
              <w:fldChar w:fldCharType="separate"/>
            </w:r>
            <w:r w:rsidR="001A7F62">
              <w:rPr>
                <w:noProof/>
                <w:webHidden/>
              </w:rPr>
              <w:t>13</w:t>
            </w:r>
            <w:r w:rsidR="001A7F62">
              <w:rPr>
                <w:noProof/>
                <w:webHidden/>
              </w:rPr>
              <w:fldChar w:fldCharType="end"/>
            </w:r>
          </w:hyperlink>
        </w:p>
        <w:p w14:paraId="7183FD98" w14:textId="3C32F955" w:rsidR="001A7F62" w:rsidRDefault="00000000">
          <w:pPr>
            <w:pStyle w:val="Spistreci1"/>
            <w:rPr>
              <w:rFonts w:eastAsiaTheme="minorEastAsia"/>
              <w:noProof/>
              <w:lang w:eastAsia="pl-PL"/>
            </w:rPr>
          </w:pPr>
          <w:hyperlink w:anchor="_Toc109724742" w:history="1">
            <w:r w:rsidR="001A7F62" w:rsidRPr="00F13A71">
              <w:rPr>
                <w:rStyle w:val="Hipercze"/>
                <w:rFonts w:ascii="Times New Roman" w:hAnsi="Times New Roman" w:cs="Times New Roman"/>
                <w:b/>
                <w:bCs/>
                <w:noProof/>
              </w:rPr>
              <w:t>ROZDZIAŁ XII. WYMAGANIA DOTYCZĄCE WADIUM</w:t>
            </w:r>
            <w:r w:rsidR="001A7F62">
              <w:rPr>
                <w:noProof/>
                <w:webHidden/>
              </w:rPr>
              <w:tab/>
            </w:r>
            <w:r w:rsidR="001A7F62">
              <w:rPr>
                <w:noProof/>
                <w:webHidden/>
              </w:rPr>
              <w:fldChar w:fldCharType="begin"/>
            </w:r>
            <w:r w:rsidR="001A7F62">
              <w:rPr>
                <w:noProof/>
                <w:webHidden/>
              </w:rPr>
              <w:instrText xml:space="preserve"> PAGEREF _Toc109724742 \h </w:instrText>
            </w:r>
            <w:r w:rsidR="001A7F62">
              <w:rPr>
                <w:noProof/>
                <w:webHidden/>
              </w:rPr>
            </w:r>
            <w:r w:rsidR="001A7F62">
              <w:rPr>
                <w:noProof/>
                <w:webHidden/>
              </w:rPr>
              <w:fldChar w:fldCharType="separate"/>
            </w:r>
            <w:r w:rsidR="001A7F62">
              <w:rPr>
                <w:noProof/>
                <w:webHidden/>
              </w:rPr>
              <w:t>16</w:t>
            </w:r>
            <w:r w:rsidR="001A7F62">
              <w:rPr>
                <w:noProof/>
                <w:webHidden/>
              </w:rPr>
              <w:fldChar w:fldCharType="end"/>
            </w:r>
          </w:hyperlink>
        </w:p>
        <w:p w14:paraId="6FA4AF4B" w14:textId="19DF9EE2" w:rsidR="001A7F62" w:rsidRDefault="00000000">
          <w:pPr>
            <w:pStyle w:val="Spistreci1"/>
            <w:rPr>
              <w:rFonts w:eastAsiaTheme="minorEastAsia"/>
              <w:noProof/>
              <w:lang w:eastAsia="pl-PL"/>
            </w:rPr>
          </w:pPr>
          <w:hyperlink w:anchor="_Toc109724743" w:history="1">
            <w:r w:rsidR="001A7F62" w:rsidRPr="00F13A71">
              <w:rPr>
                <w:rStyle w:val="Hipercze"/>
                <w:rFonts w:ascii="Times New Roman" w:hAnsi="Times New Roman" w:cs="Times New Roman"/>
                <w:b/>
                <w:bCs/>
                <w:noProof/>
              </w:rPr>
              <w:t>ROZDZIAŁ XIII. TERMIN ZWIĄZANIA OFERTĄ</w:t>
            </w:r>
            <w:r w:rsidR="001A7F62">
              <w:rPr>
                <w:noProof/>
                <w:webHidden/>
              </w:rPr>
              <w:tab/>
            </w:r>
            <w:r w:rsidR="001A7F62">
              <w:rPr>
                <w:noProof/>
                <w:webHidden/>
              </w:rPr>
              <w:fldChar w:fldCharType="begin"/>
            </w:r>
            <w:r w:rsidR="001A7F62">
              <w:rPr>
                <w:noProof/>
                <w:webHidden/>
              </w:rPr>
              <w:instrText xml:space="preserve"> PAGEREF _Toc109724743 \h </w:instrText>
            </w:r>
            <w:r w:rsidR="001A7F62">
              <w:rPr>
                <w:noProof/>
                <w:webHidden/>
              </w:rPr>
            </w:r>
            <w:r w:rsidR="001A7F62">
              <w:rPr>
                <w:noProof/>
                <w:webHidden/>
              </w:rPr>
              <w:fldChar w:fldCharType="separate"/>
            </w:r>
            <w:r w:rsidR="001A7F62">
              <w:rPr>
                <w:noProof/>
                <w:webHidden/>
              </w:rPr>
              <w:t>16</w:t>
            </w:r>
            <w:r w:rsidR="001A7F62">
              <w:rPr>
                <w:noProof/>
                <w:webHidden/>
              </w:rPr>
              <w:fldChar w:fldCharType="end"/>
            </w:r>
          </w:hyperlink>
        </w:p>
        <w:p w14:paraId="1BE5D2D9" w14:textId="4A73DE5B" w:rsidR="001A7F62" w:rsidRDefault="00000000">
          <w:pPr>
            <w:pStyle w:val="Spistreci1"/>
            <w:rPr>
              <w:rFonts w:eastAsiaTheme="minorEastAsia"/>
              <w:noProof/>
              <w:lang w:eastAsia="pl-PL"/>
            </w:rPr>
          </w:pPr>
          <w:hyperlink w:anchor="_Toc109724744" w:history="1">
            <w:r w:rsidR="001A7F62" w:rsidRPr="00F13A71">
              <w:rPr>
                <w:rStyle w:val="Hipercze"/>
                <w:rFonts w:ascii="Times New Roman" w:hAnsi="Times New Roman" w:cs="Times New Roman"/>
                <w:b/>
                <w:bCs/>
                <w:noProof/>
              </w:rPr>
              <w:t>ROZDZIAŁ XIV. OPIS SPOSOBU PRZYGOTOWANIA OFERT ORAZ DOKUMENTÓW WYMAGANYCH PRZEZ ZAMAWIAJĄCEGO W SWZ</w:t>
            </w:r>
            <w:r w:rsidR="001A7F62">
              <w:rPr>
                <w:noProof/>
                <w:webHidden/>
              </w:rPr>
              <w:tab/>
            </w:r>
            <w:r w:rsidR="001A7F62">
              <w:rPr>
                <w:noProof/>
                <w:webHidden/>
              </w:rPr>
              <w:fldChar w:fldCharType="begin"/>
            </w:r>
            <w:r w:rsidR="001A7F62">
              <w:rPr>
                <w:noProof/>
                <w:webHidden/>
              </w:rPr>
              <w:instrText xml:space="preserve"> PAGEREF _Toc109724744 \h </w:instrText>
            </w:r>
            <w:r w:rsidR="001A7F62">
              <w:rPr>
                <w:noProof/>
                <w:webHidden/>
              </w:rPr>
            </w:r>
            <w:r w:rsidR="001A7F62">
              <w:rPr>
                <w:noProof/>
                <w:webHidden/>
              </w:rPr>
              <w:fldChar w:fldCharType="separate"/>
            </w:r>
            <w:r w:rsidR="001A7F62">
              <w:rPr>
                <w:noProof/>
                <w:webHidden/>
              </w:rPr>
              <w:t>16</w:t>
            </w:r>
            <w:r w:rsidR="001A7F62">
              <w:rPr>
                <w:noProof/>
                <w:webHidden/>
              </w:rPr>
              <w:fldChar w:fldCharType="end"/>
            </w:r>
          </w:hyperlink>
        </w:p>
        <w:p w14:paraId="5AD69962" w14:textId="0313D898" w:rsidR="001A7F62" w:rsidRDefault="00000000">
          <w:pPr>
            <w:pStyle w:val="Spistreci1"/>
            <w:rPr>
              <w:rFonts w:eastAsiaTheme="minorEastAsia"/>
              <w:noProof/>
              <w:lang w:eastAsia="pl-PL"/>
            </w:rPr>
          </w:pPr>
          <w:hyperlink w:anchor="_Toc109724745" w:history="1">
            <w:r w:rsidR="001A7F62" w:rsidRPr="00F13A71">
              <w:rPr>
                <w:rStyle w:val="Hipercze"/>
                <w:rFonts w:ascii="Times New Roman" w:hAnsi="Times New Roman" w:cs="Times New Roman"/>
                <w:b/>
                <w:bCs/>
                <w:noProof/>
              </w:rPr>
              <w:t>ROZDZIAŁ XV. SPOSÓB ORAZ MIEJSCE I TERMIN SKŁADANIA I OTWARCIA OFERT</w:t>
            </w:r>
            <w:r w:rsidR="001A7F62">
              <w:rPr>
                <w:noProof/>
                <w:webHidden/>
              </w:rPr>
              <w:tab/>
            </w:r>
            <w:r w:rsidR="001A7F62">
              <w:rPr>
                <w:noProof/>
                <w:webHidden/>
              </w:rPr>
              <w:fldChar w:fldCharType="begin"/>
            </w:r>
            <w:r w:rsidR="001A7F62">
              <w:rPr>
                <w:noProof/>
                <w:webHidden/>
              </w:rPr>
              <w:instrText xml:space="preserve"> PAGEREF _Toc109724745 \h </w:instrText>
            </w:r>
            <w:r w:rsidR="001A7F62">
              <w:rPr>
                <w:noProof/>
                <w:webHidden/>
              </w:rPr>
            </w:r>
            <w:r w:rsidR="001A7F62">
              <w:rPr>
                <w:noProof/>
                <w:webHidden/>
              </w:rPr>
              <w:fldChar w:fldCharType="separate"/>
            </w:r>
            <w:r w:rsidR="001A7F62">
              <w:rPr>
                <w:noProof/>
                <w:webHidden/>
              </w:rPr>
              <w:t>19</w:t>
            </w:r>
            <w:r w:rsidR="001A7F62">
              <w:rPr>
                <w:noProof/>
                <w:webHidden/>
              </w:rPr>
              <w:fldChar w:fldCharType="end"/>
            </w:r>
          </w:hyperlink>
        </w:p>
        <w:p w14:paraId="75C73A89" w14:textId="0D2F5DBF" w:rsidR="001A7F62" w:rsidRDefault="00000000">
          <w:pPr>
            <w:pStyle w:val="Spistreci1"/>
            <w:rPr>
              <w:rFonts w:eastAsiaTheme="minorEastAsia"/>
              <w:noProof/>
              <w:lang w:eastAsia="pl-PL"/>
            </w:rPr>
          </w:pPr>
          <w:hyperlink w:anchor="_Toc109724746" w:history="1">
            <w:r w:rsidR="001A7F62" w:rsidRPr="00F13A71">
              <w:rPr>
                <w:rStyle w:val="Hipercze"/>
                <w:rFonts w:ascii="Times New Roman" w:hAnsi="Times New Roman" w:cs="Times New Roman"/>
                <w:b/>
                <w:bCs/>
                <w:noProof/>
              </w:rPr>
              <w:t>ROZDZIAŁ XVI. SPOSÓB OBLICZENIA CENY</w:t>
            </w:r>
            <w:r w:rsidR="001A7F62">
              <w:rPr>
                <w:noProof/>
                <w:webHidden/>
              </w:rPr>
              <w:tab/>
            </w:r>
            <w:r w:rsidR="001A7F62">
              <w:rPr>
                <w:noProof/>
                <w:webHidden/>
              </w:rPr>
              <w:fldChar w:fldCharType="begin"/>
            </w:r>
            <w:r w:rsidR="001A7F62">
              <w:rPr>
                <w:noProof/>
                <w:webHidden/>
              </w:rPr>
              <w:instrText xml:space="preserve"> PAGEREF _Toc109724746 \h </w:instrText>
            </w:r>
            <w:r w:rsidR="001A7F62">
              <w:rPr>
                <w:noProof/>
                <w:webHidden/>
              </w:rPr>
            </w:r>
            <w:r w:rsidR="001A7F62">
              <w:rPr>
                <w:noProof/>
                <w:webHidden/>
              </w:rPr>
              <w:fldChar w:fldCharType="separate"/>
            </w:r>
            <w:r w:rsidR="001A7F62">
              <w:rPr>
                <w:noProof/>
                <w:webHidden/>
              </w:rPr>
              <w:t>19</w:t>
            </w:r>
            <w:r w:rsidR="001A7F62">
              <w:rPr>
                <w:noProof/>
                <w:webHidden/>
              </w:rPr>
              <w:fldChar w:fldCharType="end"/>
            </w:r>
          </w:hyperlink>
        </w:p>
        <w:p w14:paraId="771D9639" w14:textId="61E8C9A7" w:rsidR="001A7F62" w:rsidRDefault="00000000">
          <w:pPr>
            <w:pStyle w:val="Spistreci1"/>
            <w:rPr>
              <w:rFonts w:eastAsiaTheme="minorEastAsia"/>
              <w:noProof/>
              <w:lang w:eastAsia="pl-PL"/>
            </w:rPr>
          </w:pPr>
          <w:hyperlink w:anchor="_Toc109724747" w:history="1">
            <w:r w:rsidR="001A7F62" w:rsidRPr="00F13A71">
              <w:rPr>
                <w:rStyle w:val="Hipercze"/>
                <w:rFonts w:ascii="Times New Roman" w:hAnsi="Times New Roman" w:cs="Times New Roman"/>
                <w:b/>
                <w:bCs/>
                <w:noProof/>
              </w:rPr>
              <w:t>ROZDZIAŁ XVII. OPIS KRYTERIÓW OCENY OFERT, WRAZ Z PODANIEM WAG TYCH KRYTERIÓW, I SPOSOBU OCENY OFERT</w:t>
            </w:r>
            <w:r w:rsidR="001A7F62">
              <w:rPr>
                <w:noProof/>
                <w:webHidden/>
              </w:rPr>
              <w:tab/>
            </w:r>
            <w:r w:rsidR="001A7F62">
              <w:rPr>
                <w:noProof/>
                <w:webHidden/>
              </w:rPr>
              <w:fldChar w:fldCharType="begin"/>
            </w:r>
            <w:r w:rsidR="001A7F62">
              <w:rPr>
                <w:noProof/>
                <w:webHidden/>
              </w:rPr>
              <w:instrText xml:space="preserve"> PAGEREF _Toc109724747 \h </w:instrText>
            </w:r>
            <w:r w:rsidR="001A7F62">
              <w:rPr>
                <w:noProof/>
                <w:webHidden/>
              </w:rPr>
            </w:r>
            <w:r w:rsidR="001A7F62">
              <w:rPr>
                <w:noProof/>
                <w:webHidden/>
              </w:rPr>
              <w:fldChar w:fldCharType="separate"/>
            </w:r>
            <w:r w:rsidR="001A7F62">
              <w:rPr>
                <w:noProof/>
                <w:webHidden/>
              </w:rPr>
              <w:t>20</w:t>
            </w:r>
            <w:r w:rsidR="001A7F62">
              <w:rPr>
                <w:noProof/>
                <w:webHidden/>
              </w:rPr>
              <w:fldChar w:fldCharType="end"/>
            </w:r>
          </w:hyperlink>
        </w:p>
        <w:p w14:paraId="4518FDAC" w14:textId="39C87BB0" w:rsidR="001A7F62" w:rsidRDefault="00000000">
          <w:pPr>
            <w:pStyle w:val="Spistreci1"/>
            <w:rPr>
              <w:rFonts w:eastAsiaTheme="minorEastAsia"/>
              <w:noProof/>
              <w:lang w:eastAsia="pl-PL"/>
            </w:rPr>
          </w:pPr>
          <w:hyperlink w:anchor="_Toc109724748" w:history="1">
            <w:r w:rsidR="001A7F62" w:rsidRPr="00F13A71">
              <w:rPr>
                <w:rStyle w:val="Hipercze"/>
                <w:rFonts w:ascii="Times New Roman" w:hAnsi="Times New Roman" w:cs="Times New Roman"/>
                <w:b/>
                <w:bCs/>
                <w:noProof/>
              </w:rPr>
              <w:t>ROZDZIAŁ XVIII. INFORMACJA O FORMALNOŚCIACH, JAKIE MUSZĄ ZOSTAĆ DOPEŁNIONE PO WYBORZE OFERTY W CELU ZAWARCIA UMOWY W SPRAWIE ZAMÓWIENIA PUBLICZNEGO</w:t>
            </w:r>
            <w:r w:rsidR="001A7F62">
              <w:rPr>
                <w:noProof/>
                <w:webHidden/>
              </w:rPr>
              <w:tab/>
            </w:r>
            <w:r w:rsidR="001A7F62">
              <w:rPr>
                <w:noProof/>
                <w:webHidden/>
              </w:rPr>
              <w:fldChar w:fldCharType="begin"/>
            </w:r>
            <w:r w:rsidR="001A7F62">
              <w:rPr>
                <w:noProof/>
                <w:webHidden/>
              </w:rPr>
              <w:instrText xml:space="preserve"> PAGEREF _Toc109724748 \h </w:instrText>
            </w:r>
            <w:r w:rsidR="001A7F62">
              <w:rPr>
                <w:noProof/>
                <w:webHidden/>
              </w:rPr>
            </w:r>
            <w:r w:rsidR="001A7F62">
              <w:rPr>
                <w:noProof/>
                <w:webHidden/>
              </w:rPr>
              <w:fldChar w:fldCharType="separate"/>
            </w:r>
            <w:r w:rsidR="001A7F62">
              <w:rPr>
                <w:noProof/>
                <w:webHidden/>
              </w:rPr>
              <w:t>21</w:t>
            </w:r>
            <w:r w:rsidR="001A7F62">
              <w:rPr>
                <w:noProof/>
                <w:webHidden/>
              </w:rPr>
              <w:fldChar w:fldCharType="end"/>
            </w:r>
          </w:hyperlink>
        </w:p>
        <w:p w14:paraId="6AC877CA" w14:textId="6122520A" w:rsidR="001A7F62" w:rsidRDefault="00000000">
          <w:pPr>
            <w:pStyle w:val="Spistreci1"/>
            <w:rPr>
              <w:rFonts w:eastAsiaTheme="minorEastAsia"/>
              <w:noProof/>
              <w:lang w:eastAsia="pl-PL"/>
            </w:rPr>
          </w:pPr>
          <w:hyperlink w:anchor="_Toc109724749" w:history="1">
            <w:r w:rsidR="001A7F62" w:rsidRPr="00F13A71">
              <w:rPr>
                <w:rStyle w:val="Hipercze"/>
                <w:rFonts w:ascii="Times New Roman" w:hAnsi="Times New Roman" w:cs="Times New Roman"/>
                <w:b/>
                <w:bCs/>
                <w:noProof/>
              </w:rPr>
              <w:t>ROZDZIAŁ XIX. INFORMACJE DOTYCZĄCE ZABEZPIECZENIA NALEŻYTEGO WYKONANIA UMOWY, JEŻELI ZAMAWIAJĄCY JE PRZEWIDUJE</w:t>
            </w:r>
            <w:r w:rsidR="001A7F62">
              <w:rPr>
                <w:noProof/>
                <w:webHidden/>
              </w:rPr>
              <w:tab/>
            </w:r>
            <w:r w:rsidR="001A7F62">
              <w:rPr>
                <w:noProof/>
                <w:webHidden/>
              </w:rPr>
              <w:fldChar w:fldCharType="begin"/>
            </w:r>
            <w:r w:rsidR="001A7F62">
              <w:rPr>
                <w:noProof/>
                <w:webHidden/>
              </w:rPr>
              <w:instrText xml:space="preserve"> PAGEREF _Toc109724749 \h </w:instrText>
            </w:r>
            <w:r w:rsidR="001A7F62">
              <w:rPr>
                <w:noProof/>
                <w:webHidden/>
              </w:rPr>
            </w:r>
            <w:r w:rsidR="001A7F62">
              <w:rPr>
                <w:noProof/>
                <w:webHidden/>
              </w:rPr>
              <w:fldChar w:fldCharType="separate"/>
            </w:r>
            <w:r w:rsidR="001A7F62">
              <w:rPr>
                <w:noProof/>
                <w:webHidden/>
              </w:rPr>
              <w:t>22</w:t>
            </w:r>
            <w:r w:rsidR="001A7F62">
              <w:rPr>
                <w:noProof/>
                <w:webHidden/>
              </w:rPr>
              <w:fldChar w:fldCharType="end"/>
            </w:r>
          </w:hyperlink>
        </w:p>
        <w:p w14:paraId="27A86517" w14:textId="0E7B35C7" w:rsidR="001A7F62" w:rsidRDefault="00000000">
          <w:pPr>
            <w:pStyle w:val="Spistreci1"/>
            <w:rPr>
              <w:rFonts w:eastAsiaTheme="minorEastAsia"/>
              <w:noProof/>
              <w:lang w:eastAsia="pl-PL"/>
            </w:rPr>
          </w:pPr>
          <w:hyperlink w:anchor="_Toc109724750" w:history="1">
            <w:r w:rsidR="001A7F62" w:rsidRPr="00F13A71">
              <w:rPr>
                <w:rStyle w:val="Hipercze"/>
                <w:rFonts w:ascii="Times New Roman" w:hAnsi="Times New Roman" w:cs="Times New Roman"/>
                <w:b/>
                <w:bCs/>
                <w:noProof/>
              </w:rPr>
              <w:t>ROZDZIAŁ XX. PROJEKTOWANE POSTANOWIENIA UMOWY W SPRAWIE ZAMÓWIENIA PUBLICZNEGO, KTÓRE ZOSTANĄ WPROWADZONE DO TREŚCI TEJ UMOWY</w:t>
            </w:r>
            <w:r w:rsidR="001A7F62">
              <w:rPr>
                <w:noProof/>
                <w:webHidden/>
              </w:rPr>
              <w:tab/>
            </w:r>
            <w:r w:rsidR="001A7F62">
              <w:rPr>
                <w:noProof/>
                <w:webHidden/>
              </w:rPr>
              <w:fldChar w:fldCharType="begin"/>
            </w:r>
            <w:r w:rsidR="001A7F62">
              <w:rPr>
                <w:noProof/>
                <w:webHidden/>
              </w:rPr>
              <w:instrText xml:space="preserve"> PAGEREF _Toc109724750 \h </w:instrText>
            </w:r>
            <w:r w:rsidR="001A7F62">
              <w:rPr>
                <w:noProof/>
                <w:webHidden/>
              </w:rPr>
            </w:r>
            <w:r w:rsidR="001A7F62">
              <w:rPr>
                <w:noProof/>
                <w:webHidden/>
              </w:rPr>
              <w:fldChar w:fldCharType="separate"/>
            </w:r>
            <w:r w:rsidR="001A7F62">
              <w:rPr>
                <w:noProof/>
                <w:webHidden/>
              </w:rPr>
              <w:t>22</w:t>
            </w:r>
            <w:r w:rsidR="001A7F62">
              <w:rPr>
                <w:noProof/>
                <w:webHidden/>
              </w:rPr>
              <w:fldChar w:fldCharType="end"/>
            </w:r>
          </w:hyperlink>
        </w:p>
        <w:p w14:paraId="023ADBA1" w14:textId="1202E1BF" w:rsidR="001A7F62" w:rsidRDefault="00000000">
          <w:pPr>
            <w:pStyle w:val="Spistreci1"/>
            <w:rPr>
              <w:rFonts w:eastAsiaTheme="minorEastAsia"/>
              <w:noProof/>
              <w:lang w:eastAsia="pl-PL"/>
            </w:rPr>
          </w:pPr>
          <w:hyperlink w:anchor="_Toc109724751" w:history="1">
            <w:r w:rsidR="001A7F62" w:rsidRPr="00F13A71">
              <w:rPr>
                <w:rStyle w:val="Hipercze"/>
                <w:rFonts w:ascii="Times New Roman" w:hAnsi="Times New Roman" w:cs="Times New Roman"/>
                <w:b/>
                <w:bCs/>
                <w:noProof/>
              </w:rPr>
              <w:t>ROZDZIAŁ XXI. POUCZENIE O ŚRODKACH OCHRONY PRAWNEJ PRZYSŁUGUJĄCYCH WYKONAWCY</w:t>
            </w:r>
            <w:r w:rsidR="001A7F62">
              <w:rPr>
                <w:noProof/>
                <w:webHidden/>
              </w:rPr>
              <w:tab/>
            </w:r>
            <w:r w:rsidR="001A7F62">
              <w:rPr>
                <w:noProof/>
                <w:webHidden/>
              </w:rPr>
              <w:fldChar w:fldCharType="begin"/>
            </w:r>
            <w:r w:rsidR="001A7F62">
              <w:rPr>
                <w:noProof/>
                <w:webHidden/>
              </w:rPr>
              <w:instrText xml:space="preserve"> PAGEREF _Toc109724751 \h </w:instrText>
            </w:r>
            <w:r w:rsidR="001A7F62">
              <w:rPr>
                <w:noProof/>
                <w:webHidden/>
              </w:rPr>
            </w:r>
            <w:r w:rsidR="001A7F62">
              <w:rPr>
                <w:noProof/>
                <w:webHidden/>
              </w:rPr>
              <w:fldChar w:fldCharType="separate"/>
            </w:r>
            <w:r w:rsidR="001A7F62">
              <w:rPr>
                <w:noProof/>
                <w:webHidden/>
              </w:rPr>
              <w:t>23</w:t>
            </w:r>
            <w:r w:rsidR="001A7F62">
              <w:rPr>
                <w:noProof/>
                <w:webHidden/>
              </w:rPr>
              <w:fldChar w:fldCharType="end"/>
            </w:r>
          </w:hyperlink>
        </w:p>
        <w:p w14:paraId="270872C7" w14:textId="4A319A8E" w:rsidR="001A7F62" w:rsidRDefault="00000000">
          <w:pPr>
            <w:pStyle w:val="Spistreci1"/>
            <w:rPr>
              <w:rFonts w:eastAsiaTheme="minorEastAsia"/>
              <w:noProof/>
              <w:lang w:eastAsia="pl-PL"/>
            </w:rPr>
          </w:pPr>
          <w:hyperlink w:anchor="_Toc109724752" w:history="1">
            <w:r w:rsidR="001A7F62" w:rsidRPr="00F13A71">
              <w:rPr>
                <w:rStyle w:val="Hipercze"/>
                <w:rFonts w:ascii="Times New Roman" w:hAnsi="Times New Roman" w:cs="Times New Roman"/>
                <w:b/>
                <w:bCs/>
                <w:noProof/>
              </w:rPr>
              <w:t>ROZDZIAŁ XXII. INFORMACJA NA TEMAT MOŻLIWOŚCI POWIERZENIA PRZEZ WYKONAWCĘ WYKONANIA CZĘŚCI ZAMÓWIENIA PODWYKONAWCOM</w:t>
            </w:r>
            <w:r w:rsidR="001A7F62">
              <w:rPr>
                <w:noProof/>
                <w:webHidden/>
              </w:rPr>
              <w:tab/>
            </w:r>
            <w:r w:rsidR="001A7F62">
              <w:rPr>
                <w:noProof/>
                <w:webHidden/>
              </w:rPr>
              <w:fldChar w:fldCharType="begin"/>
            </w:r>
            <w:r w:rsidR="001A7F62">
              <w:rPr>
                <w:noProof/>
                <w:webHidden/>
              </w:rPr>
              <w:instrText xml:space="preserve"> PAGEREF _Toc109724752 \h </w:instrText>
            </w:r>
            <w:r w:rsidR="001A7F62">
              <w:rPr>
                <w:noProof/>
                <w:webHidden/>
              </w:rPr>
            </w:r>
            <w:r w:rsidR="001A7F62">
              <w:rPr>
                <w:noProof/>
                <w:webHidden/>
              </w:rPr>
              <w:fldChar w:fldCharType="separate"/>
            </w:r>
            <w:r w:rsidR="001A7F62">
              <w:rPr>
                <w:noProof/>
                <w:webHidden/>
              </w:rPr>
              <w:t>24</w:t>
            </w:r>
            <w:r w:rsidR="001A7F62">
              <w:rPr>
                <w:noProof/>
                <w:webHidden/>
              </w:rPr>
              <w:fldChar w:fldCharType="end"/>
            </w:r>
          </w:hyperlink>
        </w:p>
        <w:p w14:paraId="0A27F41F" w14:textId="73F4333F" w:rsidR="001A7F62" w:rsidRDefault="00000000">
          <w:pPr>
            <w:pStyle w:val="Spistreci1"/>
            <w:rPr>
              <w:rFonts w:eastAsiaTheme="minorEastAsia"/>
              <w:noProof/>
              <w:lang w:eastAsia="pl-PL"/>
            </w:rPr>
          </w:pPr>
          <w:hyperlink w:anchor="_Toc109724753" w:history="1">
            <w:r w:rsidR="001A7F62" w:rsidRPr="00F13A71">
              <w:rPr>
                <w:rStyle w:val="Hipercze"/>
                <w:rFonts w:ascii="Times New Roman" w:hAnsi="Times New Roman" w:cs="Times New Roman"/>
                <w:b/>
                <w:bCs/>
                <w:noProof/>
              </w:rPr>
              <w:t>ROZDZIAŁ XXIII. WYKONAWCY WSPÓLNIE UBIEGAJĄCY SIĘ O UDZIELENIE ZAMÓWIENIA</w:t>
            </w:r>
            <w:r w:rsidR="001A7F62">
              <w:rPr>
                <w:noProof/>
                <w:webHidden/>
              </w:rPr>
              <w:tab/>
            </w:r>
            <w:r w:rsidR="001A7F62">
              <w:rPr>
                <w:noProof/>
                <w:webHidden/>
              </w:rPr>
              <w:fldChar w:fldCharType="begin"/>
            </w:r>
            <w:r w:rsidR="001A7F62">
              <w:rPr>
                <w:noProof/>
                <w:webHidden/>
              </w:rPr>
              <w:instrText xml:space="preserve"> PAGEREF _Toc109724753 \h </w:instrText>
            </w:r>
            <w:r w:rsidR="001A7F62">
              <w:rPr>
                <w:noProof/>
                <w:webHidden/>
              </w:rPr>
            </w:r>
            <w:r w:rsidR="001A7F62">
              <w:rPr>
                <w:noProof/>
                <w:webHidden/>
              </w:rPr>
              <w:fldChar w:fldCharType="separate"/>
            </w:r>
            <w:r w:rsidR="001A7F62">
              <w:rPr>
                <w:noProof/>
                <w:webHidden/>
              </w:rPr>
              <w:t>24</w:t>
            </w:r>
            <w:r w:rsidR="001A7F62">
              <w:rPr>
                <w:noProof/>
                <w:webHidden/>
              </w:rPr>
              <w:fldChar w:fldCharType="end"/>
            </w:r>
          </w:hyperlink>
        </w:p>
        <w:p w14:paraId="39CCF9BE" w14:textId="71093FB5" w:rsidR="001A7F62" w:rsidRDefault="00000000">
          <w:pPr>
            <w:pStyle w:val="Spistreci1"/>
            <w:rPr>
              <w:rFonts w:eastAsiaTheme="minorEastAsia"/>
              <w:noProof/>
              <w:lang w:eastAsia="pl-PL"/>
            </w:rPr>
          </w:pPr>
          <w:hyperlink w:anchor="_Toc109724754" w:history="1">
            <w:r w:rsidR="001A7F62" w:rsidRPr="00F13A71">
              <w:rPr>
                <w:rStyle w:val="Hipercze"/>
                <w:rFonts w:ascii="Times New Roman" w:hAnsi="Times New Roman" w:cs="Times New Roman"/>
                <w:b/>
                <w:bCs/>
                <w:noProof/>
              </w:rPr>
              <w:t>ROZDZIAŁ XXIV. OCHRONA DANYCH OSOBOWYCH</w:t>
            </w:r>
            <w:r w:rsidR="001A7F62">
              <w:rPr>
                <w:noProof/>
                <w:webHidden/>
              </w:rPr>
              <w:tab/>
            </w:r>
            <w:r w:rsidR="001A7F62">
              <w:rPr>
                <w:noProof/>
                <w:webHidden/>
              </w:rPr>
              <w:fldChar w:fldCharType="begin"/>
            </w:r>
            <w:r w:rsidR="001A7F62">
              <w:rPr>
                <w:noProof/>
                <w:webHidden/>
              </w:rPr>
              <w:instrText xml:space="preserve"> PAGEREF _Toc109724754 \h </w:instrText>
            </w:r>
            <w:r w:rsidR="001A7F62">
              <w:rPr>
                <w:noProof/>
                <w:webHidden/>
              </w:rPr>
            </w:r>
            <w:r w:rsidR="001A7F62">
              <w:rPr>
                <w:noProof/>
                <w:webHidden/>
              </w:rPr>
              <w:fldChar w:fldCharType="separate"/>
            </w:r>
            <w:r w:rsidR="001A7F62">
              <w:rPr>
                <w:noProof/>
                <w:webHidden/>
              </w:rPr>
              <w:t>25</w:t>
            </w:r>
            <w:r w:rsidR="001A7F62">
              <w:rPr>
                <w:noProof/>
                <w:webHidden/>
              </w:rPr>
              <w:fldChar w:fldCharType="end"/>
            </w:r>
          </w:hyperlink>
        </w:p>
        <w:p w14:paraId="0795B582" w14:textId="3948D522" w:rsidR="001A7F62" w:rsidRDefault="00000000">
          <w:pPr>
            <w:pStyle w:val="Spistreci1"/>
            <w:rPr>
              <w:rFonts w:eastAsiaTheme="minorEastAsia"/>
              <w:noProof/>
              <w:lang w:eastAsia="pl-PL"/>
            </w:rPr>
          </w:pPr>
          <w:hyperlink w:anchor="_Toc109724755" w:history="1">
            <w:r w:rsidR="001A7F62" w:rsidRPr="00F13A71">
              <w:rPr>
                <w:rStyle w:val="Hipercze"/>
                <w:rFonts w:ascii="Times New Roman" w:hAnsi="Times New Roman" w:cs="Times New Roman"/>
                <w:b/>
                <w:bCs/>
                <w:noProof/>
              </w:rPr>
              <w:t>ROZDZIAŁ XXV. ZAŁĄCZNIKI</w:t>
            </w:r>
            <w:r w:rsidR="001A7F62">
              <w:rPr>
                <w:noProof/>
                <w:webHidden/>
              </w:rPr>
              <w:tab/>
            </w:r>
            <w:r w:rsidR="001A7F62">
              <w:rPr>
                <w:noProof/>
                <w:webHidden/>
              </w:rPr>
              <w:fldChar w:fldCharType="begin"/>
            </w:r>
            <w:r w:rsidR="001A7F62">
              <w:rPr>
                <w:noProof/>
                <w:webHidden/>
              </w:rPr>
              <w:instrText xml:space="preserve"> PAGEREF _Toc109724755 \h </w:instrText>
            </w:r>
            <w:r w:rsidR="001A7F62">
              <w:rPr>
                <w:noProof/>
                <w:webHidden/>
              </w:rPr>
            </w:r>
            <w:r w:rsidR="001A7F62">
              <w:rPr>
                <w:noProof/>
                <w:webHidden/>
              </w:rPr>
              <w:fldChar w:fldCharType="separate"/>
            </w:r>
            <w:r w:rsidR="001A7F62">
              <w:rPr>
                <w:noProof/>
                <w:webHidden/>
              </w:rPr>
              <w:t>26</w:t>
            </w:r>
            <w:r w:rsidR="001A7F62">
              <w:rPr>
                <w:noProof/>
                <w:webHidden/>
              </w:rPr>
              <w:fldChar w:fldCharType="end"/>
            </w:r>
          </w:hyperlink>
        </w:p>
        <w:p w14:paraId="63D7D348" w14:textId="1560FAA5" w:rsidR="001C0653" w:rsidRPr="00865F9C" w:rsidRDefault="001C0653" w:rsidP="00865F9C">
          <w:pPr>
            <w:pStyle w:val="Spistreci1"/>
            <w:rPr>
              <w:rFonts w:eastAsiaTheme="minorEastAsia"/>
              <w:noProof/>
              <w:lang w:eastAsia="pl-PL"/>
            </w:rPr>
          </w:pPr>
          <w:r>
            <w:rPr>
              <w:b/>
              <w:bCs/>
            </w:rPr>
            <w:fldChar w:fldCharType="end"/>
          </w:r>
        </w:p>
      </w:sdtContent>
    </w:sdt>
    <w:p w14:paraId="77402FD6" w14:textId="77777777" w:rsidR="0083615A" w:rsidRPr="00785662" w:rsidRDefault="0083615A" w:rsidP="00575A3B">
      <w:pPr>
        <w:tabs>
          <w:tab w:val="right" w:pos="9072"/>
        </w:tabs>
        <w:jc w:val="both"/>
        <w:rPr>
          <w:rFonts w:ascii="Times New Roman" w:hAnsi="Times New Roman" w:cs="Times New Roman"/>
        </w:rPr>
      </w:pPr>
      <w:r w:rsidRPr="00785662">
        <w:rPr>
          <w:rFonts w:ascii="Times New Roman" w:hAnsi="Times New Roman" w:cs="Times New Roman"/>
        </w:rPr>
        <w:tab/>
      </w:r>
    </w:p>
    <w:p w14:paraId="74782C96" w14:textId="77777777" w:rsidR="00AC5386" w:rsidRPr="00785662" w:rsidRDefault="00AC5386" w:rsidP="00AC5386">
      <w:pPr>
        <w:jc w:val="both"/>
        <w:rPr>
          <w:rFonts w:ascii="Times New Roman" w:hAnsi="Times New Roman" w:cs="Times New Roman"/>
          <w:sz w:val="24"/>
          <w:szCs w:val="24"/>
        </w:rPr>
      </w:pPr>
    </w:p>
    <w:p w14:paraId="41535C78" w14:textId="77777777" w:rsidR="00AC5386" w:rsidRPr="00785662" w:rsidRDefault="00AC5386">
      <w:pPr>
        <w:spacing w:after="200" w:line="276" w:lineRule="auto"/>
        <w:rPr>
          <w:rFonts w:ascii="Times New Roman" w:hAnsi="Times New Roman" w:cs="Times New Roman"/>
          <w:sz w:val="24"/>
          <w:szCs w:val="24"/>
        </w:rPr>
      </w:pPr>
      <w:r w:rsidRPr="00785662">
        <w:rPr>
          <w:rFonts w:ascii="Times New Roman" w:hAnsi="Times New Roman" w:cs="Times New Roman"/>
          <w:sz w:val="24"/>
          <w:szCs w:val="24"/>
        </w:rPr>
        <w:br w:type="page"/>
      </w:r>
    </w:p>
    <w:tbl>
      <w:tblPr>
        <w:tblStyle w:val="Tabela-Siatka"/>
        <w:tblW w:w="0" w:type="auto"/>
        <w:tblLook w:val="04A0" w:firstRow="1" w:lastRow="0" w:firstColumn="1" w:lastColumn="0" w:noHBand="0" w:noVBand="1"/>
      </w:tblPr>
      <w:tblGrid>
        <w:gridCol w:w="9062"/>
      </w:tblGrid>
      <w:tr w:rsidR="00AC5386" w:rsidRPr="00785662" w14:paraId="038A42C6" w14:textId="77777777" w:rsidTr="00566164">
        <w:trPr>
          <w:trHeight w:val="454"/>
        </w:trPr>
        <w:tc>
          <w:tcPr>
            <w:tcW w:w="9062" w:type="dxa"/>
            <w:shd w:val="clear" w:color="auto" w:fill="DDD9C3" w:themeFill="background2" w:themeFillShade="E6"/>
            <w:vAlign w:val="center"/>
          </w:tcPr>
          <w:p w14:paraId="360F49AD" w14:textId="7570930C" w:rsidR="00AC5386" w:rsidRPr="00785662" w:rsidRDefault="00AC5386" w:rsidP="00CF6C3F">
            <w:pPr>
              <w:pStyle w:val="Nagwek1"/>
              <w:spacing w:before="0"/>
              <w:jc w:val="both"/>
              <w:outlineLvl w:val="0"/>
              <w:rPr>
                <w:rFonts w:ascii="Times New Roman" w:hAnsi="Times New Roman" w:cs="Times New Roman"/>
                <w:b/>
                <w:bCs/>
                <w:sz w:val="26"/>
                <w:szCs w:val="26"/>
              </w:rPr>
            </w:pPr>
            <w:r w:rsidRPr="00785662">
              <w:rPr>
                <w:rFonts w:ascii="Times New Roman" w:hAnsi="Times New Roman" w:cs="Times New Roman"/>
              </w:rPr>
              <w:lastRenderedPageBreak/>
              <w:br w:type="page"/>
            </w:r>
            <w:bookmarkStart w:id="0" w:name="_Toc72237828"/>
            <w:bookmarkStart w:id="1" w:name="_Toc109724731"/>
            <w:bookmarkStart w:id="2" w:name="_Hlk69739042"/>
            <w:r w:rsidRPr="00785662">
              <w:rPr>
                <w:rFonts w:ascii="Times New Roman" w:hAnsi="Times New Roman" w:cs="Times New Roman"/>
                <w:b/>
                <w:bCs/>
                <w:color w:val="auto"/>
                <w:sz w:val="26"/>
                <w:szCs w:val="26"/>
              </w:rPr>
              <w:t>ROZDZIAŁ I. NAZWA, ADRES ZAMAWIAJĄCEGO, NUMER TELEFONU, ADRES POCZTY ELEKTRONICZNEJ ORAZ STRONY INTERNETOWEJ PROWADZONEGO POSTĘPOWANIA</w:t>
            </w:r>
            <w:bookmarkEnd w:id="0"/>
            <w:bookmarkEnd w:id="1"/>
          </w:p>
        </w:tc>
      </w:tr>
    </w:tbl>
    <w:bookmarkEnd w:id="2"/>
    <w:p w14:paraId="6A305FFF" w14:textId="77777777" w:rsidR="00AC5386" w:rsidRPr="00785662" w:rsidRDefault="00AC5386" w:rsidP="00CF6C3F">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Zamawiającym jest Gmina Miłoradz, reprezentowana przez Wójta Gminy Miłoradz.</w:t>
      </w:r>
    </w:p>
    <w:p w14:paraId="5CDFB112" w14:textId="77777777" w:rsidR="00AC5386" w:rsidRPr="00785662" w:rsidRDefault="00AC5386" w:rsidP="00CF6C3F">
      <w:pPr>
        <w:spacing w:after="0" w:line="240" w:lineRule="auto"/>
        <w:ind w:left="426"/>
        <w:jc w:val="both"/>
        <w:rPr>
          <w:rFonts w:ascii="Times New Roman" w:hAnsi="Times New Roman" w:cs="Times New Roman"/>
        </w:rPr>
      </w:pPr>
    </w:p>
    <w:p w14:paraId="0C98EDE9" w14:textId="52F6CE1E" w:rsidR="00AC5386" w:rsidRPr="00E61C9B" w:rsidRDefault="00AC5386" w:rsidP="00E61C9B">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siedziby</w:t>
      </w:r>
      <w:r w:rsidR="00E61C9B">
        <w:rPr>
          <w:rFonts w:ascii="Times New Roman" w:hAnsi="Times New Roman" w:cs="Times New Roman"/>
        </w:rPr>
        <w:t xml:space="preserve"> </w:t>
      </w:r>
      <w:r w:rsidRPr="00E61C9B">
        <w:rPr>
          <w:rFonts w:ascii="Times New Roman" w:hAnsi="Times New Roman" w:cs="Times New Roman"/>
        </w:rPr>
        <w:t>Urzędu Gminy w Miłoradzu:</w:t>
      </w:r>
    </w:p>
    <w:p w14:paraId="61EBCC79" w14:textId="77777777" w:rsidR="00AC5386" w:rsidRPr="00785662" w:rsidRDefault="00AC5386" w:rsidP="00CF6C3F">
      <w:pPr>
        <w:tabs>
          <w:tab w:val="num" w:pos="426"/>
        </w:tabs>
        <w:spacing w:after="0"/>
        <w:ind w:left="426"/>
        <w:jc w:val="both"/>
        <w:rPr>
          <w:rFonts w:ascii="Times New Roman" w:hAnsi="Times New Roman" w:cs="Times New Roman"/>
        </w:rPr>
      </w:pPr>
      <w:r w:rsidRPr="00785662">
        <w:rPr>
          <w:rFonts w:ascii="Times New Roman" w:hAnsi="Times New Roman" w:cs="Times New Roman"/>
        </w:rPr>
        <w:t>ul. Żuławska 9, 82-213 Miłoradz</w:t>
      </w:r>
    </w:p>
    <w:p w14:paraId="2E102D14" w14:textId="453C47DD" w:rsidR="00AC5386" w:rsidRPr="00785662" w:rsidRDefault="00AC5386" w:rsidP="00CF6C3F">
      <w:pPr>
        <w:spacing w:after="0"/>
        <w:ind w:left="426"/>
        <w:jc w:val="both"/>
        <w:rPr>
          <w:rFonts w:ascii="Times New Roman" w:hAnsi="Times New Roman" w:cs="Times New Roman"/>
        </w:rPr>
      </w:pPr>
      <w:r w:rsidRPr="00785662">
        <w:rPr>
          <w:rFonts w:ascii="Times New Roman" w:hAnsi="Times New Roman" w:cs="Times New Roman"/>
        </w:rPr>
        <w:t xml:space="preserve">NIP </w:t>
      </w:r>
      <w:r w:rsidR="001D4AB8">
        <w:rPr>
          <w:rFonts w:ascii="Times New Roman" w:hAnsi="Times New Roman" w:cs="Times New Roman"/>
        </w:rPr>
        <w:t>579-202 -98-19</w:t>
      </w:r>
      <w:r w:rsidRPr="00785662">
        <w:rPr>
          <w:rFonts w:ascii="Times New Roman" w:hAnsi="Times New Roman" w:cs="Times New Roman"/>
        </w:rPr>
        <w:t>,</w:t>
      </w:r>
      <w:r w:rsidR="00443D2E">
        <w:rPr>
          <w:rFonts w:ascii="Times New Roman" w:hAnsi="Times New Roman" w:cs="Times New Roman"/>
        </w:rPr>
        <w:t xml:space="preserve"> REGON 170747916</w:t>
      </w:r>
    </w:p>
    <w:p w14:paraId="3D9E1A0E" w14:textId="77777777" w:rsidR="00AC5386" w:rsidRPr="00785662" w:rsidRDefault="00AC5386" w:rsidP="00CF6C3F">
      <w:pPr>
        <w:pStyle w:val="Default"/>
        <w:jc w:val="both"/>
        <w:rPr>
          <w:rFonts w:ascii="Times New Roman" w:hAnsi="Times New Roman" w:cs="Times New Roman"/>
          <w:sz w:val="22"/>
          <w:szCs w:val="22"/>
        </w:rPr>
      </w:pPr>
      <w:r w:rsidRPr="00785662">
        <w:rPr>
          <w:rFonts w:ascii="Times New Roman" w:hAnsi="Times New Roman" w:cs="Times New Roman"/>
          <w:sz w:val="22"/>
          <w:szCs w:val="22"/>
        </w:rPr>
        <w:t xml:space="preserve">        tel. (55) 271 15 31 </w:t>
      </w:r>
    </w:p>
    <w:p w14:paraId="755A50FE" w14:textId="77777777" w:rsidR="00AC5386" w:rsidRPr="00785662" w:rsidRDefault="00AC5386" w:rsidP="00CF6C3F">
      <w:pPr>
        <w:spacing w:after="0"/>
        <w:jc w:val="both"/>
        <w:rPr>
          <w:rFonts w:ascii="Times New Roman" w:hAnsi="Times New Roman" w:cs="Times New Roman"/>
        </w:rPr>
      </w:pPr>
      <w:r w:rsidRPr="00785662">
        <w:rPr>
          <w:rFonts w:ascii="Times New Roman" w:hAnsi="Times New Roman" w:cs="Times New Roman"/>
        </w:rPr>
        <w:t xml:space="preserve">        fax (55) 271 15 65</w:t>
      </w:r>
    </w:p>
    <w:p w14:paraId="24E20C2C" w14:textId="77777777" w:rsidR="00AC5386" w:rsidRPr="00785662" w:rsidRDefault="00AC5386" w:rsidP="00CF6C3F">
      <w:pPr>
        <w:spacing w:after="0"/>
        <w:ind w:left="426"/>
        <w:jc w:val="both"/>
        <w:rPr>
          <w:rFonts w:ascii="Times New Roman" w:hAnsi="Times New Roman" w:cs="Times New Roman"/>
        </w:rPr>
      </w:pPr>
    </w:p>
    <w:p w14:paraId="0EF9BD0B" w14:textId="77777777" w:rsidR="00AC5386" w:rsidRPr="00785662" w:rsidRDefault="00AC5386" w:rsidP="00CF6C3F">
      <w:pPr>
        <w:numPr>
          <w:ilvl w:val="1"/>
          <w:numId w:val="1"/>
        </w:numPr>
        <w:tabs>
          <w:tab w:val="clear" w:pos="792"/>
          <w:tab w:val="num" w:pos="426"/>
        </w:tabs>
        <w:spacing w:after="0" w:line="240" w:lineRule="auto"/>
        <w:ind w:left="426"/>
        <w:jc w:val="both"/>
        <w:rPr>
          <w:rStyle w:val="Hipercze"/>
          <w:rFonts w:ascii="Times New Roman" w:hAnsi="Times New Roman" w:cs="Times New Roman"/>
        </w:rPr>
      </w:pPr>
      <w:r w:rsidRPr="00785662">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wszelkie zmiany i wyjaśnienia treści SWZ oraz inne dokumenty zamówienia bezpośrednio związane z postępowaniem o udzielenie zamówienia Zamawiający będzie udostępniał na stronie </w:t>
      </w:r>
      <w:bookmarkStart w:id="3" w:name="_Hlk101794808"/>
      <w:r w:rsidR="00156745">
        <w:fldChar w:fldCharType="begin"/>
      </w:r>
      <w:r w:rsidR="00156745">
        <w:instrText xml:space="preserve"> HYPERLINK "https://platformazakupowa.pl/pn/miloradz" </w:instrText>
      </w:r>
      <w:r w:rsidR="00156745">
        <w:fldChar w:fldCharType="separate"/>
      </w:r>
      <w:r w:rsidRPr="00785662">
        <w:rPr>
          <w:rStyle w:val="Hipercze"/>
          <w:rFonts w:ascii="Times New Roman" w:hAnsi="Times New Roman" w:cs="Times New Roman"/>
        </w:rPr>
        <w:t>https://platformazakupowa.pl/pn/miloradz</w:t>
      </w:r>
      <w:r w:rsidR="00156745">
        <w:rPr>
          <w:rStyle w:val="Hipercze"/>
          <w:rFonts w:ascii="Times New Roman" w:hAnsi="Times New Roman" w:cs="Times New Roman"/>
        </w:rPr>
        <w:fldChar w:fldCharType="end"/>
      </w:r>
    </w:p>
    <w:bookmarkEnd w:id="3"/>
    <w:p w14:paraId="1DD6064C" w14:textId="77777777" w:rsidR="00AC5386" w:rsidRPr="00785662" w:rsidRDefault="00AC5386" w:rsidP="00CF6C3F">
      <w:pPr>
        <w:spacing w:after="0" w:line="240" w:lineRule="auto"/>
        <w:ind w:left="426"/>
        <w:jc w:val="both"/>
        <w:rPr>
          <w:rFonts w:ascii="Times New Roman" w:hAnsi="Times New Roman" w:cs="Times New Roman"/>
        </w:rPr>
      </w:pPr>
    </w:p>
    <w:p w14:paraId="36BC4709" w14:textId="77777777" w:rsidR="00AC5386" w:rsidRPr="00785662" w:rsidRDefault="00AC5386" w:rsidP="00CF6C3F">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poczty elektronicznej Zamawiającego:</w:t>
      </w:r>
    </w:p>
    <w:p w14:paraId="6FFDEB4D" w14:textId="77777777" w:rsidR="00AC5386" w:rsidRPr="00785662" w:rsidRDefault="00000000" w:rsidP="00CF6C3F">
      <w:pPr>
        <w:ind w:left="426"/>
        <w:jc w:val="both"/>
        <w:rPr>
          <w:rFonts w:ascii="Times New Roman" w:hAnsi="Times New Roman" w:cs="Times New Roman"/>
        </w:rPr>
      </w:pPr>
      <w:hyperlink r:id="rId8" w:history="1">
        <w:r w:rsidR="00AC5386" w:rsidRPr="00785662">
          <w:rPr>
            <w:rStyle w:val="Hipercze"/>
            <w:rFonts w:ascii="Times New Roman" w:hAnsi="Times New Roman" w:cs="Times New Roman"/>
          </w:rPr>
          <w:t>projekty@miloradz.malbork.pl</w:t>
        </w:r>
      </w:hyperlink>
    </w:p>
    <w:p w14:paraId="7B38CA4D" w14:textId="77777777" w:rsidR="00AC5386" w:rsidRPr="00785662" w:rsidRDefault="00AC5386" w:rsidP="00CF6C3F">
      <w:pPr>
        <w:pStyle w:val="Akapitzlist"/>
        <w:numPr>
          <w:ilvl w:val="0"/>
          <w:numId w:val="2"/>
        </w:numPr>
        <w:jc w:val="both"/>
        <w:rPr>
          <w:rFonts w:ascii="Times New Roman" w:hAnsi="Times New Roman" w:cs="Times New Roman"/>
        </w:rPr>
      </w:pPr>
      <w:r w:rsidRPr="00785662">
        <w:rPr>
          <w:rFonts w:ascii="Times New Roman" w:hAnsi="Times New Roman" w:cs="Times New Roman"/>
        </w:rPr>
        <w:t xml:space="preserve">Godziny pracy Urzędu: </w:t>
      </w:r>
    </w:p>
    <w:p w14:paraId="4CB5EA60"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poniedziałek 8:00 – 18:00</w:t>
      </w:r>
    </w:p>
    <w:p w14:paraId="79ED4F32"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wtorek, środa, czwartek 7:00 – 15:00</w:t>
      </w:r>
    </w:p>
    <w:p w14:paraId="200427B4"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piątek   7:00 – 13:00</w:t>
      </w:r>
    </w:p>
    <w:p w14:paraId="5A73E5A7" w14:textId="77777777" w:rsidR="00AC5386" w:rsidRPr="00785662" w:rsidRDefault="00AC5386" w:rsidP="00CF6C3F">
      <w:pPr>
        <w:pStyle w:val="Akapitzlist"/>
        <w:spacing w:after="0" w:line="240" w:lineRule="auto"/>
        <w:ind w:left="1080"/>
        <w:jc w:val="both"/>
        <w:rPr>
          <w:rFonts w:ascii="Times New Roman" w:hAnsi="Times New Roman" w:cs="Times New Roman"/>
        </w:rPr>
      </w:pPr>
    </w:p>
    <w:p w14:paraId="2B3E1987" w14:textId="79195AB3" w:rsidR="00AC5386" w:rsidRDefault="00AC5386" w:rsidP="00CF6C3F">
      <w:pPr>
        <w:jc w:val="both"/>
        <w:rPr>
          <w:rFonts w:ascii="Times New Roman" w:hAnsi="Times New Roman" w:cs="Times New Roman"/>
          <w:color w:val="000000"/>
          <w:u w:val="single"/>
          <w:shd w:val="clear" w:color="auto" w:fill="FFFFFF"/>
        </w:rPr>
      </w:pPr>
      <w:r w:rsidRPr="00785662">
        <w:rPr>
          <w:rFonts w:ascii="Times New Roman" w:hAnsi="Times New Roman" w:cs="Times New Roman"/>
          <w:b/>
          <w:bCs/>
          <w:color w:val="000000"/>
          <w:u w:val="single"/>
          <w:shd w:val="clear" w:color="auto" w:fill="FFFFFF"/>
        </w:rPr>
        <w:t xml:space="preserve">Uwaga! </w:t>
      </w:r>
      <w:r w:rsidRPr="00785662">
        <w:rPr>
          <w:rFonts w:ascii="Times New Roman" w:hAnsi="Times New Roman" w:cs="Times New Roman"/>
          <w:color w:val="000000"/>
          <w:u w:val="single"/>
          <w:shd w:val="clear" w:color="auto" w:fill="FFFFFF"/>
        </w:rPr>
        <w:t>W przypadku gdy wniosek o wgląd w protokół, o którym mowa w art. 74 ust. 1 ustawy PZP wpłynie po godzinach pracy Zamawiającego, odpowiedź zostanie udzielona dnia następnego (roboczego).</w:t>
      </w:r>
    </w:p>
    <w:p w14:paraId="5CB96FA6" w14:textId="77777777" w:rsidR="00EE27F0" w:rsidRPr="00785662" w:rsidRDefault="00EE27F0" w:rsidP="001C5CBC">
      <w:pPr>
        <w:spacing w:after="0"/>
        <w:jc w:val="both"/>
        <w:rPr>
          <w:rFonts w:ascii="Times New Roman" w:hAnsi="Times New Roman" w:cs="Times New Roman"/>
          <w:color w:val="000000"/>
          <w:u w:val="single"/>
          <w:shd w:val="clear" w:color="auto" w:fill="FFFFFF"/>
        </w:rPr>
      </w:pPr>
    </w:p>
    <w:tbl>
      <w:tblPr>
        <w:tblStyle w:val="Tabela-Siatka"/>
        <w:tblW w:w="0" w:type="auto"/>
        <w:tblLook w:val="04A0" w:firstRow="1" w:lastRow="0" w:firstColumn="1" w:lastColumn="0" w:noHBand="0" w:noVBand="1"/>
      </w:tblPr>
      <w:tblGrid>
        <w:gridCol w:w="9062"/>
      </w:tblGrid>
      <w:tr w:rsidR="00AB15E2" w:rsidRPr="00785662" w14:paraId="4DE9883F" w14:textId="77777777" w:rsidTr="00566164">
        <w:trPr>
          <w:trHeight w:val="454"/>
        </w:trPr>
        <w:tc>
          <w:tcPr>
            <w:tcW w:w="9062" w:type="dxa"/>
            <w:shd w:val="clear" w:color="auto" w:fill="DDD9C3" w:themeFill="background2" w:themeFillShade="E6"/>
            <w:vAlign w:val="center"/>
          </w:tcPr>
          <w:p w14:paraId="08660C10" w14:textId="0C783780" w:rsidR="00AB15E2" w:rsidRPr="00785662" w:rsidRDefault="00AB15E2" w:rsidP="00CF6C3F">
            <w:pPr>
              <w:pStyle w:val="Nagwek1"/>
              <w:spacing w:before="0"/>
              <w:jc w:val="both"/>
              <w:outlineLvl w:val="0"/>
              <w:rPr>
                <w:rFonts w:ascii="Times New Roman" w:hAnsi="Times New Roman" w:cs="Times New Roman"/>
                <w:b/>
                <w:bCs/>
                <w:color w:val="auto"/>
                <w:sz w:val="26"/>
                <w:szCs w:val="26"/>
              </w:rPr>
            </w:pPr>
            <w:bookmarkStart w:id="4" w:name="_Toc72237829"/>
            <w:bookmarkStart w:id="5" w:name="_Toc109724732"/>
            <w:r w:rsidRPr="00785662">
              <w:rPr>
                <w:rFonts w:ascii="Times New Roman" w:hAnsi="Times New Roman" w:cs="Times New Roman"/>
                <w:b/>
                <w:bCs/>
                <w:color w:val="auto"/>
                <w:sz w:val="26"/>
                <w:szCs w:val="26"/>
              </w:rPr>
              <w:t>ROZDZIAŁ II. TRYB UDZIELENIA ZAMÓWIENIA</w:t>
            </w:r>
            <w:bookmarkEnd w:id="4"/>
            <w:bookmarkEnd w:id="5"/>
          </w:p>
        </w:tc>
      </w:tr>
    </w:tbl>
    <w:p w14:paraId="71368481" w14:textId="77777777" w:rsidR="00166556" w:rsidRDefault="00500329" w:rsidP="00166556">
      <w:pPr>
        <w:pStyle w:val="Default"/>
        <w:numPr>
          <w:ilvl w:val="0"/>
          <w:numId w:val="4"/>
        </w:numPr>
        <w:spacing w:after="58"/>
        <w:jc w:val="both"/>
        <w:rPr>
          <w:rFonts w:ascii="Times New Roman" w:hAnsi="Times New Roman" w:cs="Times New Roman"/>
          <w:sz w:val="22"/>
          <w:szCs w:val="22"/>
        </w:rPr>
      </w:pPr>
      <w:r w:rsidRPr="00500329">
        <w:rPr>
          <w:rFonts w:ascii="Times New Roman" w:hAnsi="Times New Roman" w:cs="Times New Roman"/>
          <w:sz w:val="22"/>
          <w:szCs w:val="22"/>
        </w:rPr>
        <w:t xml:space="preserve">Zamawiający prowadzi postępowanie o udzielenie zamówienia publicznego zgodnie </w:t>
      </w:r>
      <w:r w:rsidRPr="0017042D">
        <w:rPr>
          <w:rFonts w:ascii="Times New Roman" w:hAnsi="Times New Roman" w:cs="Times New Roman"/>
          <w:sz w:val="22"/>
          <w:szCs w:val="22"/>
        </w:rPr>
        <w:t xml:space="preserve">z przepisami ustawy z dnia 11 września 2019 r. Prawo zamówień publicznych (Dz.U. z 2021r., poz. 1129 z </w:t>
      </w:r>
      <w:proofErr w:type="spellStart"/>
      <w:r w:rsidRPr="0017042D">
        <w:rPr>
          <w:rFonts w:ascii="Times New Roman" w:hAnsi="Times New Roman" w:cs="Times New Roman"/>
          <w:sz w:val="22"/>
          <w:szCs w:val="22"/>
        </w:rPr>
        <w:t>późn</w:t>
      </w:r>
      <w:proofErr w:type="spellEnd"/>
      <w:r w:rsidRPr="0017042D">
        <w:rPr>
          <w:rFonts w:ascii="Times New Roman" w:hAnsi="Times New Roman" w:cs="Times New Roman"/>
          <w:sz w:val="22"/>
          <w:szCs w:val="22"/>
        </w:rPr>
        <w:t xml:space="preserve">. zm.), zwanej dalej ustawą </w:t>
      </w:r>
      <w:proofErr w:type="spellStart"/>
      <w:r w:rsidRPr="0017042D">
        <w:rPr>
          <w:rFonts w:ascii="Times New Roman" w:hAnsi="Times New Roman" w:cs="Times New Roman"/>
          <w:sz w:val="22"/>
          <w:szCs w:val="22"/>
        </w:rPr>
        <w:t>Pzp</w:t>
      </w:r>
      <w:proofErr w:type="spellEnd"/>
      <w:r w:rsidRPr="0017042D">
        <w:rPr>
          <w:rFonts w:ascii="Times New Roman" w:hAnsi="Times New Roman" w:cs="Times New Roman"/>
          <w:sz w:val="22"/>
          <w:szCs w:val="22"/>
        </w:rPr>
        <w:t>.</w:t>
      </w:r>
    </w:p>
    <w:p w14:paraId="635990FD" w14:textId="74BCCFCA" w:rsidR="00500329" w:rsidRPr="00166556" w:rsidRDefault="00AB15E2" w:rsidP="00166556">
      <w:pPr>
        <w:pStyle w:val="Default"/>
        <w:numPr>
          <w:ilvl w:val="0"/>
          <w:numId w:val="4"/>
        </w:numPr>
        <w:spacing w:after="58"/>
        <w:jc w:val="both"/>
        <w:rPr>
          <w:rFonts w:ascii="Times New Roman" w:hAnsi="Times New Roman" w:cs="Times New Roman"/>
          <w:sz w:val="22"/>
          <w:szCs w:val="22"/>
        </w:rPr>
      </w:pPr>
      <w:r w:rsidRPr="00166556">
        <w:rPr>
          <w:rFonts w:ascii="Times New Roman" w:hAnsi="Times New Roman" w:cs="Times New Roman"/>
          <w:sz w:val="22"/>
          <w:szCs w:val="22"/>
        </w:rPr>
        <w:t>Zamawiający prowadzi postępowanie o udzielenie zamówienia publicznego w trybie p</w:t>
      </w:r>
      <w:r w:rsidR="00A37570" w:rsidRPr="00166556">
        <w:rPr>
          <w:rFonts w:ascii="Times New Roman" w:hAnsi="Times New Roman" w:cs="Times New Roman"/>
          <w:sz w:val="22"/>
          <w:szCs w:val="22"/>
        </w:rPr>
        <w:t>rzetargu nieograniczonego</w:t>
      </w:r>
      <w:r w:rsidR="00166556">
        <w:rPr>
          <w:rFonts w:ascii="Times New Roman" w:hAnsi="Times New Roman" w:cs="Times New Roman"/>
          <w:sz w:val="22"/>
          <w:szCs w:val="22"/>
        </w:rPr>
        <w:t xml:space="preserve">, </w:t>
      </w:r>
      <w:r w:rsidR="00166556" w:rsidRPr="00166556">
        <w:rPr>
          <w:rFonts w:ascii="Times New Roman" w:eastAsia="Times New Roman" w:hAnsi="Times New Roman" w:cs="Times New Roman"/>
          <w:lang w:eastAsia="pl-PL"/>
        </w:rPr>
        <w:t>na podstawie art.</w:t>
      </w:r>
      <w:r w:rsidR="00166556">
        <w:rPr>
          <w:rFonts w:ascii="Times New Roman" w:eastAsia="Times New Roman" w:hAnsi="Times New Roman" w:cs="Times New Roman"/>
          <w:lang w:eastAsia="pl-PL"/>
        </w:rPr>
        <w:t xml:space="preserve"> </w:t>
      </w:r>
      <w:r w:rsidR="00166556" w:rsidRPr="00166556">
        <w:rPr>
          <w:rFonts w:ascii="Times New Roman" w:eastAsia="Times New Roman" w:hAnsi="Times New Roman" w:cs="Times New Roman"/>
          <w:lang w:eastAsia="pl-PL"/>
        </w:rPr>
        <w:t>132 i</w:t>
      </w:r>
      <w:r w:rsidR="00166556">
        <w:rPr>
          <w:rFonts w:ascii="Times New Roman" w:eastAsia="Times New Roman" w:hAnsi="Times New Roman" w:cs="Times New Roman"/>
          <w:lang w:eastAsia="pl-PL"/>
        </w:rPr>
        <w:t xml:space="preserve"> </w:t>
      </w:r>
      <w:r w:rsidR="00166556" w:rsidRPr="00166556">
        <w:rPr>
          <w:rFonts w:ascii="Times New Roman" w:eastAsia="Times New Roman" w:hAnsi="Times New Roman" w:cs="Times New Roman"/>
          <w:lang w:eastAsia="pl-PL"/>
        </w:rPr>
        <w:t xml:space="preserve">następne </w:t>
      </w:r>
      <w:proofErr w:type="spellStart"/>
      <w:r w:rsidR="00166556" w:rsidRPr="00166556">
        <w:rPr>
          <w:rFonts w:ascii="Times New Roman" w:eastAsia="Times New Roman" w:hAnsi="Times New Roman" w:cs="Times New Roman"/>
          <w:lang w:eastAsia="pl-PL"/>
        </w:rPr>
        <w:t>Pzp</w:t>
      </w:r>
      <w:proofErr w:type="spellEnd"/>
      <w:r w:rsidR="00166556" w:rsidRPr="00166556">
        <w:rPr>
          <w:rFonts w:ascii="Times New Roman" w:eastAsia="Times New Roman" w:hAnsi="Times New Roman" w:cs="Times New Roman"/>
          <w:lang w:eastAsia="pl-PL"/>
        </w:rPr>
        <w:t>, o wartości zamówienia</w:t>
      </w:r>
      <w:r w:rsidR="00166556">
        <w:rPr>
          <w:rFonts w:ascii="Times New Roman" w:eastAsia="Times New Roman" w:hAnsi="Times New Roman" w:cs="Times New Roman"/>
          <w:lang w:eastAsia="pl-PL"/>
        </w:rPr>
        <w:t xml:space="preserve"> </w:t>
      </w:r>
      <w:r w:rsidR="00166556" w:rsidRPr="00166556">
        <w:rPr>
          <w:rFonts w:ascii="Times New Roman" w:eastAsia="Times New Roman" w:hAnsi="Times New Roman" w:cs="Times New Roman"/>
          <w:lang w:eastAsia="pl-PL"/>
        </w:rPr>
        <w:t>przekraczającej wyrażoną w złotych równowartość kwoty 21</w:t>
      </w:r>
      <w:r w:rsidR="00166556">
        <w:rPr>
          <w:rFonts w:ascii="Times New Roman" w:eastAsia="Times New Roman" w:hAnsi="Times New Roman" w:cs="Times New Roman"/>
          <w:lang w:eastAsia="pl-PL"/>
        </w:rPr>
        <w:t>5</w:t>
      </w:r>
      <w:r w:rsidR="00166556" w:rsidRPr="00166556">
        <w:rPr>
          <w:rFonts w:ascii="Times New Roman" w:eastAsia="Times New Roman" w:hAnsi="Times New Roman" w:cs="Times New Roman"/>
          <w:lang w:eastAsia="pl-PL"/>
        </w:rPr>
        <w:t>.000 EURO.</w:t>
      </w:r>
    </w:p>
    <w:p w14:paraId="48D26966" w14:textId="77777777" w:rsidR="00615116" w:rsidRDefault="002F01A8" w:rsidP="00CF6C3F">
      <w:pPr>
        <w:pStyle w:val="Akapitzlist"/>
        <w:numPr>
          <w:ilvl w:val="0"/>
          <w:numId w:val="4"/>
        </w:numPr>
        <w:spacing w:line="240" w:lineRule="auto"/>
        <w:jc w:val="both"/>
        <w:rPr>
          <w:rFonts w:ascii="Times New Roman" w:hAnsi="Times New Roman" w:cs="Times New Roman"/>
          <w:color w:val="000000"/>
        </w:rPr>
      </w:pPr>
      <w:r w:rsidRPr="00785662">
        <w:rPr>
          <w:rFonts w:ascii="Times New Roman" w:hAnsi="Times New Roman" w:cs="Times New Roman"/>
          <w:color w:val="000000"/>
        </w:rPr>
        <w:t>Postępowanie prowadzi się z zachowaniem postaci elektronicznej, w języku polskim.</w:t>
      </w:r>
    </w:p>
    <w:p w14:paraId="4CDFBA77" w14:textId="5C01B6E5" w:rsidR="002F01A8" w:rsidRPr="00E945BB" w:rsidRDefault="002F01A8" w:rsidP="00CF6C3F">
      <w:pPr>
        <w:pStyle w:val="Akapitzlist"/>
        <w:numPr>
          <w:ilvl w:val="0"/>
          <w:numId w:val="4"/>
        </w:numPr>
        <w:spacing w:line="240" w:lineRule="auto"/>
        <w:jc w:val="both"/>
        <w:rPr>
          <w:rFonts w:ascii="Times New Roman" w:hAnsi="Times New Roman" w:cs="Times New Roman"/>
          <w:color w:val="000000"/>
        </w:rPr>
      </w:pPr>
      <w:r w:rsidRPr="00615116">
        <w:rPr>
          <w:rFonts w:ascii="Times New Roman" w:hAnsi="Times New Roman" w:cs="Times New Roman"/>
          <w:color w:val="000000"/>
        </w:rPr>
        <w:t>Niniejsza Specyfikacja Warunków Zamówienia, wraz z jej załącznikami, wyjaśnieniami, zm</w:t>
      </w:r>
      <w:r w:rsidRPr="00E945BB">
        <w:rPr>
          <w:rFonts w:ascii="Times New Roman" w:hAnsi="Times New Roman" w:cs="Times New Roman"/>
          <w:color w:val="000000"/>
        </w:rPr>
        <w:t>ianami zwana będzie w dalszej jej części SWZ.</w:t>
      </w:r>
    </w:p>
    <w:p w14:paraId="0863278E" w14:textId="77777777" w:rsidR="00166556" w:rsidRPr="00E945BB" w:rsidRDefault="00AB15E2" w:rsidP="00166556">
      <w:pPr>
        <w:pStyle w:val="Default"/>
        <w:numPr>
          <w:ilvl w:val="0"/>
          <w:numId w:val="4"/>
        </w:numPr>
        <w:spacing w:after="58"/>
        <w:jc w:val="both"/>
        <w:rPr>
          <w:rFonts w:ascii="Times New Roman" w:hAnsi="Times New Roman" w:cs="Times New Roman"/>
          <w:sz w:val="22"/>
          <w:szCs w:val="22"/>
        </w:rPr>
      </w:pPr>
      <w:r w:rsidRPr="00E945BB">
        <w:rPr>
          <w:rFonts w:ascii="Times New Roman" w:hAnsi="Times New Roman" w:cs="Times New Roman"/>
          <w:sz w:val="22"/>
          <w:szCs w:val="22"/>
        </w:rPr>
        <w:t xml:space="preserve">W </w:t>
      </w:r>
      <w:r w:rsidR="002F01A8" w:rsidRPr="00E945BB">
        <w:rPr>
          <w:rFonts w:ascii="Times New Roman" w:hAnsi="Times New Roman" w:cs="Times New Roman"/>
          <w:sz w:val="22"/>
          <w:szCs w:val="22"/>
        </w:rPr>
        <w:t>sprawach</w:t>
      </w:r>
      <w:r w:rsidRPr="00E945BB">
        <w:rPr>
          <w:rFonts w:ascii="Times New Roman" w:hAnsi="Times New Roman" w:cs="Times New Roman"/>
          <w:sz w:val="22"/>
          <w:szCs w:val="22"/>
        </w:rPr>
        <w:t xml:space="preserve"> nieuregulowany</w:t>
      </w:r>
      <w:r w:rsidR="002F01A8" w:rsidRPr="00E945BB">
        <w:rPr>
          <w:rFonts w:ascii="Times New Roman" w:hAnsi="Times New Roman" w:cs="Times New Roman"/>
          <w:sz w:val="22"/>
          <w:szCs w:val="22"/>
        </w:rPr>
        <w:t xml:space="preserve">ch </w:t>
      </w:r>
      <w:r w:rsidRPr="00E945BB">
        <w:rPr>
          <w:rFonts w:ascii="Times New Roman" w:hAnsi="Times New Roman" w:cs="Times New Roman"/>
          <w:sz w:val="22"/>
          <w:szCs w:val="22"/>
        </w:rPr>
        <w:t xml:space="preserve">niniejszą SWZ </w:t>
      </w:r>
      <w:r w:rsidR="002F01A8" w:rsidRPr="00E945BB">
        <w:rPr>
          <w:rFonts w:ascii="Times New Roman" w:hAnsi="Times New Roman" w:cs="Times New Roman"/>
          <w:sz w:val="22"/>
          <w:szCs w:val="22"/>
        </w:rPr>
        <w:t xml:space="preserve">mają </w:t>
      </w:r>
      <w:r w:rsidRPr="00E945BB">
        <w:rPr>
          <w:rFonts w:ascii="Times New Roman" w:hAnsi="Times New Roman" w:cs="Times New Roman"/>
          <w:sz w:val="22"/>
          <w:szCs w:val="22"/>
        </w:rPr>
        <w:t xml:space="preserve">zastosowanie </w:t>
      </w:r>
      <w:r w:rsidR="002F01A8" w:rsidRPr="00E945BB">
        <w:rPr>
          <w:rFonts w:ascii="Times New Roman" w:hAnsi="Times New Roman" w:cs="Times New Roman"/>
          <w:sz w:val="22"/>
          <w:szCs w:val="22"/>
        </w:rPr>
        <w:t xml:space="preserve">obowiązujące </w:t>
      </w:r>
      <w:r w:rsidRPr="00E945BB">
        <w:rPr>
          <w:rFonts w:ascii="Times New Roman" w:hAnsi="Times New Roman" w:cs="Times New Roman"/>
          <w:sz w:val="22"/>
          <w:szCs w:val="22"/>
        </w:rPr>
        <w:t xml:space="preserve">przepisy </w:t>
      </w:r>
      <w:r w:rsidR="002F01A8" w:rsidRPr="00E945BB">
        <w:rPr>
          <w:rFonts w:ascii="Times New Roman" w:hAnsi="Times New Roman" w:cs="Times New Roman"/>
          <w:sz w:val="22"/>
          <w:szCs w:val="22"/>
        </w:rPr>
        <w:t xml:space="preserve">prawa, w szczególności </w:t>
      </w:r>
      <w:r w:rsidRPr="00E945BB">
        <w:rPr>
          <w:rFonts w:ascii="Times New Roman" w:hAnsi="Times New Roman" w:cs="Times New Roman"/>
          <w:sz w:val="22"/>
          <w:szCs w:val="22"/>
        </w:rPr>
        <w:t xml:space="preserve">ustawy </w:t>
      </w:r>
      <w:proofErr w:type="spellStart"/>
      <w:r w:rsidRPr="00E945BB">
        <w:rPr>
          <w:rFonts w:ascii="Times New Roman" w:hAnsi="Times New Roman" w:cs="Times New Roman"/>
          <w:sz w:val="22"/>
          <w:szCs w:val="22"/>
        </w:rPr>
        <w:t>P</w:t>
      </w:r>
      <w:r w:rsidR="002F01A8" w:rsidRPr="00E945BB">
        <w:rPr>
          <w:rFonts w:ascii="Times New Roman" w:hAnsi="Times New Roman" w:cs="Times New Roman"/>
          <w:sz w:val="22"/>
          <w:szCs w:val="22"/>
        </w:rPr>
        <w:t>zp</w:t>
      </w:r>
      <w:proofErr w:type="spellEnd"/>
      <w:r w:rsidRPr="00E945BB">
        <w:rPr>
          <w:rFonts w:ascii="Times New Roman" w:hAnsi="Times New Roman" w:cs="Times New Roman"/>
          <w:sz w:val="22"/>
          <w:szCs w:val="22"/>
        </w:rPr>
        <w:t xml:space="preserve">. </w:t>
      </w:r>
    </w:p>
    <w:p w14:paraId="43D87B30" w14:textId="0B52F3E4" w:rsidR="00166556" w:rsidRPr="00E945BB" w:rsidRDefault="00166556" w:rsidP="00166556">
      <w:pPr>
        <w:pStyle w:val="Default"/>
        <w:numPr>
          <w:ilvl w:val="0"/>
          <w:numId w:val="4"/>
        </w:numPr>
        <w:spacing w:after="58"/>
        <w:jc w:val="both"/>
        <w:rPr>
          <w:rFonts w:ascii="Times New Roman" w:hAnsi="Times New Roman" w:cs="Times New Roman"/>
          <w:sz w:val="22"/>
          <w:szCs w:val="22"/>
        </w:rPr>
      </w:pPr>
      <w:r w:rsidRPr="00E945BB">
        <w:rPr>
          <w:rFonts w:ascii="Times New Roman" w:hAnsi="Times New Roman" w:cs="Times New Roman"/>
          <w:sz w:val="22"/>
          <w:szCs w:val="22"/>
        </w:rPr>
        <w:t xml:space="preserve">Zamawiający może najpierw dokonać oceny ofert, a następnie zbadać, czy Wykonawca, którego oferta została oceniona jako najkorzystniejsza, nie podlega wykluczeniu oraz spełnia warunki udziału w postepowaniu, zgodnie z art. 139 ust. 1 </w:t>
      </w:r>
      <w:proofErr w:type="spellStart"/>
      <w:r w:rsidRPr="00E945BB">
        <w:rPr>
          <w:rFonts w:ascii="Times New Roman" w:hAnsi="Times New Roman" w:cs="Times New Roman"/>
          <w:sz w:val="22"/>
          <w:szCs w:val="22"/>
        </w:rPr>
        <w:t>Pzp</w:t>
      </w:r>
      <w:proofErr w:type="spellEnd"/>
      <w:r w:rsidRPr="00E945BB">
        <w:rPr>
          <w:rFonts w:ascii="Times New Roman" w:hAnsi="Times New Roman" w:cs="Times New Roman"/>
          <w:sz w:val="22"/>
          <w:szCs w:val="22"/>
        </w:rPr>
        <w:t>.</w:t>
      </w:r>
    </w:p>
    <w:p w14:paraId="36F5D8DE" w14:textId="77777777" w:rsidR="009B0408" w:rsidRPr="002F01A8" w:rsidRDefault="009B0408" w:rsidP="00762158">
      <w:pPr>
        <w:pStyle w:val="Default"/>
        <w:spacing w:after="58"/>
        <w:jc w:val="both"/>
        <w:rPr>
          <w:rFonts w:ascii="Times New Roman" w:hAnsi="Times New Roman" w:cs="Times New Roman"/>
          <w:sz w:val="22"/>
          <w:szCs w:val="22"/>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AB15E2" w:rsidRPr="00785662" w14:paraId="76C967F7" w14:textId="77777777" w:rsidTr="006C1C34">
        <w:trPr>
          <w:trHeight w:val="558"/>
        </w:trPr>
        <w:tc>
          <w:tcPr>
            <w:tcW w:w="9062" w:type="dxa"/>
            <w:shd w:val="clear" w:color="auto" w:fill="DDD9C3" w:themeFill="background2" w:themeFillShade="E6"/>
            <w:vAlign w:val="center"/>
          </w:tcPr>
          <w:p w14:paraId="01DF83A1" w14:textId="111E2233" w:rsidR="00AB15E2" w:rsidRPr="00785662" w:rsidRDefault="00AB15E2" w:rsidP="00AB15E2">
            <w:pPr>
              <w:pStyle w:val="Nagwek1"/>
              <w:spacing w:before="0"/>
              <w:outlineLvl w:val="0"/>
              <w:rPr>
                <w:rFonts w:ascii="Times New Roman" w:hAnsi="Times New Roman" w:cs="Times New Roman"/>
                <w:b/>
                <w:bCs/>
                <w:color w:val="auto"/>
                <w:sz w:val="26"/>
                <w:szCs w:val="26"/>
              </w:rPr>
            </w:pPr>
            <w:bookmarkStart w:id="6" w:name="_Toc109724733"/>
            <w:r w:rsidRPr="00785662">
              <w:rPr>
                <w:rFonts w:ascii="Times New Roman" w:hAnsi="Times New Roman" w:cs="Times New Roman"/>
                <w:b/>
                <w:bCs/>
                <w:color w:val="auto"/>
                <w:sz w:val="26"/>
                <w:szCs w:val="26"/>
              </w:rPr>
              <w:t>ROZDZIAŁ III. OPIS PRZEDMIOTU ZAMÓWIENIA</w:t>
            </w:r>
            <w:bookmarkEnd w:id="6"/>
          </w:p>
        </w:tc>
      </w:tr>
    </w:tbl>
    <w:p w14:paraId="7EA57CEB" w14:textId="3A2D18A3" w:rsidR="00615116" w:rsidRPr="00EE27F0" w:rsidRDefault="00615116">
      <w:pPr>
        <w:pStyle w:val="Akapitzlist"/>
        <w:numPr>
          <w:ilvl w:val="0"/>
          <w:numId w:val="40"/>
        </w:numPr>
        <w:spacing w:line="240" w:lineRule="auto"/>
        <w:jc w:val="both"/>
        <w:rPr>
          <w:rFonts w:ascii="Times New Roman" w:hAnsi="Times New Roman" w:cs="Times New Roman"/>
          <w:color w:val="000000"/>
        </w:rPr>
      </w:pPr>
      <w:r w:rsidRPr="00EE27F0">
        <w:rPr>
          <w:rFonts w:ascii="Times New Roman" w:hAnsi="Times New Roman" w:cs="Times New Roman"/>
          <w:color w:val="000000"/>
        </w:rPr>
        <w:t xml:space="preserve">Rodzaj zamówienia: </w:t>
      </w:r>
      <w:r w:rsidR="005F6F31">
        <w:rPr>
          <w:rFonts w:ascii="Times New Roman" w:hAnsi="Times New Roman" w:cs="Times New Roman"/>
          <w:color w:val="000000"/>
        </w:rPr>
        <w:t>usługi</w:t>
      </w:r>
      <w:r w:rsidRPr="00EE27F0">
        <w:rPr>
          <w:rFonts w:ascii="Times New Roman" w:hAnsi="Times New Roman" w:cs="Times New Roman"/>
          <w:color w:val="000000"/>
        </w:rPr>
        <w:t>.</w:t>
      </w:r>
    </w:p>
    <w:p w14:paraId="09788883" w14:textId="1A2546A3" w:rsidR="00BE331A" w:rsidRPr="00184155" w:rsidRDefault="00615116">
      <w:pPr>
        <w:pStyle w:val="Akapitzlist"/>
        <w:numPr>
          <w:ilvl w:val="0"/>
          <w:numId w:val="40"/>
        </w:numPr>
        <w:spacing w:line="240" w:lineRule="auto"/>
        <w:jc w:val="both"/>
        <w:rPr>
          <w:rFonts w:ascii="Times New Roman" w:hAnsi="Times New Roman" w:cs="Times New Roman"/>
          <w:b/>
          <w:bCs/>
          <w:color w:val="000000"/>
        </w:rPr>
      </w:pPr>
      <w:r w:rsidRPr="00316280">
        <w:rPr>
          <w:rFonts w:ascii="Times New Roman" w:hAnsi="Times New Roman" w:cs="Times New Roman"/>
          <w:color w:val="000000"/>
        </w:rPr>
        <w:t>Nazwa nadana zamówieniu przez Zamawiającego:</w:t>
      </w:r>
      <w:r w:rsidR="00CF6C3F" w:rsidRPr="00316280">
        <w:rPr>
          <w:rFonts w:ascii="Times New Roman" w:hAnsi="Times New Roman" w:cs="Times New Roman"/>
          <w:color w:val="000000"/>
        </w:rPr>
        <w:t xml:space="preserve"> </w:t>
      </w:r>
      <w:bookmarkStart w:id="7" w:name="_Hlk101780261"/>
      <w:r w:rsidR="005F6F31" w:rsidRPr="00C75851">
        <w:rPr>
          <w:rFonts w:ascii="Times New Roman" w:hAnsi="Times New Roman" w:cs="Times New Roman"/>
          <w:b/>
          <w:bCs/>
          <w:color w:val="000000"/>
        </w:rPr>
        <w:t>„</w:t>
      </w:r>
      <w:r w:rsidR="008D1A48" w:rsidRPr="00C75851">
        <w:rPr>
          <w:rFonts w:ascii="Times New Roman" w:hAnsi="Times New Roman" w:cs="Times New Roman"/>
          <w:b/>
          <w:bCs/>
          <w:color w:val="000000"/>
        </w:rPr>
        <w:t>Udzielenie i obsługa kredytu długoterminowego w wysokośc</w:t>
      </w:r>
      <w:r w:rsidR="00DE436F" w:rsidRPr="00C75851">
        <w:rPr>
          <w:rFonts w:ascii="Times New Roman" w:hAnsi="Times New Roman" w:cs="Times New Roman"/>
          <w:b/>
          <w:bCs/>
          <w:color w:val="000000"/>
        </w:rPr>
        <w:t xml:space="preserve">i </w:t>
      </w:r>
      <w:r w:rsidR="00C75851" w:rsidRPr="00C75851">
        <w:rPr>
          <w:rFonts w:ascii="Times New Roman" w:hAnsi="Times New Roman" w:cs="Times New Roman"/>
          <w:b/>
          <w:bCs/>
          <w:color w:val="000000"/>
        </w:rPr>
        <w:t>3</w:t>
      </w:r>
      <w:r w:rsidR="00DE436F" w:rsidRPr="00C75851">
        <w:rPr>
          <w:rFonts w:ascii="Times New Roman" w:hAnsi="Times New Roman" w:cs="Times New Roman"/>
          <w:b/>
          <w:bCs/>
          <w:color w:val="000000"/>
        </w:rPr>
        <w:t xml:space="preserve"> 300 000 </w:t>
      </w:r>
      <w:r w:rsidR="008D1A48" w:rsidRPr="00C75851">
        <w:rPr>
          <w:rFonts w:ascii="Times New Roman" w:hAnsi="Times New Roman" w:cs="Times New Roman"/>
          <w:b/>
          <w:bCs/>
          <w:color w:val="000000"/>
        </w:rPr>
        <w:t>PLN</w:t>
      </w:r>
      <w:r w:rsidR="00316280" w:rsidRPr="00C75851">
        <w:rPr>
          <w:rFonts w:ascii="Times New Roman" w:hAnsi="Times New Roman" w:cs="Times New Roman"/>
          <w:b/>
          <w:bCs/>
          <w:color w:val="000000"/>
        </w:rPr>
        <w:t>”</w:t>
      </w:r>
      <w:bookmarkEnd w:id="7"/>
      <w:r w:rsidR="00316280" w:rsidRPr="00C75851">
        <w:rPr>
          <w:rFonts w:ascii="Times New Roman" w:hAnsi="Times New Roman" w:cs="Times New Roman"/>
          <w:color w:val="000000"/>
        </w:rPr>
        <w:t>.</w:t>
      </w:r>
    </w:p>
    <w:p w14:paraId="0421AC66" w14:textId="7F5866A5" w:rsidR="00ED787B" w:rsidRPr="00432BEA" w:rsidRDefault="005F6F31" w:rsidP="00432BEA">
      <w:pPr>
        <w:pStyle w:val="Akapitzlist"/>
        <w:numPr>
          <w:ilvl w:val="0"/>
          <w:numId w:val="40"/>
        </w:numPr>
        <w:spacing w:line="240" w:lineRule="auto"/>
        <w:jc w:val="both"/>
        <w:rPr>
          <w:rFonts w:ascii="Times New Roman" w:hAnsi="Times New Roman" w:cs="Times New Roman"/>
          <w:color w:val="000000"/>
        </w:rPr>
      </w:pPr>
      <w:r>
        <w:rPr>
          <w:rFonts w:ascii="Times New Roman" w:hAnsi="Times New Roman" w:cs="Times New Roman"/>
          <w:color w:val="000000"/>
        </w:rPr>
        <w:lastRenderedPageBreak/>
        <w:t xml:space="preserve">Przedmiotem zamówienia jest </w:t>
      </w:r>
      <w:r w:rsidR="00D11C1F">
        <w:rPr>
          <w:rFonts w:ascii="Times New Roman" w:hAnsi="Times New Roman" w:cs="Times New Roman"/>
          <w:color w:val="000000"/>
        </w:rPr>
        <w:t xml:space="preserve">obsługa oraz </w:t>
      </w:r>
      <w:r>
        <w:rPr>
          <w:rFonts w:ascii="Times New Roman" w:hAnsi="Times New Roman" w:cs="Times New Roman"/>
          <w:color w:val="000000"/>
        </w:rPr>
        <w:t xml:space="preserve">udzielenie Gminie Miłoradz długoterminowego kredytu </w:t>
      </w:r>
      <w:r w:rsidR="00D11C1F">
        <w:rPr>
          <w:rFonts w:ascii="Times New Roman" w:hAnsi="Times New Roman" w:cs="Times New Roman"/>
          <w:color w:val="000000"/>
        </w:rPr>
        <w:t xml:space="preserve">złotówkowego </w:t>
      </w:r>
      <w:r>
        <w:rPr>
          <w:rFonts w:ascii="Times New Roman" w:hAnsi="Times New Roman" w:cs="Times New Roman"/>
          <w:color w:val="000000"/>
        </w:rPr>
        <w:t xml:space="preserve">w wysokości </w:t>
      </w:r>
      <w:r w:rsidR="007E14AE">
        <w:rPr>
          <w:rFonts w:ascii="Times New Roman" w:hAnsi="Times New Roman" w:cs="Times New Roman"/>
          <w:color w:val="000000"/>
        </w:rPr>
        <w:t>3</w:t>
      </w:r>
      <w:r w:rsidR="009D7CB6">
        <w:rPr>
          <w:rFonts w:ascii="Times New Roman" w:hAnsi="Times New Roman" w:cs="Times New Roman"/>
          <w:color w:val="000000"/>
        </w:rPr>
        <w:t> 300 000</w:t>
      </w:r>
      <w:r>
        <w:rPr>
          <w:rFonts w:ascii="Times New Roman" w:hAnsi="Times New Roman" w:cs="Times New Roman"/>
          <w:color w:val="000000"/>
        </w:rPr>
        <w:t xml:space="preserve"> (słownie:</w:t>
      </w:r>
      <w:r w:rsidR="009D7CB6">
        <w:rPr>
          <w:rFonts w:ascii="Times New Roman" w:hAnsi="Times New Roman" w:cs="Times New Roman"/>
          <w:color w:val="000000"/>
        </w:rPr>
        <w:t xml:space="preserve"> </w:t>
      </w:r>
      <w:r w:rsidR="00CE5824">
        <w:rPr>
          <w:rFonts w:ascii="Times New Roman" w:hAnsi="Times New Roman" w:cs="Times New Roman"/>
          <w:color w:val="000000"/>
        </w:rPr>
        <w:t>trzy</w:t>
      </w:r>
      <w:r w:rsidR="009D7CB6">
        <w:rPr>
          <w:rFonts w:ascii="Times New Roman" w:hAnsi="Times New Roman" w:cs="Times New Roman"/>
          <w:color w:val="000000"/>
        </w:rPr>
        <w:t xml:space="preserve"> milion</w:t>
      </w:r>
      <w:r w:rsidR="00CE5824">
        <w:rPr>
          <w:rFonts w:ascii="Times New Roman" w:hAnsi="Times New Roman" w:cs="Times New Roman"/>
          <w:color w:val="000000"/>
        </w:rPr>
        <w:t>y</w:t>
      </w:r>
      <w:r w:rsidR="009D7CB6">
        <w:rPr>
          <w:rFonts w:ascii="Times New Roman" w:hAnsi="Times New Roman" w:cs="Times New Roman"/>
          <w:color w:val="000000"/>
        </w:rPr>
        <w:t xml:space="preserve"> trzysta tysięcy złotych</w:t>
      </w:r>
      <w:r>
        <w:rPr>
          <w:rFonts w:ascii="Times New Roman" w:hAnsi="Times New Roman" w:cs="Times New Roman"/>
          <w:color w:val="000000"/>
        </w:rPr>
        <w:t>)</w:t>
      </w:r>
      <w:r w:rsidR="00D26D11">
        <w:rPr>
          <w:rFonts w:ascii="Times New Roman" w:hAnsi="Times New Roman" w:cs="Times New Roman"/>
          <w:color w:val="000000"/>
        </w:rPr>
        <w:t xml:space="preserve"> zgodnie z wolą Rady Gminy w Miłoradzu wyrażona w uchwale</w:t>
      </w:r>
      <w:r w:rsidR="00E12169">
        <w:rPr>
          <w:rFonts w:ascii="Times New Roman" w:hAnsi="Times New Roman" w:cs="Times New Roman"/>
          <w:color w:val="000000"/>
        </w:rPr>
        <w:t xml:space="preserve"> nr XXXVII.251.2022 z dnia 16 maja 2022 roku oraz w uchwale</w:t>
      </w:r>
      <w:r w:rsidR="00D26D11">
        <w:rPr>
          <w:rFonts w:ascii="Times New Roman" w:hAnsi="Times New Roman" w:cs="Times New Roman"/>
          <w:color w:val="000000"/>
        </w:rPr>
        <w:t xml:space="preserve"> </w:t>
      </w:r>
      <w:r w:rsidR="00E12169">
        <w:rPr>
          <w:rFonts w:ascii="Times New Roman" w:hAnsi="Times New Roman" w:cs="Times New Roman"/>
          <w:color w:val="000000"/>
        </w:rPr>
        <w:t>n</w:t>
      </w:r>
      <w:r w:rsidR="00D26D11">
        <w:rPr>
          <w:rFonts w:ascii="Times New Roman" w:hAnsi="Times New Roman" w:cs="Times New Roman"/>
          <w:color w:val="000000"/>
        </w:rPr>
        <w:t>r</w:t>
      </w:r>
      <w:r w:rsidR="009D7CB6">
        <w:rPr>
          <w:rFonts w:ascii="Times New Roman" w:hAnsi="Times New Roman" w:cs="Times New Roman"/>
          <w:color w:val="000000"/>
        </w:rPr>
        <w:t xml:space="preserve"> </w:t>
      </w:r>
      <w:r w:rsidR="009D7CB6" w:rsidRPr="009D7CB6">
        <w:rPr>
          <w:rFonts w:ascii="Times New Roman" w:hAnsi="Times New Roman" w:cs="Times New Roman"/>
          <w:color w:val="000000"/>
        </w:rPr>
        <w:t>XXXVIII.259.2022</w:t>
      </w:r>
      <w:r w:rsidR="009D7CB6">
        <w:rPr>
          <w:rFonts w:ascii="Times New Roman" w:hAnsi="Times New Roman" w:cs="Times New Roman"/>
          <w:color w:val="000000"/>
        </w:rPr>
        <w:t xml:space="preserve"> </w:t>
      </w:r>
      <w:r w:rsidR="00D26D11">
        <w:rPr>
          <w:rFonts w:ascii="Times New Roman" w:hAnsi="Times New Roman" w:cs="Times New Roman"/>
          <w:color w:val="000000"/>
        </w:rPr>
        <w:t>z dni</w:t>
      </w:r>
      <w:r w:rsidR="009D7CB6">
        <w:rPr>
          <w:rFonts w:ascii="Times New Roman" w:hAnsi="Times New Roman" w:cs="Times New Roman"/>
          <w:color w:val="000000"/>
        </w:rPr>
        <w:t>a 27 czerwca 2022 roku, który w całości zostanie</w:t>
      </w:r>
      <w:r w:rsidR="00D26D11">
        <w:rPr>
          <w:rFonts w:ascii="Times New Roman" w:hAnsi="Times New Roman" w:cs="Times New Roman"/>
          <w:color w:val="000000"/>
        </w:rPr>
        <w:t xml:space="preserve"> przeznacz</w:t>
      </w:r>
      <w:r w:rsidR="009D7CB6">
        <w:rPr>
          <w:rFonts w:ascii="Times New Roman" w:hAnsi="Times New Roman" w:cs="Times New Roman"/>
          <w:color w:val="000000"/>
        </w:rPr>
        <w:t>ony</w:t>
      </w:r>
      <w:r w:rsidR="00D26D11">
        <w:rPr>
          <w:rFonts w:ascii="Times New Roman" w:hAnsi="Times New Roman" w:cs="Times New Roman"/>
          <w:color w:val="000000"/>
        </w:rPr>
        <w:t xml:space="preserve"> na sfinansowanie planowanego</w:t>
      </w:r>
      <w:r w:rsidR="00D11C1F" w:rsidRPr="00D11C1F">
        <w:t xml:space="preserve"> </w:t>
      </w:r>
      <w:r w:rsidR="00D11C1F" w:rsidRPr="00D11C1F">
        <w:rPr>
          <w:rFonts w:ascii="Times New Roman" w:hAnsi="Times New Roman" w:cs="Times New Roman"/>
          <w:color w:val="000000"/>
        </w:rPr>
        <w:t>deficytu budżetu gminy</w:t>
      </w:r>
      <w:r w:rsidR="009D7CB6">
        <w:rPr>
          <w:rFonts w:ascii="Times New Roman" w:hAnsi="Times New Roman" w:cs="Times New Roman"/>
          <w:color w:val="000000"/>
        </w:rPr>
        <w:t xml:space="preserve"> w roku 2022</w:t>
      </w:r>
      <w:r w:rsidR="00432BEA">
        <w:rPr>
          <w:rFonts w:ascii="Times New Roman" w:hAnsi="Times New Roman" w:cs="Times New Roman"/>
          <w:color w:val="000000"/>
        </w:rPr>
        <w:t xml:space="preserve"> </w:t>
      </w:r>
      <w:r w:rsidR="00432BEA" w:rsidRPr="00432BEA">
        <w:rPr>
          <w:rFonts w:ascii="Times New Roman" w:hAnsi="Times New Roman" w:cs="Times New Roman"/>
          <w:color w:val="000000"/>
        </w:rPr>
        <w:t>oraz na spłatę</w:t>
      </w:r>
      <w:r w:rsidR="00432BEA">
        <w:rPr>
          <w:rFonts w:ascii="Times New Roman" w:hAnsi="Times New Roman" w:cs="Times New Roman"/>
          <w:color w:val="000000"/>
        </w:rPr>
        <w:t xml:space="preserve"> </w:t>
      </w:r>
      <w:r w:rsidR="00432BEA" w:rsidRPr="00432BEA">
        <w:rPr>
          <w:rFonts w:ascii="Times New Roman" w:hAnsi="Times New Roman" w:cs="Times New Roman"/>
          <w:color w:val="000000"/>
        </w:rPr>
        <w:t>wcześniej zaciągniętych zobowiązań z tytułu zaciągniętych kredytów i pożyczek Gminy Miłoradz</w:t>
      </w:r>
      <w:r w:rsidR="00432BEA">
        <w:rPr>
          <w:rFonts w:ascii="Times New Roman" w:hAnsi="Times New Roman" w:cs="Times New Roman"/>
          <w:color w:val="000000"/>
        </w:rPr>
        <w:t>.</w:t>
      </w:r>
    </w:p>
    <w:p w14:paraId="21EBBD1A" w14:textId="50D500F1" w:rsidR="00D11C1F" w:rsidRDefault="00D11C1F">
      <w:pPr>
        <w:pStyle w:val="Akapitzlist"/>
        <w:numPr>
          <w:ilvl w:val="0"/>
          <w:numId w:val="40"/>
        </w:numPr>
        <w:spacing w:line="240" w:lineRule="auto"/>
        <w:jc w:val="both"/>
        <w:rPr>
          <w:rFonts w:ascii="Times New Roman" w:hAnsi="Times New Roman" w:cs="Times New Roman"/>
          <w:color w:val="000000"/>
        </w:rPr>
      </w:pPr>
      <w:r>
        <w:rPr>
          <w:rFonts w:ascii="Times New Roman" w:hAnsi="Times New Roman" w:cs="Times New Roman"/>
          <w:color w:val="000000"/>
        </w:rPr>
        <w:t>Warunki kredytowania:</w:t>
      </w:r>
    </w:p>
    <w:p w14:paraId="77A1CB71" w14:textId="1872CFA4" w:rsidR="00890A9A" w:rsidRDefault="008D3ADC">
      <w:pPr>
        <w:pStyle w:val="Akapitzlist"/>
        <w:numPr>
          <w:ilvl w:val="1"/>
          <w:numId w:val="40"/>
        </w:numPr>
        <w:spacing w:line="240" w:lineRule="auto"/>
        <w:jc w:val="both"/>
        <w:rPr>
          <w:rFonts w:ascii="Times New Roman" w:hAnsi="Times New Roman" w:cs="Times New Roman"/>
          <w:color w:val="000000"/>
        </w:rPr>
      </w:pPr>
      <w:r w:rsidRPr="008D3ADC">
        <w:rPr>
          <w:rFonts w:ascii="Times New Roman" w:hAnsi="Times New Roman" w:cs="Times New Roman"/>
          <w:color w:val="000000"/>
        </w:rPr>
        <w:t xml:space="preserve">uruchomienie kredytu </w:t>
      </w:r>
      <w:r w:rsidR="00890A9A">
        <w:rPr>
          <w:rFonts w:ascii="Times New Roman" w:hAnsi="Times New Roman" w:cs="Times New Roman"/>
          <w:color w:val="000000"/>
        </w:rPr>
        <w:t xml:space="preserve">w </w:t>
      </w:r>
      <w:r w:rsidRPr="008D3ADC">
        <w:rPr>
          <w:rFonts w:ascii="Times New Roman" w:hAnsi="Times New Roman" w:cs="Times New Roman"/>
          <w:color w:val="000000"/>
        </w:rPr>
        <w:t>transzach</w:t>
      </w:r>
      <w:r w:rsidR="00890A9A">
        <w:rPr>
          <w:rFonts w:ascii="Times New Roman" w:hAnsi="Times New Roman" w:cs="Times New Roman"/>
          <w:color w:val="000000"/>
        </w:rPr>
        <w:t>:</w:t>
      </w:r>
    </w:p>
    <w:p w14:paraId="07949508" w14:textId="50F4C335" w:rsidR="00890A9A" w:rsidRDefault="00890A9A" w:rsidP="00890A9A">
      <w:pPr>
        <w:pStyle w:val="Akapitzlist"/>
        <w:numPr>
          <w:ilvl w:val="2"/>
          <w:numId w:val="40"/>
        </w:numPr>
        <w:spacing w:line="240" w:lineRule="auto"/>
        <w:jc w:val="both"/>
        <w:rPr>
          <w:rFonts w:ascii="Times New Roman" w:hAnsi="Times New Roman" w:cs="Times New Roman"/>
          <w:color w:val="000000"/>
        </w:rPr>
      </w:pPr>
      <w:bookmarkStart w:id="8" w:name="_Hlk109292169"/>
      <w:r>
        <w:rPr>
          <w:rFonts w:ascii="Times New Roman" w:hAnsi="Times New Roman" w:cs="Times New Roman"/>
          <w:color w:val="000000"/>
        </w:rPr>
        <w:t>30 września 2022 roku transza 1 w wysokości 1 500 000 PLN</w:t>
      </w:r>
      <w:r w:rsidR="00443D2E">
        <w:rPr>
          <w:rFonts w:ascii="Times New Roman" w:hAnsi="Times New Roman" w:cs="Times New Roman"/>
          <w:color w:val="000000"/>
        </w:rPr>
        <w:t>,</w:t>
      </w:r>
    </w:p>
    <w:p w14:paraId="3B15D3D8" w14:textId="0FCD063C" w:rsidR="00890A9A" w:rsidRPr="00890A9A" w:rsidRDefault="00890A9A" w:rsidP="00890A9A">
      <w:pPr>
        <w:pStyle w:val="Akapitzlist"/>
        <w:numPr>
          <w:ilvl w:val="2"/>
          <w:numId w:val="40"/>
        </w:numPr>
        <w:spacing w:line="240" w:lineRule="auto"/>
        <w:jc w:val="both"/>
        <w:rPr>
          <w:rFonts w:ascii="Times New Roman" w:hAnsi="Times New Roman" w:cs="Times New Roman"/>
          <w:color w:val="000000"/>
        </w:rPr>
      </w:pPr>
      <w:r>
        <w:rPr>
          <w:rFonts w:ascii="Times New Roman" w:hAnsi="Times New Roman" w:cs="Times New Roman"/>
          <w:color w:val="000000"/>
        </w:rPr>
        <w:t xml:space="preserve">30 listopada 2022 roku transza 2 </w:t>
      </w:r>
      <w:bookmarkEnd w:id="8"/>
      <w:r>
        <w:rPr>
          <w:rFonts w:ascii="Times New Roman" w:hAnsi="Times New Roman" w:cs="Times New Roman"/>
          <w:color w:val="000000"/>
        </w:rPr>
        <w:t>w wysokości 1 800 000 PLN</w:t>
      </w:r>
      <w:r w:rsidR="00443D2E">
        <w:rPr>
          <w:rFonts w:ascii="Times New Roman" w:hAnsi="Times New Roman" w:cs="Times New Roman"/>
          <w:color w:val="000000"/>
        </w:rPr>
        <w:t>,</w:t>
      </w:r>
    </w:p>
    <w:p w14:paraId="1DADDE37" w14:textId="3D23315A" w:rsidR="008D3ADC" w:rsidRDefault="008D3ADC" w:rsidP="00890A9A">
      <w:pPr>
        <w:pStyle w:val="Akapitzlist"/>
        <w:spacing w:line="240" w:lineRule="auto"/>
        <w:ind w:left="1440"/>
        <w:jc w:val="both"/>
        <w:rPr>
          <w:rFonts w:ascii="Times New Roman" w:hAnsi="Times New Roman" w:cs="Times New Roman"/>
          <w:color w:val="000000"/>
        </w:rPr>
      </w:pPr>
      <w:r w:rsidRPr="008D3ADC">
        <w:rPr>
          <w:rFonts w:ascii="Times New Roman" w:hAnsi="Times New Roman" w:cs="Times New Roman"/>
          <w:color w:val="000000"/>
        </w:rPr>
        <w:t xml:space="preserve"> w terminie nie</w:t>
      </w:r>
      <w:r>
        <w:rPr>
          <w:rFonts w:ascii="Times New Roman" w:hAnsi="Times New Roman" w:cs="Times New Roman"/>
          <w:color w:val="000000"/>
        </w:rPr>
        <w:t xml:space="preserve"> </w:t>
      </w:r>
      <w:r w:rsidRPr="008D3ADC">
        <w:rPr>
          <w:rFonts w:ascii="Times New Roman" w:hAnsi="Times New Roman" w:cs="Times New Roman"/>
          <w:color w:val="000000"/>
        </w:rPr>
        <w:t>dłuższym niż 3 dni od wystąpienia Zamawiającego z wnioskiem</w:t>
      </w:r>
      <w:r w:rsidR="0084148E" w:rsidRPr="0084148E">
        <w:rPr>
          <w:rFonts w:ascii="Times New Roman" w:hAnsi="Times New Roman" w:cs="Times New Roman"/>
          <w:color w:val="000000"/>
        </w:rPr>
        <w:t xml:space="preserve">, </w:t>
      </w:r>
      <w:r w:rsidR="0084148E" w:rsidRPr="0084148E">
        <w:rPr>
          <w:rFonts w:ascii="Times New Roman" w:hAnsi="Times New Roman" w:cs="Times New Roman"/>
          <w:bCs/>
        </w:rPr>
        <w:t xml:space="preserve">licząc od dnia otrzymania przez Wykonawcę wniosku, przekazanego przez Zamawiającego drogą elektroniczną lub pisemnie </w:t>
      </w:r>
      <w:r w:rsidR="00B96431">
        <w:rPr>
          <w:rFonts w:ascii="Times New Roman" w:hAnsi="Times New Roman" w:cs="Times New Roman"/>
          <w:bCs/>
        </w:rPr>
        <w:t>–</w:t>
      </w:r>
      <w:r w:rsidR="0084148E" w:rsidRPr="0084148E">
        <w:rPr>
          <w:rFonts w:ascii="Times New Roman" w:hAnsi="Times New Roman" w:cs="Times New Roman"/>
          <w:bCs/>
        </w:rPr>
        <w:t xml:space="preserve"> w</w:t>
      </w:r>
      <w:r w:rsidR="00B96431">
        <w:rPr>
          <w:rFonts w:ascii="Times New Roman" w:hAnsi="Times New Roman" w:cs="Times New Roman"/>
          <w:bCs/>
        </w:rPr>
        <w:t xml:space="preserve"> </w:t>
      </w:r>
      <w:r w:rsidR="0084148E" w:rsidRPr="0084148E">
        <w:rPr>
          <w:rFonts w:ascii="Times New Roman" w:hAnsi="Times New Roman" w:cs="Times New Roman"/>
          <w:bCs/>
        </w:rPr>
        <w:t>przypadku braku możliwości przekazania wniosku drogą elektroniczną.</w:t>
      </w:r>
      <w:r w:rsidRPr="0084148E">
        <w:rPr>
          <w:rFonts w:ascii="Times New Roman" w:hAnsi="Times New Roman" w:cs="Times New Roman"/>
          <w:color w:val="000000"/>
        </w:rPr>
        <w:t xml:space="preserve"> </w:t>
      </w:r>
      <w:r w:rsidRPr="008D3ADC">
        <w:rPr>
          <w:rFonts w:ascii="Times New Roman" w:hAnsi="Times New Roman" w:cs="Times New Roman"/>
          <w:color w:val="000000"/>
        </w:rPr>
        <w:t xml:space="preserve">Uruchomienie kredytu oznacza dzień wpływu środków </w:t>
      </w:r>
      <w:r w:rsidR="00676197" w:rsidRPr="00676197">
        <w:rPr>
          <w:rFonts w:ascii="Times New Roman" w:hAnsi="Times New Roman" w:cs="Times New Roman"/>
          <w:color w:val="000000"/>
        </w:rPr>
        <w:t>na rachunek bieżący Urzędu Gminy w Miłoradzu w Banku Spółdzielczym w Malborku</w:t>
      </w:r>
      <w:r w:rsidR="00676197">
        <w:rPr>
          <w:rFonts w:ascii="Times New Roman" w:hAnsi="Times New Roman" w:cs="Times New Roman"/>
          <w:color w:val="000000"/>
        </w:rPr>
        <w:t xml:space="preserve">, </w:t>
      </w:r>
      <w:r w:rsidR="00676197" w:rsidRPr="00676197">
        <w:rPr>
          <w:rFonts w:ascii="Times New Roman" w:hAnsi="Times New Roman" w:cs="Times New Roman"/>
          <w:color w:val="000000"/>
        </w:rPr>
        <w:t>zgodnie z zadeklarowanym terminem uruchomienia kredytu w ofercie wybranego Wykonawcy</w:t>
      </w:r>
      <w:r w:rsidR="00B96431">
        <w:rPr>
          <w:rFonts w:ascii="Times New Roman" w:hAnsi="Times New Roman" w:cs="Times New Roman"/>
          <w:color w:val="000000"/>
        </w:rPr>
        <w:t>,</w:t>
      </w:r>
    </w:p>
    <w:p w14:paraId="0AB746A8" w14:textId="23688A46" w:rsidR="008D3ADC" w:rsidRDefault="008D3ADC">
      <w:pPr>
        <w:pStyle w:val="Akapitzlist"/>
        <w:numPr>
          <w:ilvl w:val="1"/>
          <w:numId w:val="40"/>
        </w:numPr>
        <w:spacing w:line="240" w:lineRule="auto"/>
        <w:jc w:val="both"/>
        <w:rPr>
          <w:rFonts w:ascii="Times New Roman" w:hAnsi="Times New Roman" w:cs="Times New Roman"/>
          <w:color w:val="000000"/>
        </w:rPr>
      </w:pPr>
      <w:r w:rsidRPr="008D3ADC">
        <w:rPr>
          <w:rFonts w:ascii="Times New Roman" w:hAnsi="Times New Roman" w:cs="Times New Roman"/>
          <w:color w:val="000000"/>
        </w:rPr>
        <w:t xml:space="preserve">kredyt długoterminowy nie może być obciążony innymi opłatami niż oprocentowanie, </w:t>
      </w:r>
    </w:p>
    <w:p w14:paraId="21F90FE0" w14:textId="42D75955" w:rsidR="00676197" w:rsidRPr="00676197" w:rsidRDefault="00676197">
      <w:pPr>
        <w:pStyle w:val="Akapitzlist"/>
        <w:numPr>
          <w:ilvl w:val="1"/>
          <w:numId w:val="40"/>
        </w:numPr>
        <w:jc w:val="both"/>
        <w:rPr>
          <w:rFonts w:ascii="Times New Roman" w:hAnsi="Times New Roman" w:cs="Times New Roman"/>
          <w:color w:val="000000"/>
        </w:rPr>
      </w:pPr>
      <w:r>
        <w:rPr>
          <w:rFonts w:ascii="Times New Roman" w:hAnsi="Times New Roman" w:cs="Times New Roman"/>
          <w:color w:val="000000"/>
        </w:rPr>
        <w:t>o</w:t>
      </w:r>
      <w:r w:rsidRPr="00676197">
        <w:rPr>
          <w:rFonts w:ascii="Times New Roman" w:hAnsi="Times New Roman" w:cs="Times New Roman"/>
          <w:color w:val="000000"/>
        </w:rPr>
        <w:t xml:space="preserve">kres kredytowania: od uruchomienia kredytu </w:t>
      </w:r>
      <w:r w:rsidRPr="00890A9A">
        <w:rPr>
          <w:rFonts w:ascii="Times New Roman" w:hAnsi="Times New Roman" w:cs="Times New Roman"/>
          <w:color w:val="000000"/>
        </w:rPr>
        <w:t>do</w:t>
      </w:r>
      <w:r w:rsidR="0084148E" w:rsidRPr="00890A9A">
        <w:rPr>
          <w:rFonts w:ascii="Times New Roman" w:hAnsi="Times New Roman" w:cs="Times New Roman"/>
          <w:color w:val="000000"/>
        </w:rPr>
        <w:t xml:space="preserve"> 31</w:t>
      </w:r>
      <w:r w:rsidR="0053532B" w:rsidRPr="00890A9A">
        <w:rPr>
          <w:rFonts w:ascii="Times New Roman" w:hAnsi="Times New Roman" w:cs="Times New Roman"/>
          <w:color w:val="000000"/>
        </w:rPr>
        <w:t xml:space="preserve"> maja 2036 </w:t>
      </w:r>
      <w:r w:rsidRPr="00890A9A">
        <w:rPr>
          <w:rFonts w:ascii="Times New Roman" w:hAnsi="Times New Roman" w:cs="Times New Roman"/>
          <w:color w:val="000000"/>
        </w:rPr>
        <w:t>r.</w:t>
      </w:r>
      <w:r w:rsidR="00AB1E25">
        <w:rPr>
          <w:rFonts w:ascii="Times New Roman" w:hAnsi="Times New Roman" w:cs="Times New Roman"/>
          <w:color w:val="000000"/>
        </w:rPr>
        <w:t xml:space="preserve">, </w:t>
      </w:r>
      <w:r w:rsidRPr="00676197">
        <w:rPr>
          <w:rFonts w:ascii="Times New Roman" w:hAnsi="Times New Roman" w:cs="Times New Roman"/>
          <w:color w:val="000000"/>
        </w:rPr>
        <w:t>Zamawiający zastrzega sobie możliwość zmiany okresu kredytowania</w:t>
      </w:r>
      <w:r w:rsidR="00B96431">
        <w:rPr>
          <w:rFonts w:ascii="Times New Roman" w:hAnsi="Times New Roman" w:cs="Times New Roman"/>
          <w:color w:val="000000"/>
        </w:rPr>
        <w:t>,</w:t>
      </w:r>
    </w:p>
    <w:p w14:paraId="44181158" w14:textId="39D4C307" w:rsidR="00676197" w:rsidRDefault="009424EB">
      <w:pPr>
        <w:pStyle w:val="Akapitzlist"/>
        <w:numPr>
          <w:ilvl w:val="1"/>
          <w:numId w:val="40"/>
        </w:numPr>
        <w:jc w:val="both"/>
        <w:rPr>
          <w:rFonts w:ascii="Times New Roman" w:hAnsi="Times New Roman" w:cs="Times New Roman"/>
          <w:color w:val="000000"/>
        </w:rPr>
      </w:pPr>
      <w:r>
        <w:rPr>
          <w:rFonts w:ascii="Times New Roman" w:hAnsi="Times New Roman" w:cs="Times New Roman"/>
          <w:color w:val="000000"/>
        </w:rPr>
        <w:t>s</w:t>
      </w:r>
      <w:r w:rsidR="00676197" w:rsidRPr="007F394B">
        <w:rPr>
          <w:rFonts w:ascii="Times New Roman" w:hAnsi="Times New Roman" w:cs="Times New Roman"/>
          <w:color w:val="000000"/>
        </w:rPr>
        <w:t xml:space="preserve">płata kredytu nastąpi w ratach wg harmonogramu spłat rat kapitałowych, który stanowi załącznik nr </w:t>
      </w:r>
      <w:r w:rsidR="005D2F14">
        <w:rPr>
          <w:rFonts w:ascii="Times New Roman" w:hAnsi="Times New Roman" w:cs="Times New Roman"/>
          <w:color w:val="000000"/>
        </w:rPr>
        <w:t>8</w:t>
      </w:r>
      <w:r w:rsidR="00676197" w:rsidRPr="007F394B">
        <w:rPr>
          <w:rFonts w:ascii="Times New Roman" w:hAnsi="Times New Roman" w:cs="Times New Roman"/>
          <w:color w:val="000000"/>
        </w:rPr>
        <w:t xml:space="preserve"> do SWZ.</w:t>
      </w:r>
      <w:r w:rsidR="007F394B">
        <w:rPr>
          <w:rFonts w:ascii="Times New Roman" w:hAnsi="Times New Roman" w:cs="Times New Roman"/>
          <w:color w:val="000000"/>
        </w:rPr>
        <w:t xml:space="preserve"> </w:t>
      </w:r>
      <w:r w:rsidR="007F394B" w:rsidRPr="007F394B">
        <w:rPr>
          <w:rFonts w:ascii="Times New Roman" w:hAnsi="Times New Roman" w:cs="Times New Roman"/>
          <w:color w:val="000000"/>
        </w:rPr>
        <w:t>W przypadku, gdy termin płatności przypada w dzień wolny od pracy za dotrzymanie terminu uważa się następny dzień roboczy</w:t>
      </w:r>
      <w:r w:rsidR="00B96431">
        <w:rPr>
          <w:rFonts w:ascii="Times New Roman" w:hAnsi="Times New Roman" w:cs="Times New Roman"/>
          <w:color w:val="000000"/>
        </w:rPr>
        <w:t>,</w:t>
      </w:r>
    </w:p>
    <w:p w14:paraId="06694A70" w14:textId="77B4F141" w:rsidR="007F394B" w:rsidRDefault="009424EB">
      <w:pPr>
        <w:pStyle w:val="Akapitzlist"/>
        <w:numPr>
          <w:ilvl w:val="1"/>
          <w:numId w:val="40"/>
        </w:numPr>
        <w:jc w:val="both"/>
        <w:rPr>
          <w:rFonts w:ascii="Times New Roman" w:hAnsi="Times New Roman" w:cs="Times New Roman"/>
          <w:color w:val="000000"/>
        </w:rPr>
      </w:pPr>
      <w:r>
        <w:rPr>
          <w:rFonts w:ascii="Times New Roman" w:hAnsi="Times New Roman" w:cs="Times New Roman"/>
          <w:color w:val="000000"/>
        </w:rPr>
        <w:t>s</w:t>
      </w:r>
      <w:r w:rsidR="007F394B" w:rsidRPr="007F394B">
        <w:rPr>
          <w:rFonts w:ascii="Times New Roman" w:hAnsi="Times New Roman" w:cs="Times New Roman"/>
          <w:color w:val="000000"/>
        </w:rPr>
        <w:t xml:space="preserve">płata odsetek od wykorzystanego kredytu następować będzie na koniec każdego miesiąca (bez karencji w spłacie). O wysokości odsetek do zapłaty od wykorzystanej części kredytu Bank poinformuje Zamawiającego pisemnie na adres e-mail: </w:t>
      </w:r>
      <w:r w:rsidR="007F394B" w:rsidRPr="007F394B">
        <w:rPr>
          <w:rFonts w:ascii="Times New Roman" w:hAnsi="Times New Roman" w:cs="Times New Roman"/>
          <w:b/>
          <w:bCs/>
          <w:color w:val="000000"/>
          <w:u w:val="single"/>
        </w:rPr>
        <w:t>skarbnik@miloradz.malbork.pl</w:t>
      </w:r>
      <w:r w:rsidR="007F394B" w:rsidRPr="007F394B">
        <w:rPr>
          <w:rFonts w:ascii="Times New Roman" w:hAnsi="Times New Roman" w:cs="Times New Roman"/>
          <w:color w:val="000000"/>
        </w:rPr>
        <w:t>, przynajmniej na 5 dni przed terminem zapłaty. W przypadku, gdy termin płatności przypada w dzień wolny od pracy za dotrzymanie terminu uważa się następny dzień roboczy</w:t>
      </w:r>
      <w:r w:rsidR="00B96431">
        <w:rPr>
          <w:rFonts w:ascii="Times New Roman" w:hAnsi="Times New Roman" w:cs="Times New Roman"/>
          <w:color w:val="000000"/>
        </w:rPr>
        <w:t>,</w:t>
      </w:r>
    </w:p>
    <w:p w14:paraId="62CF0361" w14:textId="334493A4" w:rsidR="007F394B" w:rsidRPr="007F394B" w:rsidRDefault="009424EB">
      <w:pPr>
        <w:pStyle w:val="Akapitzlist"/>
        <w:numPr>
          <w:ilvl w:val="1"/>
          <w:numId w:val="40"/>
        </w:numPr>
        <w:jc w:val="both"/>
        <w:rPr>
          <w:rFonts w:ascii="Times New Roman" w:hAnsi="Times New Roman" w:cs="Times New Roman"/>
          <w:color w:val="000000"/>
        </w:rPr>
      </w:pPr>
      <w:r>
        <w:rPr>
          <w:rFonts w:ascii="Times New Roman" w:hAnsi="Times New Roman" w:cs="Times New Roman"/>
          <w:color w:val="000000"/>
        </w:rPr>
        <w:t>o</w:t>
      </w:r>
      <w:r w:rsidR="007F394B" w:rsidRPr="007F394B">
        <w:rPr>
          <w:rFonts w:ascii="Times New Roman" w:hAnsi="Times New Roman" w:cs="Times New Roman"/>
          <w:color w:val="000000"/>
        </w:rPr>
        <w:t>procentowanie kredytu: kwota kredytu oprocentowana w stosunku rocznym, według zmiennej stopy procentowej. Stopa procentowa równa będzie wysokości stawki referencyjnej, powiększonej o stałą marżę Wykonawcy. Stawkę referencyjną stanowić będzie stawka WIBOR 1M notowana na ostatni dzień roboczy miesiąca poprzedzającego okres, za który naliczane są odsetki, powiększony o stałą marżę banku. Do wyliczenia ceny oraz w trakcie trwania umowy będzie obowiązywał kalendarz rzeczywisty tj. rok 365/366 dni (rzeczywista liczba dni w miesiącu)</w:t>
      </w:r>
      <w:r w:rsidR="00B96431">
        <w:rPr>
          <w:rFonts w:ascii="Times New Roman" w:hAnsi="Times New Roman" w:cs="Times New Roman"/>
          <w:color w:val="000000"/>
        </w:rPr>
        <w:t>,</w:t>
      </w:r>
    </w:p>
    <w:p w14:paraId="0CAC184A" w14:textId="68E0CBB9" w:rsidR="008D3ADC" w:rsidRPr="00F14B8C" w:rsidRDefault="009424EB" w:rsidP="00DD57E6">
      <w:pPr>
        <w:pStyle w:val="Akapitzlist"/>
        <w:numPr>
          <w:ilvl w:val="0"/>
          <w:numId w:val="57"/>
        </w:numPr>
        <w:ind w:left="1418"/>
        <w:rPr>
          <w:rFonts w:ascii="Times New Roman" w:hAnsi="Times New Roman" w:cs="Times New Roman"/>
          <w:color w:val="000000"/>
        </w:rPr>
      </w:pPr>
      <w:r w:rsidRPr="00F14B8C">
        <w:rPr>
          <w:rFonts w:ascii="Times New Roman" w:hAnsi="Times New Roman" w:cs="Times New Roman"/>
          <w:color w:val="000000"/>
        </w:rPr>
        <w:t>d</w:t>
      </w:r>
      <w:r w:rsidR="00DD57E6" w:rsidRPr="00F14B8C">
        <w:rPr>
          <w:rFonts w:ascii="Times New Roman" w:hAnsi="Times New Roman" w:cs="Times New Roman"/>
          <w:color w:val="000000"/>
        </w:rPr>
        <w:t xml:space="preserve">la celów porównania ofert złożonych w postępowaniu należy przyjąć stały WIBOR 1M z dnia </w:t>
      </w:r>
      <w:r w:rsidR="00890A9A" w:rsidRPr="00F14B8C">
        <w:rPr>
          <w:rFonts w:ascii="Times New Roman" w:hAnsi="Times New Roman" w:cs="Times New Roman"/>
          <w:color w:val="000000"/>
        </w:rPr>
        <w:t>20.</w:t>
      </w:r>
      <w:r w:rsidR="008F7E85" w:rsidRPr="00F14B8C">
        <w:rPr>
          <w:rFonts w:ascii="Times New Roman" w:hAnsi="Times New Roman" w:cs="Times New Roman"/>
          <w:color w:val="000000"/>
        </w:rPr>
        <w:t>07</w:t>
      </w:r>
      <w:r w:rsidR="00DD57E6" w:rsidRPr="00F14B8C">
        <w:rPr>
          <w:rFonts w:ascii="Times New Roman" w:hAnsi="Times New Roman" w:cs="Times New Roman"/>
          <w:color w:val="000000"/>
        </w:rPr>
        <w:t>.202</w:t>
      </w:r>
      <w:r w:rsidR="008F7E85" w:rsidRPr="00F14B8C">
        <w:rPr>
          <w:rFonts w:ascii="Times New Roman" w:hAnsi="Times New Roman" w:cs="Times New Roman"/>
          <w:color w:val="000000"/>
        </w:rPr>
        <w:t>2</w:t>
      </w:r>
      <w:r w:rsidR="00DD57E6" w:rsidRPr="00F14B8C">
        <w:rPr>
          <w:rFonts w:ascii="Times New Roman" w:hAnsi="Times New Roman" w:cs="Times New Roman"/>
          <w:color w:val="000000"/>
        </w:rPr>
        <w:t xml:space="preserve"> r.; stawka </w:t>
      </w:r>
      <w:r w:rsidR="00890A9A" w:rsidRPr="00F14B8C">
        <w:rPr>
          <w:rFonts w:ascii="Times New Roman" w:hAnsi="Times New Roman" w:cs="Times New Roman"/>
          <w:color w:val="000000"/>
        </w:rPr>
        <w:t>6,69</w:t>
      </w:r>
      <w:r w:rsidR="00DD57E6" w:rsidRPr="00F14B8C">
        <w:rPr>
          <w:rFonts w:ascii="Times New Roman" w:hAnsi="Times New Roman" w:cs="Times New Roman"/>
          <w:color w:val="000000"/>
        </w:rPr>
        <w:t>%</w:t>
      </w:r>
      <w:r w:rsidR="00B96431" w:rsidRPr="00F14B8C">
        <w:rPr>
          <w:rFonts w:ascii="Times New Roman" w:hAnsi="Times New Roman" w:cs="Times New Roman"/>
          <w:color w:val="000000"/>
        </w:rPr>
        <w:t>,</w:t>
      </w:r>
    </w:p>
    <w:p w14:paraId="4FD7DFAA" w14:textId="48FF643F" w:rsidR="008D3ADC" w:rsidRDefault="009424EB">
      <w:pPr>
        <w:pStyle w:val="Akapitzlist"/>
        <w:numPr>
          <w:ilvl w:val="0"/>
          <w:numId w:val="57"/>
        </w:numPr>
        <w:spacing w:line="240" w:lineRule="auto"/>
        <w:ind w:left="1418"/>
        <w:jc w:val="both"/>
        <w:rPr>
          <w:rFonts w:ascii="Times New Roman" w:hAnsi="Times New Roman" w:cs="Times New Roman"/>
          <w:color w:val="000000"/>
        </w:rPr>
      </w:pPr>
      <w:r>
        <w:rPr>
          <w:rFonts w:ascii="Times New Roman" w:hAnsi="Times New Roman" w:cs="Times New Roman"/>
          <w:color w:val="000000"/>
        </w:rPr>
        <w:t>z</w:t>
      </w:r>
      <w:r w:rsidR="008D3ADC" w:rsidRPr="008D3ADC">
        <w:rPr>
          <w:rFonts w:ascii="Times New Roman" w:hAnsi="Times New Roman" w:cs="Times New Roman"/>
          <w:color w:val="000000"/>
        </w:rPr>
        <w:t xml:space="preserve">abezpieczeniem kredytu będzie weksel in blanco wraz z deklaracją </w:t>
      </w:r>
      <w:r w:rsidR="007F394B">
        <w:rPr>
          <w:rFonts w:ascii="Times New Roman" w:hAnsi="Times New Roman" w:cs="Times New Roman"/>
          <w:color w:val="000000"/>
        </w:rPr>
        <w:t>wekslową (z kontrasygnatą Skarbnika Gminy)</w:t>
      </w:r>
      <w:r w:rsidR="008D3ADC" w:rsidRPr="008D3ADC">
        <w:rPr>
          <w:rFonts w:ascii="Times New Roman" w:hAnsi="Times New Roman" w:cs="Times New Roman"/>
          <w:color w:val="000000"/>
        </w:rPr>
        <w:t>,</w:t>
      </w:r>
    </w:p>
    <w:p w14:paraId="04C0BCF8" w14:textId="12F46D8C" w:rsidR="008D3ADC" w:rsidRDefault="008D3ADC">
      <w:pPr>
        <w:pStyle w:val="Akapitzlist"/>
        <w:numPr>
          <w:ilvl w:val="0"/>
          <w:numId w:val="57"/>
        </w:numPr>
        <w:spacing w:line="240" w:lineRule="auto"/>
        <w:ind w:left="1418"/>
        <w:jc w:val="both"/>
        <w:rPr>
          <w:rFonts w:ascii="Times New Roman" w:hAnsi="Times New Roman" w:cs="Times New Roman"/>
          <w:color w:val="000000"/>
        </w:rPr>
      </w:pPr>
      <w:r w:rsidRPr="008D3ADC">
        <w:rPr>
          <w:rFonts w:ascii="Times New Roman" w:hAnsi="Times New Roman" w:cs="Times New Roman"/>
          <w:color w:val="000000"/>
        </w:rPr>
        <w:t>dopuszcza się możliwość niewykorzystania pełnej kwoty kredytu bez ponoszenia</w:t>
      </w:r>
      <w:r>
        <w:rPr>
          <w:rFonts w:ascii="Times New Roman" w:hAnsi="Times New Roman" w:cs="Times New Roman"/>
          <w:color w:val="000000"/>
        </w:rPr>
        <w:t xml:space="preserve"> </w:t>
      </w:r>
      <w:r w:rsidRPr="008D3ADC">
        <w:rPr>
          <w:rFonts w:ascii="Times New Roman" w:hAnsi="Times New Roman" w:cs="Times New Roman"/>
          <w:color w:val="000000"/>
        </w:rPr>
        <w:t>dodatkowych opłat (bez prowizji za tzw. „gotowość”)</w:t>
      </w:r>
      <w:r w:rsidR="00B96431">
        <w:rPr>
          <w:rFonts w:ascii="Times New Roman" w:hAnsi="Times New Roman" w:cs="Times New Roman"/>
          <w:color w:val="000000"/>
        </w:rPr>
        <w:t>,</w:t>
      </w:r>
    </w:p>
    <w:p w14:paraId="1AC65BC7" w14:textId="77777777" w:rsidR="008D3ADC" w:rsidRDefault="008D3ADC">
      <w:pPr>
        <w:pStyle w:val="Akapitzlist"/>
        <w:numPr>
          <w:ilvl w:val="0"/>
          <w:numId w:val="57"/>
        </w:numPr>
        <w:spacing w:line="240" w:lineRule="auto"/>
        <w:ind w:left="1418"/>
        <w:jc w:val="both"/>
        <w:rPr>
          <w:rFonts w:ascii="Times New Roman" w:hAnsi="Times New Roman" w:cs="Times New Roman"/>
          <w:color w:val="000000"/>
        </w:rPr>
      </w:pPr>
      <w:r w:rsidRPr="008D3ADC">
        <w:rPr>
          <w:rFonts w:ascii="Times New Roman" w:hAnsi="Times New Roman" w:cs="Times New Roman"/>
          <w:color w:val="000000"/>
        </w:rPr>
        <w:t>odsetki liczone będą od kwoty kredytu wykorzystanego, a nie postawionego do</w:t>
      </w:r>
      <w:r>
        <w:rPr>
          <w:rFonts w:ascii="Times New Roman" w:hAnsi="Times New Roman" w:cs="Times New Roman"/>
          <w:color w:val="000000"/>
        </w:rPr>
        <w:t xml:space="preserve"> </w:t>
      </w:r>
      <w:r w:rsidRPr="008D3ADC">
        <w:rPr>
          <w:rFonts w:ascii="Times New Roman" w:hAnsi="Times New Roman" w:cs="Times New Roman"/>
          <w:color w:val="000000"/>
        </w:rPr>
        <w:t>dyspozycji,</w:t>
      </w:r>
    </w:p>
    <w:p w14:paraId="572F88B3" w14:textId="4EE2DEEA" w:rsidR="008D3ADC" w:rsidRDefault="008D3ADC">
      <w:pPr>
        <w:pStyle w:val="Akapitzlist"/>
        <w:numPr>
          <w:ilvl w:val="0"/>
          <w:numId w:val="57"/>
        </w:numPr>
        <w:spacing w:line="240" w:lineRule="auto"/>
        <w:ind w:left="1418"/>
        <w:jc w:val="both"/>
        <w:rPr>
          <w:rFonts w:ascii="Times New Roman" w:hAnsi="Times New Roman" w:cs="Times New Roman"/>
          <w:color w:val="000000"/>
        </w:rPr>
      </w:pPr>
      <w:r w:rsidRPr="008D3ADC">
        <w:rPr>
          <w:rFonts w:ascii="Times New Roman" w:hAnsi="Times New Roman" w:cs="Times New Roman"/>
          <w:color w:val="000000"/>
        </w:rPr>
        <w:t>w sytuacji gdy kredyt zostanie spłacony wcześniej – odsetki liczone będą do dnia spłaty kredytu, a nie do końca okresu umowy, bez prowizji rekompensacyjnej</w:t>
      </w:r>
      <w:r w:rsidR="00B96431">
        <w:rPr>
          <w:rFonts w:ascii="Times New Roman" w:hAnsi="Times New Roman" w:cs="Times New Roman"/>
          <w:color w:val="000000"/>
        </w:rPr>
        <w:t>,</w:t>
      </w:r>
    </w:p>
    <w:p w14:paraId="278CEBFE" w14:textId="2629E036" w:rsidR="008D3ADC" w:rsidRPr="00DE436F" w:rsidRDefault="008D3ADC">
      <w:pPr>
        <w:pStyle w:val="Akapitzlist"/>
        <w:numPr>
          <w:ilvl w:val="0"/>
          <w:numId w:val="57"/>
        </w:numPr>
        <w:spacing w:line="240" w:lineRule="auto"/>
        <w:ind w:left="1418"/>
        <w:jc w:val="both"/>
        <w:rPr>
          <w:rFonts w:ascii="Times New Roman" w:hAnsi="Times New Roman" w:cs="Times New Roman"/>
          <w:color w:val="000000"/>
        </w:rPr>
      </w:pPr>
      <w:r w:rsidRPr="008D3ADC">
        <w:rPr>
          <w:rFonts w:ascii="Times New Roman" w:hAnsi="Times New Roman" w:cs="Times New Roman"/>
          <w:color w:val="000000"/>
        </w:rPr>
        <w:t>nie dopuszcza się możliwości zastosowania kapitalizacji odsetek,</w:t>
      </w:r>
    </w:p>
    <w:p w14:paraId="38ED4373" w14:textId="77777777" w:rsidR="008D3ADC" w:rsidRDefault="008D3ADC">
      <w:pPr>
        <w:pStyle w:val="Akapitzlist"/>
        <w:numPr>
          <w:ilvl w:val="0"/>
          <w:numId w:val="57"/>
        </w:numPr>
        <w:spacing w:line="240" w:lineRule="auto"/>
        <w:ind w:left="1418"/>
        <w:jc w:val="both"/>
        <w:rPr>
          <w:rFonts w:ascii="Times New Roman" w:hAnsi="Times New Roman" w:cs="Times New Roman"/>
          <w:color w:val="000000"/>
        </w:rPr>
      </w:pPr>
      <w:r w:rsidRPr="008D3ADC">
        <w:rPr>
          <w:rFonts w:ascii="Times New Roman" w:hAnsi="Times New Roman" w:cs="Times New Roman"/>
          <w:color w:val="000000"/>
        </w:rPr>
        <w:t>kredyt będzie udzielony na podstawie umowy zaproponowanej przez bank i zaakceptowanej przez Zamawiającego,</w:t>
      </w:r>
    </w:p>
    <w:p w14:paraId="55D40060" w14:textId="06574AB4" w:rsidR="003766C6" w:rsidRPr="007B3098" w:rsidRDefault="008D3ADC" w:rsidP="007B3098">
      <w:pPr>
        <w:pStyle w:val="Akapitzlist"/>
        <w:numPr>
          <w:ilvl w:val="0"/>
          <w:numId w:val="57"/>
        </w:numPr>
        <w:spacing w:line="240" w:lineRule="auto"/>
        <w:ind w:left="1418"/>
        <w:jc w:val="both"/>
        <w:rPr>
          <w:rFonts w:ascii="Times New Roman" w:hAnsi="Times New Roman" w:cs="Times New Roman"/>
          <w:color w:val="000000"/>
        </w:rPr>
      </w:pPr>
      <w:r w:rsidRPr="008D3ADC">
        <w:rPr>
          <w:rFonts w:ascii="Times New Roman" w:hAnsi="Times New Roman" w:cs="Times New Roman"/>
          <w:color w:val="000000"/>
        </w:rPr>
        <w:t>ocenie podlegać będzie marża banku</w:t>
      </w:r>
      <w:r w:rsidR="009424EB">
        <w:rPr>
          <w:rFonts w:ascii="Times New Roman" w:hAnsi="Times New Roman" w:cs="Times New Roman"/>
          <w:color w:val="000000"/>
        </w:rPr>
        <w:t>,</w:t>
      </w:r>
    </w:p>
    <w:p w14:paraId="2C5F2DC4" w14:textId="0CFD38AF" w:rsidR="007B3098" w:rsidRDefault="007B3098" w:rsidP="007B3098">
      <w:pPr>
        <w:pStyle w:val="Akapitzlist"/>
        <w:numPr>
          <w:ilvl w:val="0"/>
          <w:numId w:val="40"/>
        </w:numPr>
        <w:spacing w:line="240" w:lineRule="auto"/>
        <w:jc w:val="both"/>
        <w:rPr>
          <w:rFonts w:ascii="Times New Roman" w:hAnsi="Times New Roman" w:cs="Times New Roman"/>
          <w:bCs/>
          <w:color w:val="000000"/>
        </w:rPr>
      </w:pPr>
      <w:r>
        <w:rPr>
          <w:rFonts w:ascii="Times New Roman" w:hAnsi="Times New Roman" w:cs="Times New Roman"/>
          <w:bCs/>
          <w:color w:val="000000"/>
        </w:rPr>
        <w:t>Zamawiający oświadcza, że:</w:t>
      </w:r>
    </w:p>
    <w:p w14:paraId="36879842" w14:textId="77777777" w:rsidR="007B3098" w:rsidRDefault="007B3098" w:rsidP="007B3098">
      <w:pPr>
        <w:pStyle w:val="Akapitzlist"/>
        <w:numPr>
          <w:ilvl w:val="1"/>
          <w:numId w:val="40"/>
        </w:numPr>
        <w:spacing w:line="240" w:lineRule="auto"/>
        <w:jc w:val="both"/>
        <w:rPr>
          <w:rFonts w:ascii="Times New Roman" w:hAnsi="Times New Roman" w:cs="Times New Roman"/>
          <w:color w:val="000000"/>
        </w:rPr>
      </w:pPr>
      <w:r>
        <w:rPr>
          <w:rFonts w:ascii="Times New Roman" w:hAnsi="Times New Roman" w:cs="Times New Roman"/>
          <w:color w:val="000000"/>
        </w:rPr>
        <w:t>n</w:t>
      </w:r>
      <w:r w:rsidRPr="00EF2FF1">
        <w:rPr>
          <w:rFonts w:ascii="Times New Roman" w:hAnsi="Times New Roman" w:cs="Times New Roman"/>
          <w:color w:val="000000"/>
        </w:rPr>
        <w:t>a rachunkach Gminy w bankach nie ciążą zajęcia egzekucyjne</w:t>
      </w:r>
      <w:r>
        <w:rPr>
          <w:rFonts w:ascii="Times New Roman" w:hAnsi="Times New Roman" w:cs="Times New Roman"/>
          <w:color w:val="000000"/>
        </w:rPr>
        <w:t>,</w:t>
      </w:r>
    </w:p>
    <w:p w14:paraId="0AE8DED1" w14:textId="77777777" w:rsidR="007B3098" w:rsidRDefault="007B3098" w:rsidP="007B3098">
      <w:pPr>
        <w:pStyle w:val="Akapitzlist"/>
        <w:numPr>
          <w:ilvl w:val="1"/>
          <w:numId w:val="40"/>
        </w:numPr>
        <w:spacing w:line="240" w:lineRule="auto"/>
        <w:jc w:val="both"/>
        <w:rPr>
          <w:rFonts w:ascii="Times New Roman" w:hAnsi="Times New Roman" w:cs="Times New Roman"/>
          <w:color w:val="000000"/>
        </w:rPr>
      </w:pPr>
      <w:r w:rsidRPr="00EF2FF1">
        <w:rPr>
          <w:rFonts w:ascii="Times New Roman" w:hAnsi="Times New Roman" w:cs="Times New Roman"/>
          <w:color w:val="000000"/>
        </w:rPr>
        <w:lastRenderedPageBreak/>
        <w:t>Gmina nie posiada zaległych zobowiązań wobec banków, ZUS ani US</w:t>
      </w:r>
      <w:r>
        <w:rPr>
          <w:rFonts w:ascii="Times New Roman" w:hAnsi="Times New Roman" w:cs="Times New Roman"/>
          <w:color w:val="000000"/>
        </w:rPr>
        <w:t>,</w:t>
      </w:r>
    </w:p>
    <w:p w14:paraId="22B8AC4E" w14:textId="77777777" w:rsidR="007B3098" w:rsidRDefault="007B3098" w:rsidP="007B3098">
      <w:pPr>
        <w:pStyle w:val="Akapitzlist"/>
        <w:numPr>
          <w:ilvl w:val="1"/>
          <w:numId w:val="40"/>
        </w:numPr>
        <w:spacing w:line="240" w:lineRule="auto"/>
        <w:jc w:val="both"/>
        <w:rPr>
          <w:rFonts w:ascii="Times New Roman" w:hAnsi="Times New Roman" w:cs="Times New Roman"/>
          <w:color w:val="000000"/>
        </w:rPr>
      </w:pPr>
      <w:r w:rsidRPr="00EF2FF1">
        <w:rPr>
          <w:rFonts w:ascii="Times New Roman" w:hAnsi="Times New Roman" w:cs="Times New Roman"/>
          <w:color w:val="000000"/>
        </w:rPr>
        <w:t>Gmina nie złoży oświadczenia o poddaniu się egzekucji w trybie art. 777 § 1 punkt 5 k.p.c.</w:t>
      </w:r>
      <w:r>
        <w:rPr>
          <w:rFonts w:ascii="Times New Roman" w:hAnsi="Times New Roman" w:cs="Times New Roman"/>
          <w:color w:val="000000"/>
        </w:rPr>
        <w:t>,</w:t>
      </w:r>
    </w:p>
    <w:p w14:paraId="21B6DE8A" w14:textId="5DD99E60" w:rsidR="007B3098" w:rsidRDefault="007B3098" w:rsidP="007B3098">
      <w:pPr>
        <w:pStyle w:val="Akapitzlist"/>
        <w:numPr>
          <w:ilvl w:val="1"/>
          <w:numId w:val="40"/>
        </w:numPr>
        <w:spacing w:line="240" w:lineRule="auto"/>
        <w:jc w:val="both"/>
        <w:rPr>
          <w:rFonts w:ascii="Times New Roman" w:hAnsi="Times New Roman" w:cs="Times New Roman"/>
          <w:color w:val="000000"/>
        </w:rPr>
      </w:pPr>
      <w:r w:rsidRPr="00EF2FF1">
        <w:rPr>
          <w:rFonts w:ascii="Times New Roman" w:hAnsi="Times New Roman" w:cs="Times New Roman"/>
          <w:color w:val="000000"/>
        </w:rPr>
        <w:t>nie udzielił poręczeń i gwarancji innym podmiotom</w:t>
      </w:r>
      <w:r>
        <w:rPr>
          <w:rFonts w:ascii="Times New Roman" w:hAnsi="Times New Roman" w:cs="Times New Roman"/>
          <w:color w:val="000000"/>
        </w:rPr>
        <w:t>,</w:t>
      </w:r>
    </w:p>
    <w:p w14:paraId="7F84226E" w14:textId="77777777" w:rsidR="007B3098" w:rsidRDefault="007B3098" w:rsidP="007B3098">
      <w:pPr>
        <w:pStyle w:val="Akapitzlist"/>
        <w:numPr>
          <w:ilvl w:val="1"/>
          <w:numId w:val="40"/>
        </w:numPr>
        <w:spacing w:line="240" w:lineRule="auto"/>
        <w:jc w:val="both"/>
        <w:rPr>
          <w:rFonts w:ascii="Times New Roman" w:hAnsi="Times New Roman" w:cs="Times New Roman"/>
          <w:color w:val="000000"/>
        </w:rPr>
      </w:pPr>
      <w:r>
        <w:rPr>
          <w:rFonts w:ascii="Times New Roman" w:hAnsi="Times New Roman" w:cs="Times New Roman"/>
          <w:color w:val="000000"/>
        </w:rPr>
        <w:t>w</w:t>
      </w:r>
      <w:r w:rsidRPr="00EF2FF1">
        <w:rPr>
          <w:rFonts w:ascii="Times New Roman" w:hAnsi="Times New Roman" w:cs="Times New Roman"/>
          <w:color w:val="000000"/>
        </w:rPr>
        <w:t xml:space="preserve"> Gminie nie był prowadzony program postępowania naprawczego w rozumieniu ustawy z dnia 27.08.2009 r. o finansach publicznych (Dz. U z 2021 r., poz. 305 )</w:t>
      </w:r>
      <w:r>
        <w:rPr>
          <w:rFonts w:ascii="Times New Roman" w:hAnsi="Times New Roman" w:cs="Times New Roman"/>
          <w:color w:val="000000"/>
        </w:rPr>
        <w:t>,</w:t>
      </w:r>
    </w:p>
    <w:p w14:paraId="69744413" w14:textId="009DB18E" w:rsidR="007B3098" w:rsidRPr="007B3098" w:rsidRDefault="007B3098" w:rsidP="007B3098">
      <w:pPr>
        <w:pStyle w:val="Akapitzlist"/>
        <w:numPr>
          <w:ilvl w:val="1"/>
          <w:numId w:val="40"/>
        </w:numPr>
        <w:spacing w:line="240" w:lineRule="auto"/>
        <w:jc w:val="both"/>
        <w:rPr>
          <w:rFonts w:ascii="Times New Roman" w:hAnsi="Times New Roman" w:cs="Times New Roman"/>
          <w:color w:val="000000"/>
        </w:rPr>
      </w:pPr>
      <w:r w:rsidRPr="00EF2FF1">
        <w:rPr>
          <w:rFonts w:ascii="Times New Roman" w:hAnsi="Times New Roman" w:cs="Times New Roman"/>
          <w:color w:val="000000"/>
        </w:rPr>
        <w:t>nie posiada wierzytelności, które byłyby zabezpieczone przez wierzycieli w formie przewidzianej przepisami prawa, a w szczególności hipoteką lub zastawem</w:t>
      </w:r>
      <w:r>
        <w:rPr>
          <w:rFonts w:ascii="Times New Roman" w:hAnsi="Times New Roman" w:cs="Times New Roman"/>
          <w:color w:val="000000"/>
        </w:rPr>
        <w:t>.</w:t>
      </w:r>
    </w:p>
    <w:p w14:paraId="43076E72" w14:textId="411F3645" w:rsidR="00EF2FF1" w:rsidRPr="00EF2FF1" w:rsidRDefault="00EF2FF1">
      <w:pPr>
        <w:pStyle w:val="Akapitzlist"/>
        <w:numPr>
          <w:ilvl w:val="0"/>
          <w:numId w:val="40"/>
        </w:numPr>
        <w:spacing w:line="240" w:lineRule="auto"/>
        <w:jc w:val="both"/>
        <w:rPr>
          <w:rFonts w:ascii="Times New Roman" w:hAnsi="Times New Roman" w:cs="Times New Roman"/>
          <w:bCs/>
          <w:color w:val="000000"/>
        </w:rPr>
      </w:pPr>
      <w:r w:rsidRPr="00EF2FF1">
        <w:rPr>
          <w:rFonts w:ascii="Times New Roman" w:hAnsi="Times New Roman" w:cs="Times New Roman"/>
          <w:bCs/>
          <w:color w:val="000000"/>
        </w:rPr>
        <w:t>Zamawiający zastrzega sobie prawo do:</w:t>
      </w:r>
    </w:p>
    <w:p w14:paraId="2B3E9681" w14:textId="77777777" w:rsidR="00EF2FF1" w:rsidRPr="009424EB" w:rsidRDefault="00EF2FF1">
      <w:pPr>
        <w:pStyle w:val="Akapitzlist"/>
        <w:numPr>
          <w:ilvl w:val="1"/>
          <w:numId w:val="40"/>
        </w:numPr>
        <w:spacing w:line="240" w:lineRule="auto"/>
        <w:jc w:val="both"/>
        <w:rPr>
          <w:rFonts w:ascii="Times New Roman" w:hAnsi="Times New Roman" w:cs="Times New Roman"/>
          <w:bCs/>
          <w:color w:val="000000"/>
        </w:rPr>
      </w:pPr>
      <w:r w:rsidRPr="009424EB">
        <w:rPr>
          <w:rFonts w:ascii="Times New Roman" w:hAnsi="Times New Roman" w:cs="Times New Roman"/>
          <w:bCs/>
          <w:color w:val="000000"/>
        </w:rPr>
        <w:t>możliwości zaciągnięcia kredytu w kwocie niższej od ustalonej bez pobierania dodatkowych opłat i prowizji;</w:t>
      </w:r>
    </w:p>
    <w:p w14:paraId="1B037AF3" w14:textId="77777777" w:rsidR="00EF2FF1" w:rsidRDefault="00EF2FF1">
      <w:pPr>
        <w:pStyle w:val="Akapitzlist"/>
        <w:numPr>
          <w:ilvl w:val="1"/>
          <w:numId w:val="40"/>
        </w:numPr>
        <w:spacing w:line="240" w:lineRule="auto"/>
        <w:jc w:val="both"/>
        <w:rPr>
          <w:rFonts w:ascii="Times New Roman" w:hAnsi="Times New Roman" w:cs="Times New Roman"/>
          <w:bCs/>
          <w:color w:val="000000"/>
        </w:rPr>
      </w:pPr>
      <w:r w:rsidRPr="00EF2FF1">
        <w:rPr>
          <w:rFonts w:ascii="Times New Roman" w:hAnsi="Times New Roman" w:cs="Times New Roman"/>
          <w:bCs/>
          <w:color w:val="000000"/>
        </w:rPr>
        <w:t>możliwość wcześniejszej (przed ustalonymi terminami) spłaty kredytu oraz poszczególnych rat kredytu bez ponoszenia dodatkowych kosztów w postaci opłat, prowizji rekompensacyjnej, itp.;</w:t>
      </w:r>
    </w:p>
    <w:p w14:paraId="78A059BD" w14:textId="48E450C7" w:rsidR="008F7E85" w:rsidRDefault="00EF2FF1" w:rsidP="007B3098">
      <w:pPr>
        <w:pStyle w:val="Akapitzlist"/>
        <w:numPr>
          <w:ilvl w:val="1"/>
          <w:numId w:val="40"/>
        </w:numPr>
        <w:spacing w:line="240" w:lineRule="auto"/>
        <w:jc w:val="both"/>
        <w:rPr>
          <w:rFonts w:ascii="Times New Roman" w:hAnsi="Times New Roman" w:cs="Times New Roman"/>
          <w:bCs/>
          <w:color w:val="000000"/>
        </w:rPr>
      </w:pPr>
      <w:r w:rsidRPr="00EF2FF1">
        <w:rPr>
          <w:rFonts w:ascii="Times New Roman" w:hAnsi="Times New Roman" w:cs="Times New Roman"/>
          <w:bCs/>
          <w:color w:val="000000"/>
        </w:rPr>
        <w:t>możliwość zmiany harmonogramu spłaty bez pobierania dodatkowych opłat i prowizji, przy czym wydłużenie terminu płatności rat kapitałowych oraz zmiany ich wysokości będzie następowało po uzgodnieniu z Wykonawcą. W takich przypadkach Strony ustalają nowy harmonogram spłaty.</w:t>
      </w:r>
    </w:p>
    <w:p w14:paraId="79FBB2D6" w14:textId="77777777" w:rsidR="007B3098" w:rsidRPr="007B3098" w:rsidRDefault="007B3098" w:rsidP="0073711D">
      <w:pPr>
        <w:pStyle w:val="Akapitzlist"/>
        <w:spacing w:after="0" w:line="240" w:lineRule="auto"/>
        <w:ind w:left="1440"/>
        <w:jc w:val="both"/>
        <w:rPr>
          <w:rFonts w:ascii="Times New Roman" w:hAnsi="Times New Roman" w:cs="Times New Roman"/>
          <w:bCs/>
          <w:color w:val="000000"/>
        </w:rPr>
      </w:pPr>
    </w:p>
    <w:p w14:paraId="08F2559B" w14:textId="77777777" w:rsidR="00DE436F" w:rsidRPr="00966CDB" w:rsidRDefault="00DE436F" w:rsidP="0073711D">
      <w:pPr>
        <w:spacing w:after="0" w:line="240" w:lineRule="auto"/>
        <w:ind w:left="851"/>
        <w:jc w:val="both"/>
        <w:rPr>
          <w:rFonts w:ascii="Times New Roman" w:hAnsi="Times New Roman" w:cs="Times New Roman"/>
          <w:b/>
          <w:color w:val="000000"/>
        </w:rPr>
      </w:pPr>
      <w:r w:rsidRPr="00966CDB">
        <w:rPr>
          <w:rFonts w:ascii="Times New Roman" w:hAnsi="Times New Roman" w:cs="Times New Roman"/>
          <w:b/>
          <w:color w:val="000000"/>
        </w:rPr>
        <w:t>DOKUMENTY NIEZBĘDNE DO PRZYGOTOWANIA OFERTY</w:t>
      </w:r>
    </w:p>
    <w:p w14:paraId="3606C6EF" w14:textId="3D0A80D6" w:rsidR="002B096D" w:rsidRDefault="00DE436F" w:rsidP="002B096D">
      <w:pPr>
        <w:pStyle w:val="Akapitzlist"/>
        <w:numPr>
          <w:ilvl w:val="0"/>
          <w:numId w:val="71"/>
        </w:numPr>
        <w:spacing w:line="240" w:lineRule="auto"/>
        <w:jc w:val="both"/>
        <w:rPr>
          <w:rFonts w:ascii="Times New Roman" w:hAnsi="Times New Roman" w:cs="Times New Roman"/>
          <w:bCs/>
          <w:color w:val="000000"/>
        </w:rPr>
      </w:pPr>
      <w:r w:rsidRPr="002B096D">
        <w:rPr>
          <w:rFonts w:ascii="Times New Roman" w:hAnsi="Times New Roman" w:cs="Times New Roman"/>
          <w:bCs/>
          <w:color w:val="000000"/>
        </w:rPr>
        <w:t>Sprawozdania z wykonania budżetu za rok 201</w:t>
      </w:r>
      <w:r w:rsidR="00B84C4A" w:rsidRPr="002B096D">
        <w:rPr>
          <w:rFonts w:ascii="Times New Roman" w:hAnsi="Times New Roman" w:cs="Times New Roman"/>
          <w:bCs/>
          <w:color w:val="000000"/>
        </w:rPr>
        <w:t>8</w:t>
      </w:r>
      <w:r w:rsidRPr="002B096D">
        <w:rPr>
          <w:rFonts w:ascii="Times New Roman" w:hAnsi="Times New Roman" w:cs="Times New Roman"/>
          <w:bCs/>
          <w:color w:val="000000"/>
        </w:rPr>
        <w:t>, 201</w:t>
      </w:r>
      <w:r w:rsidR="00B84C4A" w:rsidRPr="002B096D">
        <w:rPr>
          <w:rFonts w:ascii="Times New Roman" w:hAnsi="Times New Roman" w:cs="Times New Roman"/>
          <w:bCs/>
          <w:color w:val="000000"/>
        </w:rPr>
        <w:t>9</w:t>
      </w:r>
      <w:r w:rsidRPr="002B096D">
        <w:rPr>
          <w:rFonts w:ascii="Times New Roman" w:hAnsi="Times New Roman" w:cs="Times New Roman"/>
          <w:bCs/>
          <w:color w:val="000000"/>
        </w:rPr>
        <w:t>, 20</w:t>
      </w:r>
      <w:r w:rsidR="00B84C4A" w:rsidRPr="002B096D">
        <w:rPr>
          <w:rFonts w:ascii="Times New Roman" w:hAnsi="Times New Roman" w:cs="Times New Roman"/>
          <w:bCs/>
          <w:color w:val="000000"/>
        </w:rPr>
        <w:t>20</w:t>
      </w:r>
      <w:r w:rsidRPr="002B096D">
        <w:rPr>
          <w:rFonts w:ascii="Times New Roman" w:hAnsi="Times New Roman" w:cs="Times New Roman"/>
          <w:bCs/>
          <w:color w:val="000000"/>
        </w:rPr>
        <w:t>, 202</w:t>
      </w:r>
      <w:r w:rsidR="00B84C4A" w:rsidRPr="002B096D">
        <w:rPr>
          <w:rFonts w:ascii="Times New Roman" w:hAnsi="Times New Roman" w:cs="Times New Roman"/>
          <w:bCs/>
          <w:color w:val="000000"/>
        </w:rPr>
        <w:t>1</w:t>
      </w:r>
      <w:r w:rsidRPr="002B096D">
        <w:rPr>
          <w:rFonts w:ascii="Times New Roman" w:hAnsi="Times New Roman" w:cs="Times New Roman"/>
          <w:bCs/>
          <w:color w:val="000000"/>
        </w:rPr>
        <w:t xml:space="preserve"> znajdują się na stronie internetowej Zamawiającego: www.miloradz.biuletyn.net w zakładce BUDŻET – SPRAWOZDANIA Z WYKONANIA BUDŻETU.</w:t>
      </w:r>
    </w:p>
    <w:p w14:paraId="56FD6C8E" w14:textId="77777777" w:rsidR="002B096D" w:rsidRDefault="002B096D" w:rsidP="002B096D">
      <w:pPr>
        <w:pStyle w:val="Akapitzlist"/>
        <w:spacing w:line="240" w:lineRule="auto"/>
        <w:ind w:left="1571"/>
        <w:jc w:val="both"/>
        <w:rPr>
          <w:rFonts w:ascii="Times New Roman" w:hAnsi="Times New Roman" w:cs="Times New Roman"/>
          <w:bCs/>
          <w:color w:val="000000"/>
        </w:rPr>
      </w:pPr>
    </w:p>
    <w:p w14:paraId="2F601E9C" w14:textId="158323BC" w:rsidR="002B096D" w:rsidRDefault="00387BFF" w:rsidP="002B096D">
      <w:pPr>
        <w:pStyle w:val="Akapitzlist"/>
        <w:numPr>
          <w:ilvl w:val="0"/>
          <w:numId w:val="71"/>
        </w:numPr>
        <w:spacing w:line="240" w:lineRule="auto"/>
        <w:jc w:val="both"/>
        <w:rPr>
          <w:rFonts w:ascii="Times New Roman" w:hAnsi="Times New Roman" w:cs="Times New Roman"/>
          <w:bCs/>
          <w:color w:val="000000"/>
        </w:rPr>
      </w:pPr>
      <w:r w:rsidRPr="002B096D">
        <w:rPr>
          <w:rFonts w:ascii="Times New Roman" w:hAnsi="Times New Roman" w:cs="Times New Roman"/>
          <w:bCs/>
          <w:color w:val="000000"/>
        </w:rPr>
        <w:t xml:space="preserve">Sprawozdanie budżetowe za poszczególne kwartały roku 2019, 2020, 2021, 2022 znajdują się na stronie internetowej Zamawiającego: </w:t>
      </w:r>
      <w:bookmarkStart w:id="9" w:name="_Hlk109645010"/>
      <w:r w:rsidRPr="002B096D">
        <w:rPr>
          <w:rFonts w:ascii="Times New Roman" w:hAnsi="Times New Roman" w:cs="Times New Roman"/>
          <w:bCs/>
          <w:color w:val="000000"/>
        </w:rPr>
        <w:t>www.miloradz.biuletyn.net w zakładce BUDŻET</w:t>
      </w:r>
      <w:bookmarkEnd w:id="9"/>
      <w:r w:rsidRPr="002B096D">
        <w:rPr>
          <w:rFonts w:ascii="Times New Roman" w:hAnsi="Times New Roman" w:cs="Times New Roman"/>
          <w:bCs/>
          <w:color w:val="000000"/>
        </w:rPr>
        <w:t xml:space="preserve"> – SPRAWOZDANIA BUDŻETOWE.</w:t>
      </w:r>
    </w:p>
    <w:p w14:paraId="62FEADB3" w14:textId="77777777" w:rsidR="002B096D" w:rsidRDefault="002B096D" w:rsidP="00966CDB">
      <w:pPr>
        <w:pStyle w:val="Akapitzlist"/>
        <w:spacing w:line="240" w:lineRule="auto"/>
        <w:ind w:left="1571"/>
        <w:jc w:val="both"/>
        <w:rPr>
          <w:rFonts w:ascii="Times New Roman" w:hAnsi="Times New Roman" w:cs="Times New Roman"/>
          <w:bCs/>
          <w:color w:val="000000"/>
        </w:rPr>
      </w:pPr>
    </w:p>
    <w:p w14:paraId="4A2DB24B" w14:textId="561DCD86" w:rsidR="00966CDB" w:rsidRDefault="00DE436F" w:rsidP="00966CDB">
      <w:pPr>
        <w:pStyle w:val="Akapitzlist"/>
        <w:numPr>
          <w:ilvl w:val="0"/>
          <w:numId w:val="71"/>
        </w:numPr>
        <w:spacing w:line="240" w:lineRule="auto"/>
        <w:jc w:val="both"/>
        <w:rPr>
          <w:rFonts w:ascii="Times New Roman" w:hAnsi="Times New Roman" w:cs="Times New Roman"/>
          <w:bCs/>
          <w:color w:val="000000"/>
        </w:rPr>
      </w:pPr>
      <w:r w:rsidRPr="002B096D">
        <w:rPr>
          <w:rFonts w:ascii="Times New Roman" w:hAnsi="Times New Roman" w:cs="Times New Roman"/>
          <w:bCs/>
          <w:color w:val="000000"/>
        </w:rPr>
        <w:t>Uchwała Rady Gminy Miłoradz, w sprawie uchwalenia budżetu Gminy Miłoradz na rok 202</w:t>
      </w:r>
      <w:r w:rsidR="00B84C4A" w:rsidRPr="002B096D">
        <w:rPr>
          <w:rFonts w:ascii="Times New Roman" w:hAnsi="Times New Roman" w:cs="Times New Roman"/>
          <w:bCs/>
          <w:color w:val="000000"/>
        </w:rPr>
        <w:t>2</w:t>
      </w:r>
      <w:r w:rsidRPr="002B096D">
        <w:rPr>
          <w:rFonts w:ascii="Times New Roman" w:hAnsi="Times New Roman" w:cs="Times New Roman"/>
          <w:bCs/>
          <w:color w:val="000000"/>
        </w:rPr>
        <w:t xml:space="preserve"> </w:t>
      </w:r>
      <w:r w:rsidR="00B84C4A" w:rsidRPr="002B096D">
        <w:rPr>
          <w:rFonts w:ascii="Times New Roman" w:hAnsi="Times New Roman" w:cs="Times New Roman"/>
          <w:bCs/>
          <w:color w:val="000000"/>
        </w:rPr>
        <w:t xml:space="preserve">nr XXXIII.235.2021 </w:t>
      </w:r>
      <w:r w:rsidRPr="002B096D">
        <w:rPr>
          <w:rFonts w:ascii="Times New Roman" w:hAnsi="Times New Roman" w:cs="Times New Roman"/>
          <w:bCs/>
          <w:color w:val="000000"/>
        </w:rPr>
        <w:t>z dnia 1</w:t>
      </w:r>
      <w:r w:rsidR="00B84C4A" w:rsidRPr="002B096D">
        <w:rPr>
          <w:rFonts w:ascii="Times New Roman" w:hAnsi="Times New Roman" w:cs="Times New Roman"/>
          <w:bCs/>
          <w:color w:val="000000"/>
        </w:rPr>
        <w:t xml:space="preserve">7 grudnia </w:t>
      </w:r>
      <w:r w:rsidRPr="002B096D">
        <w:rPr>
          <w:rFonts w:ascii="Times New Roman" w:hAnsi="Times New Roman" w:cs="Times New Roman"/>
          <w:bCs/>
          <w:color w:val="000000"/>
        </w:rPr>
        <w:t>202</w:t>
      </w:r>
      <w:r w:rsidR="00B84C4A" w:rsidRPr="002B096D">
        <w:rPr>
          <w:rFonts w:ascii="Times New Roman" w:hAnsi="Times New Roman" w:cs="Times New Roman"/>
          <w:bCs/>
          <w:color w:val="000000"/>
        </w:rPr>
        <w:t>1</w:t>
      </w:r>
      <w:r w:rsidRPr="002B096D">
        <w:rPr>
          <w:rFonts w:ascii="Times New Roman" w:hAnsi="Times New Roman" w:cs="Times New Roman"/>
          <w:bCs/>
          <w:color w:val="000000"/>
        </w:rPr>
        <w:t xml:space="preserve"> r. znajduje się na stronie internetowej Zamawiającego: miloradz.biuletyn.net w zakładce RADA GMINY MIŁORADZ – UCHWAŁY -  KADENCJA 2018 – 2023</w:t>
      </w:r>
    </w:p>
    <w:p w14:paraId="50626532" w14:textId="77777777" w:rsidR="00966CDB" w:rsidRDefault="00966CDB" w:rsidP="00966CDB">
      <w:pPr>
        <w:pStyle w:val="Akapitzlist"/>
        <w:spacing w:line="240" w:lineRule="auto"/>
        <w:ind w:left="1571"/>
        <w:jc w:val="both"/>
        <w:rPr>
          <w:rFonts w:ascii="Times New Roman" w:hAnsi="Times New Roman" w:cs="Times New Roman"/>
          <w:bCs/>
          <w:color w:val="000000"/>
        </w:rPr>
      </w:pPr>
    </w:p>
    <w:p w14:paraId="2233F215" w14:textId="77777777" w:rsidR="00966CDB" w:rsidRPr="00966CDB" w:rsidRDefault="00966CDB" w:rsidP="00966CDB">
      <w:pPr>
        <w:pStyle w:val="Akapitzlist"/>
        <w:spacing w:line="240" w:lineRule="auto"/>
        <w:ind w:left="1571"/>
        <w:jc w:val="both"/>
        <w:rPr>
          <w:rFonts w:ascii="Times New Roman" w:hAnsi="Times New Roman" w:cs="Times New Roman"/>
          <w:bCs/>
          <w:color w:val="000000"/>
        </w:rPr>
      </w:pPr>
      <w:r w:rsidRPr="00966CDB">
        <w:rPr>
          <w:rFonts w:ascii="Times New Roman" w:hAnsi="Times New Roman" w:cs="Times New Roman"/>
          <w:b/>
          <w:color w:val="000000"/>
          <w:u w:val="single"/>
        </w:rPr>
        <w:t>ZMIANY DO BUDŻETU</w:t>
      </w:r>
    </w:p>
    <w:p w14:paraId="3DDAE772" w14:textId="77777777" w:rsidR="00966CDB" w:rsidRPr="00DE436F" w:rsidRDefault="00966CDB" w:rsidP="00966CDB">
      <w:pPr>
        <w:spacing w:line="240" w:lineRule="auto"/>
        <w:ind w:left="1560"/>
        <w:jc w:val="both"/>
        <w:rPr>
          <w:rFonts w:ascii="Times New Roman" w:hAnsi="Times New Roman" w:cs="Times New Roman"/>
          <w:bCs/>
          <w:color w:val="000000"/>
        </w:rPr>
      </w:pPr>
      <w:r w:rsidRPr="00DE436F">
        <w:rPr>
          <w:rFonts w:ascii="Times New Roman" w:hAnsi="Times New Roman" w:cs="Times New Roman"/>
          <w:bCs/>
          <w:color w:val="000000"/>
        </w:rPr>
        <w:t>Uchwała RG Miłoradz nr XX</w:t>
      </w:r>
      <w:r>
        <w:rPr>
          <w:rFonts w:ascii="Times New Roman" w:hAnsi="Times New Roman" w:cs="Times New Roman"/>
          <w:bCs/>
          <w:color w:val="000000"/>
        </w:rPr>
        <w:t>X</w:t>
      </w:r>
      <w:r w:rsidRPr="00DE436F">
        <w:rPr>
          <w:rFonts w:ascii="Times New Roman" w:hAnsi="Times New Roman" w:cs="Times New Roman"/>
          <w:bCs/>
          <w:color w:val="000000"/>
        </w:rPr>
        <w:t>IV.</w:t>
      </w:r>
      <w:r>
        <w:rPr>
          <w:rFonts w:ascii="Times New Roman" w:hAnsi="Times New Roman" w:cs="Times New Roman"/>
          <w:bCs/>
          <w:color w:val="000000"/>
        </w:rPr>
        <w:t>240</w:t>
      </w:r>
      <w:r w:rsidRPr="00DE436F">
        <w:rPr>
          <w:rFonts w:ascii="Times New Roman" w:hAnsi="Times New Roman" w:cs="Times New Roman"/>
          <w:bCs/>
          <w:color w:val="000000"/>
        </w:rPr>
        <w:t>.202</w:t>
      </w:r>
      <w:r>
        <w:rPr>
          <w:rFonts w:ascii="Times New Roman" w:hAnsi="Times New Roman" w:cs="Times New Roman"/>
          <w:bCs/>
          <w:color w:val="000000"/>
        </w:rPr>
        <w:t>2</w:t>
      </w:r>
      <w:r w:rsidRPr="00DE436F">
        <w:rPr>
          <w:rFonts w:ascii="Times New Roman" w:hAnsi="Times New Roman" w:cs="Times New Roman"/>
          <w:bCs/>
          <w:color w:val="000000"/>
        </w:rPr>
        <w:t xml:space="preserve"> z dnia 0</w:t>
      </w:r>
      <w:r>
        <w:rPr>
          <w:rFonts w:ascii="Times New Roman" w:hAnsi="Times New Roman" w:cs="Times New Roman"/>
          <w:bCs/>
          <w:color w:val="000000"/>
        </w:rPr>
        <w:t>7</w:t>
      </w:r>
      <w:r w:rsidRPr="00DE436F">
        <w:rPr>
          <w:rFonts w:ascii="Times New Roman" w:hAnsi="Times New Roman" w:cs="Times New Roman"/>
          <w:bCs/>
          <w:color w:val="000000"/>
        </w:rPr>
        <w:t>.02.202</w:t>
      </w:r>
      <w:r>
        <w:rPr>
          <w:rFonts w:ascii="Times New Roman" w:hAnsi="Times New Roman" w:cs="Times New Roman"/>
          <w:bCs/>
          <w:color w:val="000000"/>
        </w:rPr>
        <w:t>2</w:t>
      </w:r>
      <w:r w:rsidRPr="00DE436F">
        <w:rPr>
          <w:rFonts w:ascii="Times New Roman" w:hAnsi="Times New Roman" w:cs="Times New Roman"/>
          <w:bCs/>
          <w:color w:val="000000"/>
        </w:rPr>
        <w:t xml:space="preserve"> r.</w:t>
      </w:r>
    </w:p>
    <w:p w14:paraId="11EDD5C3" w14:textId="77777777" w:rsidR="00966CDB" w:rsidRPr="00DE436F" w:rsidRDefault="00966CDB" w:rsidP="00966CDB">
      <w:pPr>
        <w:spacing w:line="240" w:lineRule="auto"/>
        <w:ind w:left="1560"/>
        <w:jc w:val="both"/>
        <w:rPr>
          <w:rFonts w:ascii="Times New Roman" w:hAnsi="Times New Roman" w:cs="Times New Roman"/>
          <w:bCs/>
          <w:color w:val="000000"/>
        </w:rPr>
      </w:pPr>
      <w:r w:rsidRPr="00DE436F">
        <w:rPr>
          <w:rFonts w:ascii="Times New Roman" w:hAnsi="Times New Roman" w:cs="Times New Roman"/>
          <w:bCs/>
          <w:color w:val="000000"/>
        </w:rPr>
        <w:t>Uchwała RG Miłoradz nr XX</w:t>
      </w:r>
      <w:r>
        <w:rPr>
          <w:rFonts w:ascii="Times New Roman" w:hAnsi="Times New Roman" w:cs="Times New Roman"/>
          <w:bCs/>
          <w:color w:val="000000"/>
        </w:rPr>
        <w:t>X</w:t>
      </w:r>
      <w:r w:rsidRPr="00DE436F">
        <w:rPr>
          <w:rFonts w:ascii="Times New Roman" w:hAnsi="Times New Roman" w:cs="Times New Roman"/>
          <w:bCs/>
          <w:color w:val="000000"/>
        </w:rPr>
        <w:t>V.</w:t>
      </w:r>
      <w:r>
        <w:rPr>
          <w:rFonts w:ascii="Times New Roman" w:hAnsi="Times New Roman" w:cs="Times New Roman"/>
          <w:bCs/>
          <w:color w:val="000000"/>
        </w:rPr>
        <w:t>246</w:t>
      </w:r>
      <w:r w:rsidRPr="00DE436F">
        <w:rPr>
          <w:rFonts w:ascii="Times New Roman" w:hAnsi="Times New Roman" w:cs="Times New Roman"/>
          <w:bCs/>
          <w:color w:val="000000"/>
        </w:rPr>
        <w:t>.202</w:t>
      </w:r>
      <w:r>
        <w:rPr>
          <w:rFonts w:ascii="Times New Roman" w:hAnsi="Times New Roman" w:cs="Times New Roman"/>
          <w:bCs/>
          <w:color w:val="000000"/>
        </w:rPr>
        <w:t>2</w:t>
      </w:r>
      <w:r w:rsidRPr="00DE436F">
        <w:rPr>
          <w:rFonts w:ascii="Times New Roman" w:hAnsi="Times New Roman" w:cs="Times New Roman"/>
          <w:bCs/>
          <w:color w:val="000000"/>
        </w:rPr>
        <w:t xml:space="preserve"> z dnia </w:t>
      </w:r>
      <w:r>
        <w:rPr>
          <w:rFonts w:ascii="Times New Roman" w:hAnsi="Times New Roman" w:cs="Times New Roman"/>
          <w:bCs/>
          <w:color w:val="000000"/>
        </w:rPr>
        <w:t>04</w:t>
      </w:r>
      <w:r w:rsidRPr="00DE436F">
        <w:rPr>
          <w:rFonts w:ascii="Times New Roman" w:hAnsi="Times New Roman" w:cs="Times New Roman"/>
          <w:bCs/>
          <w:color w:val="000000"/>
        </w:rPr>
        <w:t>.0</w:t>
      </w:r>
      <w:r>
        <w:rPr>
          <w:rFonts w:ascii="Times New Roman" w:hAnsi="Times New Roman" w:cs="Times New Roman"/>
          <w:bCs/>
          <w:color w:val="000000"/>
        </w:rPr>
        <w:t>4</w:t>
      </w:r>
      <w:r w:rsidRPr="00DE436F">
        <w:rPr>
          <w:rFonts w:ascii="Times New Roman" w:hAnsi="Times New Roman" w:cs="Times New Roman"/>
          <w:bCs/>
          <w:color w:val="000000"/>
        </w:rPr>
        <w:t>.202</w:t>
      </w:r>
      <w:r>
        <w:rPr>
          <w:rFonts w:ascii="Times New Roman" w:hAnsi="Times New Roman" w:cs="Times New Roman"/>
          <w:bCs/>
          <w:color w:val="000000"/>
        </w:rPr>
        <w:t>2</w:t>
      </w:r>
      <w:r w:rsidRPr="00DE436F">
        <w:rPr>
          <w:rFonts w:ascii="Times New Roman" w:hAnsi="Times New Roman" w:cs="Times New Roman"/>
          <w:bCs/>
          <w:color w:val="000000"/>
        </w:rPr>
        <w:t xml:space="preserve"> r.</w:t>
      </w:r>
    </w:p>
    <w:p w14:paraId="6C2E490B" w14:textId="77777777" w:rsidR="00966CDB" w:rsidRPr="00DE436F" w:rsidRDefault="00966CDB" w:rsidP="00966CDB">
      <w:pPr>
        <w:spacing w:line="240" w:lineRule="auto"/>
        <w:ind w:left="1560"/>
        <w:jc w:val="both"/>
        <w:rPr>
          <w:rFonts w:ascii="Times New Roman" w:hAnsi="Times New Roman" w:cs="Times New Roman"/>
          <w:bCs/>
          <w:color w:val="000000"/>
        </w:rPr>
      </w:pPr>
      <w:r w:rsidRPr="00DE436F">
        <w:rPr>
          <w:rFonts w:ascii="Times New Roman" w:hAnsi="Times New Roman" w:cs="Times New Roman"/>
          <w:bCs/>
          <w:color w:val="000000"/>
        </w:rPr>
        <w:t>Uchwała RG Miłoradz nr XX</w:t>
      </w:r>
      <w:r>
        <w:rPr>
          <w:rFonts w:ascii="Times New Roman" w:hAnsi="Times New Roman" w:cs="Times New Roman"/>
          <w:bCs/>
          <w:color w:val="000000"/>
        </w:rPr>
        <w:t>X</w:t>
      </w:r>
      <w:r w:rsidRPr="00DE436F">
        <w:rPr>
          <w:rFonts w:ascii="Times New Roman" w:hAnsi="Times New Roman" w:cs="Times New Roman"/>
          <w:bCs/>
          <w:color w:val="000000"/>
        </w:rPr>
        <w:t>VI</w:t>
      </w:r>
      <w:r>
        <w:rPr>
          <w:rFonts w:ascii="Times New Roman" w:hAnsi="Times New Roman" w:cs="Times New Roman"/>
          <w:bCs/>
          <w:color w:val="000000"/>
        </w:rPr>
        <w:t>I</w:t>
      </w:r>
      <w:r w:rsidRPr="00DE436F">
        <w:rPr>
          <w:rFonts w:ascii="Times New Roman" w:hAnsi="Times New Roman" w:cs="Times New Roman"/>
          <w:bCs/>
          <w:color w:val="000000"/>
        </w:rPr>
        <w:t>.</w:t>
      </w:r>
      <w:r>
        <w:rPr>
          <w:rFonts w:ascii="Times New Roman" w:hAnsi="Times New Roman" w:cs="Times New Roman"/>
          <w:bCs/>
          <w:color w:val="000000"/>
        </w:rPr>
        <w:t>252</w:t>
      </w:r>
      <w:r w:rsidRPr="00DE436F">
        <w:rPr>
          <w:rFonts w:ascii="Times New Roman" w:hAnsi="Times New Roman" w:cs="Times New Roman"/>
          <w:bCs/>
          <w:color w:val="000000"/>
        </w:rPr>
        <w:t>.202</w:t>
      </w:r>
      <w:r>
        <w:rPr>
          <w:rFonts w:ascii="Times New Roman" w:hAnsi="Times New Roman" w:cs="Times New Roman"/>
          <w:bCs/>
          <w:color w:val="000000"/>
        </w:rPr>
        <w:t>2</w:t>
      </w:r>
      <w:r w:rsidRPr="00DE436F">
        <w:rPr>
          <w:rFonts w:ascii="Times New Roman" w:hAnsi="Times New Roman" w:cs="Times New Roman"/>
          <w:bCs/>
          <w:color w:val="000000"/>
        </w:rPr>
        <w:t xml:space="preserve"> z dnia </w:t>
      </w:r>
      <w:r>
        <w:rPr>
          <w:rFonts w:ascii="Times New Roman" w:hAnsi="Times New Roman" w:cs="Times New Roman"/>
          <w:bCs/>
          <w:color w:val="000000"/>
        </w:rPr>
        <w:t>16</w:t>
      </w:r>
      <w:r w:rsidRPr="00DE436F">
        <w:rPr>
          <w:rFonts w:ascii="Times New Roman" w:hAnsi="Times New Roman" w:cs="Times New Roman"/>
          <w:bCs/>
          <w:color w:val="000000"/>
        </w:rPr>
        <w:t>.0</w:t>
      </w:r>
      <w:r>
        <w:rPr>
          <w:rFonts w:ascii="Times New Roman" w:hAnsi="Times New Roman" w:cs="Times New Roman"/>
          <w:bCs/>
          <w:color w:val="000000"/>
        </w:rPr>
        <w:t>5</w:t>
      </w:r>
      <w:r w:rsidRPr="00DE436F">
        <w:rPr>
          <w:rFonts w:ascii="Times New Roman" w:hAnsi="Times New Roman" w:cs="Times New Roman"/>
          <w:bCs/>
          <w:color w:val="000000"/>
        </w:rPr>
        <w:t>.202</w:t>
      </w:r>
      <w:r>
        <w:rPr>
          <w:rFonts w:ascii="Times New Roman" w:hAnsi="Times New Roman" w:cs="Times New Roman"/>
          <w:bCs/>
          <w:color w:val="000000"/>
        </w:rPr>
        <w:t>2</w:t>
      </w:r>
      <w:r w:rsidRPr="00DE436F">
        <w:rPr>
          <w:rFonts w:ascii="Times New Roman" w:hAnsi="Times New Roman" w:cs="Times New Roman"/>
          <w:bCs/>
          <w:color w:val="000000"/>
        </w:rPr>
        <w:t xml:space="preserve"> r.</w:t>
      </w:r>
    </w:p>
    <w:p w14:paraId="46B51578" w14:textId="0A155C12" w:rsidR="00966CDB" w:rsidRDefault="00966CDB" w:rsidP="00966CDB">
      <w:pPr>
        <w:spacing w:line="240" w:lineRule="auto"/>
        <w:ind w:left="1560"/>
        <w:jc w:val="both"/>
        <w:rPr>
          <w:rFonts w:ascii="Times New Roman" w:hAnsi="Times New Roman" w:cs="Times New Roman"/>
          <w:bCs/>
          <w:color w:val="000000"/>
        </w:rPr>
      </w:pPr>
      <w:r w:rsidRPr="00DE436F">
        <w:rPr>
          <w:rFonts w:ascii="Times New Roman" w:hAnsi="Times New Roman" w:cs="Times New Roman"/>
          <w:bCs/>
          <w:color w:val="000000"/>
        </w:rPr>
        <w:t>Uchwała RG Miłoradz nr XX</w:t>
      </w:r>
      <w:r>
        <w:rPr>
          <w:rFonts w:ascii="Times New Roman" w:hAnsi="Times New Roman" w:cs="Times New Roman"/>
          <w:bCs/>
          <w:color w:val="000000"/>
        </w:rPr>
        <w:t>X</w:t>
      </w:r>
      <w:r w:rsidRPr="00DE436F">
        <w:rPr>
          <w:rFonts w:ascii="Times New Roman" w:hAnsi="Times New Roman" w:cs="Times New Roman"/>
          <w:bCs/>
          <w:color w:val="000000"/>
        </w:rPr>
        <w:t>VII</w:t>
      </w:r>
      <w:r>
        <w:rPr>
          <w:rFonts w:ascii="Times New Roman" w:hAnsi="Times New Roman" w:cs="Times New Roman"/>
          <w:bCs/>
          <w:color w:val="000000"/>
        </w:rPr>
        <w:t>I</w:t>
      </w:r>
      <w:r w:rsidRPr="00DE436F">
        <w:rPr>
          <w:rFonts w:ascii="Times New Roman" w:hAnsi="Times New Roman" w:cs="Times New Roman"/>
          <w:bCs/>
          <w:color w:val="000000"/>
        </w:rPr>
        <w:t>.</w:t>
      </w:r>
      <w:r>
        <w:rPr>
          <w:rFonts w:ascii="Times New Roman" w:hAnsi="Times New Roman" w:cs="Times New Roman"/>
          <w:bCs/>
          <w:color w:val="000000"/>
        </w:rPr>
        <w:t>260</w:t>
      </w:r>
      <w:r w:rsidRPr="00DE436F">
        <w:rPr>
          <w:rFonts w:ascii="Times New Roman" w:hAnsi="Times New Roman" w:cs="Times New Roman"/>
          <w:bCs/>
          <w:color w:val="000000"/>
        </w:rPr>
        <w:t>.202</w:t>
      </w:r>
      <w:r>
        <w:rPr>
          <w:rFonts w:ascii="Times New Roman" w:hAnsi="Times New Roman" w:cs="Times New Roman"/>
          <w:bCs/>
          <w:color w:val="000000"/>
        </w:rPr>
        <w:t>2</w:t>
      </w:r>
      <w:r w:rsidRPr="00DE436F">
        <w:rPr>
          <w:rFonts w:ascii="Times New Roman" w:hAnsi="Times New Roman" w:cs="Times New Roman"/>
          <w:bCs/>
          <w:color w:val="000000"/>
        </w:rPr>
        <w:t xml:space="preserve"> z dnia 2</w:t>
      </w:r>
      <w:r>
        <w:rPr>
          <w:rFonts w:ascii="Times New Roman" w:hAnsi="Times New Roman" w:cs="Times New Roman"/>
          <w:bCs/>
          <w:color w:val="000000"/>
        </w:rPr>
        <w:t>7</w:t>
      </w:r>
      <w:r w:rsidRPr="00DE436F">
        <w:rPr>
          <w:rFonts w:ascii="Times New Roman" w:hAnsi="Times New Roman" w:cs="Times New Roman"/>
          <w:bCs/>
          <w:color w:val="000000"/>
        </w:rPr>
        <w:t>.06.202</w:t>
      </w:r>
      <w:r>
        <w:rPr>
          <w:rFonts w:ascii="Times New Roman" w:hAnsi="Times New Roman" w:cs="Times New Roman"/>
          <w:bCs/>
          <w:color w:val="000000"/>
        </w:rPr>
        <w:t>2</w:t>
      </w:r>
      <w:r w:rsidRPr="00DE436F">
        <w:rPr>
          <w:rFonts w:ascii="Times New Roman" w:hAnsi="Times New Roman" w:cs="Times New Roman"/>
          <w:bCs/>
          <w:color w:val="000000"/>
        </w:rPr>
        <w:t xml:space="preserve"> r.</w:t>
      </w:r>
    </w:p>
    <w:p w14:paraId="7079E3EC" w14:textId="3D8E98F4" w:rsidR="00D42B8D" w:rsidRPr="00DE436F" w:rsidRDefault="00D42B8D" w:rsidP="00966CDB">
      <w:pPr>
        <w:spacing w:line="240" w:lineRule="auto"/>
        <w:ind w:left="1560"/>
        <w:jc w:val="both"/>
        <w:rPr>
          <w:rFonts w:ascii="Times New Roman" w:hAnsi="Times New Roman" w:cs="Times New Roman"/>
          <w:bCs/>
          <w:color w:val="000000"/>
        </w:rPr>
      </w:pPr>
      <w:r w:rsidRPr="00D42B8D">
        <w:rPr>
          <w:rFonts w:ascii="Times New Roman" w:hAnsi="Times New Roman" w:cs="Times New Roman"/>
          <w:bCs/>
          <w:color w:val="000000"/>
        </w:rPr>
        <w:t>Uchwała RG Miłoradz nr</w:t>
      </w:r>
      <w:r>
        <w:rPr>
          <w:rFonts w:ascii="Times New Roman" w:hAnsi="Times New Roman" w:cs="Times New Roman"/>
          <w:bCs/>
          <w:color w:val="000000"/>
        </w:rPr>
        <w:t xml:space="preserve"> XXXIX.264.2022 z dnia 25.07.2022 r.</w:t>
      </w:r>
    </w:p>
    <w:p w14:paraId="2C057AC8" w14:textId="238125D4" w:rsidR="00966CDB" w:rsidRDefault="00966CDB" w:rsidP="00966CDB">
      <w:pPr>
        <w:spacing w:after="0" w:line="240" w:lineRule="auto"/>
        <w:ind w:left="1560"/>
        <w:jc w:val="both"/>
        <w:rPr>
          <w:rFonts w:ascii="Times New Roman" w:hAnsi="Times New Roman" w:cs="Times New Roman"/>
          <w:bCs/>
          <w:color w:val="000000"/>
        </w:rPr>
      </w:pPr>
      <w:r w:rsidRPr="00DE436F">
        <w:rPr>
          <w:rFonts w:ascii="Times New Roman" w:hAnsi="Times New Roman" w:cs="Times New Roman"/>
          <w:bCs/>
          <w:color w:val="000000"/>
        </w:rPr>
        <w:t>znajdują się na stronie internetowej Zamawiającego: miloradz.biuletyn.net w zakładce RADA GMINY MIŁORADZ – UCHWAŁY -  KADENCJA 2018 – 2023</w:t>
      </w:r>
    </w:p>
    <w:p w14:paraId="2C94F375" w14:textId="77777777" w:rsidR="00966CDB" w:rsidRPr="00DE436F" w:rsidRDefault="00966CDB" w:rsidP="00966CDB">
      <w:pPr>
        <w:spacing w:after="0" w:line="240" w:lineRule="auto"/>
        <w:ind w:left="1560"/>
        <w:jc w:val="both"/>
        <w:rPr>
          <w:rFonts w:ascii="Times New Roman" w:hAnsi="Times New Roman" w:cs="Times New Roman"/>
          <w:bCs/>
          <w:color w:val="000000"/>
        </w:rPr>
      </w:pPr>
    </w:p>
    <w:p w14:paraId="0A2C0356" w14:textId="4174650A" w:rsidR="00DE436F" w:rsidRDefault="00DE436F" w:rsidP="00966CDB">
      <w:pPr>
        <w:pStyle w:val="Akapitzlist"/>
        <w:numPr>
          <w:ilvl w:val="0"/>
          <w:numId w:val="71"/>
        </w:numPr>
        <w:spacing w:after="0" w:line="240" w:lineRule="auto"/>
        <w:jc w:val="both"/>
        <w:rPr>
          <w:rFonts w:ascii="Times New Roman" w:hAnsi="Times New Roman" w:cs="Times New Roman"/>
          <w:bCs/>
          <w:color w:val="000000"/>
        </w:rPr>
      </w:pPr>
      <w:r w:rsidRPr="00966CDB">
        <w:rPr>
          <w:rFonts w:ascii="Times New Roman" w:hAnsi="Times New Roman" w:cs="Times New Roman"/>
          <w:bCs/>
          <w:color w:val="000000"/>
        </w:rPr>
        <w:t>Uchwała Rady Gminy Miłoradz, w sprawie przyjęcia wieloletniej prognozy finansowej Gminy Miłoradz na lata 202</w:t>
      </w:r>
      <w:r w:rsidR="00E6701C" w:rsidRPr="00966CDB">
        <w:rPr>
          <w:rFonts w:ascii="Times New Roman" w:hAnsi="Times New Roman" w:cs="Times New Roman"/>
          <w:bCs/>
          <w:color w:val="000000"/>
        </w:rPr>
        <w:t>2</w:t>
      </w:r>
      <w:r w:rsidRPr="00966CDB">
        <w:rPr>
          <w:rFonts w:ascii="Times New Roman" w:hAnsi="Times New Roman" w:cs="Times New Roman"/>
          <w:bCs/>
          <w:color w:val="000000"/>
        </w:rPr>
        <w:t xml:space="preserve"> – 203</w:t>
      </w:r>
      <w:r w:rsidR="00E6701C" w:rsidRPr="00966CDB">
        <w:rPr>
          <w:rFonts w:ascii="Times New Roman" w:hAnsi="Times New Roman" w:cs="Times New Roman"/>
          <w:bCs/>
          <w:color w:val="000000"/>
        </w:rPr>
        <w:t>3</w:t>
      </w:r>
      <w:r w:rsidRPr="00966CDB">
        <w:rPr>
          <w:rFonts w:ascii="Times New Roman" w:hAnsi="Times New Roman" w:cs="Times New Roman"/>
          <w:bCs/>
          <w:color w:val="000000"/>
        </w:rPr>
        <w:t xml:space="preserve"> r., nr XX</w:t>
      </w:r>
      <w:r w:rsidR="00387BFF" w:rsidRPr="00966CDB">
        <w:rPr>
          <w:rFonts w:ascii="Times New Roman" w:hAnsi="Times New Roman" w:cs="Times New Roman"/>
          <w:bCs/>
          <w:color w:val="000000"/>
        </w:rPr>
        <w:t>X</w:t>
      </w:r>
      <w:r w:rsidRPr="00966CDB">
        <w:rPr>
          <w:rFonts w:ascii="Times New Roman" w:hAnsi="Times New Roman" w:cs="Times New Roman"/>
          <w:bCs/>
          <w:color w:val="000000"/>
        </w:rPr>
        <w:t>III.</w:t>
      </w:r>
      <w:r w:rsidR="00E6701C" w:rsidRPr="00966CDB">
        <w:rPr>
          <w:rFonts w:ascii="Times New Roman" w:hAnsi="Times New Roman" w:cs="Times New Roman"/>
          <w:bCs/>
          <w:color w:val="000000"/>
        </w:rPr>
        <w:t>234</w:t>
      </w:r>
      <w:r w:rsidRPr="00966CDB">
        <w:rPr>
          <w:rFonts w:ascii="Times New Roman" w:hAnsi="Times New Roman" w:cs="Times New Roman"/>
          <w:bCs/>
          <w:color w:val="000000"/>
        </w:rPr>
        <w:t>.202</w:t>
      </w:r>
      <w:r w:rsidR="00E6701C" w:rsidRPr="00966CDB">
        <w:rPr>
          <w:rFonts w:ascii="Times New Roman" w:hAnsi="Times New Roman" w:cs="Times New Roman"/>
          <w:bCs/>
          <w:color w:val="000000"/>
        </w:rPr>
        <w:t>1</w:t>
      </w:r>
      <w:r w:rsidRPr="00966CDB">
        <w:rPr>
          <w:rFonts w:ascii="Times New Roman" w:hAnsi="Times New Roman" w:cs="Times New Roman"/>
          <w:bCs/>
          <w:color w:val="000000"/>
        </w:rPr>
        <w:t xml:space="preserve"> z dnia 1</w:t>
      </w:r>
      <w:r w:rsidR="00E6701C" w:rsidRPr="00966CDB">
        <w:rPr>
          <w:rFonts w:ascii="Times New Roman" w:hAnsi="Times New Roman" w:cs="Times New Roman"/>
          <w:bCs/>
          <w:color w:val="000000"/>
        </w:rPr>
        <w:t>7</w:t>
      </w:r>
      <w:r w:rsidRPr="00966CDB">
        <w:rPr>
          <w:rFonts w:ascii="Times New Roman" w:hAnsi="Times New Roman" w:cs="Times New Roman"/>
          <w:bCs/>
          <w:color w:val="000000"/>
        </w:rPr>
        <w:t>.12.202</w:t>
      </w:r>
      <w:r w:rsidR="00E6701C" w:rsidRPr="00966CDB">
        <w:rPr>
          <w:rFonts w:ascii="Times New Roman" w:hAnsi="Times New Roman" w:cs="Times New Roman"/>
          <w:bCs/>
          <w:color w:val="000000"/>
        </w:rPr>
        <w:t>1</w:t>
      </w:r>
      <w:r w:rsidR="0073711D">
        <w:rPr>
          <w:rFonts w:ascii="Times New Roman" w:hAnsi="Times New Roman" w:cs="Times New Roman"/>
          <w:bCs/>
          <w:color w:val="000000"/>
        </w:rPr>
        <w:t xml:space="preserve"> </w:t>
      </w:r>
      <w:r w:rsidRPr="00966CDB">
        <w:rPr>
          <w:rFonts w:ascii="Times New Roman" w:hAnsi="Times New Roman" w:cs="Times New Roman"/>
          <w:bCs/>
          <w:color w:val="000000"/>
        </w:rPr>
        <w:t>r. znajduje się na stronie internetowej Zamawiającego:</w:t>
      </w:r>
      <w:r w:rsidR="0073711D">
        <w:rPr>
          <w:rFonts w:ascii="Times New Roman" w:hAnsi="Times New Roman" w:cs="Times New Roman"/>
          <w:bCs/>
          <w:color w:val="000000"/>
        </w:rPr>
        <w:t xml:space="preserve"> </w:t>
      </w:r>
      <w:r w:rsidRPr="00966CDB">
        <w:rPr>
          <w:rFonts w:ascii="Times New Roman" w:hAnsi="Times New Roman" w:cs="Times New Roman"/>
          <w:bCs/>
          <w:color w:val="000000"/>
        </w:rPr>
        <w:t>miloradz.biuletyn.net w zakładce RADA GMINY MIŁORADZ – UCHWAŁY -  KADENCJA 2018 – 2023.</w:t>
      </w:r>
    </w:p>
    <w:p w14:paraId="0E61BB5E" w14:textId="77777777" w:rsidR="00966CDB" w:rsidRDefault="00966CDB" w:rsidP="00966CDB">
      <w:pPr>
        <w:pStyle w:val="Akapitzlist"/>
        <w:spacing w:after="0" w:line="240" w:lineRule="auto"/>
        <w:ind w:left="1571"/>
        <w:jc w:val="both"/>
        <w:rPr>
          <w:rFonts w:ascii="Times New Roman" w:hAnsi="Times New Roman" w:cs="Times New Roman"/>
          <w:bCs/>
          <w:color w:val="000000"/>
        </w:rPr>
      </w:pPr>
    </w:p>
    <w:p w14:paraId="241BA589" w14:textId="7516CDC3" w:rsidR="00966CDB" w:rsidRPr="00966CDB" w:rsidRDefault="00966CDB" w:rsidP="00966CDB">
      <w:pPr>
        <w:pStyle w:val="Akapitzlist"/>
        <w:spacing w:line="360" w:lineRule="auto"/>
        <w:ind w:left="1571"/>
        <w:jc w:val="both"/>
        <w:rPr>
          <w:rFonts w:ascii="Times New Roman" w:hAnsi="Times New Roman" w:cs="Times New Roman"/>
          <w:b/>
          <w:color w:val="000000"/>
          <w:u w:val="single"/>
        </w:rPr>
      </w:pPr>
      <w:r w:rsidRPr="00966CDB">
        <w:rPr>
          <w:rFonts w:ascii="Times New Roman" w:hAnsi="Times New Roman" w:cs="Times New Roman"/>
          <w:b/>
          <w:color w:val="000000"/>
          <w:u w:val="single"/>
        </w:rPr>
        <w:t>ZMIANY DO WPF</w:t>
      </w:r>
    </w:p>
    <w:p w14:paraId="0A245E24" w14:textId="77777777" w:rsidR="00966CDB" w:rsidRPr="00966CDB" w:rsidRDefault="00966CDB" w:rsidP="00966CDB">
      <w:pPr>
        <w:pStyle w:val="Akapitzlist"/>
        <w:spacing w:line="360" w:lineRule="auto"/>
        <w:ind w:left="1571"/>
        <w:jc w:val="both"/>
        <w:rPr>
          <w:rFonts w:ascii="Times New Roman" w:hAnsi="Times New Roman" w:cs="Times New Roman"/>
          <w:bCs/>
          <w:color w:val="000000"/>
        </w:rPr>
      </w:pPr>
      <w:r w:rsidRPr="00966CDB">
        <w:rPr>
          <w:rFonts w:ascii="Times New Roman" w:hAnsi="Times New Roman" w:cs="Times New Roman"/>
          <w:bCs/>
          <w:color w:val="000000"/>
        </w:rPr>
        <w:t>Uchwała RG Miłoradz nr XXXIV.241.2022 z dnia 07.02.2022 r.</w:t>
      </w:r>
    </w:p>
    <w:p w14:paraId="303C3A82" w14:textId="77777777" w:rsidR="00966CDB" w:rsidRPr="00966CDB" w:rsidRDefault="00966CDB" w:rsidP="00966CDB">
      <w:pPr>
        <w:pStyle w:val="Akapitzlist"/>
        <w:spacing w:line="360" w:lineRule="auto"/>
        <w:ind w:left="1571"/>
        <w:jc w:val="both"/>
        <w:rPr>
          <w:rFonts w:ascii="Times New Roman" w:hAnsi="Times New Roman" w:cs="Times New Roman"/>
          <w:bCs/>
          <w:color w:val="000000"/>
        </w:rPr>
      </w:pPr>
      <w:r w:rsidRPr="00966CDB">
        <w:rPr>
          <w:rFonts w:ascii="Times New Roman" w:hAnsi="Times New Roman" w:cs="Times New Roman"/>
          <w:bCs/>
          <w:color w:val="000000"/>
        </w:rPr>
        <w:lastRenderedPageBreak/>
        <w:t>Uchwała RG Miłoradz nr XXXV.247.2022 z dnia 04.04.2022 r.</w:t>
      </w:r>
    </w:p>
    <w:p w14:paraId="119D663F" w14:textId="77777777" w:rsidR="00966CDB" w:rsidRPr="00966CDB" w:rsidRDefault="00966CDB" w:rsidP="00966CDB">
      <w:pPr>
        <w:pStyle w:val="Akapitzlist"/>
        <w:spacing w:line="360" w:lineRule="auto"/>
        <w:ind w:left="1571"/>
        <w:jc w:val="both"/>
        <w:rPr>
          <w:rFonts w:ascii="Times New Roman" w:hAnsi="Times New Roman" w:cs="Times New Roman"/>
          <w:bCs/>
          <w:color w:val="000000"/>
        </w:rPr>
      </w:pPr>
      <w:r w:rsidRPr="00966CDB">
        <w:rPr>
          <w:rFonts w:ascii="Times New Roman" w:hAnsi="Times New Roman" w:cs="Times New Roman"/>
          <w:bCs/>
          <w:color w:val="000000"/>
        </w:rPr>
        <w:t>Uchwała RG Miłoradz nr XXXVII.253.2022 z dnia 16.05.2022 r.</w:t>
      </w:r>
    </w:p>
    <w:p w14:paraId="5E682A45" w14:textId="216D5CF8" w:rsidR="00966CDB" w:rsidRDefault="00966CDB" w:rsidP="00D42B8D">
      <w:pPr>
        <w:pStyle w:val="Akapitzlist"/>
        <w:spacing w:after="0" w:line="360" w:lineRule="auto"/>
        <w:ind w:left="1571"/>
        <w:jc w:val="both"/>
        <w:rPr>
          <w:rFonts w:ascii="Times New Roman" w:hAnsi="Times New Roman" w:cs="Times New Roman"/>
          <w:bCs/>
          <w:color w:val="000000"/>
        </w:rPr>
      </w:pPr>
      <w:r w:rsidRPr="00966CDB">
        <w:rPr>
          <w:rFonts w:ascii="Times New Roman" w:hAnsi="Times New Roman" w:cs="Times New Roman"/>
          <w:bCs/>
          <w:color w:val="000000"/>
        </w:rPr>
        <w:t>Uchwała RG Miłoradz nr XXXVIII.261.2022 z dnia 27.06.2022 r.</w:t>
      </w:r>
    </w:p>
    <w:p w14:paraId="5D2A796C" w14:textId="4C56860C" w:rsidR="00966CDB" w:rsidRPr="00D42B8D" w:rsidRDefault="00D42B8D" w:rsidP="00D42B8D">
      <w:pPr>
        <w:spacing w:line="360" w:lineRule="auto"/>
        <w:ind w:left="1560"/>
        <w:jc w:val="both"/>
        <w:rPr>
          <w:rFonts w:ascii="Times New Roman" w:hAnsi="Times New Roman" w:cs="Times New Roman"/>
          <w:bCs/>
          <w:color w:val="000000"/>
        </w:rPr>
      </w:pPr>
      <w:r w:rsidRPr="00D42B8D">
        <w:rPr>
          <w:rFonts w:ascii="Times New Roman" w:hAnsi="Times New Roman" w:cs="Times New Roman"/>
          <w:bCs/>
          <w:color w:val="000000"/>
        </w:rPr>
        <w:t>Uchwała RG Miłoradz nr</w:t>
      </w:r>
      <w:r>
        <w:rPr>
          <w:rFonts w:ascii="Times New Roman" w:hAnsi="Times New Roman" w:cs="Times New Roman"/>
          <w:bCs/>
          <w:color w:val="000000"/>
        </w:rPr>
        <w:t xml:space="preserve"> XXXIX.265.2022 z dnia 25.07.2022 r.</w:t>
      </w:r>
    </w:p>
    <w:p w14:paraId="418114B4" w14:textId="4BFC0FE0" w:rsidR="00966CDB" w:rsidRDefault="00966CDB" w:rsidP="00966CDB">
      <w:pPr>
        <w:pStyle w:val="Akapitzlist"/>
        <w:spacing w:line="240" w:lineRule="auto"/>
        <w:ind w:left="1571"/>
        <w:jc w:val="both"/>
        <w:rPr>
          <w:rFonts w:ascii="Times New Roman" w:hAnsi="Times New Roman" w:cs="Times New Roman"/>
          <w:bCs/>
          <w:color w:val="000000"/>
        </w:rPr>
      </w:pPr>
      <w:r w:rsidRPr="00966CDB">
        <w:rPr>
          <w:rFonts w:ascii="Times New Roman" w:hAnsi="Times New Roman" w:cs="Times New Roman"/>
          <w:bCs/>
          <w:color w:val="000000"/>
        </w:rPr>
        <w:t>znajdują się na stronie internetowej Zamawiającego: miloradz.biuletyn.net w zakładce RADA GMINY MIŁORADZ – UCHWAŁY -  KADENCJA 2018 – 2023.</w:t>
      </w:r>
    </w:p>
    <w:p w14:paraId="1FF9D4ED" w14:textId="77777777" w:rsidR="00966CDB" w:rsidRPr="00966CDB" w:rsidRDefault="00966CDB" w:rsidP="00966CDB">
      <w:pPr>
        <w:pStyle w:val="Akapitzlist"/>
        <w:spacing w:line="240" w:lineRule="auto"/>
        <w:ind w:left="1571"/>
        <w:jc w:val="both"/>
        <w:rPr>
          <w:rFonts w:ascii="Times New Roman" w:hAnsi="Times New Roman" w:cs="Times New Roman"/>
          <w:bCs/>
          <w:color w:val="000000"/>
        </w:rPr>
      </w:pPr>
    </w:p>
    <w:p w14:paraId="1C9BCD90" w14:textId="559F97E1" w:rsidR="00966CDB" w:rsidRPr="00966CDB" w:rsidRDefault="00966CDB" w:rsidP="00966CDB">
      <w:pPr>
        <w:pStyle w:val="Akapitzlist"/>
        <w:numPr>
          <w:ilvl w:val="0"/>
          <w:numId w:val="71"/>
        </w:numPr>
        <w:spacing w:line="240" w:lineRule="auto"/>
        <w:jc w:val="both"/>
        <w:rPr>
          <w:rFonts w:ascii="Times New Roman" w:hAnsi="Times New Roman" w:cs="Times New Roman"/>
          <w:bCs/>
          <w:color w:val="000000"/>
        </w:rPr>
      </w:pPr>
      <w:r w:rsidRPr="00966CDB">
        <w:rPr>
          <w:rFonts w:ascii="Times New Roman" w:hAnsi="Times New Roman" w:cs="Times New Roman"/>
          <w:bCs/>
          <w:color w:val="000000"/>
        </w:rPr>
        <w:t xml:space="preserve">Opinie RIO w sprawie umożliwienia spłaty przez gminę kredytu długoterminowego w zaplanowanym okresie znajdują się na stronie internetowej Zamawiającego: www.miloradz.biuletyn.net w zakładce BUDŻET – OPINIE RIO – 2022 </w:t>
      </w:r>
    </w:p>
    <w:p w14:paraId="07892A7F" w14:textId="5DE21677" w:rsidR="002B096D" w:rsidRPr="002B096D" w:rsidRDefault="002B096D" w:rsidP="00966CDB">
      <w:pPr>
        <w:spacing w:line="240" w:lineRule="auto"/>
        <w:ind w:left="1560"/>
        <w:jc w:val="both"/>
        <w:rPr>
          <w:rFonts w:ascii="Times New Roman" w:hAnsi="Times New Roman" w:cs="Times New Roman"/>
          <w:b/>
          <w:color w:val="000000"/>
          <w:u w:val="single"/>
        </w:rPr>
      </w:pPr>
      <w:r w:rsidRPr="002B096D">
        <w:rPr>
          <w:rFonts w:ascii="Times New Roman" w:hAnsi="Times New Roman" w:cs="Times New Roman"/>
          <w:b/>
          <w:color w:val="000000"/>
          <w:u w:val="single"/>
        </w:rPr>
        <w:t>OPINIE RIO</w:t>
      </w:r>
    </w:p>
    <w:p w14:paraId="321EDA3A" w14:textId="76D55E09" w:rsidR="002B096D" w:rsidRDefault="002B096D" w:rsidP="00966CDB">
      <w:pPr>
        <w:spacing w:line="240" w:lineRule="auto"/>
        <w:ind w:left="1560"/>
        <w:jc w:val="both"/>
        <w:rPr>
          <w:rFonts w:ascii="Times New Roman" w:hAnsi="Times New Roman" w:cs="Times New Roman"/>
          <w:bCs/>
          <w:color w:val="000000"/>
        </w:rPr>
      </w:pPr>
      <w:r w:rsidRPr="002B096D">
        <w:rPr>
          <w:rFonts w:ascii="Times New Roman" w:hAnsi="Times New Roman" w:cs="Times New Roman"/>
          <w:bCs/>
          <w:color w:val="000000"/>
        </w:rPr>
        <w:t>Uchwała Nr 084/g247/K/I/22 Składu Orzekającego Regionalnej Izby Obrachunkowej w Gdańsku z dnia 15 czerwca 2022 r. w sprawie wydania opinii o możliwości spłaty przez gminę kredytu długoterminowego</w:t>
      </w:r>
      <w:r>
        <w:rPr>
          <w:rFonts w:ascii="Times New Roman" w:hAnsi="Times New Roman" w:cs="Times New Roman"/>
          <w:bCs/>
          <w:color w:val="000000"/>
        </w:rPr>
        <w:t xml:space="preserve"> do wysokości 2.000.000 zł.</w:t>
      </w:r>
    </w:p>
    <w:p w14:paraId="0D09D3A1" w14:textId="30085D9D" w:rsidR="002B096D" w:rsidRPr="00DE436F" w:rsidRDefault="002B096D" w:rsidP="00966CDB">
      <w:pPr>
        <w:spacing w:line="240" w:lineRule="auto"/>
        <w:ind w:left="1560"/>
        <w:jc w:val="both"/>
        <w:rPr>
          <w:rFonts w:ascii="Times New Roman" w:hAnsi="Times New Roman" w:cs="Times New Roman"/>
          <w:bCs/>
          <w:color w:val="000000"/>
        </w:rPr>
      </w:pPr>
      <w:r w:rsidRPr="002B096D">
        <w:rPr>
          <w:rFonts w:ascii="Times New Roman" w:hAnsi="Times New Roman" w:cs="Times New Roman"/>
          <w:bCs/>
          <w:color w:val="000000"/>
        </w:rPr>
        <w:t>Uchwała Nr 088/g247/K/I/22 Składu Orzekającego Regionalnej Izby Obrachunkowej w Gdańsku z dnia 21 lipca 2022 r. w sprawie wydania opinii o możliwości spłaty przez gminę kredytu długoterminowego do wysokości 1.300.000 zł.</w:t>
      </w:r>
    </w:p>
    <w:p w14:paraId="6D8D4D74" w14:textId="77777777" w:rsidR="005A0639" w:rsidRDefault="005A0639" w:rsidP="005A0639">
      <w:pPr>
        <w:pStyle w:val="Akapitzlist"/>
        <w:numPr>
          <w:ilvl w:val="0"/>
          <w:numId w:val="40"/>
        </w:numPr>
        <w:spacing w:line="240" w:lineRule="auto"/>
        <w:jc w:val="both"/>
        <w:rPr>
          <w:rFonts w:ascii="Times New Roman" w:hAnsi="Times New Roman" w:cs="Times New Roman"/>
          <w:color w:val="000000"/>
        </w:rPr>
      </w:pPr>
      <w:r w:rsidRPr="00D26D11">
        <w:rPr>
          <w:rFonts w:ascii="Times New Roman" w:hAnsi="Times New Roman" w:cs="Times New Roman"/>
          <w:color w:val="000000"/>
        </w:rPr>
        <w:t>W celu umożliwienia oceny sytuacji finansowej Zamawiający przedkłada dokumenty opisane w</w:t>
      </w:r>
      <w:r>
        <w:rPr>
          <w:rFonts w:ascii="Times New Roman" w:hAnsi="Times New Roman" w:cs="Times New Roman"/>
          <w:color w:val="000000"/>
        </w:rPr>
        <w:t xml:space="preserve"> </w:t>
      </w:r>
      <w:r w:rsidRPr="00D26D11">
        <w:rPr>
          <w:rFonts w:ascii="Times New Roman" w:hAnsi="Times New Roman" w:cs="Times New Roman"/>
          <w:color w:val="000000"/>
        </w:rPr>
        <w:t>załączniku nr 1 do SWZ</w:t>
      </w:r>
      <w:r>
        <w:rPr>
          <w:rFonts w:ascii="Times New Roman" w:hAnsi="Times New Roman" w:cs="Times New Roman"/>
          <w:color w:val="000000"/>
        </w:rPr>
        <w:t>.</w:t>
      </w:r>
    </w:p>
    <w:p w14:paraId="43BC1535" w14:textId="798253D3" w:rsidR="00F52F89" w:rsidRPr="00EE27F0" w:rsidRDefault="00F52F89">
      <w:pPr>
        <w:pStyle w:val="Akapitzlist"/>
        <w:numPr>
          <w:ilvl w:val="0"/>
          <w:numId w:val="40"/>
        </w:numPr>
        <w:spacing w:line="240" w:lineRule="auto"/>
        <w:jc w:val="both"/>
        <w:rPr>
          <w:rFonts w:ascii="Times New Roman" w:hAnsi="Times New Roman" w:cs="Times New Roman"/>
          <w:bCs/>
          <w:color w:val="000000"/>
        </w:rPr>
      </w:pPr>
      <w:r w:rsidRPr="00EE27F0">
        <w:rPr>
          <w:rFonts w:ascii="Times New Roman" w:hAnsi="Times New Roman" w:cs="Times New Roman"/>
          <w:bCs/>
          <w:color w:val="000000"/>
        </w:rPr>
        <w:t xml:space="preserve">Przedmiot zamówienia opisany z zastosowaniem nazw i kodów określonych </w:t>
      </w:r>
      <w:r w:rsidRPr="00EE27F0">
        <w:rPr>
          <w:rFonts w:ascii="Times New Roman" w:hAnsi="Times New Roman" w:cs="Times New Roman"/>
          <w:bCs/>
          <w:color w:val="000000"/>
        </w:rPr>
        <w:br/>
        <w:t>we Wspólnym Słowniku Zamówień:</w:t>
      </w:r>
    </w:p>
    <w:p w14:paraId="4F9BFA8C" w14:textId="03E32594" w:rsidR="00D26D11" w:rsidRPr="00D26D11" w:rsidRDefault="008A01C5" w:rsidP="008A01C5">
      <w:pPr>
        <w:pStyle w:val="Akapitzlist"/>
        <w:spacing w:line="240" w:lineRule="auto"/>
        <w:jc w:val="both"/>
        <w:rPr>
          <w:rFonts w:ascii="Times New Roman" w:hAnsi="Times New Roman" w:cs="Times New Roman"/>
          <w:color w:val="000000"/>
        </w:rPr>
      </w:pPr>
      <w:r>
        <w:rPr>
          <w:rFonts w:ascii="Times New Roman" w:hAnsi="Times New Roman" w:cs="Times New Roman"/>
          <w:b/>
          <w:bCs/>
        </w:rPr>
        <w:t xml:space="preserve">CPV: </w:t>
      </w:r>
      <w:r w:rsidR="00D26D11" w:rsidRPr="00D26D11">
        <w:rPr>
          <w:rFonts w:ascii="Times New Roman" w:hAnsi="Times New Roman" w:cs="Times New Roman"/>
          <w:b/>
          <w:bCs/>
        </w:rPr>
        <w:t xml:space="preserve">66113000-5 </w:t>
      </w:r>
      <w:r w:rsidR="00D26D11" w:rsidRPr="00D26D11">
        <w:rPr>
          <w:rFonts w:ascii="Times New Roman" w:hAnsi="Times New Roman" w:cs="Times New Roman"/>
        </w:rPr>
        <w:t>Usługi udzielania kredytu</w:t>
      </w:r>
    </w:p>
    <w:p w14:paraId="4E87DB70" w14:textId="77777777" w:rsidR="00FB1223" w:rsidRPr="00FB1223" w:rsidRDefault="00FB1223">
      <w:pPr>
        <w:pStyle w:val="Akapitzlist"/>
        <w:numPr>
          <w:ilvl w:val="0"/>
          <w:numId w:val="40"/>
        </w:numPr>
        <w:spacing w:line="240" w:lineRule="auto"/>
        <w:jc w:val="both"/>
        <w:rPr>
          <w:rFonts w:ascii="Times New Roman" w:hAnsi="Times New Roman" w:cs="Times New Roman"/>
          <w:color w:val="000000"/>
        </w:rPr>
      </w:pPr>
      <w:r w:rsidRPr="00FB1223">
        <w:rPr>
          <w:rFonts w:ascii="Times New Roman" w:hAnsi="Times New Roman" w:cs="Times New Roman"/>
          <w:color w:val="000000"/>
        </w:rPr>
        <w:t>Wymagania w zakresie zatrudnienia na podstawie stosunku pracy, w okolicznościach, o których mowa w art. 95 ustawy</w:t>
      </w:r>
    </w:p>
    <w:p w14:paraId="4CFA2C6E" w14:textId="6B6F167B" w:rsidR="00FB1223" w:rsidRPr="00FB1223" w:rsidRDefault="00FB1223">
      <w:pPr>
        <w:pStyle w:val="Akapitzlist"/>
        <w:numPr>
          <w:ilvl w:val="1"/>
          <w:numId w:val="40"/>
        </w:numPr>
        <w:spacing w:line="240" w:lineRule="auto"/>
        <w:jc w:val="both"/>
        <w:rPr>
          <w:rFonts w:ascii="Times New Roman" w:hAnsi="Times New Roman" w:cs="Times New Roman"/>
          <w:color w:val="000000"/>
        </w:rPr>
      </w:pPr>
      <w:r w:rsidRPr="00FB1223">
        <w:rPr>
          <w:rFonts w:ascii="Times New Roman" w:hAnsi="Times New Roman" w:cs="Times New Roman"/>
          <w:color w:val="000000"/>
        </w:rPr>
        <w:t xml:space="preserve">Na podstawie art. 95 ustawy Zamawiający wymaga zatrudnienia przez Wykonawcę lub Podwykonawcę na podstawie stosunku pracy (w rozumieniu przepisów ustawy z dnia 26 czerwca 1974 r. – Kodeks pracy (Dz.U. z 2020 r. poz. 1320 z </w:t>
      </w:r>
      <w:proofErr w:type="spellStart"/>
      <w:r w:rsidRPr="00FB1223">
        <w:rPr>
          <w:rFonts w:ascii="Times New Roman" w:hAnsi="Times New Roman" w:cs="Times New Roman"/>
          <w:color w:val="000000"/>
        </w:rPr>
        <w:t>późn</w:t>
      </w:r>
      <w:proofErr w:type="spellEnd"/>
      <w:r w:rsidRPr="00FB1223">
        <w:rPr>
          <w:rFonts w:ascii="Times New Roman" w:hAnsi="Times New Roman" w:cs="Times New Roman"/>
          <w:color w:val="000000"/>
        </w:rPr>
        <w:t>. zm..) osób wykonujących wskazane w SWZ czynności związan</w:t>
      </w:r>
      <w:r w:rsidR="007B3098">
        <w:rPr>
          <w:rFonts w:ascii="Times New Roman" w:hAnsi="Times New Roman" w:cs="Times New Roman"/>
          <w:color w:val="000000"/>
        </w:rPr>
        <w:t>e</w:t>
      </w:r>
      <w:r w:rsidRPr="00FB1223">
        <w:rPr>
          <w:rFonts w:ascii="Times New Roman" w:hAnsi="Times New Roman" w:cs="Times New Roman"/>
          <w:color w:val="000000"/>
        </w:rPr>
        <w:t xml:space="preserve"> z realizacją zamówienia, których wykonanie polega na wykonywaniu pracy.</w:t>
      </w:r>
    </w:p>
    <w:p w14:paraId="34876283" w14:textId="77777777" w:rsidR="00FB1223" w:rsidRPr="00FB1223" w:rsidRDefault="00FB1223">
      <w:pPr>
        <w:pStyle w:val="Akapitzlist"/>
        <w:numPr>
          <w:ilvl w:val="1"/>
          <w:numId w:val="40"/>
        </w:numPr>
        <w:spacing w:line="240" w:lineRule="auto"/>
        <w:jc w:val="both"/>
        <w:rPr>
          <w:rFonts w:ascii="Times New Roman" w:hAnsi="Times New Roman" w:cs="Times New Roman"/>
          <w:color w:val="000000"/>
        </w:rPr>
      </w:pPr>
      <w:r w:rsidRPr="00FB1223">
        <w:rPr>
          <w:rFonts w:ascii="Times New Roman" w:hAnsi="Times New Roman" w:cs="Times New Roman"/>
          <w:color w:val="000000"/>
        </w:rPr>
        <w:t>Rodzaj czynności związanych z realizacją zamówienia, których dotyczą wymagania zatrudnienia na podstawie stosunku pracy przez Wykonawcę lub Podwykonawcę osób wykonujących czynności w trakcie realizacji zamówienia:</w:t>
      </w:r>
    </w:p>
    <w:p w14:paraId="48DAFA4E" w14:textId="2FCFE85F" w:rsidR="00FB1223" w:rsidRPr="00FB1223" w:rsidRDefault="00FB1223">
      <w:pPr>
        <w:pStyle w:val="Akapitzlist"/>
        <w:numPr>
          <w:ilvl w:val="1"/>
          <w:numId w:val="40"/>
        </w:numPr>
        <w:spacing w:line="240" w:lineRule="auto"/>
        <w:jc w:val="both"/>
        <w:rPr>
          <w:rFonts w:ascii="Times New Roman" w:hAnsi="Times New Roman" w:cs="Times New Roman"/>
          <w:color w:val="000000"/>
        </w:rPr>
      </w:pPr>
      <w:r w:rsidRPr="00FB1223">
        <w:rPr>
          <w:rFonts w:ascii="Times New Roman" w:hAnsi="Times New Roman" w:cs="Times New Roman"/>
          <w:color w:val="000000"/>
        </w:rPr>
        <w:t xml:space="preserve">Wykonanie czynności polegających na udzieleniu i obsłudze kredytu długoterminowego złotówkowego w wysokości </w:t>
      </w:r>
      <w:r w:rsidR="007E14AE">
        <w:rPr>
          <w:rFonts w:ascii="Times New Roman" w:hAnsi="Times New Roman" w:cs="Times New Roman"/>
          <w:color w:val="000000"/>
        </w:rPr>
        <w:t>3</w:t>
      </w:r>
      <w:r>
        <w:rPr>
          <w:rFonts w:ascii="Times New Roman" w:hAnsi="Times New Roman" w:cs="Times New Roman"/>
          <w:color w:val="000000"/>
        </w:rPr>
        <w:t xml:space="preserve"> 300 </w:t>
      </w:r>
      <w:r w:rsidRPr="00FB1223">
        <w:rPr>
          <w:rFonts w:ascii="Times New Roman" w:hAnsi="Times New Roman" w:cs="Times New Roman"/>
          <w:color w:val="000000"/>
        </w:rPr>
        <w:t xml:space="preserve">000,00 PLN (słownie: </w:t>
      </w:r>
      <w:r w:rsidR="008F7E85">
        <w:rPr>
          <w:rFonts w:ascii="Times New Roman" w:hAnsi="Times New Roman" w:cs="Times New Roman"/>
          <w:color w:val="000000"/>
        </w:rPr>
        <w:t>trzy</w:t>
      </w:r>
      <w:r>
        <w:rPr>
          <w:rFonts w:ascii="Times New Roman" w:hAnsi="Times New Roman" w:cs="Times New Roman"/>
          <w:color w:val="000000"/>
        </w:rPr>
        <w:t xml:space="preserve"> milion</w:t>
      </w:r>
      <w:r w:rsidR="008F7E85">
        <w:rPr>
          <w:rFonts w:ascii="Times New Roman" w:hAnsi="Times New Roman" w:cs="Times New Roman"/>
          <w:color w:val="000000"/>
        </w:rPr>
        <w:t>y</w:t>
      </w:r>
      <w:r>
        <w:rPr>
          <w:rFonts w:ascii="Times New Roman" w:hAnsi="Times New Roman" w:cs="Times New Roman"/>
          <w:color w:val="000000"/>
        </w:rPr>
        <w:t xml:space="preserve"> trzysta </w:t>
      </w:r>
      <w:r w:rsidRPr="00FB1223">
        <w:rPr>
          <w:rFonts w:ascii="Times New Roman" w:hAnsi="Times New Roman" w:cs="Times New Roman"/>
          <w:color w:val="000000"/>
        </w:rPr>
        <w:t>tysięcy złotych, 00/100) z przeznaczeniem na  sfinansowanie planowanego deficytu budżetu gminy</w:t>
      </w:r>
      <w:r>
        <w:rPr>
          <w:rFonts w:ascii="Times New Roman" w:hAnsi="Times New Roman" w:cs="Times New Roman"/>
          <w:color w:val="000000"/>
        </w:rPr>
        <w:t>.</w:t>
      </w:r>
    </w:p>
    <w:p w14:paraId="13C15D74" w14:textId="77777777" w:rsidR="00FB1223" w:rsidRPr="00FB1223" w:rsidRDefault="00FB1223">
      <w:pPr>
        <w:pStyle w:val="Akapitzlist"/>
        <w:numPr>
          <w:ilvl w:val="1"/>
          <w:numId w:val="40"/>
        </w:numPr>
        <w:spacing w:line="240" w:lineRule="auto"/>
        <w:jc w:val="both"/>
        <w:rPr>
          <w:rFonts w:ascii="Times New Roman" w:hAnsi="Times New Roman" w:cs="Times New Roman"/>
          <w:color w:val="000000"/>
        </w:rPr>
      </w:pPr>
      <w:r w:rsidRPr="00FB1223">
        <w:rPr>
          <w:rFonts w:ascii="Times New Roman" w:hAnsi="Times New Roman" w:cs="Times New Roman"/>
          <w:color w:val="000000"/>
        </w:rPr>
        <w:t xml:space="preserve">Sposób dokumentowania zatrudnienia osób, o których mowa w art. 95 ustawy </w:t>
      </w:r>
      <w:proofErr w:type="spellStart"/>
      <w:r w:rsidRPr="00FB1223">
        <w:rPr>
          <w:rFonts w:ascii="Times New Roman" w:hAnsi="Times New Roman" w:cs="Times New Roman"/>
          <w:color w:val="000000"/>
        </w:rPr>
        <w:t>Pzp</w:t>
      </w:r>
      <w:proofErr w:type="spellEnd"/>
      <w:r w:rsidRPr="00FB1223">
        <w:rPr>
          <w:rFonts w:ascii="Times New Roman" w:hAnsi="Times New Roman" w:cs="Times New Roman"/>
          <w:color w:val="000000"/>
        </w:rPr>
        <w:t>:</w:t>
      </w:r>
    </w:p>
    <w:p w14:paraId="7C2AD9D1" w14:textId="77777777" w:rsidR="00FB1223" w:rsidRPr="00FB1223" w:rsidRDefault="00FB1223">
      <w:pPr>
        <w:pStyle w:val="Akapitzlist"/>
        <w:numPr>
          <w:ilvl w:val="2"/>
          <w:numId w:val="40"/>
        </w:numPr>
        <w:spacing w:line="240" w:lineRule="auto"/>
        <w:jc w:val="both"/>
        <w:rPr>
          <w:rFonts w:ascii="Times New Roman" w:hAnsi="Times New Roman" w:cs="Times New Roman"/>
          <w:color w:val="000000"/>
        </w:rPr>
      </w:pPr>
      <w:r w:rsidRPr="00FB1223">
        <w:rPr>
          <w:rFonts w:ascii="Times New Roman" w:hAnsi="Times New Roman" w:cs="Times New Roman"/>
          <w:color w:val="000000"/>
        </w:rPr>
        <w:t xml:space="preserve">Wykonawca przed rozpoczęciem realizacji umowy zobowiązany jest przedstawić Zamawiającemu pisemne oświadczenie potwierdzające zatrudnienie pracowników, o których mowa powyżej na podstawie umowy o pracę w rozumieniu przepisów ustawy z dnia 26 czerwca 1974 r. - Kodeks pracy (tj. Dz. U. z 2020 r., poz. 1320 z </w:t>
      </w:r>
      <w:proofErr w:type="spellStart"/>
      <w:r w:rsidRPr="00FB1223">
        <w:rPr>
          <w:rFonts w:ascii="Times New Roman" w:hAnsi="Times New Roman" w:cs="Times New Roman"/>
          <w:color w:val="000000"/>
        </w:rPr>
        <w:t>późn</w:t>
      </w:r>
      <w:proofErr w:type="spellEnd"/>
      <w:r w:rsidRPr="00FB1223">
        <w:rPr>
          <w:rFonts w:ascii="Times New Roman" w:hAnsi="Times New Roman" w:cs="Times New Roman"/>
          <w:color w:val="000000"/>
        </w:rPr>
        <w:t>. zm.).</w:t>
      </w:r>
    </w:p>
    <w:p w14:paraId="12F32D5A" w14:textId="77777777" w:rsidR="00FB1223" w:rsidRPr="00FB1223" w:rsidRDefault="00FB1223">
      <w:pPr>
        <w:pStyle w:val="Akapitzlist"/>
        <w:numPr>
          <w:ilvl w:val="1"/>
          <w:numId w:val="40"/>
        </w:numPr>
        <w:spacing w:line="240" w:lineRule="auto"/>
        <w:jc w:val="both"/>
        <w:rPr>
          <w:rFonts w:ascii="Times New Roman" w:hAnsi="Times New Roman" w:cs="Times New Roman"/>
          <w:color w:val="000000"/>
        </w:rPr>
      </w:pPr>
      <w:r w:rsidRPr="00FB1223">
        <w:rPr>
          <w:rFonts w:ascii="Times New Roman" w:hAnsi="Times New Roman" w:cs="Times New Roman"/>
          <w:color w:val="000000"/>
        </w:rPr>
        <w:t xml:space="preserve">Uprawnienia Zamawiającego w zakresie kontroli spełniania przez Wykonawcę wymagań, o których mowa w art. 95 ustawy </w:t>
      </w:r>
      <w:proofErr w:type="spellStart"/>
      <w:r w:rsidRPr="00FB1223">
        <w:rPr>
          <w:rFonts w:ascii="Times New Roman" w:hAnsi="Times New Roman" w:cs="Times New Roman"/>
          <w:color w:val="000000"/>
        </w:rPr>
        <w:t>Pzp</w:t>
      </w:r>
      <w:proofErr w:type="spellEnd"/>
      <w:r w:rsidRPr="00FB1223">
        <w:rPr>
          <w:rFonts w:ascii="Times New Roman" w:hAnsi="Times New Roman" w:cs="Times New Roman"/>
          <w:color w:val="000000"/>
        </w:rPr>
        <w:t xml:space="preserve"> oraz sankcji z tytułu niespełnienia tych wymagań:</w:t>
      </w:r>
    </w:p>
    <w:p w14:paraId="161F8414" w14:textId="72024B6B" w:rsidR="00FB1223" w:rsidRPr="00FB1223" w:rsidRDefault="005326DF">
      <w:pPr>
        <w:pStyle w:val="Akapitzlist"/>
        <w:numPr>
          <w:ilvl w:val="2"/>
          <w:numId w:val="40"/>
        </w:numPr>
        <w:spacing w:line="240" w:lineRule="auto"/>
        <w:jc w:val="both"/>
        <w:rPr>
          <w:rFonts w:ascii="Times New Roman" w:hAnsi="Times New Roman" w:cs="Times New Roman"/>
          <w:color w:val="000000"/>
        </w:rPr>
      </w:pPr>
      <w:r>
        <w:rPr>
          <w:rFonts w:ascii="Times New Roman" w:hAnsi="Times New Roman" w:cs="Times New Roman"/>
          <w:color w:val="000000"/>
        </w:rPr>
        <w:t>w</w:t>
      </w:r>
      <w:r w:rsidR="00FB1223" w:rsidRPr="00FB1223">
        <w:rPr>
          <w:rFonts w:ascii="Times New Roman" w:hAnsi="Times New Roman" w:cs="Times New Roman"/>
          <w:color w:val="000000"/>
        </w:rPr>
        <w:t xml:space="preserve"> okresie realizacji zamówienia, na każde żądanie Zamawiającego, Wykonawca w terminie 3 dni roboczych przedłoży stosowne oświadczenie potwierdzające zatrudnienie pracownika/ów, o których mowa powyżej.</w:t>
      </w:r>
    </w:p>
    <w:p w14:paraId="521AB773" w14:textId="6ED8AA2A" w:rsidR="00FB1223" w:rsidRPr="00FB1223" w:rsidRDefault="005326DF">
      <w:pPr>
        <w:pStyle w:val="Akapitzlist"/>
        <w:numPr>
          <w:ilvl w:val="2"/>
          <w:numId w:val="40"/>
        </w:numPr>
        <w:spacing w:line="240" w:lineRule="auto"/>
        <w:jc w:val="both"/>
        <w:rPr>
          <w:rFonts w:ascii="Times New Roman" w:hAnsi="Times New Roman" w:cs="Times New Roman"/>
          <w:color w:val="000000"/>
        </w:rPr>
      </w:pPr>
      <w:r>
        <w:rPr>
          <w:rFonts w:ascii="Times New Roman" w:hAnsi="Times New Roman" w:cs="Times New Roman"/>
          <w:color w:val="000000"/>
        </w:rPr>
        <w:t>n</w:t>
      </w:r>
      <w:r w:rsidR="00FB1223" w:rsidRPr="00FB1223">
        <w:rPr>
          <w:rFonts w:ascii="Times New Roman" w:hAnsi="Times New Roman" w:cs="Times New Roman"/>
          <w:color w:val="000000"/>
        </w:rPr>
        <w:t xml:space="preserve">ie przedłożenie przez Wykonawcę oświadczenia potwierdzającego zatrudnienie pracowników, o których mowa powyżej, w terminie 3 dni </w:t>
      </w:r>
      <w:r w:rsidR="00FB1223" w:rsidRPr="00FB1223">
        <w:rPr>
          <w:rFonts w:ascii="Times New Roman" w:hAnsi="Times New Roman" w:cs="Times New Roman"/>
          <w:color w:val="000000"/>
        </w:rPr>
        <w:lastRenderedPageBreak/>
        <w:t>roboczych będzie traktowane jako niedopełnienie obowiązku zatrudnienia pracowników na podstawie umowy o pracę.</w:t>
      </w:r>
    </w:p>
    <w:p w14:paraId="65FC9BDB" w14:textId="21EAD94E" w:rsidR="00FB1223" w:rsidRPr="00FB1223" w:rsidRDefault="005326DF">
      <w:pPr>
        <w:pStyle w:val="Akapitzlist"/>
        <w:numPr>
          <w:ilvl w:val="2"/>
          <w:numId w:val="40"/>
        </w:numPr>
        <w:spacing w:line="240" w:lineRule="auto"/>
        <w:jc w:val="both"/>
        <w:rPr>
          <w:rFonts w:ascii="Times New Roman" w:hAnsi="Times New Roman" w:cs="Times New Roman"/>
          <w:color w:val="000000"/>
        </w:rPr>
      </w:pPr>
      <w:r>
        <w:rPr>
          <w:rFonts w:ascii="Times New Roman" w:hAnsi="Times New Roman" w:cs="Times New Roman"/>
          <w:color w:val="000000"/>
        </w:rPr>
        <w:t>w</w:t>
      </w:r>
      <w:r w:rsidR="00FB1223" w:rsidRPr="00FB1223">
        <w:rPr>
          <w:rFonts w:ascii="Times New Roman" w:hAnsi="Times New Roman" w:cs="Times New Roman"/>
          <w:color w:val="000000"/>
        </w:rPr>
        <w:t xml:space="preserve"> przypadku nie wywiązania się Wykonawcy z obowiązku zatrudnienia osób wykonujących czynności w zakresie realizacji zamówienia opisanego w pkt powyżej na umowę o pracę w rozumieniu przepisów Kodeksu pracy, Wykonawca będzie zobowiązany do zapłacenia kary umownej w wysokości 100,00 zł, od każdego niezatrudnionego pracownika na umowę o pracę.</w:t>
      </w:r>
    </w:p>
    <w:p w14:paraId="325CFF6D" w14:textId="7C7E734B" w:rsidR="00FB1223" w:rsidRPr="00FB1223" w:rsidRDefault="005326DF">
      <w:pPr>
        <w:pStyle w:val="Akapitzlist"/>
        <w:numPr>
          <w:ilvl w:val="2"/>
          <w:numId w:val="40"/>
        </w:numPr>
        <w:spacing w:line="240" w:lineRule="auto"/>
        <w:jc w:val="both"/>
        <w:rPr>
          <w:rFonts w:ascii="Times New Roman" w:hAnsi="Times New Roman" w:cs="Times New Roman"/>
          <w:color w:val="000000"/>
        </w:rPr>
      </w:pPr>
      <w:r>
        <w:rPr>
          <w:rFonts w:ascii="Times New Roman" w:hAnsi="Times New Roman" w:cs="Times New Roman"/>
          <w:color w:val="000000"/>
        </w:rPr>
        <w:t>w</w:t>
      </w:r>
      <w:r w:rsidR="00FB1223" w:rsidRPr="00FB1223">
        <w:rPr>
          <w:rFonts w:ascii="Times New Roman" w:hAnsi="Times New Roman" w:cs="Times New Roman"/>
          <w:color w:val="000000"/>
        </w:rPr>
        <w:t xml:space="preserve"> przypadku uzasadnionych wątpliwości co do przestrzegania prawa pracy przez Wykonawcę lub Podwykonawcę, Zamawiający może zwrócić się o przeprowadzenie kontroli przez Państwową Inspekcję Pracy.</w:t>
      </w:r>
    </w:p>
    <w:p w14:paraId="2A84841F" w14:textId="7055C257" w:rsidR="00D26D11" w:rsidRPr="00D26D11" w:rsidRDefault="00D26D11">
      <w:pPr>
        <w:pStyle w:val="Akapitzlist"/>
        <w:numPr>
          <w:ilvl w:val="0"/>
          <w:numId w:val="40"/>
        </w:numPr>
        <w:spacing w:line="240" w:lineRule="auto"/>
        <w:jc w:val="both"/>
        <w:rPr>
          <w:rFonts w:ascii="Times New Roman" w:hAnsi="Times New Roman" w:cs="Times New Roman"/>
          <w:color w:val="000000"/>
        </w:rPr>
      </w:pPr>
      <w:r w:rsidRPr="00D26D11">
        <w:rPr>
          <w:rFonts w:ascii="Times New Roman" w:hAnsi="Times New Roman" w:cs="Times New Roman"/>
          <w:color w:val="000000"/>
        </w:rPr>
        <w:t>Wszystkie prace winny być zrealizowane zgodnie z aktualnie obowiązującymi przepisami ustawowymi</w:t>
      </w:r>
      <w:r>
        <w:rPr>
          <w:rFonts w:ascii="Times New Roman" w:hAnsi="Times New Roman" w:cs="Times New Roman"/>
          <w:color w:val="000000"/>
        </w:rPr>
        <w:t xml:space="preserve"> </w:t>
      </w:r>
      <w:r w:rsidRPr="00D26D11">
        <w:rPr>
          <w:rFonts w:ascii="Times New Roman" w:hAnsi="Times New Roman" w:cs="Times New Roman"/>
          <w:color w:val="000000"/>
        </w:rPr>
        <w:t>oraz standardami jakościowymi dla usług finansowych związanych z udzieleniem kredytu.</w:t>
      </w:r>
    </w:p>
    <w:p w14:paraId="3A6CB926" w14:textId="5957A37A" w:rsidR="00D26D11" w:rsidRPr="00D26D11" w:rsidRDefault="00D26D11">
      <w:pPr>
        <w:pStyle w:val="Akapitzlist"/>
        <w:numPr>
          <w:ilvl w:val="0"/>
          <w:numId w:val="40"/>
        </w:numPr>
        <w:spacing w:line="240" w:lineRule="auto"/>
        <w:jc w:val="both"/>
        <w:rPr>
          <w:rFonts w:ascii="Times New Roman" w:hAnsi="Times New Roman" w:cs="Times New Roman"/>
          <w:color w:val="000000"/>
        </w:rPr>
      </w:pPr>
      <w:r w:rsidRPr="00D26D11">
        <w:rPr>
          <w:rFonts w:ascii="Times New Roman" w:hAnsi="Times New Roman" w:cs="Times New Roman"/>
          <w:color w:val="000000"/>
        </w:rPr>
        <w:t>Wykonawca odpowiedzialny będzie za całokształt, w tym za przebieg oraz terminowe wykonanie</w:t>
      </w:r>
      <w:r>
        <w:rPr>
          <w:rFonts w:ascii="Times New Roman" w:hAnsi="Times New Roman" w:cs="Times New Roman"/>
          <w:color w:val="000000"/>
        </w:rPr>
        <w:t xml:space="preserve"> z</w:t>
      </w:r>
      <w:r w:rsidRPr="00D26D11">
        <w:rPr>
          <w:rFonts w:ascii="Times New Roman" w:hAnsi="Times New Roman" w:cs="Times New Roman"/>
          <w:color w:val="000000"/>
        </w:rPr>
        <w:t>amówienia, za jakość, zgodność z warunkami określonymi dla przedmiotu zamówienia.</w:t>
      </w:r>
    </w:p>
    <w:p w14:paraId="1AD5347E" w14:textId="136579C0" w:rsidR="00E323C3" w:rsidRPr="00CC68AD" w:rsidRDefault="00D26D11" w:rsidP="00CC68AD">
      <w:pPr>
        <w:pStyle w:val="Akapitzlist"/>
        <w:numPr>
          <w:ilvl w:val="0"/>
          <w:numId w:val="40"/>
        </w:numPr>
        <w:spacing w:line="240" w:lineRule="auto"/>
        <w:jc w:val="both"/>
        <w:rPr>
          <w:rFonts w:ascii="Times New Roman" w:hAnsi="Times New Roman" w:cs="Times New Roman"/>
          <w:color w:val="000000"/>
        </w:rPr>
      </w:pPr>
      <w:r w:rsidRPr="00D26D11">
        <w:rPr>
          <w:rFonts w:ascii="Times New Roman" w:hAnsi="Times New Roman" w:cs="Times New Roman"/>
          <w:color w:val="000000"/>
        </w:rPr>
        <w:t>Wymagana jest należyta staranność przy realizacji zamówienia, rozumiana jako staranność</w:t>
      </w:r>
      <w:r>
        <w:rPr>
          <w:rFonts w:ascii="Times New Roman" w:hAnsi="Times New Roman" w:cs="Times New Roman"/>
          <w:color w:val="000000"/>
        </w:rPr>
        <w:t xml:space="preserve"> </w:t>
      </w:r>
      <w:r w:rsidRPr="00D26D11">
        <w:rPr>
          <w:rFonts w:ascii="Times New Roman" w:hAnsi="Times New Roman" w:cs="Times New Roman"/>
          <w:color w:val="000000"/>
        </w:rPr>
        <w:t>profesjonalisty w działalności objętej przedmiotem niniejszego zamówienia.</w:t>
      </w:r>
    </w:p>
    <w:p w14:paraId="1951AE11" w14:textId="3B5D2912" w:rsidR="005C6C71" w:rsidRPr="005C6C71" w:rsidRDefault="000B096D">
      <w:pPr>
        <w:pStyle w:val="Akapitzlist"/>
        <w:numPr>
          <w:ilvl w:val="0"/>
          <w:numId w:val="40"/>
        </w:numPr>
        <w:spacing w:line="240" w:lineRule="auto"/>
        <w:jc w:val="both"/>
        <w:rPr>
          <w:rFonts w:ascii="Times New Roman" w:hAnsi="Times New Roman" w:cs="Times New Roman"/>
          <w:color w:val="000000"/>
        </w:rPr>
      </w:pPr>
      <w:r w:rsidRPr="00EE27F0">
        <w:rPr>
          <w:rFonts w:ascii="Times New Roman" w:hAnsi="Times New Roman" w:cs="Times New Roman"/>
          <w:color w:val="000000"/>
        </w:rPr>
        <w:t>Pozostałe informacje:</w:t>
      </w:r>
    </w:p>
    <w:p w14:paraId="7017263E" w14:textId="77777777" w:rsidR="00CC68AD" w:rsidRPr="00EE27F0" w:rsidRDefault="00CC68AD" w:rsidP="00CC68AD">
      <w:pPr>
        <w:pStyle w:val="Akapitzlist"/>
        <w:numPr>
          <w:ilvl w:val="1"/>
          <w:numId w:val="41"/>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aukcji elektronicznej.</w:t>
      </w:r>
    </w:p>
    <w:p w14:paraId="4322FC7A" w14:textId="77777777" w:rsidR="00CC68AD" w:rsidRPr="00EE27F0" w:rsidRDefault="00CC68AD" w:rsidP="00CC68AD">
      <w:pPr>
        <w:pStyle w:val="Akapitzlist"/>
        <w:numPr>
          <w:ilvl w:val="1"/>
          <w:numId w:val="41"/>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złożenia oferty w postaci katalogów elektronicznych.</w:t>
      </w:r>
    </w:p>
    <w:p w14:paraId="303CBA26" w14:textId="77777777" w:rsidR="00CC68AD" w:rsidRPr="00EE27F0" w:rsidRDefault="00CC68AD" w:rsidP="00CC68AD">
      <w:pPr>
        <w:pStyle w:val="Akapitzlist"/>
        <w:numPr>
          <w:ilvl w:val="1"/>
          <w:numId w:val="41"/>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prowadzi postępowania w celu zawarcia umowy ramowej.</w:t>
      </w:r>
    </w:p>
    <w:p w14:paraId="24BE17E0" w14:textId="77777777" w:rsidR="00CC68AD" w:rsidRPr="00EE27F0" w:rsidRDefault="00CC68AD" w:rsidP="00CC68AD">
      <w:pPr>
        <w:pStyle w:val="Akapitzlist"/>
        <w:numPr>
          <w:ilvl w:val="1"/>
          <w:numId w:val="41"/>
        </w:numPr>
        <w:spacing w:line="240" w:lineRule="auto"/>
        <w:jc w:val="both"/>
        <w:rPr>
          <w:rFonts w:ascii="Times New Roman" w:hAnsi="Times New Roman" w:cs="Times New Roman"/>
          <w:color w:val="000000"/>
        </w:rPr>
      </w:pPr>
      <w:r w:rsidRPr="00EE27F0">
        <w:rPr>
          <w:rFonts w:ascii="Times New Roman" w:hAnsi="Times New Roman" w:cs="Times New Roman"/>
          <w:color w:val="000000"/>
        </w:rPr>
        <w:t xml:space="preserve">Zamawiający nie zastrzega możliwości ubiegania się o udzielenie zamówienia wyłącznie przez Wykonawców, o których mowa w art. 94 PZP </w:t>
      </w:r>
    </w:p>
    <w:p w14:paraId="2BA6BE93" w14:textId="77777777" w:rsidR="00CC68AD" w:rsidRPr="00EE27F0" w:rsidRDefault="00CC68AD" w:rsidP="00CC68AD">
      <w:pPr>
        <w:pStyle w:val="Akapitzlist"/>
        <w:numPr>
          <w:ilvl w:val="1"/>
          <w:numId w:val="41"/>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udzielenia zamówień, o których mowa w art. 214 ust. 1 pkt. 7 i 8,</w:t>
      </w:r>
    </w:p>
    <w:p w14:paraId="36E9CAD8" w14:textId="77777777" w:rsidR="00CC68AD" w:rsidRPr="00EE27F0" w:rsidRDefault="00CC68AD" w:rsidP="00CC68AD">
      <w:pPr>
        <w:pStyle w:val="Akapitzlist"/>
        <w:numPr>
          <w:ilvl w:val="1"/>
          <w:numId w:val="41"/>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zawarcia umowy ramowej,</w:t>
      </w:r>
    </w:p>
    <w:p w14:paraId="42179836" w14:textId="77777777" w:rsidR="00CC68AD" w:rsidRPr="00EE27F0" w:rsidRDefault="00CC68AD" w:rsidP="00CC68AD">
      <w:pPr>
        <w:pStyle w:val="Akapitzlist"/>
        <w:numPr>
          <w:ilvl w:val="1"/>
          <w:numId w:val="41"/>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dopuszcza możliwości składania ofert wariantowych,</w:t>
      </w:r>
    </w:p>
    <w:p w14:paraId="38AB8B25" w14:textId="5A152E96" w:rsidR="005C6C71" w:rsidRPr="005C6C71" w:rsidRDefault="005C6C71">
      <w:pPr>
        <w:pStyle w:val="Akapitzlist"/>
        <w:numPr>
          <w:ilvl w:val="1"/>
          <w:numId w:val="41"/>
        </w:numPr>
        <w:jc w:val="both"/>
        <w:rPr>
          <w:rFonts w:ascii="Times New Roman" w:hAnsi="Times New Roman" w:cs="Times New Roman"/>
          <w:color w:val="000000"/>
        </w:rPr>
      </w:pPr>
      <w:r w:rsidRPr="005C6C71">
        <w:rPr>
          <w:rFonts w:ascii="Times New Roman" w:hAnsi="Times New Roman" w:cs="Times New Roman"/>
          <w:color w:val="000000"/>
        </w:rPr>
        <w:t xml:space="preserve">Zamawiający nie określa dodatkowych wymagań związanych z zatrudnianiem osób, o których mowa w art. 96 ust. 2 pkt 2 </w:t>
      </w:r>
      <w:proofErr w:type="spellStart"/>
      <w:r w:rsidRPr="005C6C71">
        <w:rPr>
          <w:rFonts w:ascii="Times New Roman" w:hAnsi="Times New Roman" w:cs="Times New Roman"/>
          <w:color w:val="000000"/>
        </w:rPr>
        <w:t>Pzp</w:t>
      </w:r>
      <w:proofErr w:type="spellEnd"/>
      <w:r w:rsidRPr="005C6C71">
        <w:rPr>
          <w:rFonts w:ascii="Times New Roman" w:hAnsi="Times New Roman" w:cs="Times New Roman"/>
          <w:color w:val="000000"/>
        </w:rPr>
        <w:t>.</w:t>
      </w:r>
    </w:p>
    <w:p w14:paraId="2953A8BB" w14:textId="77777777" w:rsidR="00CC68AD" w:rsidRPr="00EE27F0" w:rsidRDefault="00CC68AD" w:rsidP="00CC68AD">
      <w:pPr>
        <w:pStyle w:val="Akapitzlist"/>
        <w:numPr>
          <w:ilvl w:val="1"/>
          <w:numId w:val="41"/>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zwrotu kosztów udziału w postępowaniu</w:t>
      </w:r>
      <w:r>
        <w:rPr>
          <w:rFonts w:ascii="Times New Roman" w:hAnsi="Times New Roman" w:cs="Times New Roman"/>
          <w:color w:val="000000"/>
        </w:rPr>
        <w:t>.</w:t>
      </w:r>
    </w:p>
    <w:p w14:paraId="0BDB2148" w14:textId="77777777" w:rsidR="00CC68AD" w:rsidRPr="00EE27F0" w:rsidRDefault="00CC68AD" w:rsidP="00CC68AD">
      <w:pPr>
        <w:pStyle w:val="Akapitzlist"/>
        <w:numPr>
          <w:ilvl w:val="1"/>
          <w:numId w:val="41"/>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rozliczenia w walutach obcych,</w:t>
      </w:r>
      <w:r w:rsidRPr="00CC68AD">
        <w:t xml:space="preserve"> </w:t>
      </w:r>
      <w:r>
        <w:t>r</w:t>
      </w:r>
      <w:r w:rsidRPr="00CC68AD">
        <w:rPr>
          <w:rFonts w:ascii="Times New Roman" w:hAnsi="Times New Roman" w:cs="Times New Roman"/>
          <w:color w:val="000000"/>
        </w:rPr>
        <w:t>ozliczenia między Zamawiającym a Wykonawcą będą prowadzone w złotych polskich</w:t>
      </w:r>
      <w:r>
        <w:rPr>
          <w:rFonts w:ascii="Times New Roman" w:hAnsi="Times New Roman" w:cs="Times New Roman"/>
          <w:color w:val="000000"/>
        </w:rPr>
        <w:t>.</w:t>
      </w:r>
    </w:p>
    <w:p w14:paraId="586CCA43" w14:textId="77777777" w:rsidR="00CC68AD" w:rsidRPr="001C5CBC" w:rsidRDefault="00CC68AD" w:rsidP="00CC68AD">
      <w:pPr>
        <w:pStyle w:val="Akapitzlist"/>
        <w:numPr>
          <w:ilvl w:val="1"/>
          <w:numId w:val="41"/>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w:t>
      </w:r>
      <w:r>
        <w:rPr>
          <w:rFonts w:ascii="Times New Roman" w:hAnsi="Times New Roman" w:cs="Times New Roman"/>
          <w:color w:val="000000"/>
        </w:rPr>
        <w:t xml:space="preserve"> </w:t>
      </w:r>
      <w:r w:rsidRPr="00EE27F0">
        <w:rPr>
          <w:rFonts w:ascii="Times New Roman" w:hAnsi="Times New Roman" w:cs="Times New Roman"/>
          <w:color w:val="000000"/>
        </w:rPr>
        <w:t>nie zastrzega obowiązku</w:t>
      </w:r>
      <w:r w:rsidRPr="00CF6C3F">
        <w:rPr>
          <w:rFonts w:ascii="Times New Roman" w:hAnsi="Times New Roman" w:cs="Times New Roman"/>
          <w:color w:val="000000"/>
        </w:rPr>
        <w:t xml:space="preserve"> osobistego wykonania przez Wykonawcę</w:t>
      </w:r>
      <w:r>
        <w:rPr>
          <w:rFonts w:ascii="Times New Roman" w:hAnsi="Times New Roman" w:cs="Times New Roman"/>
          <w:color w:val="000000"/>
        </w:rPr>
        <w:t xml:space="preserve"> </w:t>
      </w:r>
      <w:r w:rsidRPr="00CF6C3F">
        <w:rPr>
          <w:rFonts w:ascii="Times New Roman" w:hAnsi="Times New Roman" w:cs="Times New Roman"/>
          <w:color w:val="000000"/>
        </w:rPr>
        <w:t>kluczowych zadań.</w:t>
      </w:r>
    </w:p>
    <w:p w14:paraId="55AA1248" w14:textId="7FFD6F80" w:rsidR="000B096D" w:rsidRPr="00EE27F0" w:rsidRDefault="000B096D">
      <w:pPr>
        <w:pStyle w:val="Akapitzlist"/>
        <w:numPr>
          <w:ilvl w:val="1"/>
          <w:numId w:val="41"/>
        </w:numPr>
        <w:spacing w:line="240" w:lineRule="auto"/>
        <w:jc w:val="both"/>
        <w:rPr>
          <w:rFonts w:ascii="Times New Roman" w:hAnsi="Times New Roman" w:cs="Times New Roman"/>
          <w:color w:val="000000"/>
        </w:rPr>
      </w:pPr>
      <w:r w:rsidRPr="00EE27F0">
        <w:rPr>
          <w:rFonts w:ascii="Times New Roman" w:hAnsi="Times New Roman" w:cs="Times New Roman"/>
          <w:color w:val="000000"/>
        </w:rPr>
        <w:t>Zgodnie z art. 310 pkt 1 PZP Zamawiający przewiduje możliwość unieważnienia przedmiotowego postępowania, jeżeli środki, które Zamawiający zamierzał przeznaczyć na sfinansowanie całości lub części zamówienia, nie zostały mu przyznane.</w:t>
      </w:r>
    </w:p>
    <w:p w14:paraId="3F5FED77" w14:textId="77777777" w:rsidR="00B6283A" w:rsidRPr="00CF6C3F" w:rsidRDefault="00B6283A" w:rsidP="001C5CBC">
      <w:pPr>
        <w:pStyle w:val="Akapitzlist"/>
        <w:spacing w:after="0" w:line="240" w:lineRule="auto"/>
        <w:ind w:left="1440"/>
        <w:jc w:val="both"/>
        <w:rPr>
          <w:rFonts w:ascii="Times New Roman"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FA4014" w:rsidRPr="00785662" w14:paraId="34B2D207" w14:textId="77777777" w:rsidTr="00566164">
        <w:trPr>
          <w:trHeight w:val="454"/>
        </w:trPr>
        <w:tc>
          <w:tcPr>
            <w:tcW w:w="9062" w:type="dxa"/>
            <w:shd w:val="clear" w:color="auto" w:fill="DDD9C3" w:themeFill="background2" w:themeFillShade="E6"/>
            <w:vAlign w:val="center"/>
          </w:tcPr>
          <w:p w14:paraId="07FDF529" w14:textId="5FB0179C" w:rsidR="009A2C00" w:rsidRPr="009A2C00" w:rsidRDefault="00FA4014" w:rsidP="009A2C00">
            <w:pPr>
              <w:pStyle w:val="Nagwek1"/>
              <w:spacing w:before="0"/>
              <w:jc w:val="both"/>
              <w:outlineLvl w:val="0"/>
              <w:rPr>
                <w:rFonts w:ascii="Times New Roman" w:hAnsi="Times New Roman" w:cs="Times New Roman"/>
                <w:b/>
                <w:bCs/>
                <w:color w:val="auto"/>
                <w:sz w:val="26"/>
                <w:szCs w:val="26"/>
              </w:rPr>
            </w:pPr>
            <w:bookmarkStart w:id="10" w:name="_Toc109724734"/>
            <w:r w:rsidRPr="00785662">
              <w:rPr>
                <w:rFonts w:ascii="Times New Roman" w:hAnsi="Times New Roman" w:cs="Times New Roman"/>
                <w:b/>
                <w:bCs/>
                <w:color w:val="auto"/>
                <w:sz w:val="26"/>
                <w:szCs w:val="26"/>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Start w:id="11" w:name="_Hlk101515846"/>
            <w:bookmarkEnd w:id="10"/>
          </w:p>
        </w:tc>
      </w:tr>
    </w:tbl>
    <w:bookmarkEnd w:id="11"/>
    <w:p w14:paraId="4E323880" w14:textId="00F92D64" w:rsidR="009A2C00" w:rsidRPr="00184155" w:rsidRDefault="00F70C43" w:rsidP="00351723">
      <w:pPr>
        <w:autoSpaceDE w:val="0"/>
        <w:autoSpaceDN w:val="0"/>
        <w:adjustRightInd w:val="0"/>
        <w:spacing w:after="0" w:line="276" w:lineRule="auto"/>
        <w:jc w:val="both"/>
        <w:rPr>
          <w:rFonts w:ascii="Times New Roman" w:eastAsia="Calibri" w:hAnsi="Times New Roman" w:cs="Times New Roman"/>
          <w:color w:val="000000"/>
        </w:rPr>
      </w:pPr>
      <w:r w:rsidRPr="00F70C43">
        <w:rPr>
          <w:rFonts w:ascii="Times New Roman" w:eastAsia="Calibri" w:hAnsi="Times New Roman" w:cs="Times New Roman"/>
          <w:color w:val="000000"/>
        </w:rPr>
        <w:t xml:space="preserve">Zamawiający nie wymaga przeprowadzania przez Wykonawcę wizji lokalnej. </w:t>
      </w:r>
    </w:p>
    <w:p w14:paraId="78CA7888" w14:textId="77777777" w:rsidR="00F70C43" w:rsidRPr="00F70C43" w:rsidRDefault="00F70C43" w:rsidP="00F70C43">
      <w:pPr>
        <w:autoSpaceDE w:val="0"/>
        <w:autoSpaceDN w:val="0"/>
        <w:adjustRightInd w:val="0"/>
        <w:spacing w:after="58" w:line="276" w:lineRule="auto"/>
        <w:jc w:val="both"/>
        <w:rPr>
          <w:rFonts w:ascii="Times New Roman" w:eastAsia="Calibri"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865F9C" w:rsidRPr="00865F9C" w14:paraId="7D799BBC" w14:textId="77777777" w:rsidTr="009B3CCF">
        <w:trPr>
          <w:trHeight w:val="454"/>
        </w:trPr>
        <w:tc>
          <w:tcPr>
            <w:tcW w:w="9062" w:type="dxa"/>
            <w:shd w:val="clear" w:color="auto" w:fill="DDD9C3" w:themeFill="background2" w:themeFillShade="E6"/>
            <w:vAlign w:val="center"/>
          </w:tcPr>
          <w:p w14:paraId="258F1732" w14:textId="1CF97C0D" w:rsidR="009A2C00" w:rsidRPr="00865F9C" w:rsidRDefault="009A2C00" w:rsidP="00AE6AA3">
            <w:pPr>
              <w:pStyle w:val="Nagwek1"/>
              <w:spacing w:before="0"/>
              <w:jc w:val="both"/>
              <w:outlineLvl w:val="0"/>
              <w:rPr>
                <w:rFonts w:ascii="Times New Roman" w:eastAsiaTheme="minorHAnsi" w:hAnsi="Times New Roman" w:cs="Times New Roman"/>
                <w:b/>
                <w:bCs/>
                <w:color w:val="000000" w:themeColor="text1"/>
                <w:sz w:val="24"/>
                <w:szCs w:val="24"/>
                <w:lang w:eastAsia="en-US"/>
              </w:rPr>
            </w:pPr>
            <w:bookmarkStart w:id="12" w:name="_Hlk101516564"/>
            <w:bookmarkStart w:id="13" w:name="_Toc109724735"/>
            <w:r w:rsidRPr="00F70C43">
              <w:rPr>
                <w:rFonts w:ascii="Times New Roman" w:eastAsiaTheme="minorHAnsi" w:hAnsi="Times New Roman" w:cs="Times New Roman"/>
                <w:b/>
                <w:bCs/>
                <w:color w:val="000000" w:themeColor="text1"/>
                <w:sz w:val="28"/>
                <w:szCs w:val="28"/>
                <w:lang w:eastAsia="en-US"/>
              </w:rPr>
              <w:t xml:space="preserve">ROZDZIAŁ V. LICZBA CZĘŚCI ZAMÓWIENIA, NA KTÓRĄ WYKONAWCA MOŻE ZŁOŻYĆ OFERTĘ, LUB MAKSYMALNĄ </w:t>
            </w:r>
            <w:r w:rsidRPr="00F70C43">
              <w:rPr>
                <w:rFonts w:ascii="Times New Roman" w:eastAsiaTheme="minorHAnsi" w:hAnsi="Times New Roman" w:cs="Times New Roman"/>
                <w:b/>
                <w:bCs/>
                <w:color w:val="000000" w:themeColor="text1"/>
                <w:sz w:val="28"/>
                <w:szCs w:val="28"/>
                <w:lang w:eastAsia="en-US"/>
              </w:rPr>
              <w:lastRenderedPageBreak/>
              <w:t>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12"/>
            <w:bookmarkEnd w:id="13"/>
          </w:p>
        </w:tc>
      </w:tr>
    </w:tbl>
    <w:p w14:paraId="55B43640" w14:textId="29B1EE5A" w:rsidR="00B6283A" w:rsidRDefault="00351723" w:rsidP="00351723">
      <w:pPr>
        <w:spacing w:after="0"/>
        <w:jc w:val="both"/>
        <w:rPr>
          <w:rFonts w:ascii="Times New Roman" w:hAnsi="Times New Roman" w:cs="Times New Roman"/>
          <w:color w:val="000000"/>
        </w:rPr>
      </w:pPr>
      <w:r w:rsidRPr="00351723">
        <w:rPr>
          <w:rFonts w:ascii="Times New Roman" w:hAnsi="Times New Roman" w:cs="Times New Roman"/>
          <w:color w:val="000000"/>
        </w:rPr>
        <w:lastRenderedPageBreak/>
        <w:t>Zamawiający nie przewiduje podziału niniejszego zamówienia na części, ponieważ nie jest to</w:t>
      </w:r>
      <w:r>
        <w:rPr>
          <w:rFonts w:ascii="Times New Roman" w:hAnsi="Times New Roman" w:cs="Times New Roman"/>
          <w:color w:val="000000"/>
        </w:rPr>
        <w:t xml:space="preserve"> </w:t>
      </w:r>
      <w:r w:rsidRPr="00351723">
        <w:rPr>
          <w:rFonts w:ascii="Times New Roman" w:hAnsi="Times New Roman" w:cs="Times New Roman"/>
          <w:color w:val="000000"/>
        </w:rPr>
        <w:t>uzasadnione ze względu na specyfikę przedmiotu zamówienia. Przedmiotowe zamówienie ma bowiem</w:t>
      </w:r>
      <w:r>
        <w:rPr>
          <w:rFonts w:ascii="Times New Roman" w:hAnsi="Times New Roman" w:cs="Times New Roman"/>
          <w:color w:val="000000"/>
        </w:rPr>
        <w:t xml:space="preserve"> </w:t>
      </w:r>
      <w:r w:rsidRPr="00351723">
        <w:rPr>
          <w:rFonts w:ascii="Times New Roman" w:hAnsi="Times New Roman" w:cs="Times New Roman"/>
          <w:color w:val="000000"/>
        </w:rPr>
        <w:t>charakter wykonawstwa jednobranżowego, co jednoznacznie określa charakter usługi. Ponadto</w:t>
      </w:r>
      <w:r>
        <w:rPr>
          <w:rFonts w:ascii="Times New Roman" w:hAnsi="Times New Roman" w:cs="Times New Roman"/>
          <w:color w:val="000000"/>
        </w:rPr>
        <w:t xml:space="preserve"> e</w:t>
      </w:r>
      <w:r w:rsidRPr="00351723">
        <w:rPr>
          <w:rFonts w:ascii="Times New Roman" w:hAnsi="Times New Roman" w:cs="Times New Roman"/>
          <w:color w:val="000000"/>
        </w:rPr>
        <w:t>wentualny podział zamówienia na części spowodowałby nadmierne trudności techniczne oraz ryzyko</w:t>
      </w:r>
      <w:r>
        <w:rPr>
          <w:rFonts w:ascii="Times New Roman" w:hAnsi="Times New Roman" w:cs="Times New Roman"/>
          <w:color w:val="000000"/>
        </w:rPr>
        <w:t xml:space="preserve"> </w:t>
      </w:r>
      <w:r w:rsidRPr="00351723">
        <w:rPr>
          <w:rFonts w:ascii="Times New Roman" w:hAnsi="Times New Roman" w:cs="Times New Roman"/>
          <w:color w:val="000000"/>
        </w:rPr>
        <w:t>nienależytego wykonania przedmiotowego zamówienia wskutek konieczności wykonania dodatkowego</w:t>
      </w:r>
      <w:r>
        <w:rPr>
          <w:rFonts w:ascii="Times New Roman" w:hAnsi="Times New Roman" w:cs="Times New Roman"/>
          <w:color w:val="000000"/>
        </w:rPr>
        <w:t xml:space="preserve"> </w:t>
      </w:r>
      <w:r w:rsidRPr="00351723">
        <w:rPr>
          <w:rFonts w:ascii="Times New Roman" w:hAnsi="Times New Roman" w:cs="Times New Roman"/>
          <w:color w:val="000000"/>
        </w:rPr>
        <w:t>świadczenia, polegającego na koordynacji działań różnych wykonawców realizujących poszczególne</w:t>
      </w:r>
      <w:r>
        <w:rPr>
          <w:rFonts w:ascii="Times New Roman" w:hAnsi="Times New Roman" w:cs="Times New Roman"/>
          <w:color w:val="000000"/>
        </w:rPr>
        <w:t xml:space="preserve"> </w:t>
      </w:r>
      <w:r w:rsidRPr="00351723">
        <w:rPr>
          <w:rFonts w:ascii="Times New Roman" w:hAnsi="Times New Roman" w:cs="Times New Roman"/>
          <w:color w:val="000000"/>
        </w:rPr>
        <w:t>części zamówienia.</w:t>
      </w:r>
    </w:p>
    <w:p w14:paraId="7E84049D" w14:textId="77777777" w:rsidR="00351723" w:rsidRPr="009A2C00" w:rsidRDefault="00351723" w:rsidP="00351723">
      <w:pPr>
        <w:spacing w:after="0"/>
        <w:rPr>
          <w:rFonts w:ascii="Times New Roman" w:hAnsi="Times New Roman" w:cs="Times New Roman"/>
          <w:color w:val="000000"/>
        </w:rPr>
      </w:pPr>
    </w:p>
    <w:tbl>
      <w:tblPr>
        <w:tblStyle w:val="Tabela-Siatka"/>
        <w:tblW w:w="0" w:type="auto"/>
        <w:tblLook w:val="04A0" w:firstRow="1" w:lastRow="0" w:firstColumn="1" w:lastColumn="0" w:noHBand="0" w:noVBand="1"/>
      </w:tblPr>
      <w:tblGrid>
        <w:gridCol w:w="9062"/>
      </w:tblGrid>
      <w:tr w:rsidR="00FA4014" w:rsidRPr="00785662" w14:paraId="24FD5933" w14:textId="77777777" w:rsidTr="00566164">
        <w:trPr>
          <w:trHeight w:val="454"/>
        </w:trPr>
        <w:tc>
          <w:tcPr>
            <w:tcW w:w="9062" w:type="dxa"/>
            <w:shd w:val="clear" w:color="auto" w:fill="DDD9C3" w:themeFill="background2" w:themeFillShade="E6"/>
            <w:vAlign w:val="center"/>
          </w:tcPr>
          <w:p w14:paraId="559A8C18" w14:textId="521BBCD7" w:rsidR="00917B4A" w:rsidRPr="00917B4A" w:rsidRDefault="00FA4014" w:rsidP="00917B4A">
            <w:pPr>
              <w:pStyle w:val="Nagwek1"/>
              <w:spacing w:before="0"/>
              <w:jc w:val="both"/>
              <w:outlineLvl w:val="0"/>
              <w:rPr>
                <w:rFonts w:ascii="Times New Roman" w:hAnsi="Times New Roman" w:cs="Times New Roman"/>
                <w:b/>
                <w:bCs/>
                <w:color w:val="auto"/>
                <w:sz w:val="26"/>
                <w:szCs w:val="26"/>
              </w:rPr>
            </w:pPr>
            <w:bookmarkStart w:id="14" w:name="_Hlk101515393"/>
            <w:bookmarkStart w:id="15" w:name="_Toc72237832"/>
            <w:bookmarkStart w:id="16" w:name="_Toc109724736"/>
            <w:r w:rsidRPr="00785662">
              <w:rPr>
                <w:rFonts w:ascii="Times New Roman" w:hAnsi="Times New Roman" w:cs="Times New Roman"/>
                <w:b/>
                <w:bCs/>
                <w:color w:val="auto"/>
                <w:sz w:val="26"/>
                <w:szCs w:val="26"/>
              </w:rPr>
              <w:t>ROZDZIAŁ V</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w:t>
            </w:r>
            <w:bookmarkEnd w:id="14"/>
            <w:r w:rsidRPr="00785662">
              <w:rPr>
                <w:rFonts w:ascii="Times New Roman" w:hAnsi="Times New Roman" w:cs="Times New Roman"/>
                <w:b/>
                <w:bCs/>
                <w:color w:val="auto"/>
                <w:sz w:val="26"/>
                <w:szCs w:val="26"/>
              </w:rPr>
              <w:t xml:space="preserve"> TERMIN WYKONANIA ZAMÓWIENIA</w:t>
            </w:r>
            <w:bookmarkStart w:id="17" w:name="_Hlk69744377"/>
            <w:bookmarkEnd w:id="15"/>
            <w:bookmarkEnd w:id="16"/>
          </w:p>
        </w:tc>
      </w:tr>
    </w:tbl>
    <w:bookmarkEnd w:id="17"/>
    <w:p w14:paraId="0EFE5C3A" w14:textId="1921265C" w:rsidR="00B6283A" w:rsidRPr="00785662" w:rsidRDefault="00FA4014" w:rsidP="001D7ACE">
      <w:pPr>
        <w:rPr>
          <w:rFonts w:ascii="Times New Roman" w:hAnsi="Times New Roman" w:cs="Times New Roman"/>
        </w:rPr>
      </w:pPr>
      <w:r w:rsidRPr="00785662">
        <w:rPr>
          <w:rFonts w:ascii="Times New Roman" w:hAnsi="Times New Roman" w:cs="Times New Roman"/>
        </w:rPr>
        <w:t>Zamawiający</w:t>
      </w:r>
      <w:r w:rsidR="001D7ACE">
        <w:rPr>
          <w:rFonts w:ascii="Times New Roman" w:hAnsi="Times New Roman" w:cs="Times New Roman"/>
        </w:rPr>
        <w:t xml:space="preserve"> </w:t>
      </w:r>
      <w:r w:rsidR="001D7ACE" w:rsidRPr="001D7ACE">
        <w:rPr>
          <w:rFonts w:ascii="Times New Roman" w:hAnsi="Times New Roman" w:cs="Times New Roman"/>
        </w:rPr>
        <w:t>wymaga, aby zamówienie zostało zrealizowane w termin</w:t>
      </w:r>
      <w:r w:rsidR="00CC68AD">
        <w:rPr>
          <w:rFonts w:ascii="Times New Roman" w:hAnsi="Times New Roman" w:cs="Times New Roman"/>
        </w:rPr>
        <w:t>ie</w:t>
      </w:r>
      <w:r w:rsidR="001D7ACE" w:rsidRPr="001D7ACE">
        <w:rPr>
          <w:rFonts w:ascii="Times New Roman" w:hAnsi="Times New Roman" w:cs="Times New Roman"/>
        </w:rPr>
        <w:t>:</w:t>
      </w:r>
      <w:r w:rsidR="00CC68AD">
        <w:rPr>
          <w:rFonts w:ascii="Times New Roman" w:hAnsi="Times New Roman" w:cs="Times New Roman"/>
        </w:rPr>
        <w:t xml:space="preserve"> </w:t>
      </w:r>
      <w:r w:rsidR="001D7ACE" w:rsidRPr="001D7ACE">
        <w:rPr>
          <w:rFonts w:ascii="Times New Roman" w:hAnsi="Times New Roman" w:cs="Times New Roman"/>
        </w:rPr>
        <w:t xml:space="preserve">od dnia uruchomienia kredytu do dnia </w:t>
      </w:r>
      <w:r w:rsidR="00CC68AD" w:rsidRPr="005326DF">
        <w:rPr>
          <w:rFonts w:ascii="Times New Roman" w:hAnsi="Times New Roman" w:cs="Times New Roman"/>
          <w:b/>
          <w:bCs/>
        </w:rPr>
        <w:t>3</w:t>
      </w:r>
      <w:r w:rsidR="00485D88" w:rsidRPr="005326DF">
        <w:rPr>
          <w:rFonts w:ascii="Times New Roman" w:hAnsi="Times New Roman" w:cs="Times New Roman"/>
          <w:b/>
          <w:bCs/>
        </w:rPr>
        <w:t>1</w:t>
      </w:r>
      <w:r w:rsidR="00CC68AD" w:rsidRPr="005326DF">
        <w:rPr>
          <w:rFonts w:ascii="Times New Roman" w:hAnsi="Times New Roman" w:cs="Times New Roman"/>
          <w:b/>
          <w:bCs/>
        </w:rPr>
        <w:t>.0</w:t>
      </w:r>
      <w:r w:rsidR="00485D88" w:rsidRPr="005326DF">
        <w:rPr>
          <w:rFonts w:ascii="Times New Roman" w:hAnsi="Times New Roman" w:cs="Times New Roman"/>
          <w:b/>
          <w:bCs/>
        </w:rPr>
        <w:t>5</w:t>
      </w:r>
      <w:r w:rsidR="00CC68AD" w:rsidRPr="005326DF">
        <w:rPr>
          <w:rFonts w:ascii="Times New Roman" w:hAnsi="Times New Roman" w:cs="Times New Roman"/>
          <w:b/>
          <w:bCs/>
        </w:rPr>
        <w:t>.20</w:t>
      </w:r>
      <w:r w:rsidR="00485D88" w:rsidRPr="005326DF">
        <w:rPr>
          <w:rFonts w:ascii="Times New Roman" w:hAnsi="Times New Roman" w:cs="Times New Roman"/>
          <w:b/>
          <w:bCs/>
        </w:rPr>
        <w:t>36</w:t>
      </w:r>
      <w:r w:rsidR="00CC68AD" w:rsidRPr="005326DF">
        <w:rPr>
          <w:rFonts w:ascii="Times New Roman" w:hAnsi="Times New Roman" w:cs="Times New Roman"/>
          <w:b/>
          <w:bCs/>
        </w:rPr>
        <w:t xml:space="preserve"> </w:t>
      </w:r>
      <w:r w:rsidR="001D7ACE" w:rsidRPr="005326DF">
        <w:rPr>
          <w:rFonts w:ascii="Times New Roman" w:hAnsi="Times New Roman" w:cs="Times New Roman"/>
        </w:rPr>
        <w:t>r</w:t>
      </w:r>
      <w:r w:rsidR="00CC68AD" w:rsidRPr="005326DF">
        <w:rPr>
          <w:rFonts w:ascii="Times New Roman" w:hAnsi="Times New Roman" w:cs="Times New Roman"/>
        </w:rPr>
        <w:t>.</w:t>
      </w:r>
      <w:r w:rsidR="00CC68AD">
        <w:rPr>
          <w:rFonts w:ascii="Times New Roman" w:hAnsi="Times New Roman" w:cs="Times New Roman"/>
        </w:rPr>
        <w:t xml:space="preserve"> -</w:t>
      </w:r>
      <w:r w:rsidR="00CC68AD" w:rsidRPr="00CC68AD">
        <w:rPr>
          <w:rFonts w:ascii="Times New Roman" w:hAnsi="Times New Roman" w:cs="Times New Roman"/>
        </w:rPr>
        <w:t xml:space="preserve"> </w:t>
      </w:r>
      <w:r w:rsidR="00CC68AD" w:rsidRPr="001D7ACE">
        <w:rPr>
          <w:rFonts w:ascii="Times New Roman" w:hAnsi="Times New Roman" w:cs="Times New Roman"/>
        </w:rPr>
        <w:t>okres kredytowania</w:t>
      </w:r>
      <w:r w:rsidR="00CC68AD">
        <w:rPr>
          <w:rFonts w:ascii="Times New Roman" w:hAnsi="Times New Roman" w:cs="Times New Roman"/>
        </w:rPr>
        <w:t>.</w:t>
      </w:r>
    </w:p>
    <w:tbl>
      <w:tblPr>
        <w:tblStyle w:val="Tabela-Siatka"/>
        <w:tblW w:w="0" w:type="auto"/>
        <w:tblLook w:val="04A0" w:firstRow="1" w:lastRow="0" w:firstColumn="1" w:lastColumn="0" w:noHBand="0" w:noVBand="1"/>
      </w:tblPr>
      <w:tblGrid>
        <w:gridCol w:w="9062"/>
      </w:tblGrid>
      <w:tr w:rsidR="00246C93" w:rsidRPr="00785662" w14:paraId="3CB0F930" w14:textId="77777777" w:rsidTr="00566164">
        <w:trPr>
          <w:trHeight w:val="454"/>
        </w:trPr>
        <w:tc>
          <w:tcPr>
            <w:tcW w:w="9062" w:type="dxa"/>
            <w:shd w:val="clear" w:color="auto" w:fill="DDD9C3" w:themeFill="background2" w:themeFillShade="E6"/>
            <w:vAlign w:val="center"/>
          </w:tcPr>
          <w:p w14:paraId="76768A9F" w14:textId="0D286E95" w:rsidR="00246C93" w:rsidRPr="00785662" w:rsidRDefault="00246C93" w:rsidP="00566164">
            <w:pPr>
              <w:pStyle w:val="Nagwek1"/>
              <w:spacing w:before="0"/>
              <w:jc w:val="both"/>
              <w:outlineLvl w:val="0"/>
              <w:rPr>
                <w:rFonts w:ascii="Times New Roman" w:hAnsi="Times New Roman" w:cs="Times New Roman"/>
                <w:b/>
                <w:bCs/>
                <w:color w:val="auto"/>
                <w:sz w:val="26"/>
                <w:szCs w:val="26"/>
              </w:rPr>
            </w:pPr>
            <w:bookmarkStart w:id="18" w:name="_Toc72237833"/>
            <w:bookmarkStart w:id="19" w:name="_Toc109724737"/>
            <w:r w:rsidRPr="00785662">
              <w:rPr>
                <w:rFonts w:ascii="Times New Roman" w:hAnsi="Times New Roman" w:cs="Times New Roman"/>
                <w:b/>
                <w:bCs/>
                <w:color w:val="auto"/>
                <w:sz w:val="26"/>
                <w:szCs w:val="26"/>
              </w:rPr>
              <w:t>ROZDZIAŁ VI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WARUNKI UDZIAŁU W POSTĘPOWANIU</w:t>
            </w:r>
            <w:bookmarkEnd w:id="18"/>
            <w:bookmarkEnd w:id="19"/>
          </w:p>
        </w:tc>
      </w:tr>
    </w:tbl>
    <w:p w14:paraId="14C47913" w14:textId="77777777" w:rsidR="00AE6AA3" w:rsidRPr="00AE6AA3" w:rsidRDefault="00AE6AA3" w:rsidP="007843EB">
      <w:pPr>
        <w:pStyle w:val="Akapitzlist"/>
        <w:numPr>
          <w:ilvl w:val="0"/>
          <w:numId w:val="5"/>
        </w:numPr>
        <w:jc w:val="both"/>
        <w:rPr>
          <w:rFonts w:ascii="Times New Roman" w:hAnsi="Times New Roman" w:cs="Times New Roman"/>
        </w:rPr>
      </w:pPr>
      <w:r w:rsidRPr="00AE6AA3">
        <w:rPr>
          <w:rFonts w:ascii="Times New Roman" w:hAnsi="Times New Roman" w:cs="Times New Roman"/>
        </w:rPr>
        <w:t xml:space="preserve">O udzielenie zamówienia mogą ubiegać się Wykonawcy, którzy nie podlegają wykluczeniu na podstawie art. 108 ust. 1 ustawy </w:t>
      </w:r>
      <w:proofErr w:type="spellStart"/>
      <w:r w:rsidRPr="00AE6AA3">
        <w:rPr>
          <w:rFonts w:ascii="Times New Roman" w:hAnsi="Times New Roman" w:cs="Times New Roman"/>
        </w:rPr>
        <w:t>Pzp</w:t>
      </w:r>
      <w:proofErr w:type="spellEnd"/>
      <w:r w:rsidRPr="00AE6AA3">
        <w:rPr>
          <w:rFonts w:ascii="Times New Roman" w:hAnsi="Times New Roman" w:cs="Times New Roman"/>
        </w:rPr>
        <w:t>, oraz na podstawie art. 7 ust. 1 ustawy z dnia 13 kwietnia 2022 r. o szczególnych rozwiązaniach w zakresie przeciwdziałania wspieraniu agresji na Ukrainę oraz służących ochronie bezpieczeństwa narodowego.</w:t>
      </w:r>
    </w:p>
    <w:p w14:paraId="7EBE4E12" w14:textId="60CDA4B3" w:rsidR="00246C93" w:rsidRPr="00536909" w:rsidRDefault="00246C93" w:rsidP="007843EB">
      <w:pPr>
        <w:pStyle w:val="Akapitzlist"/>
        <w:numPr>
          <w:ilvl w:val="0"/>
          <w:numId w:val="5"/>
        </w:numPr>
        <w:jc w:val="both"/>
        <w:rPr>
          <w:rFonts w:ascii="Times New Roman" w:hAnsi="Times New Roman" w:cs="Times New Roman"/>
        </w:rPr>
      </w:pPr>
      <w:r w:rsidRPr="00785662">
        <w:rPr>
          <w:rFonts w:ascii="Times New Roman" w:hAnsi="Times New Roman" w:cs="Times New Roman"/>
        </w:rPr>
        <w:t>O udzielenie zamówienia mogą ubiegać się Wykonawcy, którzy spełniają poniższe warunki udziału w postępowaniu dotyczące:</w:t>
      </w:r>
    </w:p>
    <w:p w14:paraId="1C22ACBB" w14:textId="77777777" w:rsidR="00835697" w:rsidRDefault="00246C93" w:rsidP="007843EB">
      <w:pPr>
        <w:pStyle w:val="Akapitzlist"/>
        <w:numPr>
          <w:ilvl w:val="0"/>
          <w:numId w:val="6"/>
        </w:numPr>
        <w:spacing w:after="0"/>
        <w:jc w:val="both"/>
        <w:rPr>
          <w:rFonts w:ascii="Times New Roman" w:hAnsi="Times New Roman" w:cs="Times New Roman"/>
          <w:b/>
          <w:bCs/>
        </w:rPr>
      </w:pPr>
      <w:r w:rsidRPr="00785662">
        <w:rPr>
          <w:rFonts w:ascii="Times New Roman" w:hAnsi="Times New Roman" w:cs="Times New Roman"/>
          <w:b/>
          <w:bCs/>
        </w:rPr>
        <w:t>zdolności do występowania w obrocie gospodarczym:</w:t>
      </w:r>
    </w:p>
    <w:p w14:paraId="79B1AE1C" w14:textId="50605ED3" w:rsidR="00246C93" w:rsidRPr="00835697" w:rsidRDefault="00246C93" w:rsidP="007843EB">
      <w:pPr>
        <w:spacing w:after="0"/>
        <w:ind w:left="1080"/>
        <w:jc w:val="both"/>
        <w:rPr>
          <w:rFonts w:ascii="Times New Roman" w:hAnsi="Times New Roman" w:cs="Times New Roman"/>
          <w:b/>
          <w:bCs/>
        </w:rPr>
      </w:pPr>
      <w:r w:rsidRPr="00835697">
        <w:rPr>
          <w:rFonts w:ascii="Times New Roman" w:hAnsi="Times New Roman" w:cs="Times New Roman"/>
        </w:rPr>
        <w:t>Zamawiający nie wyznacza szczegółowego warunku w tym zakresie.</w:t>
      </w:r>
    </w:p>
    <w:p w14:paraId="307173FD" w14:textId="77777777" w:rsidR="00246C93" w:rsidRPr="00785662" w:rsidRDefault="00246C93" w:rsidP="007843EB">
      <w:pPr>
        <w:pStyle w:val="Akapitzlist"/>
        <w:ind w:left="1440"/>
        <w:jc w:val="both"/>
        <w:rPr>
          <w:rFonts w:ascii="Times New Roman" w:hAnsi="Times New Roman" w:cs="Times New Roman"/>
        </w:rPr>
      </w:pPr>
    </w:p>
    <w:p w14:paraId="0B7B88A8" w14:textId="77777777" w:rsidR="00246C93" w:rsidRPr="00785662" w:rsidRDefault="00246C93" w:rsidP="007843EB">
      <w:pPr>
        <w:pStyle w:val="Akapitzlist"/>
        <w:numPr>
          <w:ilvl w:val="0"/>
          <w:numId w:val="6"/>
        </w:numPr>
        <w:jc w:val="both"/>
        <w:rPr>
          <w:rFonts w:ascii="Times New Roman" w:hAnsi="Times New Roman" w:cs="Times New Roman"/>
          <w:b/>
          <w:bCs/>
        </w:rPr>
      </w:pPr>
      <w:r w:rsidRPr="00785662">
        <w:rPr>
          <w:rFonts w:ascii="Times New Roman" w:hAnsi="Times New Roman" w:cs="Times New Roman"/>
          <w:b/>
          <w:bCs/>
        </w:rPr>
        <w:t xml:space="preserve">uprawnień do prowadzenia określonej działalności gospodarczej lub zawodowej, </w:t>
      </w:r>
    </w:p>
    <w:p w14:paraId="1D363D0C" w14:textId="77777777" w:rsidR="00246C93" w:rsidRPr="00785662" w:rsidRDefault="00246C93" w:rsidP="007843EB">
      <w:pPr>
        <w:pStyle w:val="Akapitzlist"/>
        <w:ind w:left="1440"/>
        <w:jc w:val="both"/>
        <w:rPr>
          <w:rFonts w:ascii="Times New Roman" w:hAnsi="Times New Roman" w:cs="Times New Roman"/>
          <w:b/>
          <w:bCs/>
        </w:rPr>
      </w:pPr>
      <w:r w:rsidRPr="00785662">
        <w:rPr>
          <w:rFonts w:ascii="Times New Roman" w:hAnsi="Times New Roman" w:cs="Times New Roman"/>
          <w:b/>
          <w:bCs/>
        </w:rPr>
        <w:t>o ile wynika to z odrębnych przepisów:</w:t>
      </w:r>
    </w:p>
    <w:p w14:paraId="43F91176" w14:textId="46CF6C6A" w:rsidR="001D7ACE" w:rsidRPr="008B14C1" w:rsidRDefault="001D7ACE" w:rsidP="008B14C1">
      <w:pPr>
        <w:pStyle w:val="Akapitzlist"/>
        <w:ind w:left="1134"/>
        <w:jc w:val="both"/>
        <w:rPr>
          <w:rFonts w:ascii="Times New Roman" w:hAnsi="Times New Roman" w:cs="Times New Roman"/>
        </w:rPr>
      </w:pPr>
      <w:r w:rsidRPr="008B14C1">
        <w:rPr>
          <w:rFonts w:ascii="Times New Roman" w:hAnsi="Times New Roman" w:cs="Times New Roman"/>
        </w:rPr>
        <w:t xml:space="preserve">Warunek zostanie spełniony, gdy Wykonawca wykaże, że posiada </w:t>
      </w:r>
      <w:r w:rsidR="00FB1223" w:rsidRPr="008B14C1">
        <w:rPr>
          <w:rFonts w:ascii="Times New Roman" w:hAnsi="Times New Roman" w:cs="Times New Roman"/>
        </w:rPr>
        <w:t xml:space="preserve">aktualne </w:t>
      </w:r>
      <w:r w:rsidRPr="008B14C1">
        <w:rPr>
          <w:rFonts w:ascii="Times New Roman" w:hAnsi="Times New Roman" w:cs="Times New Roman"/>
        </w:rPr>
        <w:t xml:space="preserve">zezwolenie na prowadzenie działalności bankowej </w:t>
      </w:r>
      <w:r w:rsidR="00FB1223" w:rsidRPr="008B14C1">
        <w:rPr>
          <w:rFonts w:ascii="Times New Roman" w:hAnsi="Times New Roman" w:cs="Times New Roman"/>
        </w:rPr>
        <w:t xml:space="preserve">na terenie Polski, a także realizację usług objętych przedmiotem zamówienia, </w:t>
      </w:r>
      <w:r w:rsidRPr="008B14C1">
        <w:rPr>
          <w:rFonts w:ascii="Times New Roman" w:hAnsi="Times New Roman" w:cs="Times New Roman"/>
        </w:rPr>
        <w:t>zgodnie z postanowieniami ustawy z dnia 29 sierpnia 1997 r. – Prawo bankowe</w:t>
      </w:r>
      <w:r w:rsidR="00FB1223" w:rsidRPr="008B14C1">
        <w:rPr>
          <w:rFonts w:ascii="Times New Roman" w:hAnsi="Times New Roman" w:cs="Times New Roman"/>
        </w:rPr>
        <w:t xml:space="preserve"> </w:t>
      </w:r>
      <w:r w:rsidRPr="008B14C1">
        <w:rPr>
          <w:rFonts w:ascii="Times New Roman" w:hAnsi="Times New Roman" w:cs="Times New Roman"/>
        </w:rPr>
        <w:t>(tekst jednolity: Dz.U. z 2020 r., poz. 1896 ze zm.) a w przypadku określonym w art. 178 ust.1 ustawy Prawo Bankowe inny dokument potwierdzający rozpoczęcie działalności przed dniem wejścia w życie ustawy, o której mowa w art. 193 ustawy Prawo bankowe.</w:t>
      </w:r>
    </w:p>
    <w:p w14:paraId="13E42BAD" w14:textId="4C1C9434" w:rsidR="00246C93" w:rsidRPr="008B14C1" w:rsidRDefault="001D7ACE" w:rsidP="008B14C1">
      <w:pPr>
        <w:pStyle w:val="Akapitzlist"/>
        <w:ind w:left="1134"/>
        <w:jc w:val="both"/>
        <w:rPr>
          <w:rFonts w:ascii="Times New Roman" w:hAnsi="Times New Roman" w:cs="Times New Roman"/>
        </w:rPr>
      </w:pPr>
      <w:r w:rsidRPr="008B14C1">
        <w:rPr>
          <w:rFonts w:ascii="Times New Roman" w:hAnsi="Times New Roman" w:cs="Times New Roman"/>
        </w:rPr>
        <w:t>Ocena spełniania warunku zostanie dokonana na podstawie oświadczenia wykonawcy oraz dokumentów złożonych na wezwanie zamawiającego.</w:t>
      </w:r>
    </w:p>
    <w:p w14:paraId="5BAB9654" w14:textId="77777777" w:rsidR="00381ABC" w:rsidRPr="008B14C1" w:rsidRDefault="00381ABC" w:rsidP="008B14C1">
      <w:pPr>
        <w:pStyle w:val="Akapitzlist"/>
        <w:ind w:left="1134"/>
        <w:jc w:val="both"/>
        <w:rPr>
          <w:rFonts w:ascii="Times New Roman" w:hAnsi="Times New Roman" w:cs="Times New Roman"/>
          <w:b/>
          <w:bCs/>
          <w:u w:val="single"/>
        </w:rPr>
      </w:pPr>
      <w:r w:rsidRPr="008B14C1">
        <w:rPr>
          <w:rFonts w:ascii="Times New Roman" w:hAnsi="Times New Roman" w:cs="Times New Roman"/>
          <w:b/>
          <w:bCs/>
          <w:u w:val="single"/>
        </w:rPr>
        <w:t>UWAGA:</w:t>
      </w:r>
    </w:p>
    <w:p w14:paraId="7F6E6A3A" w14:textId="38A19030" w:rsidR="00381ABC" w:rsidRPr="008B14C1" w:rsidRDefault="00381ABC" w:rsidP="008B14C1">
      <w:pPr>
        <w:pStyle w:val="Akapitzlist"/>
        <w:ind w:left="1134"/>
        <w:jc w:val="both"/>
        <w:rPr>
          <w:rFonts w:ascii="Times New Roman" w:hAnsi="Times New Roman" w:cs="Times New Roman"/>
        </w:rPr>
      </w:pPr>
      <w:r w:rsidRPr="008B14C1">
        <w:rPr>
          <w:rFonts w:ascii="Times New Roman" w:hAnsi="Times New Roman" w:cs="Times New Roman"/>
        </w:rPr>
        <w:t xml:space="preserve">W przypadku złożenia oferty przez Wykonawców wspólnie ubiegających się o zamówienie Zamawiający uzna za spełniony niniejszy warunek, jeżeli co najmniej jeden z Wykonawców wspólnie ubiegających się o udzielenie zamówienia posiada uprawnienia do prowadzenia określonej działalności gospodarczej lub zawodowej </w:t>
      </w:r>
      <w:r w:rsidR="008B14C1" w:rsidRPr="008B14C1">
        <w:rPr>
          <w:rFonts w:ascii="Times New Roman" w:hAnsi="Times New Roman" w:cs="Times New Roman"/>
        </w:rPr>
        <w:t>i</w:t>
      </w:r>
      <w:r w:rsidRPr="008B14C1">
        <w:rPr>
          <w:rFonts w:ascii="Times New Roman" w:hAnsi="Times New Roman" w:cs="Times New Roman"/>
        </w:rPr>
        <w:t xml:space="preserve"> zrealizuje usługi, do których realizacji te uprawnienia są wymagane.</w:t>
      </w:r>
    </w:p>
    <w:p w14:paraId="6D175977" w14:textId="77777777" w:rsidR="001D7ACE" w:rsidRPr="001D7ACE" w:rsidRDefault="001D7ACE" w:rsidP="001D7ACE">
      <w:pPr>
        <w:pStyle w:val="Akapitzlist"/>
        <w:ind w:left="1134"/>
        <w:jc w:val="both"/>
        <w:rPr>
          <w:rFonts w:ascii="Times New Roman" w:hAnsi="Times New Roman" w:cs="Times New Roman"/>
        </w:rPr>
      </w:pPr>
    </w:p>
    <w:p w14:paraId="336C471E" w14:textId="77777777" w:rsidR="00246C93" w:rsidRPr="00785662" w:rsidRDefault="00246C93" w:rsidP="007843EB">
      <w:pPr>
        <w:pStyle w:val="Akapitzlist"/>
        <w:numPr>
          <w:ilvl w:val="0"/>
          <w:numId w:val="6"/>
        </w:numPr>
        <w:spacing w:after="0"/>
        <w:jc w:val="both"/>
        <w:rPr>
          <w:rFonts w:ascii="Times New Roman" w:hAnsi="Times New Roman" w:cs="Times New Roman"/>
          <w:b/>
          <w:bCs/>
        </w:rPr>
      </w:pPr>
      <w:r w:rsidRPr="00785662">
        <w:rPr>
          <w:rFonts w:ascii="Times New Roman" w:hAnsi="Times New Roman" w:cs="Times New Roman"/>
          <w:b/>
          <w:bCs/>
        </w:rPr>
        <w:t>sytuacji ekonomicznej lub finansowej:</w:t>
      </w:r>
    </w:p>
    <w:p w14:paraId="4B1A90AC" w14:textId="1D1FE594" w:rsidR="00246C93" w:rsidRDefault="00FB777D" w:rsidP="007843EB">
      <w:pPr>
        <w:spacing w:after="0"/>
        <w:ind w:left="1080"/>
        <w:jc w:val="both"/>
        <w:rPr>
          <w:rFonts w:ascii="Times New Roman" w:hAnsi="Times New Roman" w:cs="Times New Roman"/>
        </w:rPr>
      </w:pPr>
      <w:r w:rsidRPr="00FB777D">
        <w:rPr>
          <w:rFonts w:ascii="Times New Roman" w:hAnsi="Times New Roman" w:cs="Times New Roman"/>
        </w:rPr>
        <w:t>Zamawiający nie stawia warunku w powyższym zakresie</w:t>
      </w:r>
      <w:r>
        <w:rPr>
          <w:rFonts w:ascii="Times New Roman" w:hAnsi="Times New Roman" w:cs="Times New Roman"/>
        </w:rPr>
        <w:t>.</w:t>
      </w:r>
    </w:p>
    <w:p w14:paraId="4C3142D5" w14:textId="77777777" w:rsidR="00FB777D" w:rsidRPr="00785662" w:rsidRDefault="00FB777D" w:rsidP="007843EB">
      <w:pPr>
        <w:spacing w:after="0"/>
        <w:ind w:left="1080"/>
        <w:jc w:val="both"/>
        <w:rPr>
          <w:rFonts w:ascii="Times New Roman" w:hAnsi="Times New Roman" w:cs="Times New Roman"/>
        </w:rPr>
      </w:pPr>
    </w:p>
    <w:p w14:paraId="6C52E738" w14:textId="18DDB568" w:rsidR="00835697" w:rsidRDefault="00246C93" w:rsidP="007843EB">
      <w:pPr>
        <w:pStyle w:val="Akapitzlist"/>
        <w:numPr>
          <w:ilvl w:val="0"/>
          <w:numId w:val="6"/>
        </w:numPr>
        <w:jc w:val="both"/>
        <w:rPr>
          <w:rFonts w:ascii="Times New Roman" w:hAnsi="Times New Roman" w:cs="Times New Roman"/>
          <w:b/>
          <w:bCs/>
        </w:rPr>
      </w:pPr>
      <w:r w:rsidRPr="00785662">
        <w:rPr>
          <w:rFonts w:ascii="Times New Roman" w:hAnsi="Times New Roman" w:cs="Times New Roman"/>
          <w:b/>
          <w:bCs/>
        </w:rPr>
        <w:t>zdolności technicznej lub zawodowej:</w:t>
      </w:r>
    </w:p>
    <w:p w14:paraId="0C8509F6" w14:textId="13D9946D" w:rsidR="00FB777D" w:rsidRPr="00FB777D" w:rsidRDefault="00FB777D" w:rsidP="008B14C1">
      <w:pPr>
        <w:pStyle w:val="Akapitzlist"/>
        <w:spacing w:after="0"/>
        <w:ind w:left="1134"/>
        <w:jc w:val="both"/>
        <w:rPr>
          <w:rFonts w:ascii="Times New Roman" w:hAnsi="Times New Roman" w:cs="Times New Roman"/>
          <w:b/>
          <w:bCs/>
        </w:rPr>
      </w:pPr>
      <w:r w:rsidRPr="00FB777D">
        <w:rPr>
          <w:rFonts w:ascii="Times New Roman" w:hAnsi="Times New Roman" w:cs="Times New Roman"/>
        </w:rPr>
        <w:t>Zamawiający nie stawia warunku w powyższym zakresi</w:t>
      </w:r>
      <w:r>
        <w:rPr>
          <w:rFonts w:ascii="Times New Roman" w:hAnsi="Times New Roman" w:cs="Times New Roman"/>
        </w:rPr>
        <w:t>e.</w:t>
      </w:r>
    </w:p>
    <w:p w14:paraId="700E9B9A" w14:textId="77777777" w:rsidR="0033175A" w:rsidRPr="00835697" w:rsidRDefault="0033175A" w:rsidP="001D7ACE">
      <w:pPr>
        <w:spacing w:after="0"/>
        <w:rPr>
          <w:rFonts w:ascii="Times New Roman" w:hAnsi="Times New Roman" w:cs="Times New Roman"/>
          <w:b/>
          <w:bCs/>
        </w:rPr>
      </w:pPr>
    </w:p>
    <w:tbl>
      <w:tblPr>
        <w:tblStyle w:val="Tabela-Siatka"/>
        <w:tblW w:w="0" w:type="auto"/>
        <w:tblLook w:val="04A0" w:firstRow="1" w:lastRow="0" w:firstColumn="1" w:lastColumn="0" w:noHBand="0" w:noVBand="1"/>
      </w:tblPr>
      <w:tblGrid>
        <w:gridCol w:w="9062"/>
      </w:tblGrid>
      <w:tr w:rsidR="00D903C3" w:rsidRPr="00785662" w14:paraId="31C1CE3A" w14:textId="77777777" w:rsidTr="00566164">
        <w:trPr>
          <w:trHeight w:val="454"/>
        </w:trPr>
        <w:tc>
          <w:tcPr>
            <w:tcW w:w="9062" w:type="dxa"/>
            <w:shd w:val="clear" w:color="auto" w:fill="DDD9C3" w:themeFill="background2" w:themeFillShade="E6"/>
            <w:vAlign w:val="center"/>
          </w:tcPr>
          <w:p w14:paraId="0D37D3B7" w14:textId="632701E0" w:rsidR="00D903C3" w:rsidRPr="00785662" w:rsidRDefault="00D903C3" w:rsidP="00D903C3">
            <w:pPr>
              <w:pStyle w:val="Nagwek1"/>
              <w:spacing w:before="0"/>
              <w:jc w:val="both"/>
              <w:outlineLvl w:val="0"/>
              <w:rPr>
                <w:rFonts w:ascii="Times New Roman" w:hAnsi="Times New Roman" w:cs="Times New Roman"/>
                <w:b/>
                <w:bCs/>
                <w:color w:val="auto"/>
                <w:sz w:val="26"/>
                <w:szCs w:val="26"/>
              </w:rPr>
            </w:pPr>
            <w:bookmarkStart w:id="20" w:name="_Toc72237834"/>
            <w:bookmarkStart w:id="21" w:name="_Toc109724738"/>
            <w:r w:rsidRPr="00785662">
              <w:rPr>
                <w:rFonts w:ascii="Times New Roman" w:hAnsi="Times New Roman" w:cs="Times New Roman"/>
                <w:b/>
                <w:bCs/>
                <w:color w:val="auto"/>
                <w:sz w:val="26"/>
                <w:szCs w:val="26"/>
              </w:rPr>
              <w:t>ROZDZIAŁ VII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PODSTAWY WYKLUCZENIA</w:t>
            </w:r>
            <w:bookmarkEnd w:id="20"/>
            <w:r w:rsidR="00FE4FF6">
              <w:rPr>
                <w:rFonts w:ascii="Times New Roman" w:hAnsi="Times New Roman" w:cs="Times New Roman"/>
                <w:b/>
                <w:bCs/>
                <w:color w:val="auto"/>
                <w:sz w:val="26"/>
                <w:szCs w:val="26"/>
              </w:rPr>
              <w:t xml:space="preserve"> Z UDZIAŁU W POSTĘPOWANIU</w:t>
            </w:r>
            <w:bookmarkEnd w:id="21"/>
          </w:p>
        </w:tc>
      </w:tr>
    </w:tbl>
    <w:p w14:paraId="7955C3A1" w14:textId="70773E96" w:rsidR="00D903C3" w:rsidRPr="00AE6AA3" w:rsidRDefault="00D903C3" w:rsidP="00AE6AA3">
      <w:pPr>
        <w:pStyle w:val="Akapitzlist"/>
        <w:numPr>
          <w:ilvl w:val="0"/>
          <w:numId w:val="7"/>
        </w:numPr>
        <w:jc w:val="both"/>
        <w:rPr>
          <w:rFonts w:ascii="Times New Roman" w:hAnsi="Times New Roman" w:cs="Times New Roman"/>
        </w:rPr>
      </w:pPr>
      <w:r w:rsidRPr="00785662">
        <w:rPr>
          <w:rFonts w:ascii="Times New Roman" w:hAnsi="Times New Roman" w:cs="Times New Roman"/>
        </w:rPr>
        <w:t>Z postępowania o udzielenie zamówienia wyklucza się Wykonawców, w stosunku do których zachodzi którakolwiek z okoliczności wskazanych</w:t>
      </w:r>
      <w:r w:rsidR="00AE6AA3">
        <w:rPr>
          <w:rFonts w:ascii="Times New Roman" w:hAnsi="Times New Roman" w:cs="Times New Roman"/>
        </w:rPr>
        <w:t xml:space="preserve"> </w:t>
      </w:r>
      <w:r w:rsidRPr="00AE6AA3">
        <w:rPr>
          <w:rFonts w:ascii="Times New Roman" w:hAnsi="Times New Roman" w:cs="Times New Roman"/>
        </w:rPr>
        <w:t xml:space="preserve">w art. 108 ust. 1 </w:t>
      </w:r>
      <w:proofErr w:type="spellStart"/>
      <w:r w:rsidRPr="00AE6AA3">
        <w:rPr>
          <w:rFonts w:ascii="Times New Roman" w:hAnsi="Times New Roman" w:cs="Times New Roman"/>
        </w:rPr>
        <w:t>Pzp</w:t>
      </w:r>
      <w:proofErr w:type="spellEnd"/>
      <w:r w:rsidR="00AE6AA3">
        <w:rPr>
          <w:rFonts w:ascii="Times New Roman" w:hAnsi="Times New Roman" w:cs="Times New Roman"/>
        </w:rPr>
        <w:t>.</w:t>
      </w:r>
    </w:p>
    <w:p w14:paraId="615E946E" w14:textId="663170A9" w:rsidR="00195406" w:rsidRPr="00195406" w:rsidRDefault="00195406" w:rsidP="00EE27F0">
      <w:pPr>
        <w:pStyle w:val="Akapitzlist"/>
        <w:numPr>
          <w:ilvl w:val="0"/>
          <w:numId w:val="7"/>
        </w:numPr>
        <w:jc w:val="both"/>
        <w:rPr>
          <w:rFonts w:ascii="Times New Roman" w:hAnsi="Times New Roman" w:cs="Times New Roman"/>
        </w:rPr>
      </w:pPr>
      <w:r w:rsidRPr="00195406">
        <w:rPr>
          <w:rFonts w:ascii="Times New Roman" w:hAnsi="Times New Roman" w:cs="Times New Roman"/>
        </w:rPr>
        <w:t xml:space="preserve">Zamawiający nie wskazuje podstaw wykluczenia Wykonawcy na podstawie art. 109 ust. 1 ustawy </w:t>
      </w:r>
      <w:proofErr w:type="spellStart"/>
      <w:r w:rsidRPr="00195406">
        <w:rPr>
          <w:rFonts w:ascii="Times New Roman" w:hAnsi="Times New Roman" w:cs="Times New Roman"/>
        </w:rPr>
        <w:t>Pzp</w:t>
      </w:r>
      <w:proofErr w:type="spellEnd"/>
      <w:r w:rsidRPr="00195406">
        <w:rPr>
          <w:rFonts w:ascii="Times New Roman" w:hAnsi="Times New Roman" w:cs="Times New Roman"/>
        </w:rPr>
        <w:t>.</w:t>
      </w:r>
    </w:p>
    <w:p w14:paraId="6A3EEA34" w14:textId="6FFEE8D5" w:rsidR="00DD7E1D" w:rsidRDefault="00D903C3" w:rsidP="00EE27F0">
      <w:pPr>
        <w:pStyle w:val="Akapitzlist"/>
        <w:numPr>
          <w:ilvl w:val="0"/>
          <w:numId w:val="7"/>
        </w:numPr>
        <w:jc w:val="both"/>
        <w:rPr>
          <w:rFonts w:ascii="Times New Roman" w:hAnsi="Times New Roman" w:cs="Times New Roman"/>
        </w:rPr>
      </w:pPr>
      <w:r w:rsidRPr="00785662">
        <w:rPr>
          <w:rFonts w:ascii="Times New Roman" w:hAnsi="Times New Roman" w:cs="Times New Roman"/>
        </w:rPr>
        <w:t>Wykluczenie Wykonawcy następuje zgodnie z art. 111 PZP.</w:t>
      </w:r>
    </w:p>
    <w:p w14:paraId="5C571E6A" w14:textId="41C8D8E9" w:rsidR="006A62ED" w:rsidRPr="007002B6" w:rsidRDefault="000E24AE" w:rsidP="007002B6">
      <w:pPr>
        <w:pStyle w:val="Akapitzlist"/>
        <w:numPr>
          <w:ilvl w:val="0"/>
          <w:numId w:val="7"/>
        </w:numPr>
        <w:rPr>
          <w:rFonts w:ascii="Times New Roman" w:hAnsi="Times New Roman" w:cs="Times New Roman"/>
        </w:rPr>
      </w:pPr>
      <w:r w:rsidRPr="000E24AE">
        <w:rPr>
          <w:rFonts w:ascii="Times New Roman" w:hAnsi="Times New Roman" w:cs="Times New Roman"/>
        </w:rPr>
        <w:t>Wykonawca może zostać wykluczony przez Zamawiającego na każdym etapie postępowania o udzielenie zamówienia.</w:t>
      </w:r>
    </w:p>
    <w:tbl>
      <w:tblPr>
        <w:tblStyle w:val="Tabela-Siatka"/>
        <w:tblW w:w="0" w:type="auto"/>
        <w:tblLook w:val="04A0" w:firstRow="1" w:lastRow="0" w:firstColumn="1" w:lastColumn="0" w:noHBand="0" w:noVBand="1"/>
      </w:tblPr>
      <w:tblGrid>
        <w:gridCol w:w="9062"/>
      </w:tblGrid>
      <w:tr w:rsidR="007A0841" w:rsidRPr="00785662" w14:paraId="76B21F65" w14:textId="77777777" w:rsidTr="00566164">
        <w:trPr>
          <w:trHeight w:val="454"/>
        </w:trPr>
        <w:tc>
          <w:tcPr>
            <w:tcW w:w="9062" w:type="dxa"/>
            <w:shd w:val="clear" w:color="auto" w:fill="DDD9C3" w:themeFill="background2" w:themeFillShade="E6"/>
            <w:vAlign w:val="center"/>
          </w:tcPr>
          <w:p w14:paraId="0AABAA54" w14:textId="32CA1684" w:rsidR="007A0841" w:rsidRPr="00785662" w:rsidRDefault="007A0841" w:rsidP="00566164">
            <w:pPr>
              <w:pStyle w:val="Nagwek1"/>
              <w:spacing w:before="0"/>
              <w:jc w:val="both"/>
              <w:outlineLvl w:val="0"/>
              <w:rPr>
                <w:rFonts w:ascii="Times New Roman" w:hAnsi="Times New Roman" w:cs="Times New Roman"/>
                <w:b/>
                <w:bCs/>
                <w:color w:val="auto"/>
                <w:sz w:val="26"/>
                <w:szCs w:val="26"/>
              </w:rPr>
            </w:pPr>
            <w:bookmarkStart w:id="22" w:name="_Toc72237835"/>
            <w:bookmarkStart w:id="23" w:name="_Toc109724739"/>
            <w:r w:rsidRPr="00785662">
              <w:rPr>
                <w:rFonts w:ascii="Times New Roman" w:hAnsi="Times New Roman" w:cs="Times New Roman"/>
                <w:b/>
                <w:bCs/>
                <w:color w:val="auto"/>
                <w:sz w:val="26"/>
                <w:szCs w:val="26"/>
              </w:rPr>
              <w:t xml:space="preserve">ROZDZIAŁ </w:t>
            </w:r>
            <w:r w:rsidR="001C0653">
              <w:rPr>
                <w:rFonts w:ascii="Times New Roman" w:hAnsi="Times New Roman" w:cs="Times New Roman"/>
                <w:b/>
                <w:bCs/>
                <w:color w:val="auto"/>
                <w:sz w:val="26"/>
                <w:szCs w:val="26"/>
              </w:rPr>
              <w:t>IX</w:t>
            </w:r>
            <w:r w:rsidRPr="00785662">
              <w:rPr>
                <w:rFonts w:ascii="Times New Roman" w:hAnsi="Times New Roman" w:cs="Times New Roman"/>
                <w:b/>
                <w:bCs/>
                <w:color w:val="auto"/>
                <w:sz w:val="26"/>
                <w:szCs w:val="26"/>
              </w:rPr>
              <w:t>. INFORMACJA O OŚWIADCZENIACH I DOKUMENTACH POTWIERDZAJĄCYCH SPEŁNIANIE PRZEZ OFEROWANE ROBOTY BUDOWLANE WYMAGAŃ OKREŚLONYCH PRZEZ ZAMAWIAJĄCEGO (PRZEDMIOTOWE ŚRODKI DOWODOWE)</w:t>
            </w:r>
            <w:bookmarkEnd w:id="22"/>
            <w:bookmarkEnd w:id="23"/>
          </w:p>
        </w:tc>
      </w:tr>
    </w:tbl>
    <w:p w14:paraId="1A2231FD" w14:textId="178AC81B" w:rsidR="00184155" w:rsidRDefault="007A0841" w:rsidP="00184155">
      <w:pPr>
        <w:spacing w:after="0"/>
        <w:jc w:val="both"/>
        <w:rPr>
          <w:rFonts w:ascii="Times New Roman" w:hAnsi="Times New Roman" w:cs="Times New Roman"/>
        </w:rPr>
      </w:pPr>
      <w:r w:rsidRPr="00785662">
        <w:rPr>
          <w:rFonts w:ascii="Times New Roman" w:hAnsi="Times New Roman" w:cs="Times New Roman"/>
        </w:rPr>
        <w:t>Zamawiający nie żąda oświadczeń i dokumentów w tym zakresie.</w:t>
      </w:r>
    </w:p>
    <w:p w14:paraId="422B67F5" w14:textId="77777777" w:rsidR="008B14C1" w:rsidRDefault="008B14C1" w:rsidP="00184155">
      <w:pPr>
        <w:spacing w:after="0"/>
        <w:jc w:val="both"/>
        <w:rPr>
          <w:rFonts w:ascii="Times New Roman" w:hAnsi="Times New Roman" w:cs="Times New Roman"/>
        </w:rPr>
      </w:pPr>
    </w:p>
    <w:p w14:paraId="677E8C7C" w14:textId="77777777" w:rsidR="00184155" w:rsidRPr="00184155" w:rsidRDefault="00184155" w:rsidP="00184155">
      <w:pPr>
        <w:spacing w:after="0" w:line="240" w:lineRule="auto"/>
        <w:jc w:val="both"/>
        <w:rPr>
          <w:rFonts w:ascii="Times New Roman" w:hAnsi="Times New Roman" w:cs="Times New Roman"/>
          <w:sz w:val="14"/>
          <w:szCs w:val="14"/>
        </w:rPr>
      </w:pPr>
    </w:p>
    <w:tbl>
      <w:tblPr>
        <w:tblStyle w:val="Tabela-Siatka"/>
        <w:tblW w:w="0" w:type="auto"/>
        <w:tblLook w:val="04A0" w:firstRow="1" w:lastRow="0" w:firstColumn="1" w:lastColumn="0" w:noHBand="0" w:noVBand="1"/>
      </w:tblPr>
      <w:tblGrid>
        <w:gridCol w:w="9062"/>
      </w:tblGrid>
      <w:tr w:rsidR="007A0841" w:rsidRPr="00785662" w14:paraId="6197EBF2" w14:textId="77777777" w:rsidTr="00566164">
        <w:trPr>
          <w:trHeight w:val="454"/>
        </w:trPr>
        <w:tc>
          <w:tcPr>
            <w:tcW w:w="9062" w:type="dxa"/>
            <w:shd w:val="clear" w:color="auto" w:fill="DDD9C3" w:themeFill="background2" w:themeFillShade="E6"/>
            <w:vAlign w:val="center"/>
          </w:tcPr>
          <w:p w14:paraId="74399F0F" w14:textId="7E2A13A9" w:rsidR="007A0841" w:rsidRPr="00785662" w:rsidRDefault="007A0841" w:rsidP="00566164">
            <w:pPr>
              <w:pStyle w:val="Nagwek1"/>
              <w:spacing w:before="0"/>
              <w:jc w:val="both"/>
              <w:outlineLvl w:val="0"/>
              <w:rPr>
                <w:rFonts w:ascii="Times New Roman" w:hAnsi="Times New Roman" w:cs="Times New Roman"/>
                <w:b/>
                <w:bCs/>
                <w:color w:val="auto"/>
                <w:sz w:val="26"/>
                <w:szCs w:val="26"/>
              </w:rPr>
            </w:pPr>
            <w:bookmarkStart w:id="24" w:name="_Toc72237836"/>
            <w:bookmarkStart w:id="25" w:name="_Toc109724740"/>
            <w:r w:rsidRPr="00785662">
              <w:rPr>
                <w:rFonts w:ascii="Times New Roman" w:hAnsi="Times New Roman" w:cs="Times New Roman"/>
                <w:b/>
                <w:bCs/>
                <w:color w:val="auto"/>
                <w:sz w:val="26"/>
                <w:szCs w:val="26"/>
              </w:rPr>
              <w:t>ROZDZIAŁ X. PODMIOTOWE ŚRODKI DOWODOWE.</w:t>
            </w:r>
            <w:r w:rsidR="0057696B">
              <w:rPr>
                <w:rFonts w:ascii="Times New Roman" w:hAnsi="Times New Roman" w:cs="Times New Roman"/>
                <w:b/>
                <w:bCs/>
                <w:color w:val="auto"/>
                <w:sz w:val="26"/>
                <w:szCs w:val="26"/>
              </w:rPr>
              <w:t xml:space="preserve"> </w:t>
            </w:r>
            <w:r w:rsidRPr="00785662">
              <w:rPr>
                <w:rFonts w:ascii="Times New Roman" w:hAnsi="Times New Roman" w:cs="Times New Roman"/>
                <w:b/>
                <w:bCs/>
                <w:color w:val="auto"/>
                <w:sz w:val="26"/>
                <w:szCs w:val="26"/>
              </w:rPr>
              <w:t>OŚWIADCZENIA I DOKUMENTY, JAKIE ZOBOWIĄZANI SĄ DOSTARCZYĆ WYKONAWCY W CELU POTWIERDZENIA SPEŁNIANIA WARUNKÓW UDZIAŁU W POSTĘPOWANIU ORAZ WYKAZANIA BRAKU PODSTAW WYKLUCZENIA</w:t>
            </w:r>
            <w:bookmarkEnd w:id="24"/>
            <w:bookmarkEnd w:id="25"/>
          </w:p>
        </w:tc>
      </w:tr>
    </w:tbl>
    <w:p w14:paraId="1C439987" w14:textId="77777777" w:rsidR="00487018" w:rsidRPr="00785662" w:rsidRDefault="00487018" w:rsidP="00113C5F">
      <w:pPr>
        <w:pStyle w:val="Akapitzlist"/>
        <w:numPr>
          <w:ilvl w:val="0"/>
          <w:numId w:val="8"/>
        </w:numPr>
        <w:jc w:val="both"/>
        <w:rPr>
          <w:rFonts w:ascii="Times New Roman" w:hAnsi="Times New Roman" w:cs="Times New Roman"/>
        </w:rPr>
      </w:pPr>
      <w:r w:rsidRPr="00785662">
        <w:rPr>
          <w:rFonts w:ascii="Times New Roman" w:hAnsi="Times New Roman" w:cs="Times New Roman"/>
        </w:rPr>
        <w:t>Do oferty Wykonawca dołącza:</w:t>
      </w:r>
    </w:p>
    <w:p w14:paraId="6865981F" w14:textId="661234A8" w:rsidR="00487018" w:rsidRDefault="00487018" w:rsidP="00113C5F">
      <w:pPr>
        <w:pStyle w:val="Akapitzlist"/>
        <w:numPr>
          <w:ilvl w:val="0"/>
          <w:numId w:val="9"/>
        </w:numPr>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VI</w:t>
      </w:r>
      <w:r w:rsidR="00111618">
        <w:rPr>
          <w:rFonts w:ascii="Times New Roman" w:hAnsi="Times New Roman" w:cs="Times New Roman"/>
        </w:rPr>
        <w:t>II</w:t>
      </w:r>
      <w:r w:rsidR="00BB7BCC">
        <w:rPr>
          <w:rFonts w:ascii="Times New Roman" w:hAnsi="Times New Roman" w:cs="Times New Roman"/>
        </w:rPr>
        <w:t xml:space="preserve"> SWZ</w:t>
      </w:r>
      <w:r w:rsidRPr="00785662">
        <w:rPr>
          <w:rFonts w:ascii="Times New Roman" w:hAnsi="Times New Roman" w:cs="Times New Roman"/>
        </w:rPr>
        <w:t xml:space="preserve">, że Wykonawca nie podlega wykluczeniu z postępowania o udzielenie zamówienia – według </w:t>
      </w:r>
      <w:r w:rsidRPr="005D5B32">
        <w:rPr>
          <w:rFonts w:ascii="Times New Roman" w:hAnsi="Times New Roman" w:cs="Times New Roman"/>
          <w:b/>
          <w:bCs/>
        </w:rPr>
        <w:t>załącznika nr</w:t>
      </w:r>
      <w:r w:rsidR="001104CF" w:rsidRPr="005D5B32">
        <w:rPr>
          <w:rFonts w:ascii="Times New Roman" w:hAnsi="Times New Roman" w:cs="Times New Roman"/>
          <w:b/>
          <w:bCs/>
        </w:rPr>
        <w:t xml:space="preserve"> </w:t>
      </w:r>
      <w:r w:rsidR="004B5A76" w:rsidRPr="00E50C6E">
        <w:rPr>
          <w:rFonts w:ascii="Times New Roman" w:hAnsi="Times New Roman" w:cs="Times New Roman"/>
          <w:b/>
          <w:bCs/>
        </w:rPr>
        <w:t>3</w:t>
      </w:r>
      <w:r w:rsidRPr="00785662">
        <w:rPr>
          <w:rFonts w:ascii="Times New Roman" w:hAnsi="Times New Roman" w:cs="Times New Roman"/>
        </w:rPr>
        <w:t xml:space="preserve"> do SWZ</w:t>
      </w:r>
      <w:r w:rsidR="00EF40ED">
        <w:rPr>
          <w:rFonts w:ascii="Times New Roman" w:hAnsi="Times New Roman" w:cs="Times New Roman"/>
        </w:rPr>
        <w:t xml:space="preserve"> </w:t>
      </w:r>
      <w:r w:rsidR="00EF40ED" w:rsidRPr="00EF40ED">
        <w:rPr>
          <w:rFonts w:ascii="Times New Roman" w:hAnsi="Times New Roman" w:cs="Times New Roman"/>
        </w:rPr>
        <w:t>(w formie Jednolitego Europejskiego Dokumentu Zamówienia);</w:t>
      </w:r>
    </w:p>
    <w:p w14:paraId="0014FDE5" w14:textId="47E74168" w:rsidR="008B1271" w:rsidRDefault="008B1271" w:rsidP="00381ABC">
      <w:pPr>
        <w:pStyle w:val="Akapitzlist"/>
        <w:numPr>
          <w:ilvl w:val="0"/>
          <w:numId w:val="9"/>
        </w:numPr>
        <w:spacing w:after="0"/>
        <w:jc w:val="both"/>
        <w:rPr>
          <w:rFonts w:ascii="Times New Roman" w:hAnsi="Times New Roman" w:cs="Times New Roman"/>
        </w:rPr>
      </w:pPr>
      <w:r w:rsidRPr="008B1271">
        <w:rPr>
          <w:rFonts w:ascii="Times New Roman" w:hAnsi="Times New Roman" w:cs="Times New Roman"/>
        </w:rPr>
        <w:t xml:space="preserve">aktualne na dzień składania ofert oświadczenie w zakresie wskazanym przez Zamawiającego w postanowieniach </w:t>
      </w:r>
      <w:r>
        <w:rPr>
          <w:rFonts w:ascii="Times New Roman" w:hAnsi="Times New Roman" w:cs="Times New Roman"/>
        </w:rPr>
        <w:t>r</w:t>
      </w:r>
      <w:r w:rsidRPr="008B1271">
        <w:rPr>
          <w:rFonts w:ascii="Times New Roman" w:hAnsi="Times New Roman" w:cs="Times New Roman"/>
        </w:rPr>
        <w:t xml:space="preserve">ozdziału </w:t>
      </w:r>
      <w:r>
        <w:rPr>
          <w:rFonts w:ascii="Times New Roman" w:hAnsi="Times New Roman" w:cs="Times New Roman"/>
        </w:rPr>
        <w:t>VII SW</w:t>
      </w:r>
      <w:r w:rsidRPr="00E50C6E">
        <w:rPr>
          <w:rFonts w:ascii="Times New Roman" w:hAnsi="Times New Roman" w:cs="Times New Roman"/>
        </w:rPr>
        <w:t xml:space="preserve">Z, że Wykonawca spełnia warunki udziału w postępowaniu – według </w:t>
      </w:r>
      <w:r w:rsidRPr="00E50C6E">
        <w:rPr>
          <w:rFonts w:ascii="Times New Roman" w:hAnsi="Times New Roman" w:cs="Times New Roman"/>
          <w:b/>
          <w:bCs/>
        </w:rPr>
        <w:t xml:space="preserve">załącznika nr </w:t>
      </w:r>
      <w:r w:rsidR="00DF6E7B">
        <w:rPr>
          <w:rFonts w:ascii="Times New Roman" w:hAnsi="Times New Roman" w:cs="Times New Roman"/>
          <w:b/>
          <w:bCs/>
        </w:rPr>
        <w:t>3</w:t>
      </w:r>
      <w:r w:rsidRPr="008B1271">
        <w:rPr>
          <w:rFonts w:ascii="Times New Roman" w:hAnsi="Times New Roman" w:cs="Times New Roman"/>
        </w:rPr>
        <w:t xml:space="preserve"> do </w:t>
      </w:r>
      <w:r>
        <w:rPr>
          <w:rFonts w:ascii="Times New Roman" w:hAnsi="Times New Roman" w:cs="Times New Roman"/>
        </w:rPr>
        <w:t>SWZ</w:t>
      </w:r>
      <w:r w:rsidR="00EF40ED">
        <w:rPr>
          <w:rFonts w:ascii="Times New Roman" w:hAnsi="Times New Roman" w:cs="Times New Roman"/>
        </w:rPr>
        <w:t xml:space="preserve"> </w:t>
      </w:r>
      <w:r w:rsidR="00EF40ED" w:rsidRPr="00EF40ED">
        <w:rPr>
          <w:rFonts w:ascii="Times New Roman" w:hAnsi="Times New Roman" w:cs="Times New Roman"/>
        </w:rPr>
        <w:t>(w formie Jednolitego Europejskiego Dokumentu Zamówienia);</w:t>
      </w:r>
    </w:p>
    <w:p w14:paraId="4F9078D4" w14:textId="77777777" w:rsidR="00EF40ED" w:rsidRPr="00EF40ED" w:rsidRDefault="00EF40ED">
      <w:pPr>
        <w:numPr>
          <w:ilvl w:val="0"/>
          <w:numId w:val="58"/>
        </w:numPr>
        <w:spacing w:after="0"/>
        <w:jc w:val="both"/>
        <w:rPr>
          <w:rFonts w:ascii="Times New Roman" w:hAnsi="Times New Roman" w:cs="Times New Roman"/>
        </w:rPr>
      </w:pPr>
      <w:r w:rsidRPr="00EF40ED">
        <w:rPr>
          <w:rFonts w:ascii="Times New Roman" w:hAnsi="Times New Roman" w:cs="Times New Roman"/>
        </w:rPr>
        <w:t xml:space="preserve">Elektroniczne narzędzie do wypełnienia JEDZ jest dostępne pod adresem: </w:t>
      </w:r>
      <w:hyperlink r:id="rId9" w:history="1">
        <w:r w:rsidRPr="00EF40ED">
          <w:rPr>
            <w:rStyle w:val="Hipercze"/>
            <w:rFonts w:ascii="Times New Roman" w:hAnsi="Times New Roman" w:cs="Times New Roman"/>
          </w:rPr>
          <w:t>https://espd.uzp.gov.pl/filter?lang=pl</w:t>
        </w:r>
      </w:hyperlink>
      <w:r w:rsidRPr="00EF40ED">
        <w:rPr>
          <w:rFonts w:ascii="Times New Roman" w:hAnsi="Times New Roman" w:cs="Times New Roman"/>
        </w:rPr>
        <w:t xml:space="preserve">  ;</w:t>
      </w:r>
    </w:p>
    <w:p w14:paraId="74783D38" w14:textId="35A498B6" w:rsidR="00EF40ED" w:rsidRPr="00EF40ED" w:rsidRDefault="00EF40ED">
      <w:pPr>
        <w:numPr>
          <w:ilvl w:val="0"/>
          <w:numId w:val="58"/>
        </w:numPr>
        <w:spacing w:after="0"/>
        <w:jc w:val="both"/>
        <w:rPr>
          <w:rFonts w:ascii="Times New Roman" w:hAnsi="Times New Roman" w:cs="Times New Roman"/>
        </w:rPr>
      </w:pPr>
      <w:r w:rsidRPr="00EF40ED">
        <w:rPr>
          <w:rFonts w:ascii="Times New Roman" w:hAnsi="Times New Roman" w:cs="Times New Roman"/>
        </w:rPr>
        <w:t xml:space="preserve">Instrukcja wypełniania Jednolitego Europejskiego Dokumentu Zamówienia została udostępniona na stronie Urzędu Zamówień Publicznych: </w:t>
      </w:r>
      <w:hyperlink r:id="rId10" w:history="1">
        <w:r w:rsidR="00381ABC" w:rsidRPr="00A2602E">
          <w:rPr>
            <w:rStyle w:val="Hipercze"/>
            <w:rFonts w:ascii="Times New Roman" w:hAnsi="Times New Roman" w:cs="Times New Roman"/>
          </w:rPr>
          <w:t>https://www.uzp.gov.pl/baza-wiedzy/prawo-zamowien-publicznych-regulacje/prawo-krajowe/jednolity-europejski-dokument-zamowienia</w:t>
        </w:r>
      </w:hyperlink>
      <w:r w:rsidRPr="00EF40ED">
        <w:rPr>
          <w:rFonts w:ascii="Times New Roman" w:hAnsi="Times New Roman" w:cs="Times New Roman"/>
        </w:rPr>
        <w:t>;</w:t>
      </w:r>
    </w:p>
    <w:p w14:paraId="43D1963D" w14:textId="5C007BBE" w:rsidR="00EF40ED" w:rsidRPr="00EF40ED" w:rsidRDefault="00EF40ED">
      <w:pPr>
        <w:numPr>
          <w:ilvl w:val="0"/>
          <w:numId w:val="58"/>
        </w:numPr>
        <w:spacing w:after="0"/>
        <w:jc w:val="both"/>
        <w:rPr>
          <w:rFonts w:ascii="Times New Roman" w:hAnsi="Times New Roman" w:cs="Times New Roman"/>
        </w:rPr>
      </w:pPr>
      <w:r w:rsidRPr="00EF40ED">
        <w:rPr>
          <w:rFonts w:ascii="Times New Roman" w:hAnsi="Times New Roman" w:cs="Times New Roman"/>
        </w:rPr>
        <w:t>Przygotowany przez Zamawiającego Jednolity Europejski Dokument Zamówienia w formacie *.</w:t>
      </w:r>
      <w:proofErr w:type="spellStart"/>
      <w:r w:rsidRPr="00EF40ED">
        <w:rPr>
          <w:rFonts w:ascii="Times New Roman" w:hAnsi="Times New Roman" w:cs="Times New Roman"/>
        </w:rPr>
        <w:t>xml</w:t>
      </w:r>
      <w:proofErr w:type="spellEnd"/>
      <w:r w:rsidRPr="00EF40ED">
        <w:rPr>
          <w:rFonts w:ascii="Times New Roman" w:hAnsi="Times New Roman" w:cs="Times New Roman"/>
        </w:rPr>
        <w:t xml:space="preserve"> (stanowiący Załącznik nr </w:t>
      </w:r>
      <w:r w:rsidR="00DF6E7B">
        <w:rPr>
          <w:rFonts w:ascii="Times New Roman" w:hAnsi="Times New Roman" w:cs="Times New Roman"/>
        </w:rPr>
        <w:t>3</w:t>
      </w:r>
      <w:r w:rsidR="00FB0836">
        <w:rPr>
          <w:rFonts w:ascii="Times New Roman" w:hAnsi="Times New Roman" w:cs="Times New Roman"/>
        </w:rPr>
        <w:t xml:space="preserve"> </w:t>
      </w:r>
      <w:r w:rsidRPr="00EF40ED">
        <w:rPr>
          <w:rFonts w:ascii="Times New Roman" w:hAnsi="Times New Roman" w:cs="Times New Roman"/>
        </w:rPr>
        <w:t>do</w:t>
      </w:r>
      <w:r w:rsidR="00FB0836">
        <w:rPr>
          <w:rFonts w:ascii="Times New Roman" w:hAnsi="Times New Roman" w:cs="Times New Roman"/>
        </w:rPr>
        <w:t xml:space="preserve"> SWZ</w:t>
      </w:r>
      <w:r w:rsidRPr="00EF40ED">
        <w:rPr>
          <w:rFonts w:ascii="Times New Roman" w:hAnsi="Times New Roman" w:cs="Times New Roman"/>
        </w:rPr>
        <w:t xml:space="preserve">) należy zaimportować do elektronicznego narzędzia do wypełnienia JEDZ (o którym mowa w pkt </w:t>
      </w:r>
      <w:r w:rsidR="00FB0836">
        <w:rPr>
          <w:rFonts w:ascii="Times New Roman" w:hAnsi="Times New Roman" w:cs="Times New Roman"/>
        </w:rPr>
        <w:t>A</w:t>
      </w:r>
      <w:r w:rsidRPr="00EF40ED">
        <w:rPr>
          <w:rFonts w:ascii="Times New Roman" w:hAnsi="Times New Roman" w:cs="Times New Roman"/>
        </w:rPr>
        <w:t xml:space="preserve">) powyżej i wypełnić zgodnie z instrukcją (o której mowa w pkt </w:t>
      </w:r>
      <w:r w:rsidR="00FB0836">
        <w:rPr>
          <w:rFonts w:ascii="Times New Roman" w:hAnsi="Times New Roman" w:cs="Times New Roman"/>
        </w:rPr>
        <w:t>B</w:t>
      </w:r>
      <w:r w:rsidRPr="00EF40ED">
        <w:rPr>
          <w:rFonts w:ascii="Times New Roman" w:hAnsi="Times New Roman" w:cs="Times New Roman"/>
        </w:rPr>
        <w:t>) powyżej, uwzględniając następujące informacje:</w:t>
      </w:r>
    </w:p>
    <w:p w14:paraId="5A7D769A" w14:textId="77777777" w:rsidR="00EF40ED" w:rsidRPr="00EF40ED" w:rsidRDefault="00EF40ED">
      <w:pPr>
        <w:numPr>
          <w:ilvl w:val="1"/>
          <w:numId w:val="58"/>
        </w:numPr>
        <w:spacing w:after="0"/>
        <w:jc w:val="both"/>
        <w:rPr>
          <w:rFonts w:ascii="Times New Roman" w:hAnsi="Times New Roman" w:cs="Times New Roman"/>
        </w:rPr>
      </w:pPr>
      <w:r w:rsidRPr="00EF40ED">
        <w:rPr>
          <w:rFonts w:ascii="Times New Roman" w:hAnsi="Times New Roman" w:cs="Times New Roman"/>
        </w:rPr>
        <w:t>w części IV formularza JEDZ „Kryteria kwalifikacji” Wykonawca może ograniczyć się do wypełnienia sekcji α, tj. do złożenia ogólnego oświadczenia dotyczącego wszystkich kryteriów kwalifikacji;</w:t>
      </w:r>
    </w:p>
    <w:p w14:paraId="1A3BE6FC" w14:textId="77777777" w:rsidR="00EF40ED" w:rsidRPr="00EF40ED" w:rsidRDefault="00EF40ED">
      <w:pPr>
        <w:numPr>
          <w:ilvl w:val="1"/>
          <w:numId w:val="58"/>
        </w:numPr>
        <w:spacing w:after="0"/>
        <w:jc w:val="both"/>
        <w:rPr>
          <w:rFonts w:ascii="Times New Roman" w:hAnsi="Times New Roman" w:cs="Times New Roman"/>
        </w:rPr>
      </w:pPr>
      <w:r w:rsidRPr="00EF40ED">
        <w:rPr>
          <w:rFonts w:ascii="Times New Roman" w:hAnsi="Times New Roman" w:cs="Times New Roman"/>
        </w:rPr>
        <w:lastRenderedPageBreak/>
        <w:t>część V formularza JEDZ „Ograniczenie liczby kwalifikujących się kandydatów” należy pozostawić niewypełnioną.</w:t>
      </w:r>
    </w:p>
    <w:p w14:paraId="6EDE5C79" w14:textId="07159203" w:rsidR="00EF40ED" w:rsidRPr="00123608" w:rsidRDefault="00EF40ED">
      <w:pPr>
        <w:numPr>
          <w:ilvl w:val="0"/>
          <w:numId w:val="58"/>
        </w:numPr>
        <w:spacing w:after="0"/>
        <w:jc w:val="both"/>
        <w:rPr>
          <w:rFonts w:ascii="Times New Roman" w:hAnsi="Times New Roman" w:cs="Times New Roman"/>
        </w:rPr>
      </w:pPr>
      <w:r w:rsidRPr="00EF40ED">
        <w:rPr>
          <w:rFonts w:ascii="Times New Roman" w:hAnsi="Times New Roman" w:cs="Times New Roman"/>
        </w:rPr>
        <w:t>w przypadku wspólnego ubiegania się o zamówienie przez wykonawców, oświadczenie JEDZ składa każdy z wykonawców. Oświadczenia te potwierdzają brak podstaw wykluczenia oraz spełnianie warunków udziału w postępowaniu w zakresie, w jakim każdy z wykonawców wykazuje spełnianie warunków udziału w postępowaniu.</w:t>
      </w:r>
    </w:p>
    <w:p w14:paraId="52363B57" w14:textId="36F6E3CE" w:rsidR="00D73613" w:rsidRPr="00BA0FFD" w:rsidRDefault="00D73613" w:rsidP="00123608">
      <w:pPr>
        <w:pStyle w:val="Akapitzlist"/>
        <w:numPr>
          <w:ilvl w:val="0"/>
          <w:numId w:val="9"/>
        </w:numPr>
        <w:jc w:val="both"/>
        <w:rPr>
          <w:rFonts w:ascii="Times New Roman" w:hAnsi="Times New Roman" w:cs="Times New Roman"/>
        </w:rPr>
      </w:pPr>
      <w:r w:rsidRPr="00BA0FFD">
        <w:rPr>
          <w:rFonts w:ascii="Times New Roman" w:hAnsi="Times New Roman" w:cs="Times New Roman"/>
        </w:rPr>
        <w:t>Jeżeli Wykonawcy wspólnie ubiegają się o zamówienie oświadczenie, o którym mowa w pkt. 1</w:t>
      </w:r>
      <w:r w:rsidR="008B1271">
        <w:rPr>
          <w:rFonts w:ascii="Times New Roman" w:hAnsi="Times New Roman" w:cs="Times New Roman"/>
        </w:rPr>
        <w:t xml:space="preserve"> i pkt. 2</w:t>
      </w:r>
      <w:r w:rsidRPr="00BA0FFD">
        <w:rPr>
          <w:rFonts w:ascii="Times New Roman" w:hAnsi="Times New Roman" w:cs="Times New Roman"/>
        </w:rPr>
        <w:t xml:space="preserve"> </w:t>
      </w:r>
      <w:r w:rsidR="008B1271">
        <w:rPr>
          <w:rFonts w:ascii="Times New Roman" w:hAnsi="Times New Roman" w:cs="Times New Roman"/>
        </w:rPr>
        <w:t xml:space="preserve">SWZ </w:t>
      </w:r>
      <w:r w:rsidRPr="00BA0FFD">
        <w:rPr>
          <w:rFonts w:ascii="Times New Roman" w:hAnsi="Times New Roman" w:cs="Times New Roman"/>
        </w:rPr>
        <w:t xml:space="preserve">składa każdy z Wykonawców wspólnie ubiegających się o zamówienie; oświadczenia te potwierdzają </w:t>
      </w:r>
      <w:r w:rsidR="00123608">
        <w:rPr>
          <w:rFonts w:ascii="Times New Roman" w:hAnsi="Times New Roman" w:cs="Times New Roman"/>
        </w:rPr>
        <w:t xml:space="preserve">spełnienie warunków udziału w postępowaniu oraz </w:t>
      </w:r>
      <w:r w:rsidRPr="00BA0FFD">
        <w:rPr>
          <w:rFonts w:ascii="Times New Roman" w:hAnsi="Times New Roman" w:cs="Times New Roman"/>
        </w:rPr>
        <w:t>brak podstaw wykluczenia w zakresie, w którym każdy z Wykonawców wykazuje</w:t>
      </w:r>
      <w:r w:rsidR="00123608">
        <w:rPr>
          <w:rFonts w:ascii="Times New Roman" w:hAnsi="Times New Roman" w:cs="Times New Roman"/>
        </w:rPr>
        <w:t xml:space="preserve"> spełnienie warunków udziału w postepowaniu oraz </w:t>
      </w:r>
      <w:r w:rsidRPr="00BA0FFD">
        <w:rPr>
          <w:rFonts w:ascii="Times New Roman" w:hAnsi="Times New Roman" w:cs="Times New Roman"/>
        </w:rPr>
        <w:t xml:space="preserve"> brak podstaw wykluczenia; </w:t>
      </w:r>
    </w:p>
    <w:p w14:paraId="671BAC65" w14:textId="77777777" w:rsidR="00123608" w:rsidRDefault="00123608" w:rsidP="00123608">
      <w:pPr>
        <w:pStyle w:val="Akapitzlist"/>
        <w:numPr>
          <w:ilvl w:val="0"/>
          <w:numId w:val="9"/>
        </w:numPr>
        <w:jc w:val="both"/>
        <w:rPr>
          <w:rFonts w:ascii="Times New Roman" w:hAnsi="Times New Roman" w:cs="Times New Roman"/>
        </w:rPr>
      </w:pPr>
      <w:r w:rsidRPr="00123608">
        <w:rPr>
          <w:rFonts w:ascii="Times New Roman" w:hAnsi="Times New Roman" w:cs="Times New Roman"/>
        </w:rPr>
        <w:t>jeżeli Wykonawca powołuje się na zasoby innych podmiotów (polega na zdolnościach lub sytuacji podmiotów udostępniających zasoby), w celu wykazania braku istnienia wobec nich podstaw wykluczenia oraz spełniania, w zakresie, w jakim powołuje się</w:t>
      </w:r>
      <w:r>
        <w:rPr>
          <w:rFonts w:ascii="Times New Roman" w:hAnsi="Times New Roman" w:cs="Times New Roman"/>
        </w:rPr>
        <w:t xml:space="preserve"> </w:t>
      </w:r>
      <w:r w:rsidRPr="00123608">
        <w:rPr>
          <w:rFonts w:ascii="Times New Roman" w:hAnsi="Times New Roman" w:cs="Times New Roman"/>
        </w:rPr>
        <w:t>na ich zasoby, warunków udziału w postępowaniu, wraz ze swoim oświadczeniem, o którym mowa w pkt. 1. i pkt</w:t>
      </w:r>
      <w:r>
        <w:rPr>
          <w:rFonts w:ascii="Times New Roman" w:hAnsi="Times New Roman" w:cs="Times New Roman"/>
        </w:rPr>
        <w:t xml:space="preserve">. </w:t>
      </w:r>
      <w:r w:rsidRPr="00123608">
        <w:rPr>
          <w:rFonts w:ascii="Times New Roman" w:hAnsi="Times New Roman" w:cs="Times New Roman"/>
        </w:rPr>
        <w:t xml:space="preserve">2. </w:t>
      </w:r>
      <w:r>
        <w:rPr>
          <w:rFonts w:ascii="Times New Roman" w:hAnsi="Times New Roman" w:cs="Times New Roman"/>
        </w:rPr>
        <w:t>SWZ</w:t>
      </w:r>
      <w:r w:rsidRPr="00123608">
        <w:rPr>
          <w:rFonts w:ascii="Times New Roman" w:hAnsi="Times New Roman" w:cs="Times New Roman"/>
        </w:rPr>
        <w:t>, składa także oświadczenie o którym mowa w pkt.1. i pkt</w:t>
      </w:r>
      <w:r>
        <w:rPr>
          <w:rFonts w:ascii="Times New Roman" w:hAnsi="Times New Roman" w:cs="Times New Roman"/>
        </w:rPr>
        <w:t xml:space="preserve">. </w:t>
      </w:r>
      <w:r w:rsidRPr="00123608">
        <w:rPr>
          <w:rFonts w:ascii="Times New Roman" w:hAnsi="Times New Roman" w:cs="Times New Roman"/>
        </w:rPr>
        <w:t xml:space="preserve">2. </w:t>
      </w:r>
      <w:r>
        <w:rPr>
          <w:rFonts w:ascii="Times New Roman" w:hAnsi="Times New Roman" w:cs="Times New Roman"/>
        </w:rPr>
        <w:t>SWZ</w:t>
      </w:r>
      <w:r w:rsidRPr="00123608">
        <w:rPr>
          <w:rFonts w:ascii="Times New Roman" w:hAnsi="Times New Roman" w:cs="Times New Roman"/>
        </w:rPr>
        <w:t xml:space="preserve"> podmiotu udostępniającego zasoby, potwierdzające brak podstaw wykluczenia tego podmiotu oraz odpowiednio spełnianie warunków udziału w postępowaniu, w zakresie, w jakim wykonawca powołuje się na jego zasoby;</w:t>
      </w:r>
    </w:p>
    <w:p w14:paraId="7D068BD3" w14:textId="325E4F79" w:rsidR="00487018" w:rsidRPr="00123608" w:rsidRDefault="00487018" w:rsidP="00123608">
      <w:pPr>
        <w:pStyle w:val="Akapitzlist"/>
        <w:numPr>
          <w:ilvl w:val="0"/>
          <w:numId w:val="9"/>
        </w:numPr>
        <w:jc w:val="both"/>
        <w:rPr>
          <w:rFonts w:ascii="Times New Roman" w:hAnsi="Times New Roman" w:cs="Times New Roman"/>
        </w:rPr>
      </w:pPr>
      <w:r w:rsidRPr="00123608">
        <w:rPr>
          <w:rFonts w:ascii="Times New Roman" w:hAnsi="Times New Roman" w:cs="Times New Roman"/>
        </w:rPr>
        <w:t xml:space="preserve">Oświadczenie, które z informacji zawartych w ofercie Wykonawcy stanowią tajemnicę przedsiębiorstwa 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tajemnicy przedsiębiorstwa (Wykonawca nie może zastrzec informacji, o których mowa w art. 222 ust. 5 ustawy </w:t>
      </w:r>
      <w:proofErr w:type="spellStart"/>
      <w:r w:rsidRPr="00123608">
        <w:rPr>
          <w:rFonts w:ascii="Times New Roman" w:hAnsi="Times New Roman" w:cs="Times New Roman"/>
        </w:rPr>
        <w:t>Pzp</w:t>
      </w:r>
      <w:proofErr w:type="spellEnd"/>
      <w:r w:rsidRPr="00123608">
        <w:rPr>
          <w:rFonts w:ascii="Times New Roman" w:hAnsi="Times New Roman" w:cs="Times New Roman"/>
        </w:rPr>
        <w:t xml:space="preserve">) – w formularzu oferty według </w:t>
      </w:r>
      <w:r w:rsidRPr="00123608">
        <w:rPr>
          <w:rFonts w:ascii="Times New Roman" w:hAnsi="Times New Roman" w:cs="Times New Roman"/>
          <w:b/>
          <w:bCs/>
        </w:rPr>
        <w:t>załącznika nr 2</w:t>
      </w:r>
      <w:r w:rsidRPr="00123608">
        <w:rPr>
          <w:rFonts w:ascii="Times New Roman" w:hAnsi="Times New Roman" w:cs="Times New Roman"/>
        </w:rPr>
        <w:t xml:space="preserve"> do SWZ;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w:t>
      </w:r>
      <w:r w:rsidRPr="00123608">
        <w:rPr>
          <w:rFonts w:ascii="Times New Roman" w:hAnsi="Times New Roman" w:cs="Times New Roman"/>
          <w:b/>
          <w:bCs/>
        </w:rPr>
        <w:t>przekazuje je w wydzielonym i odpowiednio oznaczonym pliku.</w:t>
      </w:r>
      <w:r w:rsidR="000622E0" w:rsidRPr="00123608">
        <w:rPr>
          <w:rFonts w:ascii="Times New Roman" w:hAnsi="Times New Roman" w:cs="Times New Roman"/>
          <w:b/>
          <w:bCs/>
        </w:rPr>
        <w:t xml:space="preserve"> </w:t>
      </w:r>
    </w:p>
    <w:p w14:paraId="7F2F2246" w14:textId="4689E2B2" w:rsidR="00487018" w:rsidRDefault="00487018" w:rsidP="00113C5F">
      <w:pPr>
        <w:pStyle w:val="Akapitzlist"/>
        <w:numPr>
          <w:ilvl w:val="0"/>
          <w:numId w:val="9"/>
        </w:numPr>
        <w:jc w:val="both"/>
        <w:rPr>
          <w:rFonts w:ascii="Times New Roman" w:hAnsi="Times New Roman" w:cs="Times New Roman"/>
        </w:rPr>
      </w:pPr>
      <w:r w:rsidRPr="00785662">
        <w:rPr>
          <w:rFonts w:ascii="Times New Roman" w:hAnsi="Times New Roman" w:cs="Times New Roman"/>
        </w:rPr>
        <w:t xml:space="preserve">oświadczenie – wskazanie przez Wykonawcę części zamówienia, których wykonanie </w:t>
      </w:r>
      <w:r w:rsidRPr="000A10E2">
        <w:rPr>
          <w:rFonts w:ascii="Times New Roman" w:hAnsi="Times New Roman" w:cs="Times New Roman"/>
        </w:rPr>
        <w:t xml:space="preserve">zamierza powierzyć podwykonawcom i podanie przez Wykonawcę firm podwykonawców – w formularzu oferty według </w:t>
      </w:r>
      <w:r w:rsidRPr="000A10E2">
        <w:rPr>
          <w:rFonts w:ascii="Times New Roman" w:hAnsi="Times New Roman" w:cs="Times New Roman"/>
          <w:b/>
          <w:bCs/>
        </w:rPr>
        <w:t>załącznika nr 2</w:t>
      </w:r>
      <w:r w:rsidRPr="000A10E2">
        <w:rPr>
          <w:rFonts w:ascii="Times New Roman" w:hAnsi="Times New Roman" w:cs="Times New Roman"/>
        </w:rPr>
        <w:t xml:space="preserve"> do SWZ;</w:t>
      </w:r>
    </w:p>
    <w:p w14:paraId="151BA2B9" w14:textId="58042A8B" w:rsidR="004B5A76" w:rsidRPr="004B5A76" w:rsidRDefault="004B5A76" w:rsidP="00123608">
      <w:pPr>
        <w:pStyle w:val="Akapitzlist"/>
        <w:numPr>
          <w:ilvl w:val="0"/>
          <w:numId w:val="9"/>
        </w:numPr>
        <w:jc w:val="both"/>
        <w:rPr>
          <w:rFonts w:ascii="Times New Roman" w:hAnsi="Times New Roman" w:cs="Times New Roman"/>
        </w:rPr>
      </w:pPr>
      <w:r w:rsidRPr="004B5A76">
        <w:rPr>
          <w:rFonts w:ascii="Times New Roman" w:hAnsi="Times New Roman" w:cs="Times New Roman"/>
        </w:rPr>
        <w:t>Wykonawca, który polega na zdolnościach lub sytuacji podmiotów udostępniających zasoby, składa, wraz z ofertą, zobowiązanie podmiotu udostępniającego zasoby do oddania mu do dyspozycji niezbędnych zasobów na potrzeby realizacji danego</w:t>
      </w:r>
      <w:r w:rsidR="00123608">
        <w:rPr>
          <w:rFonts w:ascii="Times New Roman" w:hAnsi="Times New Roman" w:cs="Times New Roman"/>
        </w:rPr>
        <w:t xml:space="preserve"> </w:t>
      </w:r>
      <w:r w:rsidRPr="004B5A76">
        <w:rPr>
          <w:rFonts w:ascii="Times New Roman" w:hAnsi="Times New Roman" w:cs="Times New Roman"/>
        </w:rPr>
        <w:t xml:space="preserve">zamówienia lub inny podmiotowy środek dowodowy potwierdzający, że wykonawca realizując zamówienie, będzie dysponował niezbędnymi zasobami tych podmiotów. </w:t>
      </w:r>
    </w:p>
    <w:p w14:paraId="0D468A3F" w14:textId="68116E83" w:rsidR="004B5A76" w:rsidRPr="004B5A76" w:rsidRDefault="004B5A76" w:rsidP="00123608">
      <w:pPr>
        <w:pStyle w:val="Akapitzlist"/>
        <w:numPr>
          <w:ilvl w:val="0"/>
          <w:numId w:val="9"/>
        </w:numPr>
        <w:jc w:val="both"/>
        <w:rPr>
          <w:rFonts w:ascii="Times New Roman" w:hAnsi="Times New Roman" w:cs="Times New Roman"/>
        </w:rPr>
      </w:pPr>
      <w:r w:rsidRPr="004B5A76">
        <w:rPr>
          <w:rFonts w:ascii="Times New Roman" w:hAnsi="Times New Roman" w:cs="Times New Roman"/>
        </w:rPr>
        <w:t>Zobowiązanie podmiotu udostępniającego zasoby, o którym mowa w</w:t>
      </w:r>
      <w:r>
        <w:rPr>
          <w:rFonts w:ascii="Times New Roman" w:hAnsi="Times New Roman" w:cs="Times New Roman"/>
        </w:rPr>
        <w:t xml:space="preserve"> </w:t>
      </w:r>
      <w:proofErr w:type="spellStart"/>
      <w:r w:rsidR="00BB7BCC">
        <w:rPr>
          <w:rFonts w:ascii="Times New Roman" w:hAnsi="Times New Roman" w:cs="Times New Roman"/>
        </w:rPr>
        <w:t>ppkt</w:t>
      </w:r>
      <w:proofErr w:type="spellEnd"/>
      <w:r w:rsidR="00BB7BCC">
        <w:rPr>
          <w:rFonts w:ascii="Times New Roman" w:hAnsi="Times New Roman" w:cs="Times New Roman"/>
        </w:rPr>
        <w:t xml:space="preserve"> 7</w:t>
      </w:r>
      <w:r w:rsidRPr="004B5A76">
        <w:rPr>
          <w:rFonts w:ascii="Times New Roman" w:hAnsi="Times New Roman" w:cs="Times New Roman"/>
        </w:rPr>
        <w:t>, potwierdza, że stosunek łączący wykonawcę z podmiotami udostępniającymi zasoby gwarantuje rzeczywisty dostęp do tych zasobów oraz określa w szczególności:</w:t>
      </w:r>
    </w:p>
    <w:p w14:paraId="66324ADB" w14:textId="77777777" w:rsidR="004B5A76" w:rsidRPr="004B5A76" w:rsidRDefault="004B5A76" w:rsidP="00123608">
      <w:pPr>
        <w:pStyle w:val="Akapitzlist"/>
        <w:numPr>
          <w:ilvl w:val="1"/>
          <w:numId w:val="9"/>
        </w:numPr>
        <w:jc w:val="both"/>
        <w:rPr>
          <w:rFonts w:ascii="Times New Roman" w:hAnsi="Times New Roman" w:cs="Times New Roman"/>
        </w:rPr>
      </w:pPr>
      <w:r w:rsidRPr="004B5A76">
        <w:rPr>
          <w:rFonts w:ascii="Times New Roman" w:hAnsi="Times New Roman" w:cs="Times New Roman"/>
        </w:rPr>
        <w:t>zakres dostępnych wykonawcy zasobów podmiotu udostępniającego zasoby;</w:t>
      </w:r>
    </w:p>
    <w:p w14:paraId="326EA7B3" w14:textId="77777777" w:rsidR="004B5A76" w:rsidRPr="004B5A76" w:rsidRDefault="004B5A76" w:rsidP="00123608">
      <w:pPr>
        <w:pStyle w:val="Akapitzlist"/>
        <w:numPr>
          <w:ilvl w:val="1"/>
          <w:numId w:val="9"/>
        </w:numPr>
        <w:jc w:val="both"/>
        <w:rPr>
          <w:rFonts w:ascii="Times New Roman" w:hAnsi="Times New Roman" w:cs="Times New Roman"/>
        </w:rPr>
      </w:pPr>
      <w:r w:rsidRPr="004B5A76">
        <w:rPr>
          <w:rFonts w:ascii="Times New Roman" w:hAnsi="Times New Roman" w:cs="Times New Roman"/>
        </w:rPr>
        <w:lastRenderedPageBreak/>
        <w:t>sposób i okres udostępnienia wykonawcy i wykorzystania przez niego zasobów podmiotu udostępniającego te zasoby przy wykonywaniu zamówienia;</w:t>
      </w:r>
    </w:p>
    <w:p w14:paraId="5A244655" w14:textId="77777777" w:rsidR="004B5A76" w:rsidRPr="004B5A76" w:rsidRDefault="004B5A76" w:rsidP="00123608">
      <w:pPr>
        <w:pStyle w:val="Akapitzlist"/>
        <w:numPr>
          <w:ilvl w:val="1"/>
          <w:numId w:val="9"/>
        </w:numPr>
        <w:jc w:val="both"/>
        <w:rPr>
          <w:rFonts w:ascii="Times New Roman" w:hAnsi="Times New Roman" w:cs="Times New Roman"/>
        </w:rPr>
      </w:pPr>
      <w:r w:rsidRPr="004B5A76">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2CA9C9C" w14:textId="571E246F" w:rsidR="004B5A76" w:rsidRPr="00C624B8" w:rsidRDefault="00C624B8" w:rsidP="00123608">
      <w:pPr>
        <w:pStyle w:val="Akapitzlist"/>
        <w:numPr>
          <w:ilvl w:val="0"/>
          <w:numId w:val="9"/>
        </w:numPr>
        <w:spacing w:after="0"/>
        <w:jc w:val="both"/>
        <w:rPr>
          <w:rFonts w:ascii="Times New Roman" w:hAnsi="Times New Roman" w:cs="Times New Roman"/>
        </w:rPr>
      </w:pPr>
      <w:r w:rsidRPr="00C624B8">
        <w:rPr>
          <w:rFonts w:ascii="Times New Roman" w:hAnsi="Times New Roman" w:cs="Times New Roman"/>
        </w:rPr>
        <w:t xml:space="preserve">W przypadku, o którym mowa w art. 117 ust. 2 i 3 </w:t>
      </w:r>
      <w:proofErr w:type="spellStart"/>
      <w:r w:rsidRPr="00C624B8">
        <w:rPr>
          <w:rFonts w:ascii="Times New Roman" w:hAnsi="Times New Roman" w:cs="Times New Roman"/>
        </w:rPr>
        <w:t>Pzp</w:t>
      </w:r>
      <w:proofErr w:type="spellEnd"/>
      <w:r w:rsidRPr="00C624B8">
        <w:rPr>
          <w:rFonts w:ascii="Times New Roman" w:hAnsi="Times New Roman" w:cs="Times New Roman"/>
        </w:rPr>
        <w:t>, wykonawcy wspólnie ubiegający się o udzielenie zamówienia dołączają do oferty oświadczenie, z którego wynikało będzie, które roboty budowlane, dostawy lub usługi wykonają poszczególni wykonawcy</w:t>
      </w:r>
      <w:r w:rsidR="00FB48BC">
        <w:rPr>
          <w:rFonts w:ascii="Times New Roman" w:hAnsi="Times New Roman" w:cs="Times New Roman"/>
        </w:rPr>
        <w:t xml:space="preserve"> – </w:t>
      </w:r>
      <w:r w:rsidR="00FB48BC" w:rsidRPr="00E50C6E">
        <w:rPr>
          <w:rFonts w:ascii="Times New Roman" w:hAnsi="Times New Roman" w:cs="Times New Roman"/>
          <w:b/>
          <w:bCs/>
        </w:rPr>
        <w:t>załącznik nr 5</w:t>
      </w:r>
      <w:r w:rsidR="00FB48BC">
        <w:rPr>
          <w:rFonts w:ascii="Times New Roman" w:hAnsi="Times New Roman" w:cs="Times New Roman"/>
        </w:rPr>
        <w:t xml:space="preserve"> do SWZ.</w:t>
      </w:r>
    </w:p>
    <w:p w14:paraId="2A71BFF6" w14:textId="30A44613" w:rsidR="00C624B8" w:rsidRPr="00A606AF" w:rsidRDefault="00BC18AC" w:rsidP="007002B6">
      <w:pPr>
        <w:pStyle w:val="pkt"/>
        <w:numPr>
          <w:ilvl w:val="0"/>
          <w:numId w:val="8"/>
        </w:numPr>
        <w:spacing w:before="0" w:after="0"/>
        <w:rPr>
          <w:sz w:val="22"/>
          <w:szCs w:val="22"/>
        </w:rPr>
      </w:pPr>
      <w:r w:rsidRPr="00BC18AC">
        <w:rPr>
          <w:sz w:val="22"/>
          <w:szCs w:val="22"/>
        </w:rPr>
        <w:t xml:space="preserve">Zamawiający, działając na podstawie art. </w:t>
      </w:r>
      <w:r w:rsidR="00366BCB">
        <w:rPr>
          <w:sz w:val="22"/>
          <w:szCs w:val="22"/>
        </w:rPr>
        <w:t>126</w:t>
      </w:r>
      <w:r w:rsidRPr="00BC18AC">
        <w:rPr>
          <w:sz w:val="22"/>
          <w:szCs w:val="22"/>
        </w:rPr>
        <w:t xml:space="preserve"> ust. 1 </w:t>
      </w:r>
      <w:proofErr w:type="spellStart"/>
      <w:r w:rsidRPr="00BC18AC">
        <w:rPr>
          <w:sz w:val="22"/>
          <w:szCs w:val="22"/>
        </w:rPr>
        <w:t>Pzp</w:t>
      </w:r>
      <w:proofErr w:type="spellEnd"/>
      <w:r w:rsidRPr="00BC18AC">
        <w:rPr>
          <w:sz w:val="22"/>
          <w:szCs w:val="22"/>
        </w:rPr>
        <w:t>, wezwie Wykonawcę, którego oferta została najwyżej oceniona, do złożenia w wyznaczonym, nie krótszym niż</w:t>
      </w:r>
      <w:r w:rsidR="00366BCB">
        <w:rPr>
          <w:sz w:val="22"/>
          <w:szCs w:val="22"/>
        </w:rPr>
        <w:t xml:space="preserve"> 10</w:t>
      </w:r>
      <w:r w:rsidRPr="00BC18AC">
        <w:rPr>
          <w:sz w:val="22"/>
          <w:szCs w:val="22"/>
        </w:rPr>
        <w:t xml:space="preserve"> dni terminie, aktualnych na dzień złożenia podmiotowych środków dowodowych potwierdzających okoliczności, o których mowa w art. </w:t>
      </w:r>
      <w:r w:rsidR="00366BCB">
        <w:rPr>
          <w:sz w:val="22"/>
          <w:szCs w:val="22"/>
        </w:rPr>
        <w:t>124</w:t>
      </w:r>
      <w:r w:rsidRPr="00BC18AC">
        <w:rPr>
          <w:sz w:val="22"/>
          <w:szCs w:val="22"/>
        </w:rPr>
        <w:t xml:space="preserve"> ust. 1 ustawy </w:t>
      </w:r>
      <w:proofErr w:type="spellStart"/>
      <w:r w:rsidRPr="00BC18AC">
        <w:rPr>
          <w:sz w:val="22"/>
          <w:szCs w:val="22"/>
        </w:rPr>
        <w:t>Pzp</w:t>
      </w:r>
      <w:proofErr w:type="spellEnd"/>
      <w:r w:rsidRPr="00BC18AC">
        <w:rPr>
          <w:sz w:val="22"/>
          <w:szCs w:val="22"/>
        </w:rPr>
        <w:t>, to jest</w:t>
      </w:r>
      <w:r w:rsidR="00366BCB" w:rsidRPr="00366BCB">
        <w:t xml:space="preserve"> </w:t>
      </w:r>
      <w:r w:rsidR="00366BCB" w:rsidRPr="00366BCB">
        <w:rPr>
          <w:sz w:val="22"/>
          <w:szCs w:val="22"/>
        </w:rPr>
        <w:t>spełnianie przez Wykonawcę warunków udziału w postępowaniu</w:t>
      </w:r>
      <w:r w:rsidR="00366BCB">
        <w:rPr>
          <w:sz w:val="22"/>
          <w:szCs w:val="22"/>
        </w:rPr>
        <w:t>:</w:t>
      </w:r>
    </w:p>
    <w:p w14:paraId="1B82693E" w14:textId="77777777" w:rsidR="00A12A8F" w:rsidRPr="00A12A8F" w:rsidRDefault="00A12A8F" w:rsidP="007002B6">
      <w:pPr>
        <w:pStyle w:val="pkt"/>
        <w:numPr>
          <w:ilvl w:val="1"/>
          <w:numId w:val="45"/>
        </w:numPr>
        <w:spacing w:before="0" w:after="0"/>
        <w:rPr>
          <w:sz w:val="22"/>
          <w:szCs w:val="22"/>
        </w:rPr>
      </w:pPr>
      <w:r w:rsidRPr="00A12A8F">
        <w:rPr>
          <w:sz w:val="22"/>
          <w:szCs w:val="22"/>
        </w:rPr>
        <w:t>informacji z Krajowego Rejestru Karnego w zakresie:</w:t>
      </w:r>
    </w:p>
    <w:p w14:paraId="750C241F" w14:textId="77777777" w:rsidR="00A12A8F" w:rsidRPr="00A12A8F" w:rsidRDefault="00A12A8F" w:rsidP="007002B6">
      <w:pPr>
        <w:pStyle w:val="pkt"/>
        <w:numPr>
          <w:ilvl w:val="2"/>
          <w:numId w:val="45"/>
        </w:numPr>
        <w:spacing w:before="0" w:after="0"/>
        <w:rPr>
          <w:sz w:val="22"/>
          <w:szCs w:val="22"/>
        </w:rPr>
      </w:pPr>
      <w:r w:rsidRPr="00A12A8F">
        <w:rPr>
          <w:sz w:val="22"/>
          <w:szCs w:val="22"/>
        </w:rPr>
        <w:t xml:space="preserve">art. 108 ust. 1 pkt 1 i 2 </w:t>
      </w:r>
      <w:proofErr w:type="spellStart"/>
      <w:r w:rsidRPr="00A12A8F">
        <w:rPr>
          <w:sz w:val="22"/>
          <w:szCs w:val="22"/>
        </w:rPr>
        <w:t>Pzp</w:t>
      </w:r>
      <w:proofErr w:type="spellEnd"/>
      <w:r w:rsidRPr="00A12A8F">
        <w:rPr>
          <w:sz w:val="22"/>
          <w:szCs w:val="22"/>
        </w:rPr>
        <w:t>,</w:t>
      </w:r>
    </w:p>
    <w:p w14:paraId="6DD2A6BB" w14:textId="77777777" w:rsidR="00A12A8F" w:rsidRPr="00A12A8F" w:rsidRDefault="00A12A8F" w:rsidP="007002B6">
      <w:pPr>
        <w:pStyle w:val="pkt"/>
        <w:numPr>
          <w:ilvl w:val="2"/>
          <w:numId w:val="45"/>
        </w:numPr>
        <w:spacing w:before="0" w:after="0"/>
        <w:rPr>
          <w:sz w:val="22"/>
          <w:szCs w:val="22"/>
        </w:rPr>
      </w:pPr>
      <w:r w:rsidRPr="00A12A8F">
        <w:rPr>
          <w:sz w:val="22"/>
          <w:szCs w:val="22"/>
        </w:rPr>
        <w:t xml:space="preserve">art. 108 ust. 1 pkt 4 </w:t>
      </w:r>
      <w:proofErr w:type="spellStart"/>
      <w:r w:rsidRPr="00A12A8F">
        <w:rPr>
          <w:sz w:val="22"/>
          <w:szCs w:val="22"/>
        </w:rPr>
        <w:t>Pzp</w:t>
      </w:r>
      <w:proofErr w:type="spellEnd"/>
      <w:r w:rsidRPr="00A12A8F">
        <w:rPr>
          <w:sz w:val="22"/>
          <w:szCs w:val="22"/>
        </w:rPr>
        <w:t>, dotyczącej orzeczenia zakazu ubiegania się o</w:t>
      </w:r>
      <w:r>
        <w:rPr>
          <w:sz w:val="22"/>
          <w:szCs w:val="22"/>
        </w:rPr>
        <w:t xml:space="preserve"> </w:t>
      </w:r>
      <w:r w:rsidRPr="00A12A8F">
        <w:rPr>
          <w:sz w:val="22"/>
          <w:szCs w:val="22"/>
        </w:rPr>
        <w:t>zamówienie publiczne tytułem środka karnego,</w:t>
      </w:r>
    </w:p>
    <w:p w14:paraId="6AC39B26" w14:textId="0752F512" w:rsidR="00A12A8F" w:rsidRPr="00A12A8F" w:rsidRDefault="00A12A8F" w:rsidP="007002B6">
      <w:pPr>
        <w:pStyle w:val="pkt"/>
        <w:spacing w:before="0" w:after="0"/>
        <w:ind w:left="1440" w:firstLine="0"/>
        <w:rPr>
          <w:sz w:val="22"/>
          <w:szCs w:val="22"/>
        </w:rPr>
      </w:pPr>
      <w:r w:rsidRPr="00A12A8F">
        <w:rPr>
          <w:sz w:val="22"/>
          <w:szCs w:val="22"/>
        </w:rPr>
        <w:t>- sporządzonej nie wcześniej niż 6 miesięcy przed jej złożeniem</w:t>
      </w:r>
    </w:p>
    <w:p w14:paraId="76E52588" w14:textId="2F33065C" w:rsidR="00A12A8F" w:rsidRPr="005D2F14" w:rsidRDefault="00A12A8F" w:rsidP="007002B6">
      <w:pPr>
        <w:pStyle w:val="pkt"/>
        <w:numPr>
          <w:ilvl w:val="1"/>
          <w:numId w:val="45"/>
        </w:numPr>
        <w:spacing w:before="0" w:after="0"/>
        <w:rPr>
          <w:sz w:val="22"/>
          <w:szCs w:val="22"/>
        </w:rPr>
      </w:pPr>
      <w:r w:rsidRPr="005D2F14">
        <w:rPr>
          <w:sz w:val="22"/>
          <w:szCs w:val="22"/>
        </w:rPr>
        <w:t xml:space="preserve">oświadczenia wykonawcy, w zakresie art. 108 ust. 1 pkt 5 </w:t>
      </w:r>
      <w:proofErr w:type="spellStart"/>
      <w:r w:rsidRPr="005D2F14">
        <w:rPr>
          <w:sz w:val="22"/>
          <w:szCs w:val="22"/>
        </w:rPr>
        <w:t>Pzp</w:t>
      </w:r>
      <w:proofErr w:type="spellEnd"/>
      <w:r w:rsidRPr="005D2F14">
        <w:rPr>
          <w:sz w:val="22"/>
          <w:szCs w:val="22"/>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według </w:t>
      </w:r>
      <w:r w:rsidRPr="0073711D">
        <w:rPr>
          <w:b/>
          <w:bCs/>
          <w:sz w:val="22"/>
          <w:szCs w:val="22"/>
        </w:rPr>
        <w:t>załącznika nr</w:t>
      </w:r>
      <w:r w:rsidR="005D2F14" w:rsidRPr="0073711D">
        <w:rPr>
          <w:b/>
          <w:bCs/>
          <w:sz w:val="22"/>
          <w:szCs w:val="22"/>
        </w:rPr>
        <w:t xml:space="preserve"> 7</w:t>
      </w:r>
      <w:r w:rsidR="005D2F14">
        <w:rPr>
          <w:sz w:val="22"/>
          <w:szCs w:val="22"/>
        </w:rPr>
        <w:t xml:space="preserve"> </w:t>
      </w:r>
      <w:r w:rsidRPr="005D2F14">
        <w:rPr>
          <w:sz w:val="22"/>
          <w:szCs w:val="22"/>
        </w:rPr>
        <w:t>do SWZ</w:t>
      </w:r>
    </w:p>
    <w:p w14:paraId="6E87CE8A" w14:textId="72A10C86" w:rsidR="00A12A8F" w:rsidRPr="00A12A8F" w:rsidRDefault="00A12A8F" w:rsidP="007002B6">
      <w:pPr>
        <w:pStyle w:val="pkt"/>
        <w:numPr>
          <w:ilvl w:val="1"/>
          <w:numId w:val="45"/>
        </w:numPr>
        <w:spacing w:before="0" w:after="0"/>
        <w:rPr>
          <w:sz w:val="22"/>
          <w:szCs w:val="22"/>
        </w:rPr>
      </w:pPr>
      <w:r w:rsidRPr="00A12A8F">
        <w:rPr>
          <w:sz w:val="22"/>
          <w:szCs w:val="22"/>
        </w:rPr>
        <w:t xml:space="preserve">oświadczenia wykonawcy o aktualności informacji zawartych w oświadczeniu, o którym mowa w art. 125 ust. 1 </w:t>
      </w:r>
      <w:proofErr w:type="spellStart"/>
      <w:r w:rsidRPr="00A12A8F">
        <w:rPr>
          <w:sz w:val="22"/>
          <w:szCs w:val="22"/>
        </w:rPr>
        <w:t>Pzp</w:t>
      </w:r>
      <w:proofErr w:type="spellEnd"/>
      <w:r w:rsidRPr="00A12A8F">
        <w:rPr>
          <w:sz w:val="22"/>
          <w:szCs w:val="22"/>
        </w:rPr>
        <w:t>, w zakresie podstaw wykluczenia z postępowania wskazanych przez zamawiającego, o których mowa w:</w:t>
      </w:r>
    </w:p>
    <w:p w14:paraId="332B9110" w14:textId="77777777" w:rsidR="00A12A8F" w:rsidRPr="00A12A8F" w:rsidRDefault="00A12A8F" w:rsidP="007002B6">
      <w:pPr>
        <w:pStyle w:val="pkt"/>
        <w:numPr>
          <w:ilvl w:val="2"/>
          <w:numId w:val="45"/>
        </w:numPr>
        <w:spacing w:before="0" w:after="0"/>
        <w:rPr>
          <w:sz w:val="22"/>
          <w:szCs w:val="22"/>
        </w:rPr>
      </w:pPr>
      <w:r w:rsidRPr="00A12A8F">
        <w:rPr>
          <w:sz w:val="22"/>
          <w:szCs w:val="22"/>
        </w:rPr>
        <w:t xml:space="preserve">art. 108 ust. 1 pkt 3 </w:t>
      </w:r>
      <w:proofErr w:type="spellStart"/>
      <w:r w:rsidRPr="00A12A8F">
        <w:rPr>
          <w:sz w:val="22"/>
          <w:szCs w:val="22"/>
        </w:rPr>
        <w:t>Pzp</w:t>
      </w:r>
      <w:proofErr w:type="spellEnd"/>
      <w:r w:rsidRPr="00A12A8F">
        <w:rPr>
          <w:sz w:val="22"/>
          <w:szCs w:val="22"/>
        </w:rPr>
        <w:t>,</w:t>
      </w:r>
    </w:p>
    <w:p w14:paraId="2968E35D" w14:textId="77777777" w:rsidR="00A12A8F" w:rsidRPr="00A12A8F" w:rsidRDefault="00A12A8F" w:rsidP="007002B6">
      <w:pPr>
        <w:pStyle w:val="pkt"/>
        <w:numPr>
          <w:ilvl w:val="2"/>
          <w:numId w:val="45"/>
        </w:numPr>
        <w:spacing w:before="0" w:after="0"/>
        <w:rPr>
          <w:sz w:val="22"/>
          <w:szCs w:val="22"/>
        </w:rPr>
      </w:pPr>
      <w:r w:rsidRPr="00A12A8F">
        <w:rPr>
          <w:sz w:val="22"/>
          <w:szCs w:val="22"/>
        </w:rPr>
        <w:t xml:space="preserve">art. 108 ust. 1 pkt 4 </w:t>
      </w:r>
      <w:proofErr w:type="spellStart"/>
      <w:r w:rsidRPr="00A12A8F">
        <w:rPr>
          <w:sz w:val="22"/>
          <w:szCs w:val="22"/>
        </w:rPr>
        <w:t>Pzp</w:t>
      </w:r>
      <w:proofErr w:type="spellEnd"/>
      <w:r w:rsidRPr="00A12A8F">
        <w:rPr>
          <w:sz w:val="22"/>
          <w:szCs w:val="22"/>
        </w:rPr>
        <w:t>, dotyczących orzeczenia zakazu ubiegania się o zamówienie publiczne tytułem środka zapobiegawczego,</w:t>
      </w:r>
    </w:p>
    <w:p w14:paraId="37E72461" w14:textId="77777777" w:rsidR="00A12A8F" w:rsidRPr="00A12A8F" w:rsidRDefault="00A12A8F" w:rsidP="007002B6">
      <w:pPr>
        <w:pStyle w:val="pkt"/>
        <w:numPr>
          <w:ilvl w:val="2"/>
          <w:numId w:val="45"/>
        </w:numPr>
        <w:spacing w:before="0" w:after="0"/>
        <w:rPr>
          <w:sz w:val="22"/>
          <w:szCs w:val="22"/>
        </w:rPr>
      </w:pPr>
      <w:r w:rsidRPr="00A12A8F">
        <w:rPr>
          <w:sz w:val="22"/>
          <w:szCs w:val="22"/>
        </w:rPr>
        <w:t xml:space="preserve">art. 108 ust. 1 pkt 5 </w:t>
      </w:r>
      <w:proofErr w:type="spellStart"/>
      <w:r w:rsidRPr="00A12A8F">
        <w:rPr>
          <w:sz w:val="22"/>
          <w:szCs w:val="22"/>
        </w:rPr>
        <w:t>Pzp</w:t>
      </w:r>
      <w:proofErr w:type="spellEnd"/>
      <w:r w:rsidRPr="00A12A8F">
        <w:rPr>
          <w:sz w:val="22"/>
          <w:szCs w:val="22"/>
        </w:rPr>
        <w:t>, dotyczących zawarcia z innymi wykonawcami porozumienia mającego na celu zakłócenie konkurencji,</w:t>
      </w:r>
    </w:p>
    <w:p w14:paraId="396B5C8E" w14:textId="77777777" w:rsidR="00A12A8F" w:rsidRPr="00A12A8F" w:rsidRDefault="00A12A8F" w:rsidP="007002B6">
      <w:pPr>
        <w:pStyle w:val="pkt"/>
        <w:numPr>
          <w:ilvl w:val="2"/>
          <w:numId w:val="45"/>
        </w:numPr>
        <w:spacing w:before="0" w:after="0"/>
        <w:rPr>
          <w:sz w:val="22"/>
          <w:szCs w:val="22"/>
        </w:rPr>
      </w:pPr>
      <w:r w:rsidRPr="00A12A8F">
        <w:rPr>
          <w:sz w:val="22"/>
          <w:szCs w:val="22"/>
        </w:rPr>
        <w:t xml:space="preserve">art. 108 ust. 1 pkt 6 </w:t>
      </w:r>
      <w:proofErr w:type="spellStart"/>
      <w:r w:rsidRPr="00A12A8F">
        <w:rPr>
          <w:sz w:val="22"/>
          <w:szCs w:val="22"/>
        </w:rPr>
        <w:t>Pzp</w:t>
      </w:r>
      <w:proofErr w:type="spellEnd"/>
      <w:r w:rsidRPr="00A12A8F">
        <w:rPr>
          <w:sz w:val="22"/>
          <w:szCs w:val="22"/>
        </w:rPr>
        <w:t>,</w:t>
      </w:r>
    </w:p>
    <w:p w14:paraId="4F1C20D6" w14:textId="657769F4" w:rsidR="00A12A8F" w:rsidRDefault="00A12A8F" w:rsidP="007002B6">
      <w:pPr>
        <w:pStyle w:val="pkt"/>
        <w:spacing w:before="0" w:after="0"/>
        <w:ind w:left="1440" w:firstLine="0"/>
        <w:rPr>
          <w:sz w:val="22"/>
          <w:szCs w:val="22"/>
        </w:rPr>
      </w:pPr>
      <w:r w:rsidRPr="00A12A8F">
        <w:rPr>
          <w:sz w:val="22"/>
          <w:szCs w:val="22"/>
        </w:rPr>
        <w:t xml:space="preserve">- według </w:t>
      </w:r>
      <w:r w:rsidRPr="00CC4A98">
        <w:rPr>
          <w:b/>
          <w:bCs/>
          <w:sz w:val="22"/>
          <w:szCs w:val="22"/>
        </w:rPr>
        <w:t>załącznika nr</w:t>
      </w:r>
      <w:r w:rsidR="00DF6E7B" w:rsidRPr="00CC4A98">
        <w:rPr>
          <w:b/>
          <w:bCs/>
          <w:sz w:val="22"/>
          <w:szCs w:val="22"/>
        </w:rPr>
        <w:t xml:space="preserve"> 4</w:t>
      </w:r>
      <w:r w:rsidR="00DF6E7B">
        <w:rPr>
          <w:sz w:val="22"/>
          <w:szCs w:val="22"/>
        </w:rPr>
        <w:t xml:space="preserve"> </w:t>
      </w:r>
      <w:r w:rsidRPr="00A12A8F">
        <w:rPr>
          <w:sz w:val="22"/>
          <w:szCs w:val="22"/>
        </w:rPr>
        <w:t xml:space="preserve">do </w:t>
      </w:r>
      <w:r>
        <w:rPr>
          <w:sz w:val="22"/>
          <w:szCs w:val="22"/>
        </w:rPr>
        <w:t>SWZ</w:t>
      </w:r>
      <w:r w:rsidRPr="00A12A8F">
        <w:rPr>
          <w:sz w:val="22"/>
          <w:szCs w:val="22"/>
        </w:rPr>
        <w:t xml:space="preserve">, </w:t>
      </w:r>
    </w:p>
    <w:p w14:paraId="41E3087D" w14:textId="782AD01C" w:rsidR="00366BCB" w:rsidRPr="00366BCB" w:rsidRDefault="00366BCB" w:rsidP="007002B6">
      <w:pPr>
        <w:pStyle w:val="pkt"/>
        <w:numPr>
          <w:ilvl w:val="1"/>
          <w:numId w:val="45"/>
        </w:numPr>
        <w:spacing w:before="0" w:after="0"/>
        <w:rPr>
          <w:sz w:val="22"/>
          <w:szCs w:val="22"/>
        </w:rPr>
      </w:pPr>
      <w:r w:rsidRPr="00366BCB">
        <w:rPr>
          <w:sz w:val="22"/>
          <w:szCs w:val="22"/>
        </w:rPr>
        <w:t xml:space="preserve">aktualnego zezwolenia </w:t>
      </w:r>
      <w:r w:rsidR="00E60FA3">
        <w:rPr>
          <w:sz w:val="22"/>
          <w:szCs w:val="22"/>
        </w:rPr>
        <w:t xml:space="preserve">Komisji Nadzoru Finansowego </w:t>
      </w:r>
      <w:r w:rsidRPr="00366BCB">
        <w:rPr>
          <w:sz w:val="22"/>
          <w:szCs w:val="22"/>
        </w:rPr>
        <w:t xml:space="preserve">na prowadzenie działalności bankowej na terenie Polski, a także realizację usług objętych przedmiotem zamówienia, zgodnie z przepisami ustawy z dnia 29 sierpnia 1997 r. Prawo bankowe (t. j. Dz. U. z 2020 r. poz. 1896 z </w:t>
      </w:r>
      <w:proofErr w:type="spellStart"/>
      <w:r w:rsidRPr="00366BCB">
        <w:rPr>
          <w:sz w:val="22"/>
          <w:szCs w:val="22"/>
        </w:rPr>
        <w:t>późn</w:t>
      </w:r>
      <w:proofErr w:type="spellEnd"/>
      <w:r w:rsidRPr="00366BCB">
        <w:rPr>
          <w:sz w:val="22"/>
          <w:szCs w:val="22"/>
        </w:rPr>
        <w:t>. zm.),</w:t>
      </w:r>
      <w:r>
        <w:rPr>
          <w:sz w:val="22"/>
          <w:szCs w:val="22"/>
        </w:rPr>
        <w:t xml:space="preserve"> </w:t>
      </w:r>
      <w:r w:rsidRPr="00366BCB">
        <w:rPr>
          <w:sz w:val="22"/>
          <w:szCs w:val="22"/>
        </w:rPr>
        <w:t>a w przypadku określonym w art. 178 ust. 1 tejże ustawy inny dokument potwierdzający rozpoczęcie działalności przed dniem wejścia w życie ustawy, o której mowa w art. 193 Prawo bankowe, w zakresie niezbędnym do wykazania spełnienia warunku określonego w rozdz. V</w:t>
      </w:r>
      <w:r>
        <w:rPr>
          <w:sz w:val="22"/>
          <w:szCs w:val="22"/>
        </w:rPr>
        <w:t>II</w:t>
      </w:r>
      <w:r w:rsidRPr="00366BCB">
        <w:rPr>
          <w:sz w:val="22"/>
          <w:szCs w:val="22"/>
        </w:rPr>
        <w:t xml:space="preserve"> – </w:t>
      </w:r>
      <w:r w:rsidRPr="00366BCB">
        <w:rPr>
          <w:b/>
          <w:bCs/>
          <w:sz w:val="22"/>
          <w:szCs w:val="22"/>
          <w:u w:val="single"/>
        </w:rPr>
        <w:t>załącznik Wykonawcy.</w:t>
      </w:r>
    </w:p>
    <w:p w14:paraId="1021CFAC" w14:textId="77777777" w:rsidR="00983251" w:rsidRPr="00983251" w:rsidRDefault="00983251" w:rsidP="007002B6">
      <w:pPr>
        <w:pStyle w:val="pkt"/>
        <w:numPr>
          <w:ilvl w:val="0"/>
          <w:numId w:val="8"/>
        </w:numPr>
        <w:spacing w:before="0" w:after="0"/>
        <w:rPr>
          <w:sz w:val="22"/>
          <w:szCs w:val="22"/>
        </w:rPr>
      </w:pPr>
      <w:r w:rsidRPr="00983251">
        <w:rPr>
          <w:sz w:val="22"/>
          <w:szCs w:val="22"/>
        </w:rPr>
        <w:t>Jeżeli Wykonawca ma siedzibę lub miejsce zamieszkania poza granicami Rzeczypospolitej Polskiej, zamiast:</w:t>
      </w:r>
    </w:p>
    <w:p w14:paraId="23ABA659" w14:textId="4665E848" w:rsidR="00E60FA3" w:rsidRPr="00983251" w:rsidRDefault="00983251" w:rsidP="007002B6">
      <w:pPr>
        <w:pStyle w:val="pkt"/>
        <w:numPr>
          <w:ilvl w:val="1"/>
          <w:numId w:val="8"/>
        </w:numPr>
        <w:spacing w:before="0" w:after="0"/>
        <w:rPr>
          <w:sz w:val="22"/>
          <w:szCs w:val="22"/>
        </w:rPr>
      </w:pPr>
      <w:r w:rsidRPr="00983251">
        <w:rPr>
          <w:sz w:val="22"/>
          <w:szCs w:val="22"/>
        </w:rPr>
        <w:t xml:space="preserve">informacji z Krajowego Rejestru Karnego, o której mowa w ust. </w:t>
      </w:r>
      <w:r>
        <w:rPr>
          <w:sz w:val="22"/>
          <w:szCs w:val="22"/>
        </w:rPr>
        <w:t>2</w:t>
      </w:r>
      <w:r w:rsidRPr="00983251">
        <w:rPr>
          <w:sz w:val="22"/>
          <w:szCs w:val="22"/>
        </w:rPr>
        <w:t xml:space="preserve"> pkt 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Pr>
          <w:sz w:val="22"/>
          <w:szCs w:val="22"/>
        </w:rPr>
        <w:t>2</w:t>
      </w:r>
      <w:r w:rsidRPr="00983251">
        <w:rPr>
          <w:sz w:val="22"/>
          <w:szCs w:val="22"/>
        </w:rPr>
        <w:t xml:space="preserve"> pkt 1;</w:t>
      </w:r>
    </w:p>
    <w:p w14:paraId="04DE6198" w14:textId="1D7EC72C" w:rsidR="0033175A" w:rsidRPr="0033175A" w:rsidRDefault="00C66564" w:rsidP="00113C5F">
      <w:pPr>
        <w:pStyle w:val="pkt"/>
        <w:numPr>
          <w:ilvl w:val="0"/>
          <w:numId w:val="8"/>
        </w:numPr>
        <w:spacing w:before="0" w:after="0" w:line="276" w:lineRule="auto"/>
        <w:rPr>
          <w:sz w:val="22"/>
          <w:szCs w:val="22"/>
        </w:rPr>
      </w:pPr>
      <w:r w:rsidRPr="00785662">
        <w:rPr>
          <w:sz w:val="22"/>
          <w:szCs w:val="22"/>
        </w:rPr>
        <w:lastRenderedPageBreak/>
        <w:t xml:space="preserve">W zakresie nieuregulowanym ustawą </w:t>
      </w:r>
      <w:proofErr w:type="spellStart"/>
      <w:r w:rsidRPr="00785662">
        <w:rPr>
          <w:sz w:val="22"/>
          <w:szCs w:val="22"/>
        </w:rPr>
        <w:t>Pzp</w:t>
      </w:r>
      <w:proofErr w:type="spellEnd"/>
      <w:r w:rsidRPr="00785662">
        <w:rPr>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85662">
        <w:rPr>
          <w:sz w:val="22"/>
          <w:szCs w:val="22"/>
        </w:rPr>
        <w:br/>
        <w:t xml:space="preserve">30 grudnia 2020 r. w sprawie sposobu sporządzania i przekazywania informacji oraz wymagań </w:t>
      </w:r>
      <w:r w:rsidRPr="0033175A">
        <w:rPr>
          <w:sz w:val="22"/>
          <w:szCs w:val="22"/>
        </w:rPr>
        <w:t>technicznych dla dokumentów elektronicznych oraz środków komunikacji elektronicznej w postępowaniu o udzielenie zamówienia publicznego lub konkursie.</w:t>
      </w:r>
    </w:p>
    <w:p w14:paraId="55A5FF4D" w14:textId="15B946DD" w:rsidR="00A606AF" w:rsidRPr="0033175A" w:rsidRDefault="00A606AF" w:rsidP="00113C5F">
      <w:pPr>
        <w:pStyle w:val="pkt"/>
        <w:numPr>
          <w:ilvl w:val="0"/>
          <w:numId w:val="8"/>
        </w:numPr>
        <w:spacing w:before="0" w:after="0" w:line="276" w:lineRule="auto"/>
        <w:rPr>
          <w:sz w:val="22"/>
          <w:szCs w:val="22"/>
        </w:rPr>
      </w:pPr>
      <w:r w:rsidRPr="0033175A">
        <w:rPr>
          <w:sz w:val="22"/>
          <w:szCs w:val="22"/>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nie wskazał w oświadczeniu, o którym mowa w art. 125 ust. 1, dane umożliwiające dostęp do tych środków.</w:t>
      </w:r>
    </w:p>
    <w:p w14:paraId="51CDE232" w14:textId="77777777" w:rsidR="006541E2" w:rsidRPr="00EE27F0" w:rsidRDefault="006541E2" w:rsidP="0033175A">
      <w:pPr>
        <w:pStyle w:val="pkt"/>
        <w:spacing w:before="0" w:after="0" w:line="276" w:lineRule="auto"/>
        <w:ind w:left="0" w:firstLine="0"/>
        <w:rPr>
          <w:sz w:val="22"/>
          <w:szCs w:val="22"/>
        </w:rPr>
      </w:pPr>
    </w:p>
    <w:tbl>
      <w:tblPr>
        <w:tblStyle w:val="Tabela-Siatka"/>
        <w:tblW w:w="0" w:type="auto"/>
        <w:tblLook w:val="04A0" w:firstRow="1" w:lastRow="0" w:firstColumn="1" w:lastColumn="0" w:noHBand="0" w:noVBand="1"/>
      </w:tblPr>
      <w:tblGrid>
        <w:gridCol w:w="9062"/>
      </w:tblGrid>
      <w:tr w:rsidR="00462270" w:rsidRPr="00785662" w14:paraId="7DAF6958" w14:textId="77777777" w:rsidTr="00566164">
        <w:trPr>
          <w:trHeight w:val="454"/>
        </w:trPr>
        <w:tc>
          <w:tcPr>
            <w:tcW w:w="9062" w:type="dxa"/>
            <w:shd w:val="clear" w:color="auto" w:fill="DDD9C3" w:themeFill="background2" w:themeFillShade="E6"/>
            <w:vAlign w:val="center"/>
          </w:tcPr>
          <w:p w14:paraId="586A363B" w14:textId="4EFADBDB" w:rsidR="00462270" w:rsidRPr="00785662" w:rsidRDefault="00462270" w:rsidP="00566164">
            <w:pPr>
              <w:pStyle w:val="Nagwek1"/>
              <w:spacing w:before="0"/>
              <w:jc w:val="both"/>
              <w:outlineLvl w:val="0"/>
              <w:rPr>
                <w:rFonts w:ascii="Times New Roman" w:hAnsi="Times New Roman" w:cs="Times New Roman"/>
                <w:b/>
                <w:bCs/>
                <w:color w:val="auto"/>
                <w:sz w:val="26"/>
                <w:szCs w:val="26"/>
              </w:rPr>
            </w:pPr>
            <w:bookmarkStart w:id="26" w:name="_Toc72237837"/>
            <w:bookmarkStart w:id="27" w:name="_Toc109724741"/>
            <w:r w:rsidRPr="00785662">
              <w:rPr>
                <w:rFonts w:ascii="Times New Roman" w:hAnsi="Times New Roman" w:cs="Times New Roman"/>
                <w:b/>
                <w:bCs/>
                <w:color w:val="auto"/>
                <w:sz w:val="26"/>
                <w:szCs w:val="26"/>
              </w:rPr>
              <w:t>ROZDZIAŁ</w:t>
            </w:r>
            <w:r w:rsidR="001C0653">
              <w:rPr>
                <w:rFonts w:ascii="Times New Roman" w:hAnsi="Times New Roman" w:cs="Times New Roman"/>
                <w:b/>
                <w:bCs/>
                <w:color w:val="auto"/>
                <w:sz w:val="26"/>
                <w:szCs w:val="26"/>
              </w:rPr>
              <w:t xml:space="preserve"> </w:t>
            </w:r>
            <w:r w:rsidRPr="00785662">
              <w:rPr>
                <w:rFonts w:ascii="Times New Roman" w:hAnsi="Times New Roman" w:cs="Times New Roman"/>
                <w:b/>
                <w:bCs/>
                <w:color w:val="auto"/>
                <w:sz w:val="26"/>
                <w:szCs w:val="26"/>
              </w:rPr>
              <w:t>X</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INFORMACJE O ŚRODKACH KOMUNIKACJI ELEKTRONICZNEJ, PRZY UŻYCIU, KTÓRYCH ZAMAWIAJĄCY BĘDZIE KOMUNIKOWAŁ SIĘ Z WYKONAWCAMI ORAZ INFORMACJE O WYMAGANIACH TECHNICZNYCH I ORGANIZACYJNYCH SPORZĄDZANIA, WYSYŁANIA I ODBIERANIA KORESPONDENCJI ELEKTRONICZNEJ</w:t>
            </w:r>
            <w:bookmarkEnd w:id="26"/>
            <w:bookmarkEnd w:id="27"/>
          </w:p>
        </w:tc>
      </w:tr>
    </w:tbl>
    <w:p w14:paraId="4D695518" w14:textId="47766253"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W postępowaniu o udzielenie zamówienia komunikacja między Zamawiającym,</w:t>
      </w:r>
      <w:r w:rsidR="001104CF">
        <w:rPr>
          <w:rFonts w:ascii="Times New Roman" w:hAnsi="Times New Roman" w:cs="Times New Roman"/>
        </w:rPr>
        <w:t xml:space="preserve"> </w:t>
      </w:r>
      <w:r w:rsidRPr="00785662">
        <w:rPr>
          <w:rFonts w:ascii="Times New Roman" w:hAnsi="Times New Roman" w:cs="Times New Roman"/>
        </w:rPr>
        <w:t xml:space="preserve">a Wykonawcami odbywa się przy użyciu: </w:t>
      </w:r>
      <w:r w:rsidRPr="00785662">
        <w:rPr>
          <w:rFonts w:ascii="Times New Roman" w:hAnsi="Times New Roman" w:cs="Times New Roman"/>
          <w:b/>
          <w:bCs/>
          <w:u w:val="single"/>
        </w:rPr>
        <w:t>https://platformazakupowa.pl</w:t>
      </w:r>
      <w:r w:rsidRPr="00785662">
        <w:rPr>
          <w:rFonts w:ascii="Times New Roman" w:hAnsi="Times New Roman" w:cs="Times New Roman"/>
        </w:rPr>
        <w:t xml:space="preserve">, przy czym ofertę wraz z załącznikami należy złożyć za pośrednictwem „Formularza składania oferty” dostępnego na </w:t>
      </w:r>
      <w:r w:rsidRPr="00785662">
        <w:rPr>
          <w:rFonts w:ascii="Times New Roman" w:hAnsi="Times New Roman" w:cs="Times New Roman"/>
          <w:b/>
          <w:bCs/>
          <w:u w:val="single"/>
        </w:rPr>
        <w:t xml:space="preserve">https://platformazakupowa.pl/pn/miloradz </w:t>
      </w:r>
      <w:r w:rsidRPr="00785662">
        <w:rPr>
          <w:rFonts w:ascii="Times New Roman" w:hAnsi="Times New Roman" w:cs="Times New Roman"/>
        </w:rPr>
        <w:t>w miejscu publikacji ogłoszenia o zamówieniu i SWZ, natomiast dokumenty, oświadczenia, wnioski, zawiadomienia oraz przekazywanie informacji odbywa się za pomocą formularza „Wyślij wiadomość do zamawiającego”.</w:t>
      </w:r>
    </w:p>
    <w:p w14:paraId="5CF26AEF"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W celu skrócenia czasu udzielenia odpowiedzi na pytania preferuje się, aby komunikacja między zamawiającym a Wykonawcami, w tym wszelkie oświadczenia, wnioski, zawiadomienia oraz informacje, przekazywane były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i formularza </w:t>
      </w:r>
      <w:r w:rsidRPr="00785662">
        <w:rPr>
          <w:rFonts w:ascii="Times New Roman" w:hAnsi="Times New Roman" w:cs="Times New Roman"/>
          <w:b/>
          <w:bCs/>
        </w:rPr>
        <w:t>„Wyślij wiadomość do zamawiającego”.</w:t>
      </w:r>
    </w:p>
    <w:p w14:paraId="5AFD3E45"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Za datę przekazania (wpływu) oświadczeń, wniosków, zawiadomień oraz informacji przyjmuje się datę ich przesłania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bookmarkStart w:id="28" w:name="_Hlk101776272"/>
      <w:r w:rsidRPr="00785662">
        <w:rPr>
          <w:rFonts w:ascii="Times New Roman" w:hAnsi="Times New Roman" w:cs="Times New Roman"/>
          <w:b/>
          <w:bCs/>
        </w:rPr>
        <w:t xml:space="preserve">projekty@miloradz.malbork.pl </w:t>
      </w:r>
      <w:bookmarkEnd w:id="28"/>
      <w:r w:rsidRPr="00785662">
        <w:rPr>
          <w:rFonts w:ascii="Times New Roman" w:hAnsi="Times New Roman" w:cs="Times New Roman"/>
        </w:rPr>
        <w:t xml:space="preserve">z wyłączeniem składania ofert </w:t>
      </w:r>
      <w:r w:rsidRPr="00785662">
        <w:rPr>
          <w:rFonts w:ascii="Times New Roman" w:hAnsi="Times New Roman" w:cs="Times New Roman"/>
          <w:u w:val="single"/>
        </w:rPr>
        <w:t>(nie dopuszcza się składania ofert za pomocą poczty elektronicznej).</w:t>
      </w:r>
    </w:p>
    <w:p w14:paraId="14C4ED24" w14:textId="2FED6E78" w:rsidR="00973B86"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w:t>
      </w:r>
      <w:proofErr w:type="spellStart"/>
      <w:r w:rsidRPr="00785662">
        <w:rPr>
          <w:rFonts w:ascii="Times New Roman" w:hAnsi="Times New Roman" w:cs="Times New Roman"/>
        </w:rPr>
        <w:t>późn</w:t>
      </w:r>
      <w:proofErr w:type="spellEnd"/>
      <w:r w:rsidRPr="00785662">
        <w:rPr>
          <w:rFonts w:ascii="Times New Roman" w:hAnsi="Times New Roman" w:cs="Times New Roman"/>
        </w:rPr>
        <w:t xml:space="preserve">.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668DA05F" w14:textId="61C77E62" w:rsidR="00A606AF" w:rsidRPr="00A606AF" w:rsidRDefault="00A606AF" w:rsidP="00113C5F">
      <w:pPr>
        <w:pStyle w:val="Akapitzlist"/>
        <w:numPr>
          <w:ilvl w:val="0"/>
          <w:numId w:val="10"/>
        </w:numPr>
        <w:jc w:val="both"/>
        <w:rPr>
          <w:rFonts w:ascii="Times New Roman" w:hAnsi="Times New Roman" w:cs="Times New Roman"/>
        </w:rPr>
      </w:pPr>
      <w:r w:rsidRPr="00A606AF">
        <w:rPr>
          <w:rFonts w:ascii="Times New Roman" w:hAnsi="Times New Roman" w:cs="Times New Roman"/>
        </w:rPr>
        <w:t>W sytuacjach awaryjnych, np. w przypadku awarii platformy dostępnej pod adresem https://platformazakupowa.pl, Zamawiający i Wykonawcy mogą komunikować się za pomocą poczty elektronicznej Zamawiającego pod adresem:</w:t>
      </w:r>
    </w:p>
    <w:p w14:paraId="008C1AA7" w14:textId="77777777" w:rsidR="00A606AF" w:rsidRPr="00A606AF" w:rsidRDefault="00A606AF" w:rsidP="00A606AF">
      <w:pPr>
        <w:pStyle w:val="Akapitzlist"/>
        <w:jc w:val="both"/>
        <w:rPr>
          <w:rFonts w:ascii="Times New Roman" w:hAnsi="Times New Roman" w:cs="Times New Roman"/>
        </w:rPr>
      </w:pPr>
      <w:r w:rsidRPr="00785662">
        <w:rPr>
          <w:rFonts w:ascii="Times New Roman" w:hAnsi="Times New Roman" w:cs="Times New Roman"/>
          <w:b/>
          <w:bCs/>
        </w:rPr>
        <w:t xml:space="preserve">projekty@miloradz.malbork.pl </w:t>
      </w:r>
    </w:p>
    <w:p w14:paraId="100F54A9" w14:textId="67A0027B"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lastRenderedPageBreak/>
        <w:t xml:space="preserve">Zamawiający będzie przekazywał wykonawcom informacje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do konkretnego wykonawcy.</w:t>
      </w:r>
    </w:p>
    <w:p w14:paraId="372F8A92"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Wykonawca jako podmiot profesjonalny ma obowiązek sprawdzania komunikatów</w:t>
      </w:r>
      <w:r w:rsidRPr="00785662">
        <w:rPr>
          <w:rFonts w:ascii="Times New Roman" w:hAnsi="Times New Roman" w:cs="Times New Roman"/>
        </w:rPr>
        <w:br/>
        <w:t>i wiadomości bezpośrednio na platformazakupowa.pl przesłanych przez zamawiającego, gdyż system powiadomień może ulec awarii lub powiadomienie może trafić do folderu SPAM.</w:t>
      </w:r>
    </w:p>
    <w:p w14:paraId="35E3DF34"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01F69168" w14:textId="2B18610D"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00E358DF" w:rsidRPr="00785662">
        <w:rPr>
          <w:rFonts w:ascii="Times New Roman" w:hAnsi="Times New Roman" w:cs="Times New Roman"/>
        </w:rPr>
        <w:t xml:space="preserve"> </w:t>
      </w:r>
      <w:r w:rsidRPr="00785662">
        <w:rPr>
          <w:rFonts w:ascii="Times New Roman" w:hAnsi="Times New Roman" w:cs="Times New Roman"/>
          <w:b/>
          <w:bCs/>
          <w:u w:val="single"/>
        </w:rPr>
        <w:t>https://platformazakupowa.pl/strona/45-instrukcje.</w:t>
      </w:r>
    </w:p>
    <w:p w14:paraId="6B34E924"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Zamawiający, zgodnie z § 3 ust. 3 Rozporządzenia Prezesa Rady Ministrów w sprawie użycia środków komunikacji elektronicznej w postępowaniu o udzielenie zamówienia publicznego oraz udostępnienia i przechowywania dokumentów elektronicznych (Dz. U. z 2017 r. poz.1320; dalej: “Rozporządzenie w sprawie środków komunikacji”), określa niezbędne wymagania sprzętowo - aplikacyjne umożliwiające pracę na platformazakupowa.pl, tj.:</w:t>
      </w:r>
    </w:p>
    <w:p w14:paraId="67E10A48" w14:textId="77777777" w:rsidR="00462270" w:rsidRPr="00785662" w:rsidRDefault="00462270" w:rsidP="00113C5F">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stały dostęp do sieci Internet o gwarantowanej przepustowości nie mniejszej niż 512 </w:t>
      </w:r>
      <w:proofErr w:type="spellStart"/>
      <w:r w:rsidRPr="00785662">
        <w:rPr>
          <w:rFonts w:ascii="Times New Roman" w:hAnsi="Times New Roman" w:cs="Times New Roman"/>
        </w:rPr>
        <w:t>kb</w:t>
      </w:r>
      <w:proofErr w:type="spellEnd"/>
      <w:r w:rsidRPr="00785662">
        <w:rPr>
          <w:rFonts w:ascii="Times New Roman" w:hAnsi="Times New Roman" w:cs="Times New Roman"/>
        </w:rPr>
        <w:t>/s,</w:t>
      </w:r>
    </w:p>
    <w:p w14:paraId="3F5454D5" w14:textId="77777777" w:rsidR="00462270" w:rsidRPr="00785662" w:rsidRDefault="00462270" w:rsidP="00113C5F">
      <w:pPr>
        <w:pStyle w:val="Akapitzlist"/>
        <w:numPr>
          <w:ilvl w:val="0"/>
          <w:numId w:val="11"/>
        </w:numPr>
        <w:jc w:val="both"/>
        <w:rPr>
          <w:rFonts w:ascii="Times New Roman" w:hAnsi="Times New Roman" w:cs="Times New Roman"/>
        </w:rPr>
      </w:pPr>
      <w:r w:rsidRPr="00785662">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21473FB4" w14:textId="77777777" w:rsidR="00462270" w:rsidRPr="00785662" w:rsidRDefault="00462270" w:rsidP="00113C5F">
      <w:pPr>
        <w:pStyle w:val="Akapitzlist"/>
        <w:numPr>
          <w:ilvl w:val="0"/>
          <w:numId w:val="11"/>
        </w:numPr>
        <w:jc w:val="both"/>
        <w:rPr>
          <w:rFonts w:ascii="Times New Roman" w:hAnsi="Times New Roman" w:cs="Times New Roman"/>
        </w:rPr>
      </w:pPr>
      <w:r w:rsidRPr="00785662">
        <w:rPr>
          <w:rFonts w:ascii="Times New Roman" w:hAnsi="Times New Roman" w:cs="Times New Roman"/>
        </w:rPr>
        <w:t>zainstalowana dowolna przeglądarka internetowa, w przypadku Internet Explorer minimalnie wersja 10 0.,</w:t>
      </w:r>
    </w:p>
    <w:p w14:paraId="4563AB71" w14:textId="77777777" w:rsidR="00462270" w:rsidRPr="00785662" w:rsidRDefault="00462270" w:rsidP="00113C5F">
      <w:pPr>
        <w:pStyle w:val="Akapitzlist"/>
        <w:numPr>
          <w:ilvl w:val="0"/>
          <w:numId w:val="11"/>
        </w:numPr>
        <w:jc w:val="both"/>
        <w:rPr>
          <w:rFonts w:ascii="Times New Roman" w:hAnsi="Times New Roman" w:cs="Times New Roman"/>
        </w:rPr>
      </w:pPr>
      <w:r w:rsidRPr="00785662">
        <w:rPr>
          <w:rFonts w:ascii="Times New Roman" w:hAnsi="Times New Roman" w:cs="Times New Roman"/>
        </w:rPr>
        <w:t>włączona obsługa JavaScript,</w:t>
      </w:r>
    </w:p>
    <w:p w14:paraId="1BB4D9BB" w14:textId="77777777" w:rsidR="00462270" w:rsidRPr="00785662" w:rsidRDefault="00462270" w:rsidP="00113C5F">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zainstalowany program Adobe </w:t>
      </w:r>
      <w:proofErr w:type="spellStart"/>
      <w:r w:rsidRPr="00785662">
        <w:rPr>
          <w:rFonts w:ascii="Times New Roman" w:hAnsi="Times New Roman" w:cs="Times New Roman"/>
        </w:rPr>
        <w:t>Acrobat</w:t>
      </w:r>
      <w:proofErr w:type="spellEnd"/>
      <w:r w:rsidRPr="00785662">
        <w:rPr>
          <w:rFonts w:ascii="Times New Roman" w:hAnsi="Times New Roman" w:cs="Times New Roman"/>
        </w:rPr>
        <w:t xml:space="preserve"> Reader lub inny obsługujący format plików .pdf,</w:t>
      </w:r>
    </w:p>
    <w:p w14:paraId="04119FF2" w14:textId="77777777" w:rsidR="00462270" w:rsidRPr="00785662" w:rsidRDefault="00462270" w:rsidP="00113C5F">
      <w:pPr>
        <w:pStyle w:val="Akapitzlist"/>
        <w:numPr>
          <w:ilvl w:val="0"/>
          <w:numId w:val="11"/>
        </w:numPr>
        <w:jc w:val="both"/>
        <w:rPr>
          <w:rFonts w:ascii="Times New Roman" w:hAnsi="Times New Roman" w:cs="Times New Roman"/>
        </w:rPr>
      </w:pPr>
      <w:r w:rsidRPr="00785662">
        <w:rPr>
          <w:rFonts w:ascii="Times New Roman" w:hAnsi="Times New Roman" w:cs="Times New Roman"/>
        </w:rPr>
        <w:t>Platformazakupowa.pl działa według standardu przyjętego w komunikacji sieciowej - kodowanie UTF8,</w:t>
      </w:r>
    </w:p>
    <w:p w14:paraId="3331C58E" w14:textId="77777777" w:rsidR="00462270" w:rsidRPr="00785662" w:rsidRDefault="00462270" w:rsidP="00113C5F">
      <w:pPr>
        <w:pStyle w:val="Akapitzlist"/>
        <w:numPr>
          <w:ilvl w:val="0"/>
          <w:numId w:val="11"/>
        </w:numPr>
        <w:jc w:val="both"/>
        <w:rPr>
          <w:rFonts w:ascii="Times New Roman" w:hAnsi="Times New Roman" w:cs="Times New Roman"/>
        </w:rPr>
      </w:pPr>
      <w:r w:rsidRPr="00785662">
        <w:rPr>
          <w:rFonts w:ascii="Times New Roman" w:hAnsi="Times New Roman" w:cs="Times New Roman"/>
        </w:rPr>
        <w:t>Oznaczenie czasu odbioru danych przez platformę zakupową stanowi datę oraz dokładny czas (</w:t>
      </w:r>
      <w:proofErr w:type="spellStart"/>
      <w:r w:rsidRPr="00785662">
        <w:rPr>
          <w:rFonts w:ascii="Times New Roman" w:hAnsi="Times New Roman" w:cs="Times New Roman"/>
        </w:rPr>
        <w:t>hh:mm:ss</w:t>
      </w:r>
      <w:proofErr w:type="spellEnd"/>
      <w:r w:rsidRPr="00785662">
        <w:rPr>
          <w:rFonts w:ascii="Times New Roman" w:hAnsi="Times New Roman" w:cs="Times New Roman"/>
        </w:rPr>
        <w:t>) generowany wg czasu lokalnego serwera synchronizowanego z zegarem Głównego Urzędu Miar.</w:t>
      </w:r>
    </w:p>
    <w:p w14:paraId="1774ACBC"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Wykonawca, przystępując do niniejszego postępowania o udzielenie zamówienia publicznego:</w:t>
      </w:r>
    </w:p>
    <w:p w14:paraId="72135B18" w14:textId="77777777" w:rsidR="00462270" w:rsidRPr="00785662" w:rsidRDefault="00462270" w:rsidP="00113C5F">
      <w:pPr>
        <w:pStyle w:val="Akapitzlist"/>
        <w:numPr>
          <w:ilvl w:val="0"/>
          <w:numId w:val="12"/>
        </w:numPr>
        <w:jc w:val="both"/>
        <w:rPr>
          <w:rFonts w:ascii="Times New Roman" w:hAnsi="Times New Roman" w:cs="Times New Roman"/>
        </w:rPr>
      </w:pPr>
      <w:r w:rsidRPr="00785662">
        <w:rPr>
          <w:rFonts w:ascii="Times New Roman" w:hAnsi="Times New Roman" w:cs="Times New Roman"/>
        </w:rPr>
        <w:t xml:space="preserve">akceptuje warunki korzystania z </w:t>
      </w:r>
      <w:r w:rsidRPr="00785662">
        <w:rPr>
          <w:rFonts w:ascii="Times New Roman" w:hAnsi="Times New Roman" w:cs="Times New Roman"/>
          <w:b/>
          <w:bCs/>
          <w:u w:val="single"/>
        </w:rPr>
        <w:t>platformazakupowa.pl</w:t>
      </w:r>
      <w:r w:rsidRPr="00785662">
        <w:rPr>
          <w:rFonts w:ascii="Times New Roman" w:hAnsi="Times New Roman" w:cs="Times New Roman"/>
        </w:rPr>
        <w:t xml:space="preserve"> określone w Regulaminie zamieszczonym na stronie internetowej pod linkiem  w zakładce „Regulamin" oraz uznaje go za wiążący,</w:t>
      </w:r>
    </w:p>
    <w:p w14:paraId="6B9AADC3" w14:textId="77777777" w:rsidR="00462270" w:rsidRPr="00785662" w:rsidRDefault="00462270" w:rsidP="00113C5F">
      <w:pPr>
        <w:pStyle w:val="Akapitzlist"/>
        <w:numPr>
          <w:ilvl w:val="0"/>
          <w:numId w:val="12"/>
        </w:numPr>
        <w:jc w:val="both"/>
        <w:rPr>
          <w:rFonts w:ascii="Times New Roman" w:hAnsi="Times New Roman" w:cs="Times New Roman"/>
        </w:rPr>
      </w:pPr>
      <w:r w:rsidRPr="00785662">
        <w:rPr>
          <w:rFonts w:ascii="Times New Roman" w:hAnsi="Times New Roman" w:cs="Times New Roman"/>
        </w:rPr>
        <w:t>zapoznał i stosuje się do Instrukcji składania ofert/wniosków dostępnej na stronie:</w:t>
      </w:r>
      <w:r w:rsidRPr="00785662">
        <w:rPr>
          <w:rFonts w:ascii="Times New Roman" w:hAnsi="Times New Roman" w:cs="Times New Roman"/>
          <w:b/>
          <w:bCs/>
          <w:u w:val="single"/>
        </w:rPr>
        <w:t xml:space="preserve"> https://platformazakupowa.pl/strona/45-instrukcje</w:t>
      </w:r>
      <w:r w:rsidRPr="00785662">
        <w:rPr>
          <w:rFonts w:ascii="Times New Roman" w:hAnsi="Times New Roman" w:cs="Times New Roman"/>
        </w:rPr>
        <w:t xml:space="preserve">. </w:t>
      </w:r>
    </w:p>
    <w:p w14:paraId="28091065"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Link do postępowania dostępny jest na stronie podmiotowej Zamawiającego miloradz.biuletyn.net w zakładce „Zamówienia publiczne” – platforma zakupowa Gminy Miłoradz, lub bezpośrednio poprzez dedykowany profil na stronie operatora platformazakupowa.pl</w:t>
      </w:r>
    </w:p>
    <w:p w14:paraId="7EC6C496" w14:textId="77777777" w:rsidR="00462270" w:rsidRPr="00785662" w:rsidRDefault="00462270" w:rsidP="002816CD">
      <w:pPr>
        <w:pStyle w:val="Akapitzlist"/>
        <w:jc w:val="both"/>
        <w:rPr>
          <w:rFonts w:ascii="Times New Roman" w:hAnsi="Times New Roman" w:cs="Times New Roman"/>
          <w:b/>
          <w:bCs/>
          <w:u w:val="single"/>
        </w:rPr>
      </w:pPr>
      <w:r w:rsidRPr="00785662">
        <w:rPr>
          <w:rFonts w:ascii="Times New Roman" w:hAnsi="Times New Roman" w:cs="Times New Roman"/>
          <w:b/>
          <w:bCs/>
          <w:u w:val="single"/>
        </w:rPr>
        <w:t xml:space="preserve">https://platformazakupowa.pl/pn/miloradz </w:t>
      </w:r>
    </w:p>
    <w:p w14:paraId="2A709CCA"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Zamawiający w zakresie:</w:t>
      </w:r>
    </w:p>
    <w:p w14:paraId="3D3BB33F" w14:textId="71FDB8BC" w:rsidR="00462270" w:rsidRPr="00785662" w:rsidRDefault="00462270" w:rsidP="00113C5F">
      <w:pPr>
        <w:pStyle w:val="Akapitzlist"/>
        <w:numPr>
          <w:ilvl w:val="0"/>
          <w:numId w:val="13"/>
        </w:numPr>
        <w:jc w:val="both"/>
        <w:rPr>
          <w:rFonts w:ascii="Times New Roman" w:hAnsi="Times New Roman" w:cs="Times New Roman"/>
        </w:rPr>
      </w:pPr>
      <w:r w:rsidRPr="00785662">
        <w:rPr>
          <w:rFonts w:ascii="Times New Roman" w:hAnsi="Times New Roman" w:cs="Times New Roman"/>
        </w:rPr>
        <w:lastRenderedPageBreak/>
        <w:t>pytań technicznych związanych z działaniem platformy/systemu prosi o kontakt z Centrum</w:t>
      </w:r>
      <w:r w:rsidR="00380A18">
        <w:rPr>
          <w:rFonts w:ascii="Times New Roman" w:hAnsi="Times New Roman" w:cs="Times New Roman"/>
        </w:rPr>
        <w:t xml:space="preserve"> </w:t>
      </w:r>
      <w:r w:rsidRPr="00785662">
        <w:rPr>
          <w:rFonts w:ascii="Times New Roman" w:hAnsi="Times New Roman" w:cs="Times New Roman"/>
        </w:rPr>
        <w:t>Wsparcia Klienta platformazakupowa.pl</w:t>
      </w:r>
      <w:r w:rsidR="00380A18">
        <w:rPr>
          <w:rFonts w:ascii="Times New Roman" w:hAnsi="Times New Roman" w:cs="Times New Roman"/>
        </w:rPr>
        <w:t xml:space="preserve"> </w:t>
      </w:r>
      <w:r w:rsidRPr="00785662">
        <w:rPr>
          <w:rFonts w:ascii="Times New Roman" w:hAnsi="Times New Roman" w:cs="Times New Roman"/>
        </w:rPr>
        <w:t>pod</w:t>
      </w:r>
      <w:r w:rsidR="00F10F8B">
        <w:rPr>
          <w:rFonts w:ascii="Times New Roman" w:hAnsi="Times New Roman" w:cs="Times New Roman"/>
        </w:rPr>
        <w:t xml:space="preserve"> </w:t>
      </w:r>
      <w:r w:rsidRPr="00785662">
        <w:rPr>
          <w:rFonts w:ascii="Times New Roman" w:hAnsi="Times New Roman" w:cs="Times New Roman"/>
        </w:rPr>
        <w:t>numer</w:t>
      </w:r>
      <w:r w:rsidR="00F10F8B">
        <w:rPr>
          <w:rFonts w:ascii="Times New Roman" w:hAnsi="Times New Roman" w:cs="Times New Roman"/>
        </w:rPr>
        <w:t xml:space="preserve"> </w:t>
      </w:r>
      <w:r w:rsidRPr="00785662">
        <w:rPr>
          <w:rFonts w:ascii="Times New Roman" w:hAnsi="Times New Roman" w:cs="Times New Roman"/>
        </w:rPr>
        <w:t>22 101 02 02,</w:t>
      </w:r>
      <w:r w:rsidR="00380A18">
        <w:rPr>
          <w:rFonts w:ascii="Times New Roman" w:hAnsi="Times New Roman" w:cs="Times New Roman"/>
        </w:rPr>
        <w:t xml:space="preserve"> </w:t>
      </w:r>
      <w:r w:rsidRPr="00785662">
        <w:rPr>
          <w:rFonts w:ascii="Times New Roman" w:hAnsi="Times New Roman" w:cs="Times New Roman"/>
        </w:rPr>
        <w:t>cwk@platformazakupowa.pl;</w:t>
      </w:r>
    </w:p>
    <w:p w14:paraId="365844C4" w14:textId="77777777" w:rsidR="00462270" w:rsidRPr="00785662" w:rsidRDefault="00462270" w:rsidP="00113C5F">
      <w:pPr>
        <w:pStyle w:val="Akapitzlist"/>
        <w:numPr>
          <w:ilvl w:val="0"/>
          <w:numId w:val="13"/>
        </w:numPr>
        <w:jc w:val="both"/>
        <w:rPr>
          <w:rFonts w:ascii="Times New Roman" w:hAnsi="Times New Roman" w:cs="Times New Roman"/>
        </w:rPr>
      </w:pPr>
      <w:r w:rsidRPr="00785662">
        <w:rPr>
          <w:rFonts w:ascii="Times New Roman" w:hAnsi="Times New Roman" w:cs="Times New Roman"/>
        </w:rPr>
        <w:t xml:space="preserve">wniosków o wyjaśnienie treści SWZ lub innych zapytań do Zamawiającego wyznaczył osoby, do których kontakt umieszczono w niniejszym rozdziale. </w:t>
      </w:r>
    </w:p>
    <w:p w14:paraId="7352D49D"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Wymagania techniczne i organizacyjne opisane zostały w Regulaminie platformazakupowa.pl, który jest dostępny na platformie zakupowej:</w:t>
      </w:r>
    </w:p>
    <w:p w14:paraId="4BB37AD4" w14:textId="77777777" w:rsidR="00462270" w:rsidRPr="00785662" w:rsidRDefault="00462270" w:rsidP="002816CD">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https://platformazakupowa.pl/strona/1-regulamin</w:t>
      </w:r>
    </w:p>
    <w:p w14:paraId="54A9A623" w14:textId="4780C16D" w:rsidR="00F10F8B" w:rsidRDefault="00F10F8B" w:rsidP="00113C5F">
      <w:pPr>
        <w:pStyle w:val="Akapitzlist"/>
        <w:numPr>
          <w:ilvl w:val="0"/>
          <w:numId w:val="10"/>
        </w:numPr>
        <w:jc w:val="both"/>
        <w:rPr>
          <w:rFonts w:ascii="Times New Roman" w:hAnsi="Times New Roman" w:cs="Times New Roman"/>
        </w:rPr>
      </w:pPr>
      <w:r w:rsidRPr="00F10F8B">
        <w:rPr>
          <w:rFonts w:ascii="Times New Roman" w:hAnsi="Times New Roman" w:cs="Times New Roman"/>
        </w:rPr>
        <w:t xml:space="preserve">Występuje limit objętości plików lub spakowanych folderów w zakresie całej oferty lub wniosku do 1 GB przy maksymalnej ilości 20 plików lub spakowanych folderów (pliki można spakować zgodnie postanowieniami </w:t>
      </w:r>
      <w:r w:rsidR="00973B86">
        <w:rPr>
          <w:rFonts w:ascii="Times New Roman" w:hAnsi="Times New Roman" w:cs="Times New Roman"/>
        </w:rPr>
        <w:t>SWZ</w:t>
      </w:r>
      <w:r w:rsidRPr="00F10F8B">
        <w:rPr>
          <w:rFonts w:ascii="Times New Roman" w:hAnsi="Times New Roman" w:cs="Times New Roman"/>
        </w:rPr>
        <w:t>).</w:t>
      </w:r>
    </w:p>
    <w:p w14:paraId="1C35993E" w14:textId="77777777" w:rsidR="00973B86" w:rsidRPr="00973B86" w:rsidRDefault="00973B86" w:rsidP="00113C5F">
      <w:pPr>
        <w:pStyle w:val="Akapitzlist"/>
        <w:numPr>
          <w:ilvl w:val="0"/>
          <w:numId w:val="10"/>
        </w:numPr>
        <w:jc w:val="both"/>
        <w:rPr>
          <w:rFonts w:ascii="Times New Roman" w:hAnsi="Times New Roman" w:cs="Times New Roman"/>
        </w:rPr>
      </w:pPr>
      <w:r w:rsidRPr="00973B86">
        <w:rPr>
          <w:rFonts w:ascii="Times New Roman" w:hAnsi="Times New Roman" w:cs="Times New Roman"/>
        </w:rPr>
        <w:t>Przy dużych plikach kluczowe jest łącze internetowe i dostępna przepustowość łącza po stronie serwera platformazakupowa.pl oraz użytkownika.</w:t>
      </w:r>
    </w:p>
    <w:p w14:paraId="17E1E201" w14:textId="46AFC694" w:rsidR="00973B86" w:rsidRDefault="00973B86" w:rsidP="00113C5F">
      <w:pPr>
        <w:pStyle w:val="Akapitzlist"/>
        <w:numPr>
          <w:ilvl w:val="0"/>
          <w:numId w:val="10"/>
        </w:numPr>
        <w:jc w:val="both"/>
        <w:rPr>
          <w:rFonts w:ascii="Times New Roman" w:hAnsi="Times New Roman" w:cs="Times New Roman"/>
        </w:rPr>
      </w:pPr>
      <w:r w:rsidRPr="00973B86">
        <w:rPr>
          <w:rFonts w:ascii="Times New Roman" w:hAnsi="Times New Roman" w:cs="Times New Roman"/>
        </w:rPr>
        <w:t xml:space="preserve">Składając ofertę zaleca się zaplanowanie złożenia jej z wyprzedzeniem minimum 24h, aby zdążyć w terminie przewidzianym na jej złożenie w przypadku siły wyższej, jak np. awaria platformazakupowa.pl, awaria Internetu, problemy techniczne związane </w:t>
      </w:r>
      <w:r w:rsidRPr="00973B86">
        <w:rPr>
          <w:rFonts w:ascii="Times New Roman" w:hAnsi="Times New Roman" w:cs="Times New Roman"/>
        </w:rPr>
        <w:br/>
        <w:t xml:space="preserve">z brakiem np. aktualnej przeglądarki, </w:t>
      </w:r>
      <w:r>
        <w:rPr>
          <w:rFonts w:ascii="Times New Roman" w:hAnsi="Times New Roman" w:cs="Times New Roman"/>
        </w:rPr>
        <w:t>itp.</w:t>
      </w:r>
    </w:p>
    <w:p w14:paraId="51D0F8F0" w14:textId="1DFCBE8D" w:rsidR="00973B86" w:rsidRPr="00973B86" w:rsidRDefault="00973B86" w:rsidP="00113C5F">
      <w:pPr>
        <w:pStyle w:val="Akapitzlist"/>
        <w:numPr>
          <w:ilvl w:val="0"/>
          <w:numId w:val="10"/>
        </w:numPr>
        <w:spacing w:before="240"/>
        <w:jc w:val="both"/>
        <w:rPr>
          <w:rFonts w:ascii="Times New Roman" w:hAnsi="Times New Roman" w:cs="Times New Roman"/>
        </w:rPr>
      </w:pPr>
      <w:r w:rsidRPr="00973B86">
        <w:rPr>
          <w:rFonts w:ascii="Times New Roman" w:hAnsi="Times New Roman" w:cs="Times New Roman"/>
        </w:rPr>
        <w:t>W przypadku większych plików zaleca się skorzystać z instrukcji pakowania plików dzieląc je na mniejsze paczki po np. 75 MB każda (link do instrukcji: https://docs.google.com/document/d/1SeGipoISZzhgZ-dXiyupE6M11fAFcqE-iUTMFwSL5UQ/edit#heading=h.6jynaot9cbnq</w:t>
      </w:r>
      <w:r>
        <w:rPr>
          <w:rFonts w:ascii="Times New Roman" w:hAnsi="Times New Roman" w:cs="Times New Roman"/>
        </w:rPr>
        <w:t>)</w:t>
      </w:r>
    </w:p>
    <w:p w14:paraId="3F7BF128" w14:textId="4768BB2F"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Złożenie oferty, wniosków oraz komunikacja z Zamawiającym: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w:t>
      </w:r>
      <w:r w:rsidR="00E358DF" w:rsidRPr="00785662">
        <w:rPr>
          <w:rFonts w:ascii="Times New Roman" w:hAnsi="Times New Roman" w:cs="Times New Roman"/>
        </w:rPr>
        <w:t xml:space="preserve"> </w:t>
      </w:r>
      <w:r w:rsidRPr="00785662">
        <w:rPr>
          <w:rFonts w:ascii="Times New Roman" w:hAnsi="Times New Roman" w:cs="Times New Roman"/>
        </w:rPr>
        <w:t xml:space="preserve">na stronie internetowej pod adresem: </w:t>
      </w:r>
      <w:r w:rsidRPr="00785662">
        <w:rPr>
          <w:rFonts w:ascii="Times New Roman" w:hAnsi="Times New Roman" w:cs="Times New Roman"/>
          <w:b/>
          <w:bCs/>
          <w:u w:val="single"/>
        </w:rPr>
        <w:t>https://platformazakupowa.pl/strona/45-instrukcje</w:t>
      </w:r>
    </w:p>
    <w:p w14:paraId="10DF52B7" w14:textId="77777777" w:rsidR="00462270" w:rsidRPr="00785662" w:rsidRDefault="00462270" w:rsidP="00113C5F">
      <w:pPr>
        <w:pStyle w:val="Akapitzlist"/>
        <w:numPr>
          <w:ilvl w:val="0"/>
          <w:numId w:val="10"/>
        </w:numPr>
        <w:jc w:val="both"/>
        <w:rPr>
          <w:rFonts w:ascii="Times New Roman" w:hAnsi="Times New Roman" w:cs="Times New Roman"/>
        </w:rPr>
      </w:pPr>
      <w:r w:rsidRPr="00973B86">
        <w:rPr>
          <w:rFonts w:ascii="Times New Roman" w:hAnsi="Times New Roman" w:cs="Times New Roman"/>
          <w:b/>
          <w:bCs/>
        </w:rPr>
        <w:t>Zamawiający nie ponosi odpowiedzialności za złożenie oferty w sposób niezgodny z Instrukcją korzystania z</w:t>
      </w:r>
      <w:r w:rsidRPr="00785662">
        <w:rPr>
          <w:rFonts w:ascii="Times New Roman" w:hAnsi="Times New Roman" w:cs="Times New Roman"/>
        </w:rPr>
        <w:t xml:space="preserve"> </w:t>
      </w:r>
      <w:r w:rsidRPr="00973B86">
        <w:rPr>
          <w:rFonts w:ascii="Times New Roman" w:hAnsi="Times New Roman" w:cs="Times New Roman"/>
          <w:b/>
          <w:bCs/>
          <w:u w:val="single"/>
        </w:rPr>
        <w:t>platformazakupowa.pl</w:t>
      </w:r>
      <w:r w:rsidRPr="00973B86">
        <w:rPr>
          <w:rFonts w:ascii="Times New Roman" w:hAnsi="Times New Roman" w:cs="Times New Roman"/>
          <w:u w:val="single"/>
        </w:rPr>
        <w:t>,</w:t>
      </w:r>
      <w:r w:rsidRPr="00785662">
        <w:rPr>
          <w:rFonts w:ascii="Times New Roman" w:hAnsi="Times New Roman" w:cs="Times New Roman"/>
        </w:rPr>
        <w:t xml:space="preserve"> w szczególności za sytuację, gdy zamawiający zapozna się z treścią oferty przed upływem terminu składania ofert (np. złożenie oferty w zakładce </w:t>
      </w:r>
      <w:r w:rsidRPr="00785662">
        <w:rPr>
          <w:rFonts w:ascii="Times New Roman" w:hAnsi="Times New Roman" w:cs="Times New Roman"/>
          <w:b/>
          <w:bCs/>
        </w:rPr>
        <w:t>„Wyślij wiadomość do zamawiającego”</w:t>
      </w:r>
      <w:r w:rsidRPr="00785662">
        <w:rPr>
          <w:rFonts w:ascii="Times New Roman" w:hAnsi="Times New Roman" w:cs="Times New Roman"/>
        </w:rPr>
        <w:t xml:space="preserve">). Taka oferta zostanie uznana przez Zamawiającego za ofertę handlową i nie będzie brana pod uwagę w przedmiotowym postępowaniu ponieważ nie został spełniony obowiązek narzucony w art. 221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3D7648B0"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Jeżeli Zamawiający lub Wykonawca przekazują oświadczenia, wnioski, zawiadomienia oraz informacje przy użyciu środków komunikacji elektronicznej w rozumieniu ustawy z dnia 18lipca 2002 r. o świadczeniu usług drogą elektroniczną, każda ze stron na żądanie drugiej strony niezwłocznie potwierdza fakt ich otrzymania.</w:t>
      </w:r>
    </w:p>
    <w:p w14:paraId="7DCF6BF7"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Wykonawca może zwrócić się do Zamawiającego z wnioskiem o wyjaśnienie treści SWZ.</w:t>
      </w:r>
    </w:p>
    <w:p w14:paraId="196DCF61"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zgodnie z art. 284 ust. 2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24B97E67"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Jeżeli zamawiający nie udzieli wyjaśnień w terminie, o którym mowa w pkt 19, przedłuża termin składania ofert o czas niezbędny do zapoznania się wszystkich zainteresowanych wykonawców z wyjaśnieniami niezbędnymi do należytego przygotowania i złożenia ofert, zgodnie z art. 284 ust. 3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7B32F7CD"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W przypadku gdy wniosek o wyjaśnienie treści SWZ nie wpłynął w terminie, o którym mowa w pkt. 19, zamawiający nie ma obowiązku udzielania wyjaśnień SWZ oraz obowiązku przedłużenia terminu składania ofert, zgodnie z art. 284 ust. 4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6D597120"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Przedłużenie terminu składania ofert nie wpływa na bieg terminu składania wniosku o wyjaśnienie treści SWZ, zgodnie z art. 284 ust. 5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1B55C9FE" w14:textId="77777777" w:rsidR="00462270" w:rsidRPr="00785662" w:rsidRDefault="00462270" w:rsidP="00113C5F">
      <w:pPr>
        <w:pStyle w:val="Akapitzlist"/>
        <w:numPr>
          <w:ilvl w:val="0"/>
          <w:numId w:val="10"/>
        </w:numPr>
        <w:jc w:val="both"/>
        <w:rPr>
          <w:rFonts w:ascii="Times New Roman" w:hAnsi="Times New Roman" w:cs="Times New Roman"/>
          <w:b/>
          <w:bCs/>
          <w:u w:val="single"/>
        </w:rPr>
      </w:pPr>
      <w:r w:rsidRPr="00785662">
        <w:rPr>
          <w:rFonts w:ascii="Times New Roman" w:hAnsi="Times New Roman" w:cs="Times New Roman"/>
          <w:b/>
          <w:bCs/>
          <w:u w:val="single"/>
        </w:rPr>
        <w:lastRenderedPageBreak/>
        <w:t>Zamawiający informuje, że nie przewiduje innego sposobu komunikowania się zamawiającego z wykonawcami niż przy użyciu środków komunikacji elektronicznej.</w:t>
      </w:r>
    </w:p>
    <w:p w14:paraId="4532E85E"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Komunikacja ustna dopuszczalna jest w odniesieniu do informacji, które nie są istotne, w szczególności nie dotyczą ogłoszenia o zamówieniu lub dokumentów zamówienia oraz ofert, o ile jej treść jest udokumentowana. Zamawiający nie udzieli ustnie informacji, które są istotne, w szczególności dotyczą ogłoszenia o zamówieniu,  dokumentów zamówienia oraz ofert.</w:t>
      </w:r>
    </w:p>
    <w:p w14:paraId="4D0948D9"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Treść zapytań wraz z wyjaśnieniami zamawiający udostępni, bez ujawniania źródła zapytania, na stronie internetowej prowadzonego postępowania.</w:t>
      </w:r>
    </w:p>
    <w:p w14:paraId="783C797B"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Osobami uprawnionymi ze strony Zamawiającego do kontaktowania się z Wykonawcami są:</w:t>
      </w:r>
    </w:p>
    <w:p w14:paraId="430D5CEB" w14:textId="5C6F38EC" w:rsidR="00462270" w:rsidRDefault="00380A18" w:rsidP="00113C5F">
      <w:pPr>
        <w:pStyle w:val="Akapitzlist"/>
        <w:numPr>
          <w:ilvl w:val="0"/>
          <w:numId w:val="14"/>
        </w:numPr>
        <w:jc w:val="both"/>
        <w:rPr>
          <w:rFonts w:ascii="Times New Roman" w:hAnsi="Times New Roman" w:cs="Times New Roman"/>
        </w:rPr>
      </w:pPr>
      <w:r>
        <w:rPr>
          <w:rFonts w:ascii="Times New Roman" w:hAnsi="Times New Roman" w:cs="Times New Roman"/>
        </w:rPr>
        <w:t xml:space="preserve">Marzena </w:t>
      </w:r>
      <w:proofErr w:type="spellStart"/>
      <w:r>
        <w:rPr>
          <w:rFonts w:ascii="Times New Roman" w:hAnsi="Times New Roman" w:cs="Times New Roman"/>
        </w:rPr>
        <w:t>Jendernalik</w:t>
      </w:r>
      <w:proofErr w:type="spellEnd"/>
      <w:r>
        <w:rPr>
          <w:rFonts w:ascii="Times New Roman" w:hAnsi="Times New Roman" w:cs="Times New Roman"/>
        </w:rPr>
        <w:t xml:space="preserve"> </w:t>
      </w:r>
      <w:r w:rsidR="00462270" w:rsidRPr="00D172FB">
        <w:rPr>
          <w:rFonts w:ascii="Times New Roman" w:hAnsi="Times New Roman" w:cs="Times New Roman"/>
        </w:rPr>
        <w:t xml:space="preserve"> – </w:t>
      </w:r>
      <w:r>
        <w:rPr>
          <w:rFonts w:ascii="Times New Roman" w:hAnsi="Times New Roman" w:cs="Times New Roman"/>
        </w:rPr>
        <w:t>Skarbnik Gminy Miłoradz</w:t>
      </w:r>
      <w:r w:rsidR="00462270" w:rsidRPr="00D172FB">
        <w:rPr>
          <w:rFonts w:ascii="Times New Roman" w:hAnsi="Times New Roman" w:cs="Times New Roman"/>
        </w:rPr>
        <w:t xml:space="preserve">, </w:t>
      </w:r>
    </w:p>
    <w:p w14:paraId="65E0227F" w14:textId="77777777" w:rsidR="00794907" w:rsidRPr="00D172FB" w:rsidRDefault="00794907" w:rsidP="00794907">
      <w:pPr>
        <w:pStyle w:val="Akapitzlist"/>
        <w:ind w:left="1440"/>
        <w:jc w:val="both"/>
        <w:rPr>
          <w:rFonts w:ascii="Times New Roman" w:hAnsi="Times New Roman" w:cs="Times New Roman"/>
        </w:rPr>
      </w:pPr>
      <w:r w:rsidRPr="00D172FB">
        <w:rPr>
          <w:rFonts w:ascii="Times New Roman" w:hAnsi="Times New Roman" w:cs="Times New Roman"/>
        </w:rPr>
        <w:t xml:space="preserve">Wykonawcy mogą się kontaktować z ww. osobą w dniach od poniedziałku </w:t>
      </w:r>
    </w:p>
    <w:p w14:paraId="62983F45" w14:textId="77777777" w:rsidR="00794907" w:rsidRPr="00D172FB" w:rsidRDefault="00794907" w:rsidP="00794907">
      <w:pPr>
        <w:pStyle w:val="Akapitzlist"/>
        <w:ind w:left="1440"/>
        <w:jc w:val="both"/>
        <w:rPr>
          <w:rFonts w:ascii="Times New Roman" w:hAnsi="Times New Roman" w:cs="Times New Roman"/>
        </w:rPr>
      </w:pPr>
      <w:r w:rsidRPr="00D172FB">
        <w:rPr>
          <w:rFonts w:ascii="Times New Roman" w:hAnsi="Times New Roman" w:cs="Times New Roman"/>
        </w:rPr>
        <w:t xml:space="preserve">do piątku, w godz. pracy Zamawiającego, w siedzibie Zamawiającego w pok. nr </w:t>
      </w:r>
      <w:r>
        <w:rPr>
          <w:rFonts w:ascii="Times New Roman" w:hAnsi="Times New Roman" w:cs="Times New Roman"/>
        </w:rPr>
        <w:t>5</w:t>
      </w:r>
    </w:p>
    <w:p w14:paraId="05C031CE" w14:textId="77777777" w:rsidR="00794907" w:rsidRDefault="00794907" w:rsidP="00794907">
      <w:pPr>
        <w:pStyle w:val="Akapitzlist"/>
        <w:ind w:left="1440"/>
        <w:jc w:val="both"/>
        <w:rPr>
          <w:rFonts w:ascii="Times New Roman" w:hAnsi="Times New Roman" w:cs="Times New Roman"/>
        </w:rPr>
      </w:pPr>
      <w:r w:rsidRPr="00D172FB">
        <w:rPr>
          <w:rFonts w:ascii="Times New Roman" w:hAnsi="Times New Roman" w:cs="Times New Roman"/>
        </w:rPr>
        <w:t>tel.: (55) 271 15 31 wew. 1</w:t>
      </w:r>
      <w:r>
        <w:rPr>
          <w:rFonts w:ascii="Times New Roman" w:hAnsi="Times New Roman" w:cs="Times New Roman"/>
        </w:rPr>
        <w:t>7</w:t>
      </w:r>
    </w:p>
    <w:p w14:paraId="31E78BAE" w14:textId="7417F68E" w:rsidR="00794907" w:rsidRDefault="00794907" w:rsidP="00113C5F">
      <w:pPr>
        <w:pStyle w:val="Akapitzlist"/>
        <w:numPr>
          <w:ilvl w:val="0"/>
          <w:numId w:val="14"/>
        </w:numPr>
        <w:jc w:val="both"/>
        <w:rPr>
          <w:rFonts w:ascii="Times New Roman" w:hAnsi="Times New Roman" w:cs="Times New Roman"/>
        </w:rPr>
      </w:pPr>
      <w:r>
        <w:rPr>
          <w:rFonts w:ascii="Times New Roman" w:hAnsi="Times New Roman" w:cs="Times New Roman"/>
        </w:rPr>
        <w:t xml:space="preserve">Daria Sulich – pomoc administracyjna, </w:t>
      </w:r>
    </w:p>
    <w:p w14:paraId="312CB634" w14:textId="77777777" w:rsidR="00794907" w:rsidRPr="00794907" w:rsidRDefault="00794907" w:rsidP="00794907">
      <w:pPr>
        <w:pStyle w:val="Akapitzlist"/>
        <w:ind w:left="1440"/>
        <w:jc w:val="both"/>
        <w:rPr>
          <w:rFonts w:ascii="Times New Roman" w:hAnsi="Times New Roman" w:cs="Times New Roman"/>
        </w:rPr>
      </w:pPr>
      <w:r w:rsidRPr="00794907">
        <w:rPr>
          <w:rFonts w:ascii="Times New Roman" w:hAnsi="Times New Roman" w:cs="Times New Roman"/>
        </w:rPr>
        <w:t xml:space="preserve">Wykonawcy mogą się kontaktować z ww. osobą w dniach od poniedziałku </w:t>
      </w:r>
    </w:p>
    <w:p w14:paraId="1B56C92D" w14:textId="06C512C5" w:rsidR="00794907" w:rsidRPr="00794907" w:rsidRDefault="00794907" w:rsidP="00794907">
      <w:pPr>
        <w:pStyle w:val="Akapitzlist"/>
        <w:ind w:left="1440"/>
        <w:jc w:val="both"/>
        <w:rPr>
          <w:rFonts w:ascii="Times New Roman" w:hAnsi="Times New Roman" w:cs="Times New Roman"/>
        </w:rPr>
      </w:pPr>
      <w:r w:rsidRPr="00794907">
        <w:rPr>
          <w:rFonts w:ascii="Times New Roman" w:hAnsi="Times New Roman" w:cs="Times New Roman"/>
        </w:rPr>
        <w:t xml:space="preserve">do piątku, w godz. pracy Zamawiającego, w siedzibie Zamawiającego w pok. nr </w:t>
      </w:r>
      <w:r>
        <w:rPr>
          <w:rFonts w:ascii="Times New Roman" w:hAnsi="Times New Roman" w:cs="Times New Roman"/>
        </w:rPr>
        <w:t>8</w:t>
      </w:r>
    </w:p>
    <w:p w14:paraId="565AAB7B" w14:textId="6C8ACA80" w:rsidR="00794907" w:rsidRPr="00D172FB" w:rsidRDefault="00794907" w:rsidP="00794907">
      <w:pPr>
        <w:pStyle w:val="Akapitzlist"/>
        <w:ind w:left="1440"/>
        <w:jc w:val="both"/>
        <w:rPr>
          <w:rFonts w:ascii="Times New Roman" w:hAnsi="Times New Roman" w:cs="Times New Roman"/>
        </w:rPr>
      </w:pPr>
      <w:r w:rsidRPr="00794907">
        <w:rPr>
          <w:rFonts w:ascii="Times New Roman" w:hAnsi="Times New Roman" w:cs="Times New Roman"/>
        </w:rPr>
        <w:t xml:space="preserve">tel.: (55) 271 15 31 wew. </w:t>
      </w:r>
      <w:r>
        <w:rPr>
          <w:rFonts w:ascii="Times New Roman" w:hAnsi="Times New Roman" w:cs="Times New Roman"/>
        </w:rPr>
        <w:t>34</w:t>
      </w:r>
    </w:p>
    <w:p w14:paraId="6DB1E370" w14:textId="77777777" w:rsidR="00794907" w:rsidRDefault="00794907" w:rsidP="00E672A0">
      <w:pPr>
        <w:pStyle w:val="Akapitzlist"/>
        <w:ind w:left="1440"/>
        <w:jc w:val="both"/>
        <w:rPr>
          <w:rFonts w:ascii="Times New Roman" w:hAnsi="Times New Roman" w:cs="Times New Roman"/>
        </w:rPr>
      </w:pPr>
    </w:p>
    <w:p w14:paraId="404EDCC9" w14:textId="77777777" w:rsidR="009218E1" w:rsidRPr="00E672A0" w:rsidRDefault="009218E1" w:rsidP="009218E1">
      <w:pPr>
        <w:pStyle w:val="Akapitzlist"/>
        <w:spacing w:after="0"/>
        <w:ind w:left="144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023DF4" w:rsidRPr="00785662" w14:paraId="186B0947" w14:textId="77777777" w:rsidTr="00566164">
        <w:trPr>
          <w:trHeight w:val="454"/>
        </w:trPr>
        <w:tc>
          <w:tcPr>
            <w:tcW w:w="9062" w:type="dxa"/>
            <w:shd w:val="clear" w:color="auto" w:fill="DDD9C3" w:themeFill="background2" w:themeFillShade="E6"/>
            <w:vAlign w:val="center"/>
          </w:tcPr>
          <w:p w14:paraId="2900A29C" w14:textId="08D1371B" w:rsidR="00023DF4" w:rsidRPr="00785662" w:rsidRDefault="00023DF4" w:rsidP="00566164">
            <w:pPr>
              <w:pStyle w:val="Nagwek1"/>
              <w:spacing w:before="0"/>
              <w:jc w:val="both"/>
              <w:outlineLvl w:val="0"/>
              <w:rPr>
                <w:rFonts w:ascii="Times New Roman" w:hAnsi="Times New Roman" w:cs="Times New Roman"/>
                <w:b/>
                <w:bCs/>
                <w:color w:val="auto"/>
                <w:sz w:val="26"/>
                <w:szCs w:val="26"/>
              </w:rPr>
            </w:pPr>
            <w:bookmarkStart w:id="29" w:name="_Toc72237838"/>
            <w:bookmarkStart w:id="30" w:name="_Toc109724742"/>
            <w:r w:rsidRPr="00785662">
              <w:rPr>
                <w:rFonts w:ascii="Times New Roman" w:hAnsi="Times New Roman" w:cs="Times New Roman"/>
                <w:b/>
                <w:bCs/>
                <w:color w:val="auto"/>
                <w:sz w:val="26"/>
                <w:szCs w:val="26"/>
              </w:rPr>
              <w:t>ROZDZIAŁ XI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WYMAGANIA DOTYCZĄCE WADIUM</w:t>
            </w:r>
            <w:bookmarkEnd w:id="29"/>
            <w:bookmarkEnd w:id="30"/>
          </w:p>
        </w:tc>
      </w:tr>
    </w:tbl>
    <w:p w14:paraId="35387257" w14:textId="77777777" w:rsidR="008B14C1" w:rsidRPr="008B14C1" w:rsidRDefault="008B14C1" w:rsidP="008B14C1">
      <w:pPr>
        <w:spacing w:after="0"/>
        <w:rPr>
          <w:rFonts w:ascii="Times New Roman" w:hAnsi="Times New Roman" w:cs="Times New Roman"/>
        </w:rPr>
      </w:pPr>
      <w:r w:rsidRPr="008B14C1">
        <w:rPr>
          <w:rFonts w:ascii="Times New Roman" w:hAnsi="Times New Roman" w:cs="Times New Roman"/>
        </w:rPr>
        <w:t xml:space="preserve">Zamawiający nie wymaga wniesienia wadium w przedmiotowym postępowaniu. </w:t>
      </w:r>
    </w:p>
    <w:p w14:paraId="07C6A180" w14:textId="77777777" w:rsidR="00B6283A" w:rsidRPr="00D74BCD" w:rsidRDefault="00B6283A" w:rsidP="00B6283A">
      <w:pPr>
        <w:pStyle w:val="Akapitzlist"/>
        <w:spacing w:after="0"/>
        <w:jc w:val="both"/>
        <w:rPr>
          <w:rFonts w:ascii="Times New Roman" w:hAnsi="Times New Roman" w:cs="Times New Roman"/>
          <w:b/>
          <w:bCs/>
        </w:rPr>
      </w:pPr>
    </w:p>
    <w:tbl>
      <w:tblPr>
        <w:tblStyle w:val="Tabela-Siatka"/>
        <w:tblW w:w="0" w:type="auto"/>
        <w:tblLook w:val="04A0" w:firstRow="1" w:lastRow="0" w:firstColumn="1" w:lastColumn="0" w:noHBand="0" w:noVBand="1"/>
      </w:tblPr>
      <w:tblGrid>
        <w:gridCol w:w="9062"/>
      </w:tblGrid>
      <w:tr w:rsidR="006D53B2" w:rsidRPr="00785662" w14:paraId="6BCF1E7C" w14:textId="77777777" w:rsidTr="00566164">
        <w:trPr>
          <w:trHeight w:val="454"/>
        </w:trPr>
        <w:tc>
          <w:tcPr>
            <w:tcW w:w="9062" w:type="dxa"/>
            <w:shd w:val="clear" w:color="auto" w:fill="DDD9C3" w:themeFill="background2" w:themeFillShade="E6"/>
            <w:vAlign w:val="center"/>
          </w:tcPr>
          <w:p w14:paraId="461697EC" w14:textId="5D3BB26A" w:rsidR="006D53B2" w:rsidRPr="00785662" w:rsidRDefault="006D53B2" w:rsidP="00566164">
            <w:pPr>
              <w:pStyle w:val="Nagwek1"/>
              <w:spacing w:before="0"/>
              <w:jc w:val="both"/>
              <w:outlineLvl w:val="0"/>
              <w:rPr>
                <w:rFonts w:ascii="Times New Roman" w:hAnsi="Times New Roman" w:cs="Times New Roman"/>
                <w:b/>
                <w:bCs/>
                <w:color w:val="auto"/>
                <w:sz w:val="26"/>
                <w:szCs w:val="26"/>
              </w:rPr>
            </w:pPr>
            <w:bookmarkStart w:id="31" w:name="_Toc72237839"/>
            <w:bookmarkStart w:id="32" w:name="_Toc109724743"/>
            <w:r w:rsidRPr="00785662">
              <w:rPr>
                <w:rFonts w:ascii="Times New Roman" w:hAnsi="Times New Roman" w:cs="Times New Roman"/>
                <w:b/>
                <w:bCs/>
                <w:color w:val="auto"/>
                <w:sz w:val="26"/>
                <w:szCs w:val="26"/>
              </w:rPr>
              <w:t>ROZDZIAŁ XII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TERMIN ZWIĄZANIA OFERTĄ</w:t>
            </w:r>
            <w:bookmarkEnd w:id="31"/>
            <w:bookmarkEnd w:id="32"/>
          </w:p>
        </w:tc>
      </w:tr>
    </w:tbl>
    <w:p w14:paraId="03D16E84" w14:textId="6C4EC861" w:rsidR="008C1FA7" w:rsidRDefault="008C1FA7" w:rsidP="00E672A0">
      <w:pPr>
        <w:spacing w:after="0"/>
        <w:jc w:val="both"/>
        <w:rPr>
          <w:rFonts w:ascii="Times New Roman" w:hAnsi="Times New Roman" w:cs="Times New Roman"/>
        </w:rPr>
      </w:pPr>
      <w:r w:rsidRPr="00785662">
        <w:rPr>
          <w:rFonts w:ascii="Times New Roman" w:hAnsi="Times New Roman" w:cs="Times New Roman"/>
        </w:rPr>
        <w:t xml:space="preserve">Termin związania ofertą wynosi </w:t>
      </w:r>
      <w:r w:rsidR="00E672A0">
        <w:rPr>
          <w:rFonts w:ascii="Times New Roman" w:hAnsi="Times New Roman" w:cs="Times New Roman"/>
          <w:b/>
          <w:bCs/>
        </w:rPr>
        <w:t>9</w:t>
      </w:r>
      <w:r w:rsidRPr="00785662">
        <w:rPr>
          <w:rFonts w:ascii="Times New Roman" w:hAnsi="Times New Roman" w:cs="Times New Roman"/>
          <w:b/>
          <w:bCs/>
        </w:rPr>
        <w:t>0 dni</w:t>
      </w:r>
      <w:r w:rsidRPr="00785662">
        <w:rPr>
          <w:rFonts w:ascii="Times New Roman" w:hAnsi="Times New Roman" w:cs="Times New Roman"/>
        </w:rPr>
        <w:t xml:space="preserve"> od dnia upływu terminu składania ofert. Pierwszym dniem terminu związania ofertą jest dzień, w którym upływa termin składania ofert. Termin związania ofertą upływa z </w:t>
      </w:r>
      <w:r w:rsidRPr="00203696">
        <w:rPr>
          <w:rFonts w:ascii="Times New Roman" w:hAnsi="Times New Roman" w:cs="Times New Roman"/>
        </w:rPr>
        <w:t>dniem</w:t>
      </w:r>
      <w:r w:rsidR="005326DF">
        <w:rPr>
          <w:rFonts w:ascii="Times New Roman" w:hAnsi="Times New Roman" w:cs="Times New Roman"/>
        </w:rPr>
        <w:t xml:space="preserve"> </w:t>
      </w:r>
      <w:r w:rsidR="005326DF" w:rsidRPr="005326DF">
        <w:rPr>
          <w:rFonts w:ascii="Times New Roman" w:hAnsi="Times New Roman" w:cs="Times New Roman"/>
          <w:b/>
          <w:bCs/>
        </w:rPr>
        <w:t>28.11.2022</w:t>
      </w:r>
      <w:r w:rsidRPr="009122CB">
        <w:rPr>
          <w:rFonts w:ascii="Times New Roman" w:hAnsi="Times New Roman" w:cs="Times New Roman"/>
          <w:b/>
          <w:bCs/>
        </w:rPr>
        <w:t xml:space="preserve"> r</w:t>
      </w:r>
      <w:r w:rsidRPr="00465E9A">
        <w:rPr>
          <w:rFonts w:ascii="Times New Roman" w:hAnsi="Times New Roman" w:cs="Times New Roman"/>
          <w:b/>
          <w:bCs/>
        </w:rPr>
        <w:t>.</w:t>
      </w:r>
      <w:r w:rsidRPr="00160F6A">
        <w:rPr>
          <w:rFonts w:ascii="Times New Roman" w:hAnsi="Times New Roman" w:cs="Times New Roman"/>
        </w:rPr>
        <w:t xml:space="preserve"> (zgodnie z art. </w:t>
      </w:r>
      <w:r w:rsidR="00E672A0">
        <w:rPr>
          <w:rFonts w:ascii="Times New Roman" w:hAnsi="Times New Roman" w:cs="Times New Roman"/>
        </w:rPr>
        <w:t>220</w:t>
      </w:r>
      <w:r w:rsidRPr="00160F6A">
        <w:rPr>
          <w:rFonts w:ascii="Times New Roman" w:hAnsi="Times New Roman" w:cs="Times New Roman"/>
        </w:rPr>
        <w:t xml:space="preserve"> ust. 1</w:t>
      </w:r>
      <w:r w:rsidR="00E672A0">
        <w:rPr>
          <w:rFonts w:ascii="Times New Roman" w:hAnsi="Times New Roman" w:cs="Times New Roman"/>
        </w:rPr>
        <w:t xml:space="preserve"> pkt. 1</w:t>
      </w:r>
      <w:r w:rsidRPr="00160F6A">
        <w:rPr>
          <w:rFonts w:ascii="Times New Roman" w:hAnsi="Times New Roman" w:cs="Times New Roman"/>
        </w:rPr>
        <w:t xml:space="preserve"> </w:t>
      </w:r>
      <w:proofErr w:type="spellStart"/>
      <w:r w:rsidRPr="00160F6A">
        <w:rPr>
          <w:rFonts w:ascii="Times New Roman" w:hAnsi="Times New Roman" w:cs="Times New Roman"/>
        </w:rPr>
        <w:t>Pzp</w:t>
      </w:r>
      <w:proofErr w:type="spellEnd"/>
      <w:r w:rsidRPr="00160F6A">
        <w:rPr>
          <w:rFonts w:ascii="Times New Roman" w:hAnsi="Times New Roman" w:cs="Times New Roman"/>
        </w:rPr>
        <w:t>).</w:t>
      </w:r>
    </w:p>
    <w:p w14:paraId="15A364CC" w14:textId="77777777" w:rsidR="002816CD" w:rsidRPr="00785662" w:rsidRDefault="002816CD" w:rsidP="00E672A0">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D43477" w:rsidRPr="00785662" w14:paraId="774D2094" w14:textId="77777777" w:rsidTr="00566164">
        <w:trPr>
          <w:trHeight w:val="454"/>
        </w:trPr>
        <w:tc>
          <w:tcPr>
            <w:tcW w:w="9062" w:type="dxa"/>
            <w:shd w:val="clear" w:color="auto" w:fill="DDD9C3" w:themeFill="background2" w:themeFillShade="E6"/>
            <w:vAlign w:val="center"/>
          </w:tcPr>
          <w:p w14:paraId="14896DFC" w14:textId="6DBF01BC" w:rsidR="00D43477" w:rsidRPr="00785662" w:rsidRDefault="00D43477" w:rsidP="00566164">
            <w:pPr>
              <w:pStyle w:val="Nagwek1"/>
              <w:spacing w:before="0"/>
              <w:jc w:val="both"/>
              <w:outlineLvl w:val="0"/>
              <w:rPr>
                <w:rFonts w:ascii="Times New Roman" w:hAnsi="Times New Roman" w:cs="Times New Roman"/>
                <w:b/>
                <w:bCs/>
                <w:color w:val="auto"/>
                <w:sz w:val="26"/>
                <w:szCs w:val="26"/>
              </w:rPr>
            </w:pPr>
            <w:bookmarkStart w:id="33" w:name="_Toc72237840"/>
            <w:bookmarkStart w:id="34" w:name="_Toc109724744"/>
            <w:r w:rsidRPr="00785662">
              <w:rPr>
                <w:rFonts w:ascii="Times New Roman" w:hAnsi="Times New Roman" w:cs="Times New Roman"/>
                <w:b/>
                <w:bCs/>
                <w:color w:val="auto"/>
                <w:sz w:val="26"/>
                <w:szCs w:val="26"/>
              </w:rPr>
              <w:t>ROZDZIAŁ XI</w:t>
            </w:r>
            <w:r w:rsidR="001C0653">
              <w:rPr>
                <w:rFonts w:ascii="Times New Roman" w:hAnsi="Times New Roman" w:cs="Times New Roman"/>
                <w:b/>
                <w:bCs/>
                <w:color w:val="auto"/>
                <w:sz w:val="26"/>
                <w:szCs w:val="26"/>
              </w:rPr>
              <w:t>V</w:t>
            </w:r>
            <w:r w:rsidRPr="00785662">
              <w:rPr>
                <w:rFonts w:ascii="Times New Roman" w:hAnsi="Times New Roman" w:cs="Times New Roman"/>
                <w:b/>
                <w:bCs/>
                <w:color w:val="auto"/>
                <w:sz w:val="26"/>
                <w:szCs w:val="26"/>
              </w:rPr>
              <w:t>. OPIS SPOSOBU PRZYGOTOWANIA OFERT ORAZ DOKUMENTÓW WYMAGANYCH PRZEZ ZAMAWIAJĄCEGO W SWZ</w:t>
            </w:r>
            <w:bookmarkEnd w:id="33"/>
            <w:bookmarkEnd w:id="34"/>
          </w:p>
        </w:tc>
      </w:tr>
    </w:tbl>
    <w:p w14:paraId="64E7CB45" w14:textId="6F06BCBF" w:rsidR="00B50516" w:rsidRPr="0057696B" w:rsidRDefault="00E672A0" w:rsidP="00113C5F">
      <w:pPr>
        <w:pStyle w:val="Akapitzlist"/>
        <w:numPr>
          <w:ilvl w:val="0"/>
          <w:numId w:val="18"/>
        </w:numPr>
        <w:jc w:val="both"/>
        <w:rPr>
          <w:rFonts w:ascii="Times New Roman" w:hAnsi="Times New Roman" w:cs="Times New Roman"/>
          <w:b/>
          <w:bCs/>
        </w:rPr>
      </w:pPr>
      <w:r>
        <w:rPr>
          <w:rFonts w:ascii="Times New Roman" w:hAnsi="Times New Roman" w:cs="Times New Roman"/>
          <w:b/>
          <w:bCs/>
        </w:rPr>
        <w:t>O</w:t>
      </w:r>
      <w:r w:rsidR="00B50516" w:rsidRPr="0057696B">
        <w:rPr>
          <w:rFonts w:ascii="Times New Roman" w:hAnsi="Times New Roman" w:cs="Times New Roman"/>
          <w:b/>
          <w:bCs/>
        </w:rPr>
        <w:t>fertę</w:t>
      </w:r>
      <w:r>
        <w:rPr>
          <w:rFonts w:ascii="Times New Roman" w:hAnsi="Times New Roman" w:cs="Times New Roman"/>
          <w:b/>
          <w:bCs/>
        </w:rPr>
        <w:t xml:space="preserve"> wraz z załącznikami, w tym podmiotowymi środkami dowodowymi, </w:t>
      </w:r>
      <w:r w:rsidR="00B50516" w:rsidRPr="0057696B">
        <w:rPr>
          <w:rFonts w:ascii="Times New Roman" w:hAnsi="Times New Roman" w:cs="Times New Roman"/>
          <w:b/>
          <w:bCs/>
        </w:rPr>
        <w:t>składa się</w:t>
      </w:r>
      <w:r>
        <w:rPr>
          <w:rFonts w:ascii="Times New Roman" w:hAnsi="Times New Roman" w:cs="Times New Roman"/>
          <w:b/>
          <w:bCs/>
        </w:rPr>
        <w:t xml:space="preserve"> </w:t>
      </w:r>
      <w:r w:rsidR="00B50516" w:rsidRPr="0057696B">
        <w:rPr>
          <w:rFonts w:ascii="Times New Roman" w:hAnsi="Times New Roman" w:cs="Times New Roman"/>
          <w:b/>
          <w:bCs/>
        </w:rPr>
        <w:t xml:space="preserve">pod rygorem nieważności, w formie elektronicznej </w:t>
      </w:r>
      <w:r w:rsidR="0057696B" w:rsidRPr="0057696B">
        <w:rPr>
          <w:rFonts w:ascii="Times New Roman" w:hAnsi="Times New Roman" w:cs="Times New Roman"/>
          <w:b/>
          <w:bCs/>
        </w:rPr>
        <w:t>(opatrzonej kwalifikowalnym podpisem elektronicznym)</w:t>
      </w:r>
      <w:r>
        <w:rPr>
          <w:rFonts w:ascii="Times New Roman" w:hAnsi="Times New Roman" w:cs="Times New Roman"/>
          <w:b/>
          <w:bCs/>
        </w:rPr>
        <w:t>.</w:t>
      </w:r>
    </w:p>
    <w:p w14:paraId="2B6DF97F" w14:textId="116F81B0" w:rsidR="00B50516" w:rsidRDefault="00B50516" w:rsidP="00113C5F">
      <w:pPr>
        <w:pStyle w:val="Akapitzlist"/>
        <w:numPr>
          <w:ilvl w:val="0"/>
          <w:numId w:val="18"/>
        </w:numPr>
        <w:jc w:val="both"/>
        <w:rPr>
          <w:rFonts w:ascii="Times New Roman" w:hAnsi="Times New Roman" w:cs="Times New Roman"/>
        </w:rPr>
      </w:pPr>
      <w:r w:rsidRPr="00785662">
        <w:rPr>
          <w:rFonts w:ascii="Times New Roman" w:hAnsi="Times New Roman" w:cs="Times New Roman"/>
        </w:rPr>
        <w:t xml:space="preserve">Wykonawca może złożyć tylko jedną ofertę </w:t>
      </w:r>
      <w:r w:rsidR="0057696B">
        <w:rPr>
          <w:rFonts w:ascii="Times New Roman" w:hAnsi="Times New Roman" w:cs="Times New Roman"/>
        </w:rPr>
        <w:t xml:space="preserve">na </w:t>
      </w:r>
      <w:r w:rsidRPr="00785662">
        <w:rPr>
          <w:rFonts w:ascii="Times New Roman" w:hAnsi="Times New Roman" w:cs="Times New Roman"/>
        </w:rPr>
        <w:t>zamówieni</w:t>
      </w:r>
      <w:r w:rsidR="0057696B">
        <w:rPr>
          <w:rFonts w:ascii="Times New Roman" w:hAnsi="Times New Roman" w:cs="Times New Roman"/>
        </w:rPr>
        <w:t>e</w:t>
      </w:r>
      <w:r w:rsidRPr="00785662">
        <w:rPr>
          <w:rFonts w:ascii="Times New Roman" w:hAnsi="Times New Roman" w:cs="Times New Roman"/>
        </w:rPr>
        <w:t>. Złożenie większej liczby ofert lub oferty zawierającej propozycje wariantowe podlegać będzie odrzuceniu.</w:t>
      </w:r>
    </w:p>
    <w:p w14:paraId="35095866" w14:textId="77777777" w:rsidR="00B50516" w:rsidRPr="00785662" w:rsidRDefault="00B50516" w:rsidP="00113C5F">
      <w:pPr>
        <w:pStyle w:val="Akapitzlist"/>
        <w:numPr>
          <w:ilvl w:val="0"/>
          <w:numId w:val="18"/>
        </w:numPr>
        <w:jc w:val="both"/>
        <w:rPr>
          <w:rFonts w:ascii="Times New Roman" w:hAnsi="Times New Roman" w:cs="Times New Roman"/>
        </w:rPr>
      </w:pPr>
      <w:r w:rsidRPr="00785662">
        <w:rPr>
          <w:rFonts w:ascii="Times New Roman" w:hAnsi="Times New Roman" w:cs="Times New Roman"/>
        </w:rPr>
        <w:t>Do oferty Wykonawca dołącza:</w:t>
      </w:r>
    </w:p>
    <w:p w14:paraId="42912409" w14:textId="6888308F" w:rsidR="00B50516" w:rsidRPr="00785662" w:rsidRDefault="00B50516" w:rsidP="00113C5F">
      <w:pPr>
        <w:pStyle w:val="Akapitzlist"/>
        <w:numPr>
          <w:ilvl w:val="0"/>
          <w:numId w:val="19"/>
        </w:numPr>
        <w:jc w:val="both"/>
        <w:rPr>
          <w:rFonts w:ascii="Times New Roman" w:hAnsi="Times New Roman" w:cs="Times New Roman"/>
        </w:rPr>
      </w:pPr>
      <w:r w:rsidRPr="00785662">
        <w:rPr>
          <w:rFonts w:ascii="Times New Roman" w:hAnsi="Times New Roman" w:cs="Times New Roman"/>
        </w:rPr>
        <w:t>Formularz ofertowy</w:t>
      </w:r>
      <w:r w:rsidR="0057696B">
        <w:rPr>
          <w:rFonts w:ascii="Times New Roman" w:hAnsi="Times New Roman" w:cs="Times New Roman"/>
        </w:rPr>
        <w:t xml:space="preserve">, który </w:t>
      </w:r>
      <w:r w:rsidRPr="00785662">
        <w:rPr>
          <w:rFonts w:ascii="Times New Roman" w:hAnsi="Times New Roman" w:cs="Times New Roman"/>
        </w:rPr>
        <w:t>stanow</w:t>
      </w:r>
      <w:r w:rsidR="0057696B">
        <w:rPr>
          <w:rFonts w:ascii="Times New Roman" w:hAnsi="Times New Roman" w:cs="Times New Roman"/>
        </w:rPr>
        <w:t>i</w:t>
      </w:r>
      <w:r w:rsidRPr="00785662">
        <w:rPr>
          <w:rFonts w:ascii="Times New Roman" w:hAnsi="Times New Roman" w:cs="Times New Roman"/>
        </w:rPr>
        <w:t xml:space="preserve"> załącznik nr </w:t>
      </w:r>
      <w:r w:rsidR="00936F94">
        <w:rPr>
          <w:rFonts w:ascii="Times New Roman" w:hAnsi="Times New Roman" w:cs="Times New Roman"/>
        </w:rPr>
        <w:t>2</w:t>
      </w:r>
      <w:r w:rsidRPr="00785662">
        <w:rPr>
          <w:rFonts w:ascii="Times New Roman" w:hAnsi="Times New Roman" w:cs="Times New Roman"/>
        </w:rPr>
        <w:t xml:space="preserve"> do SWZ</w:t>
      </w:r>
      <w:r w:rsidR="0057696B">
        <w:rPr>
          <w:rFonts w:ascii="Times New Roman" w:hAnsi="Times New Roman" w:cs="Times New Roman"/>
        </w:rPr>
        <w:t>,</w:t>
      </w:r>
    </w:p>
    <w:p w14:paraId="55204516" w14:textId="3128ABBB" w:rsidR="00B50516" w:rsidRPr="00785662" w:rsidRDefault="00B50516" w:rsidP="00113C5F">
      <w:pPr>
        <w:pStyle w:val="Akapitzlist"/>
        <w:numPr>
          <w:ilvl w:val="0"/>
          <w:numId w:val="19"/>
        </w:numPr>
        <w:jc w:val="both"/>
        <w:rPr>
          <w:rFonts w:ascii="Times New Roman" w:hAnsi="Times New Roman" w:cs="Times New Roman"/>
        </w:rPr>
      </w:pPr>
      <w:r w:rsidRPr="00785662">
        <w:rPr>
          <w:rFonts w:ascii="Times New Roman" w:hAnsi="Times New Roman" w:cs="Times New Roman"/>
        </w:rPr>
        <w:t xml:space="preserve">oświadczenia, o których mowa w rozdziale X SWZ ( załącznik nr </w:t>
      </w:r>
      <w:r w:rsidR="00936F94" w:rsidRPr="00E50C6E">
        <w:rPr>
          <w:rFonts w:ascii="Times New Roman" w:hAnsi="Times New Roman" w:cs="Times New Roman"/>
        </w:rPr>
        <w:t>3</w:t>
      </w:r>
      <w:r w:rsidRPr="00E50C6E">
        <w:rPr>
          <w:rFonts w:ascii="Times New Roman" w:hAnsi="Times New Roman" w:cs="Times New Roman"/>
        </w:rPr>
        <w:t xml:space="preserve"> do</w:t>
      </w:r>
      <w:r w:rsidRPr="00785662">
        <w:rPr>
          <w:rFonts w:ascii="Times New Roman" w:hAnsi="Times New Roman" w:cs="Times New Roman"/>
        </w:rPr>
        <w:t xml:space="preserve"> SWZ)</w:t>
      </w:r>
    </w:p>
    <w:p w14:paraId="7922E2CF" w14:textId="594B960B" w:rsidR="00432284" w:rsidRPr="00785662" w:rsidRDefault="00B50516" w:rsidP="00113C5F">
      <w:pPr>
        <w:pStyle w:val="Akapitzlist"/>
        <w:numPr>
          <w:ilvl w:val="0"/>
          <w:numId w:val="19"/>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w:t>
      </w:r>
      <w:r w:rsidR="00CB77B1">
        <w:rPr>
          <w:rFonts w:ascii="Times New Roman" w:hAnsi="Times New Roman" w:cs="Times New Roman"/>
        </w:rPr>
        <w:t xml:space="preserve"> </w:t>
      </w:r>
      <w:r w:rsidRPr="00785662">
        <w:rPr>
          <w:rFonts w:ascii="Times New Roman" w:hAnsi="Times New Roman" w:cs="Times New Roman"/>
        </w:rPr>
        <w:t xml:space="preserve">w formie pisemnej, w formie elektronicznego poświadczenia sporządzonego stosownie do art. 97 § 2 ustawy z dnia 14 lutego 1991 r. - Prawo o notariacie, które to poświadczenie notariusz opatruje </w:t>
      </w:r>
      <w:r w:rsidRPr="005D5B32">
        <w:rPr>
          <w:rFonts w:ascii="Times New Roman" w:hAnsi="Times New Roman" w:cs="Times New Roman"/>
          <w:u w:val="single"/>
        </w:rPr>
        <w:t>kwalifikowanym podpisem elektronicznym</w:t>
      </w:r>
      <w:r w:rsidRPr="00785662">
        <w:rPr>
          <w:rFonts w:ascii="Times New Roman" w:hAnsi="Times New Roman" w:cs="Times New Roman"/>
        </w:rPr>
        <w:t xml:space="preserve">, bądź też poprzez opatrzenie skanu pełnomocnictwa sporządzonego uprzednio w formie pisemnej kwalifikowanym podpisem, podpisem zaufanym lub </w:t>
      </w:r>
      <w:r w:rsidRPr="00785662">
        <w:rPr>
          <w:rFonts w:ascii="Times New Roman" w:hAnsi="Times New Roman" w:cs="Times New Roman"/>
        </w:rPr>
        <w:lastRenderedPageBreak/>
        <w:t xml:space="preserve">podpisem osobistym mocodawcy. </w:t>
      </w:r>
      <w:r w:rsidRPr="00785662">
        <w:rPr>
          <w:rFonts w:ascii="Times New Roman" w:hAnsi="Times New Roman" w:cs="Times New Roman"/>
          <w:b/>
        </w:rPr>
        <w:t>Elektroniczna kopia pełnomocnictwa nie może być uwierzytelniona przez upełnomocnionego;</w:t>
      </w:r>
    </w:p>
    <w:p w14:paraId="68B07D46" w14:textId="77777777" w:rsidR="001E4C59" w:rsidRPr="001E4C59" w:rsidRDefault="00B50516" w:rsidP="00113C5F">
      <w:pPr>
        <w:pStyle w:val="Akapitzlist"/>
        <w:numPr>
          <w:ilvl w:val="0"/>
          <w:numId w:val="19"/>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w:t>
      </w:r>
    </w:p>
    <w:p w14:paraId="439EA010" w14:textId="4965FD3A" w:rsidR="00FB48BC" w:rsidRPr="001E4C59" w:rsidRDefault="00FB48BC" w:rsidP="00113C5F">
      <w:pPr>
        <w:pStyle w:val="Akapitzlist"/>
        <w:numPr>
          <w:ilvl w:val="0"/>
          <w:numId w:val="19"/>
        </w:numPr>
        <w:spacing w:after="0" w:line="276" w:lineRule="auto"/>
        <w:ind w:right="20"/>
        <w:contextualSpacing w:val="0"/>
        <w:jc w:val="both"/>
        <w:rPr>
          <w:rFonts w:ascii="Times New Roman" w:hAnsi="Times New Roman" w:cs="Times New Roman"/>
          <w:b/>
        </w:rPr>
      </w:pPr>
      <w:r w:rsidRPr="001E4C59">
        <w:rPr>
          <w:rFonts w:ascii="Times New Roman" w:hAnsi="Times New Roman" w:cs="Times New Roman"/>
        </w:rPr>
        <w:t xml:space="preserve">oświadczenie, o którym mowa w art. 117 ust. 4 Ustawy, jeżeli ofertę składają Wykonawcy </w:t>
      </w:r>
      <w:r w:rsidRPr="001E4C59">
        <w:rPr>
          <w:rFonts w:ascii="Times New Roman" w:hAnsi="Times New Roman" w:cs="Times New Roman"/>
          <w:u w:val="single"/>
        </w:rPr>
        <w:t>wspólnie ubiegający się o udzielenie zamówienia</w:t>
      </w:r>
      <w:r w:rsidRPr="001E4C59">
        <w:rPr>
          <w:rFonts w:ascii="Times New Roman" w:hAnsi="Times New Roman" w:cs="Times New Roman"/>
        </w:rPr>
        <w:t xml:space="preserve"> z którego wynika, które roboty budowlane/dostawy lub usługi, wykonają poszczególni Wykonawcy (załącznik nr 5 do SWZ);</w:t>
      </w:r>
    </w:p>
    <w:p w14:paraId="26FD0217" w14:textId="77777777" w:rsidR="003C6F23" w:rsidRPr="003C6F23" w:rsidRDefault="00F1044F" w:rsidP="00113C5F">
      <w:pPr>
        <w:pStyle w:val="Akapitzlist"/>
        <w:numPr>
          <w:ilvl w:val="0"/>
          <w:numId w:val="20"/>
        </w:numPr>
        <w:jc w:val="both"/>
        <w:rPr>
          <w:rFonts w:ascii="Times New Roman" w:hAnsi="Times New Roman" w:cs="Times New Roman"/>
          <w:bCs/>
        </w:rPr>
      </w:pPr>
      <w:r w:rsidRPr="003C6F23">
        <w:rPr>
          <w:rFonts w:ascii="Times New Roman" w:hAnsi="Times New Roman" w:cs="Times New Roman"/>
        </w:rPr>
        <w:t>Ceny oferty muszą zawierać wszystkie koszty, jakie musi ponieść Wykonawca, aby zrealizować zamówienie z najwyższą starannością.</w:t>
      </w:r>
    </w:p>
    <w:p w14:paraId="62BE37A0" w14:textId="77777777" w:rsidR="003C6F23" w:rsidRPr="003C6F23" w:rsidRDefault="00F1044F" w:rsidP="00113C5F">
      <w:pPr>
        <w:pStyle w:val="Akapitzlist"/>
        <w:numPr>
          <w:ilvl w:val="0"/>
          <w:numId w:val="20"/>
        </w:numPr>
        <w:jc w:val="both"/>
        <w:rPr>
          <w:rFonts w:ascii="Times New Roman" w:hAnsi="Times New Roman" w:cs="Times New Roman"/>
          <w:bCs/>
        </w:rPr>
      </w:pPr>
      <w:r w:rsidRPr="003C6F23">
        <w:rPr>
          <w:rFonts w:ascii="Times New Roman" w:hAnsi="Times New Roman" w:cs="Times New Roman"/>
        </w:rPr>
        <w:t>Oferta winna być sporządzona w języku polskim. Dokumenty sporządzone w języku obcym są składane wraz z tłumaczeniem na język polski, poświadczonym przez Wykonawcę.</w:t>
      </w:r>
    </w:p>
    <w:p w14:paraId="7FAD462D" w14:textId="193D60FB" w:rsidR="00F1044F" w:rsidRPr="003C6F23" w:rsidRDefault="00F1044F" w:rsidP="00113C5F">
      <w:pPr>
        <w:pStyle w:val="Akapitzlist"/>
        <w:numPr>
          <w:ilvl w:val="0"/>
          <w:numId w:val="20"/>
        </w:numPr>
        <w:jc w:val="both"/>
        <w:rPr>
          <w:rFonts w:ascii="Times New Roman" w:hAnsi="Times New Roman" w:cs="Times New Roman"/>
          <w:bCs/>
        </w:rPr>
      </w:pPr>
      <w:r w:rsidRPr="003C6F23">
        <w:rPr>
          <w:rFonts w:ascii="Times New Roman" w:hAnsi="Times New Roman" w:cs="Times New Roman"/>
        </w:rPr>
        <w:t>Treść oferty musi odpowiadać treści SWZ.</w:t>
      </w:r>
    </w:p>
    <w:p w14:paraId="356A31A5" w14:textId="77777777" w:rsidR="00F1044F" w:rsidRPr="003C6F23" w:rsidRDefault="00F1044F" w:rsidP="00113C5F">
      <w:pPr>
        <w:pStyle w:val="Akapitzlist"/>
        <w:numPr>
          <w:ilvl w:val="0"/>
          <w:numId w:val="20"/>
        </w:numPr>
        <w:jc w:val="both"/>
        <w:rPr>
          <w:rFonts w:ascii="Times New Roman" w:hAnsi="Times New Roman" w:cs="Times New Roman"/>
        </w:rPr>
      </w:pPr>
      <w:r w:rsidRPr="00F836B1">
        <w:rPr>
          <w:rFonts w:ascii="Times New Roman" w:hAnsi="Times New Roman" w:cs="Times New Roman"/>
          <w:b/>
          <w:bCs/>
        </w:rPr>
        <w:t>Formularz oferty oraz inne oświadczenia winny być podpisane przez właściwe osoby do reprezentowania Wykonawcy</w:t>
      </w:r>
      <w:r w:rsidRPr="003C6F23">
        <w:rPr>
          <w:rFonts w:ascii="Times New Roman" w:hAnsi="Times New Roman" w:cs="Times New Roman"/>
        </w:rPr>
        <w:t>.</w:t>
      </w:r>
    </w:p>
    <w:p w14:paraId="45FF662D" w14:textId="77777777" w:rsidR="00F1044F" w:rsidRPr="003C6F23" w:rsidRDefault="00F1044F" w:rsidP="00113C5F">
      <w:pPr>
        <w:pStyle w:val="Akapitzlist"/>
        <w:numPr>
          <w:ilvl w:val="0"/>
          <w:numId w:val="20"/>
        </w:numPr>
        <w:jc w:val="both"/>
        <w:rPr>
          <w:rFonts w:ascii="Times New Roman" w:hAnsi="Times New Roman" w:cs="Times New Roman"/>
        </w:rPr>
      </w:pPr>
      <w:r w:rsidRPr="003C6F23">
        <w:rPr>
          <w:rFonts w:ascii="Times New Roman" w:hAnsi="Times New Roman" w:cs="Times New Roman"/>
        </w:rPr>
        <w:t>Wszelkie koszty związane z przygotowaniem oraz złożeniem oferty ponosi Wykonawca.</w:t>
      </w:r>
    </w:p>
    <w:p w14:paraId="71FFA104" w14:textId="77777777" w:rsidR="00F1044F" w:rsidRPr="003C6F23" w:rsidRDefault="00F1044F" w:rsidP="00113C5F">
      <w:pPr>
        <w:pStyle w:val="Akapitzlist"/>
        <w:numPr>
          <w:ilvl w:val="0"/>
          <w:numId w:val="20"/>
        </w:numPr>
        <w:jc w:val="both"/>
        <w:rPr>
          <w:rFonts w:ascii="Times New Roman" w:hAnsi="Times New Roman" w:cs="Times New Roman"/>
        </w:rPr>
      </w:pPr>
      <w:r w:rsidRPr="003C6F23">
        <w:rPr>
          <w:rFonts w:ascii="Times New Roman" w:hAnsi="Times New Roman" w:cs="Times New Roman"/>
        </w:rPr>
        <w:t>Zamawiający nie przewiduje zwrotu kosztów udziału w postępowaniu.</w:t>
      </w:r>
    </w:p>
    <w:p w14:paraId="76D0FA08" w14:textId="601F26DF" w:rsidR="00F1044F" w:rsidRPr="003C6F23" w:rsidRDefault="00F1044F" w:rsidP="00113C5F">
      <w:pPr>
        <w:pStyle w:val="Akapitzlist"/>
        <w:numPr>
          <w:ilvl w:val="0"/>
          <w:numId w:val="20"/>
        </w:numPr>
        <w:jc w:val="both"/>
        <w:rPr>
          <w:rFonts w:ascii="Times New Roman" w:hAnsi="Times New Roman" w:cs="Times New Roman"/>
        </w:rPr>
      </w:pPr>
      <w:r w:rsidRPr="003C6F23">
        <w:rPr>
          <w:rFonts w:ascii="Times New Roman" w:hAnsi="Times New Roman" w:cs="Times New Roman"/>
        </w:rPr>
        <w:t>W przypadku, gdy Formularz oferty lub załączone do niego oświadczenia są podpisane przez osobę, której umocowanie do reprezentowania Wykonawcy nie wynika z wpisu do właściwego rejestru lub ewidencji działalności gospodarczej,</w:t>
      </w:r>
      <w:r w:rsidR="00E358DF" w:rsidRPr="003C6F23">
        <w:rPr>
          <w:rFonts w:ascii="Times New Roman" w:hAnsi="Times New Roman" w:cs="Times New Roman"/>
        </w:rPr>
        <w:t xml:space="preserve"> </w:t>
      </w:r>
      <w:r w:rsidRPr="003C6F23">
        <w:rPr>
          <w:rFonts w:ascii="Times New Roman" w:hAnsi="Times New Roman" w:cs="Times New Roman"/>
        </w:rPr>
        <w:t>do oferty należy dołączyć odpowiednie pełnomocnictwo w formie lub postaci elektronicznej w oryginale lub kopii poświadczonej notarialnie za zgodność z oryginałem.</w:t>
      </w:r>
    </w:p>
    <w:p w14:paraId="4A14EE2E" w14:textId="77777777" w:rsidR="00F1044F" w:rsidRPr="003C6F23" w:rsidRDefault="00F1044F" w:rsidP="00113C5F">
      <w:pPr>
        <w:pStyle w:val="Akapitzlist"/>
        <w:numPr>
          <w:ilvl w:val="0"/>
          <w:numId w:val="20"/>
        </w:numPr>
        <w:jc w:val="both"/>
        <w:rPr>
          <w:rFonts w:ascii="Times New Roman" w:hAnsi="Times New Roman" w:cs="Times New Roman"/>
        </w:rPr>
      </w:pPr>
      <w:r w:rsidRPr="003C6F23">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 osoby upoważnioną /upoważnione. </w:t>
      </w:r>
    </w:p>
    <w:p w14:paraId="20023C7F" w14:textId="77777777" w:rsidR="00F1044F" w:rsidRPr="003C6F23" w:rsidRDefault="00F1044F" w:rsidP="00113C5F">
      <w:pPr>
        <w:pStyle w:val="Akapitzlist"/>
        <w:numPr>
          <w:ilvl w:val="0"/>
          <w:numId w:val="20"/>
        </w:numPr>
        <w:jc w:val="both"/>
        <w:rPr>
          <w:rFonts w:ascii="Times New Roman" w:hAnsi="Times New Roman" w:cs="Times New Roman"/>
        </w:rPr>
      </w:pPr>
      <w:r w:rsidRPr="003C6F23">
        <w:rPr>
          <w:rFonts w:ascii="Times New Roman" w:hAnsi="Times New Roman" w:cs="Times New Roman"/>
        </w:rPr>
        <w:t>Wykonawcy z wymaganą reprezentacją łączną powinni przyjąć, że w każdym przypadku, gdy w SWZ jest mowa o osobie uprawnionej do reprezentowania Wykonawcy, chodzi o osoby uprawnione do reprezentowania Wykonawcy.</w:t>
      </w:r>
    </w:p>
    <w:p w14:paraId="10D78930" w14:textId="77777777" w:rsidR="00F1044F" w:rsidRPr="003C6F23" w:rsidRDefault="00F1044F" w:rsidP="00113C5F">
      <w:pPr>
        <w:pStyle w:val="Akapitzlist"/>
        <w:numPr>
          <w:ilvl w:val="0"/>
          <w:numId w:val="20"/>
        </w:numPr>
        <w:jc w:val="both"/>
        <w:rPr>
          <w:rFonts w:ascii="Times New Roman" w:hAnsi="Times New Roman" w:cs="Times New Roman"/>
        </w:rPr>
      </w:pPr>
      <w:r w:rsidRPr="003C6F23">
        <w:rPr>
          <w:rFonts w:ascii="Times New Roman" w:hAnsi="Times New Roman" w:cs="Times New Roman"/>
        </w:rPr>
        <w:t>Oferta powinna być:</w:t>
      </w:r>
    </w:p>
    <w:p w14:paraId="37B6C0FE" w14:textId="77777777" w:rsidR="00F1044F" w:rsidRPr="003C6F23" w:rsidRDefault="00F1044F">
      <w:pPr>
        <w:pStyle w:val="Akapitzlist"/>
        <w:numPr>
          <w:ilvl w:val="1"/>
          <w:numId w:val="43"/>
        </w:numPr>
        <w:jc w:val="both"/>
        <w:rPr>
          <w:rFonts w:ascii="Times New Roman" w:hAnsi="Times New Roman" w:cs="Times New Roman"/>
        </w:rPr>
      </w:pPr>
      <w:r w:rsidRPr="003C6F23">
        <w:rPr>
          <w:rFonts w:ascii="Times New Roman" w:hAnsi="Times New Roman" w:cs="Times New Roman"/>
        </w:rPr>
        <w:t>sporządzona na podstawie załączników niniejszej SWZ w języku polskim,</w:t>
      </w:r>
    </w:p>
    <w:p w14:paraId="79169FD8" w14:textId="77777777" w:rsidR="00F1044F" w:rsidRPr="003C6F23" w:rsidRDefault="00F1044F">
      <w:pPr>
        <w:pStyle w:val="Akapitzlist"/>
        <w:numPr>
          <w:ilvl w:val="1"/>
          <w:numId w:val="43"/>
        </w:numPr>
        <w:jc w:val="both"/>
        <w:rPr>
          <w:rFonts w:ascii="Times New Roman" w:hAnsi="Times New Roman" w:cs="Times New Roman"/>
          <w:b/>
          <w:bCs/>
          <w:u w:val="single"/>
        </w:rPr>
      </w:pPr>
      <w:r w:rsidRPr="003C6F23">
        <w:rPr>
          <w:rFonts w:ascii="Times New Roman" w:hAnsi="Times New Roman" w:cs="Times New Roman"/>
        </w:rPr>
        <w:t xml:space="preserve">złożona przy użyciu środków komunikacji elektronicznej tzn. </w:t>
      </w:r>
      <w:r w:rsidRPr="003C6F23">
        <w:rPr>
          <w:rFonts w:ascii="Times New Roman" w:hAnsi="Times New Roman" w:cs="Times New Roman"/>
          <w:b/>
          <w:bCs/>
          <w:u w:val="single"/>
        </w:rPr>
        <w:t>za pośrednictwem platformazakupowa.pl,</w:t>
      </w:r>
    </w:p>
    <w:p w14:paraId="73FF1DEC" w14:textId="77777777" w:rsidR="00F1044F" w:rsidRPr="003C6F23" w:rsidRDefault="00F1044F">
      <w:pPr>
        <w:pStyle w:val="Akapitzlist"/>
        <w:numPr>
          <w:ilvl w:val="1"/>
          <w:numId w:val="43"/>
        </w:numPr>
        <w:jc w:val="both"/>
        <w:rPr>
          <w:rFonts w:ascii="Times New Roman" w:hAnsi="Times New Roman" w:cs="Times New Roman"/>
        </w:rPr>
      </w:pPr>
      <w:r w:rsidRPr="003C6F23">
        <w:rPr>
          <w:rFonts w:ascii="Times New Roman" w:hAnsi="Times New Roman" w:cs="Times New Roman"/>
        </w:rPr>
        <w:t>podpisana kwalifikowanym podpisem elektronicznym lub podpisem zaufanym lub podpisem osobistym przez osobę/osoby upoważnioną/upoważnione.</w:t>
      </w:r>
    </w:p>
    <w:p w14:paraId="1D2BDBB3" w14:textId="77777777" w:rsidR="00F1044F" w:rsidRPr="003C6F23" w:rsidRDefault="00F1044F" w:rsidP="00113C5F">
      <w:pPr>
        <w:pStyle w:val="Akapitzlist"/>
        <w:numPr>
          <w:ilvl w:val="0"/>
          <w:numId w:val="20"/>
        </w:numPr>
        <w:jc w:val="both"/>
        <w:rPr>
          <w:rFonts w:ascii="Times New Roman" w:hAnsi="Times New Roman" w:cs="Times New Roman"/>
        </w:rPr>
      </w:pPr>
      <w:r w:rsidRPr="003C6F23">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6F23">
        <w:rPr>
          <w:rFonts w:ascii="Times New Roman" w:hAnsi="Times New Roman" w:cs="Times New Roman"/>
        </w:rPr>
        <w:t>eIDAS</w:t>
      </w:r>
      <w:proofErr w:type="spellEnd"/>
      <w:r w:rsidRPr="003C6F23">
        <w:rPr>
          <w:rFonts w:ascii="Times New Roman" w:hAnsi="Times New Roman" w:cs="Times New Roman"/>
        </w:rPr>
        <w:t>) (UE) nr 910/2014 - od 1 lipca 2016 roku”.</w:t>
      </w:r>
    </w:p>
    <w:p w14:paraId="36982A56" w14:textId="77777777" w:rsidR="00F1044F" w:rsidRPr="003C6F23" w:rsidRDefault="00F1044F" w:rsidP="00113C5F">
      <w:pPr>
        <w:pStyle w:val="Akapitzlist"/>
        <w:numPr>
          <w:ilvl w:val="0"/>
          <w:numId w:val="20"/>
        </w:numPr>
        <w:jc w:val="both"/>
        <w:rPr>
          <w:rFonts w:ascii="Times New Roman" w:hAnsi="Times New Roman" w:cs="Times New Roman"/>
        </w:rPr>
      </w:pPr>
      <w:r w:rsidRPr="003C6F23">
        <w:rPr>
          <w:rFonts w:ascii="Times New Roman" w:hAnsi="Times New Roman" w:cs="Times New Roman"/>
        </w:rPr>
        <w:t xml:space="preserve">W przypadku wykorzystania formatu podpisu </w:t>
      </w:r>
      <w:proofErr w:type="spellStart"/>
      <w:r w:rsidRPr="003C6F23">
        <w:rPr>
          <w:rFonts w:ascii="Times New Roman" w:hAnsi="Times New Roman" w:cs="Times New Roman"/>
        </w:rPr>
        <w:t>XAdES</w:t>
      </w:r>
      <w:proofErr w:type="spellEnd"/>
      <w:r w:rsidRPr="003C6F23">
        <w:rPr>
          <w:rFonts w:ascii="Times New Roman" w:hAnsi="Times New Roman" w:cs="Times New Roman"/>
        </w:rPr>
        <w:t xml:space="preserve"> zewnętrzny. Zamawiający wymaga dołączenia odpowiedniej ilości plików tj. podpisywanych plików z danymi oraz plików </w:t>
      </w:r>
      <w:proofErr w:type="spellStart"/>
      <w:r w:rsidRPr="003C6F23">
        <w:rPr>
          <w:rFonts w:ascii="Times New Roman" w:hAnsi="Times New Roman" w:cs="Times New Roman"/>
        </w:rPr>
        <w:t>XAdES</w:t>
      </w:r>
      <w:proofErr w:type="spellEnd"/>
      <w:r w:rsidRPr="003C6F23">
        <w:rPr>
          <w:rFonts w:ascii="Times New Roman" w:hAnsi="Times New Roman" w:cs="Times New Roman"/>
        </w:rPr>
        <w:t>.</w:t>
      </w:r>
    </w:p>
    <w:p w14:paraId="069CE396" w14:textId="77777777" w:rsidR="00F1044F" w:rsidRPr="00B71663" w:rsidRDefault="00F1044F" w:rsidP="00113C5F">
      <w:pPr>
        <w:pStyle w:val="Akapitzlist"/>
        <w:numPr>
          <w:ilvl w:val="0"/>
          <w:numId w:val="20"/>
        </w:numPr>
        <w:jc w:val="both"/>
        <w:rPr>
          <w:rFonts w:ascii="Times New Roman" w:hAnsi="Times New Roman" w:cs="Times New Roman"/>
        </w:rPr>
      </w:pPr>
      <w:r w:rsidRPr="00B71663">
        <w:rPr>
          <w:rFonts w:ascii="Times New Roman" w:hAnsi="Times New Roman" w:cs="Times New Roman"/>
        </w:rPr>
        <w:t xml:space="preserve">Zgodnie z definicją dokumentu elektronicznego z art.3 ust. 2 Ustawy o informatyzacji działalności podmiotów realizujących zadania publiczne, opatrzenie pliku kwalifikowanym podpisem elektronicznym, zaufanym lub osobistym jest jednoznaczne z podpisaniem oryginału </w:t>
      </w:r>
      <w:r w:rsidRPr="00B71663">
        <w:rPr>
          <w:rFonts w:ascii="Times New Roman" w:hAnsi="Times New Roman" w:cs="Times New Roman"/>
        </w:rPr>
        <w:lastRenderedPageBreak/>
        <w:t>dokumentu, z wyjątkiem kopii poświadczonych odpowiednio przez innego wykonawcę ubiegającego się wspólnie z nim o udzielenie zamówienia, przez podmiot, na którego zdolnościach lub sytuacji polega Wykonawca, albo przez podwykonawcę.</w:t>
      </w:r>
    </w:p>
    <w:p w14:paraId="4BD3A9C3" w14:textId="77777777" w:rsidR="00F1044F" w:rsidRPr="00B71663" w:rsidRDefault="00F1044F" w:rsidP="00B71663">
      <w:pPr>
        <w:ind w:left="360"/>
        <w:jc w:val="both"/>
        <w:rPr>
          <w:rFonts w:ascii="Times New Roman" w:hAnsi="Times New Roman" w:cs="Times New Roman"/>
        </w:rPr>
      </w:pPr>
      <w:r w:rsidRPr="00B71663">
        <w:rPr>
          <w:rFonts w:ascii="Times New Roman" w:hAnsi="Times New Roman" w:cs="Times New Roman"/>
          <w:b/>
          <w:bCs/>
          <w:u w:val="single"/>
        </w:rPr>
        <w:t>UWAGA:</w:t>
      </w:r>
      <w:r w:rsidRPr="00B71663">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w:t>
      </w:r>
      <w:proofErr w:type="spellStart"/>
      <w:r w:rsidRPr="00B71663">
        <w:rPr>
          <w:rFonts w:ascii="Times New Roman" w:hAnsi="Times New Roman" w:cs="Times New Roman"/>
        </w:rPr>
        <w:t>późn</w:t>
      </w:r>
      <w:proofErr w:type="spellEnd"/>
      <w:r w:rsidRPr="00B71663">
        <w:rPr>
          <w:rFonts w:ascii="Times New Roman" w:hAnsi="Times New Roman" w:cs="Times New Roman"/>
        </w:rPr>
        <w:t xml:space="preserve">. zm.); Zamawiający </w:t>
      </w:r>
      <w:r w:rsidRPr="00B71663">
        <w:rPr>
          <w:rFonts w:ascii="Times New Roman" w:hAnsi="Times New Roman" w:cs="Times New Roman"/>
          <w:b/>
          <w:bCs/>
          <w:u w:val="single"/>
        </w:rPr>
        <w:t xml:space="preserve">zaleca </w:t>
      </w:r>
      <w:r w:rsidRPr="00B71663">
        <w:rPr>
          <w:rFonts w:ascii="Times New Roman" w:hAnsi="Times New Roman" w:cs="Times New Roman"/>
        </w:rPr>
        <w:t>używanie formatów plików .PDF, .DOC, .DOCX, .RTF, .ODT, .JPG (.JPEG); do kompresji plików Zamawiający</w:t>
      </w:r>
      <w:r w:rsidRPr="00B71663">
        <w:rPr>
          <w:rFonts w:ascii="Times New Roman" w:hAnsi="Times New Roman" w:cs="Times New Roman"/>
          <w:b/>
          <w:bCs/>
          <w:u w:val="single"/>
        </w:rPr>
        <w:t xml:space="preserve"> zaleca</w:t>
      </w:r>
      <w:r w:rsidRPr="00B71663">
        <w:rPr>
          <w:rFonts w:ascii="Times New Roman" w:hAnsi="Times New Roman" w:cs="Times New Roman"/>
        </w:rPr>
        <w:t xml:space="preserve"> używania formatów .ZIP lub .7Z.</w:t>
      </w:r>
    </w:p>
    <w:p w14:paraId="1224877E" w14:textId="77777777" w:rsidR="00F1044F" w:rsidRPr="00B71663" w:rsidRDefault="00F1044F" w:rsidP="00113C5F">
      <w:pPr>
        <w:pStyle w:val="Akapitzlist"/>
        <w:numPr>
          <w:ilvl w:val="0"/>
          <w:numId w:val="20"/>
        </w:numPr>
        <w:jc w:val="both"/>
        <w:rPr>
          <w:rFonts w:ascii="Times New Roman" w:hAnsi="Times New Roman" w:cs="Times New Roman"/>
        </w:rPr>
      </w:pPr>
      <w:r w:rsidRPr="00B71663">
        <w:rPr>
          <w:rFonts w:ascii="Times New Roman" w:hAnsi="Times New Roman" w:cs="Times New Roman"/>
          <w:b/>
          <w:bCs/>
          <w:u w:val="single"/>
        </w:rPr>
        <w:t>Wśród rozszerzeń powszechnych a niewystępujących w Rozporządzeniu KRI występują: .</w:t>
      </w:r>
      <w:proofErr w:type="spellStart"/>
      <w:r w:rsidRPr="00B71663">
        <w:rPr>
          <w:rFonts w:ascii="Times New Roman" w:hAnsi="Times New Roman" w:cs="Times New Roman"/>
          <w:b/>
          <w:bCs/>
          <w:u w:val="single"/>
        </w:rPr>
        <w:t>rar</w:t>
      </w:r>
      <w:proofErr w:type="spellEnd"/>
      <w:r w:rsidRPr="00B71663">
        <w:rPr>
          <w:rFonts w:ascii="Times New Roman" w:hAnsi="Times New Roman" w:cs="Times New Roman"/>
          <w:b/>
          <w:bCs/>
          <w:u w:val="single"/>
        </w:rPr>
        <w:t xml:space="preserve"> .gif .</w:t>
      </w:r>
      <w:proofErr w:type="spellStart"/>
      <w:r w:rsidRPr="00B71663">
        <w:rPr>
          <w:rFonts w:ascii="Times New Roman" w:hAnsi="Times New Roman" w:cs="Times New Roman"/>
          <w:b/>
          <w:bCs/>
          <w:u w:val="single"/>
        </w:rPr>
        <w:t>bmp</w:t>
      </w:r>
      <w:proofErr w:type="spellEnd"/>
      <w:r w:rsidRPr="00B71663">
        <w:rPr>
          <w:rFonts w:ascii="Times New Roman" w:hAnsi="Times New Roman" w:cs="Times New Roman"/>
          <w:b/>
          <w:bCs/>
          <w:u w:val="single"/>
        </w:rPr>
        <w:t xml:space="preserve"> .</w:t>
      </w:r>
      <w:proofErr w:type="spellStart"/>
      <w:r w:rsidRPr="00B71663">
        <w:rPr>
          <w:rFonts w:ascii="Times New Roman" w:hAnsi="Times New Roman" w:cs="Times New Roman"/>
          <w:b/>
          <w:bCs/>
          <w:u w:val="single"/>
        </w:rPr>
        <w:t>numbers</w:t>
      </w:r>
      <w:proofErr w:type="spellEnd"/>
      <w:r w:rsidRPr="00B71663">
        <w:rPr>
          <w:rFonts w:ascii="Times New Roman" w:hAnsi="Times New Roman" w:cs="Times New Roman"/>
          <w:b/>
          <w:bCs/>
          <w:u w:val="single"/>
        </w:rPr>
        <w:t xml:space="preserve"> .</w:t>
      </w:r>
      <w:proofErr w:type="spellStart"/>
      <w:r w:rsidRPr="00B71663">
        <w:rPr>
          <w:rFonts w:ascii="Times New Roman" w:hAnsi="Times New Roman" w:cs="Times New Roman"/>
          <w:b/>
          <w:bCs/>
          <w:u w:val="single"/>
        </w:rPr>
        <w:t>pages</w:t>
      </w:r>
      <w:proofErr w:type="spellEnd"/>
      <w:r w:rsidRPr="00B71663">
        <w:rPr>
          <w:rFonts w:ascii="Times New Roman" w:hAnsi="Times New Roman" w:cs="Times New Roman"/>
          <w:b/>
          <w:bCs/>
          <w:u w:val="single"/>
        </w:rPr>
        <w:t>. Dokumenty złożone w takich plikach zostaną uznane za złożone nieskutecznie</w:t>
      </w:r>
      <w:r w:rsidRPr="00B71663">
        <w:rPr>
          <w:rFonts w:ascii="Times New Roman" w:hAnsi="Times New Roman" w:cs="Times New Roman"/>
        </w:rPr>
        <w:t>.</w:t>
      </w:r>
    </w:p>
    <w:p w14:paraId="1E6EA499" w14:textId="77777777" w:rsidR="00F1044F" w:rsidRPr="00B71663" w:rsidRDefault="00F1044F" w:rsidP="00113C5F">
      <w:pPr>
        <w:pStyle w:val="Akapitzlist"/>
        <w:numPr>
          <w:ilvl w:val="0"/>
          <w:numId w:val="20"/>
        </w:numPr>
        <w:jc w:val="both"/>
        <w:rPr>
          <w:rFonts w:ascii="Times New Roman" w:hAnsi="Times New Roman" w:cs="Times New Roman"/>
        </w:rPr>
      </w:pPr>
      <w:r w:rsidRPr="00B71663">
        <w:rPr>
          <w:rFonts w:ascii="Times New Roman" w:hAnsi="Times New Roman" w:cs="Times New Roman"/>
        </w:rPr>
        <w:t xml:space="preserve">Zamawiający zwraca uwagę na ograniczenia wielkości plików podpisywanych profilem zaufanym, który wynosi maksymalnie 10MB, oraz na ograniczenie wielkości plików podpisywanych w aplikacji </w:t>
      </w:r>
      <w:proofErr w:type="spellStart"/>
      <w:r w:rsidRPr="00B71663">
        <w:rPr>
          <w:rFonts w:ascii="Times New Roman" w:hAnsi="Times New Roman" w:cs="Times New Roman"/>
        </w:rPr>
        <w:t>eDoApp</w:t>
      </w:r>
      <w:proofErr w:type="spellEnd"/>
      <w:r w:rsidRPr="00B71663">
        <w:rPr>
          <w:rFonts w:ascii="Times New Roman" w:hAnsi="Times New Roman" w:cs="Times New Roman"/>
        </w:rPr>
        <w:t xml:space="preserve"> służącej do składania podpisu osobistego, który wynosi maksymalnie 5MB.</w:t>
      </w:r>
    </w:p>
    <w:p w14:paraId="15AD416D" w14:textId="77777777" w:rsidR="00F1044F" w:rsidRPr="00B71663" w:rsidRDefault="00F1044F" w:rsidP="00113C5F">
      <w:pPr>
        <w:pStyle w:val="Akapitzlist"/>
        <w:numPr>
          <w:ilvl w:val="0"/>
          <w:numId w:val="20"/>
        </w:numPr>
        <w:jc w:val="both"/>
        <w:rPr>
          <w:rFonts w:ascii="Times New Roman" w:hAnsi="Times New Roman" w:cs="Times New Roman"/>
          <w:u w:val="single"/>
        </w:rPr>
      </w:pPr>
      <w:r w:rsidRPr="00B71663">
        <w:rPr>
          <w:rFonts w:ascii="Times New Roman" w:hAnsi="Times New Roman" w:cs="Times New Roman"/>
          <w:u w:val="single"/>
        </w:rPr>
        <w:t>W przypadku stosowania przez wykonawcę kwalifikowanego podpisu elektronicznego:</w:t>
      </w:r>
    </w:p>
    <w:p w14:paraId="32B39CC9" w14:textId="77777777" w:rsidR="00F1044F" w:rsidRPr="00B71663" w:rsidRDefault="00F1044F">
      <w:pPr>
        <w:pStyle w:val="Akapitzlist"/>
        <w:numPr>
          <w:ilvl w:val="1"/>
          <w:numId w:val="44"/>
        </w:numPr>
        <w:jc w:val="both"/>
        <w:rPr>
          <w:rFonts w:ascii="Times New Roman" w:hAnsi="Times New Roman" w:cs="Times New Roman"/>
        </w:rPr>
      </w:pPr>
      <w:r w:rsidRPr="00B71663">
        <w:rPr>
          <w:rFonts w:ascii="Times New Roman" w:hAnsi="Times New Roman" w:cs="Times New Roman"/>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71663">
        <w:rPr>
          <w:rFonts w:ascii="Times New Roman" w:hAnsi="Times New Roman" w:cs="Times New Roman"/>
        </w:rPr>
        <w:t>PAdES</w:t>
      </w:r>
      <w:proofErr w:type="spellEnd"/>
      <w:r w:rsidRPr="00B71663">
        <w:rPr>
          <w:rFonts w:ascii="Times New Roman" w:hAnsi="Times New Roman" w:cs="Times New Roman"/>
        </w:rPr>
        <w:t xml:space="preserve">. </w:t>
      </w:r>
    </w:p>
    <w:p w14:paraId="2F92889D" w14:textId="77777777" w:rsidR="00F1044F" w:rsidRPr="00B71663" w:rsidRDefault="00F1044F">
      <w:pPr>
        <w:pStyle w:val="Akapitzlist"/>
        <w:numPr>
          <w:ilvl w:val="1"/>
          <w:numId w:val="44"/>
        </w:numPr>
        <w:jc w:val="both"/>
        <w:rPr>
          <w:rFonts w:ascii="Times New Roman" w:hAnsi="Times New Roman" w:cs="Times New Roman"/>
        </w:rPr>
      </w:pPr>
      <w:r w:rsidRPr="00B71663">
        <w:rPr>
          <w:rFonts w:ascii="Times New Roman" w:hAnsi="Times New Roman" w:cs="Times New Roman"/>
        </w:rPr>
        <w:t xml:space="preserve">Pliki w innych formatach niż PDF zaleca się opatrzyć podpisem w formacie </w:t>
      </w:r>
      <w:proofErr w:type="spellStart"/>
      <w:r w:rsidRPr="00B71663">
        <w:rPr>
          <w:rFonts w:ascii="Times New Roman" w:hAnsi="Times New Roman" w:cs="Times New Roman"/>
        </w:rPr>
        <w:t>XAdES</w:t>
      </w:r>
      <w:proofErr w:type="spellEnd"/>
      <w:r w:rsidRPr="00B71663">
        <w:rPr>
          <w:rFonts w:ascii="Times New Roman" w:hAnsi="Times New Roman" w:cs="Times New Roman"/>
        </w:rPr>
        <w:t xml:space="preserve"> o typie zewnętrznym. Wykonawca powinien pamiętać, aby plik z podpisem przekazywać łącznie z dokumentem podpisywanym.</w:t>
      </w:r>
    </w:p>
    <w:p w14:paraId="238FAE5A" w14:textId="77777777" w:rsidR="00F1044F" w:rsidRPr="00B71663" w:rsidRDefault="00F1044F">
      <w:pPr>
        <w:pStyle w:val="Akapitzlist"/>
        <w:numPr>
          <w:ilvl w:val="1"/>
          <w:numId w:val="44"/>
        </w:numPr>
        <w:jc w:val="both"/>
        <w:rPr>
          <w:rFonts w:ascii="Times New Roman" w:hAnsi="Times New Roman" w:cs="Times New Roman"/>
        </w:rPr>
      </w:pPr>
      <w:r w:rsidRPr="00B71663">
        <w:rPr>
          <w:rFonts w:ascii="Times New Roman" w:hAnsi="Times New Roman" w:cs="Times New Roman"/>
        </w:rPr>
        <w:t>Zamawiający rekomenduje wykorzystanie podpisu z kwalifikowanym znacznikiem czasu.</w:t>
      </w:r>
    </w:p>
    <w:p w14:paraId="5A2078D4" w14:textId="77777777" w:rsidR="00F1044F" w:rsidRPr="00B71663" w:rsidRDefault="00F1044F" w:rsidP="00113C5F">
      <w:pPr>
        <w:pStyle w:val="Akapitzlist"/>
        <w:numPr>
          <w:ilvl w:val="0"/>
          <w:numId w:val="20"/>
        </w:numPr>
        <w:jc w:val="both"/>
        <w:rPr>
          <w:rFonts w:ascii="Times New Roman" w:hAnsi="Times New Roman" w:cs="Times New Roman"/>
        </w:rPr>
      </w:pPr>
      <w:r w:rsidRPr="00B71663">
        <w:rPr>
          <w:rFonts w:ascii="Times New Roman"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AC83775" w14:textId="77777777" w:rsidR="00F1044F" w:rsidRPr="00B71663" w:rsidRDefault="00F1044F" w:rsidP="00113C5F">
      <w:pPr>
        <w:pStyle w:val="Akapitzlist"/>
        <w:numPr>
          <w:ilvl w:val="0"/>
          <w:numId w:val="20"/>
        </w:numPr>
        <w:jc w:val="both"/>
        <w:rPr>
          <w:rFonts w:ascii="Times New Roman" w:hAnsi="Times New Roman" w:cs="Times New Roman"/>
        </w:rPr>
      </w:pPr>
      <w:r w:rsidRPr="00B71663">
        <w:rPr>
          <w:rFonts w:ascii="Times New Roman" w:hAnsi="Times New Roman" w:cs="Times New Roman"/>
        </w:rPr>
        <w:t>Zamawiający zaleca, aby Wykonawca z odpowiednim wyprzedzeniem przetestował możliwość prawidłowego wykorzystania wybranej metody podpisania plików oferty.</w:t>
      </w:r>
    </w:p>
    <w:p w14:paraId="5E044032" w14:textId="77777777" w:rsidR="00F1044F" w:rsidRPr="00B71663" w:rsidRDefault="00F1044F" w:rsidP="00113C5F">
      <w:pPr>
        <w:pStyle w:val="Akapitzlist"/>
        <w:numPr>
          <w:ilvl w:val="0"/>
          <w:numId w:val="20"/>
        </w:numPr>
        <w:jc w:val="both"/>
        <w:rPr>
          <w:rFonts w:ascii="Times New Roman" w:hAnsi="Times New Roman" w:cs="Times New Roman"/>
        </w:rPr>
      </w:pPr>
      <w:r w:rsidRPr="00B71663">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41F9CF2" w14:textId="77777777" w:rsidR="00F1044F" w:rsidRPr="00B71663" w:rsidRDefault="00F1044F" w:rsidP="00113C5F">
      <w:pPr>
        <w:pStyle w:val="Akapitzlist"/>
        <w:numPr>
          <w:ilvl w:val="0"/>
          <w:numId w:val="20"/>
        </w:numPr>
        <w:jc w:val="both"/>
        <w:rPr>
          <w:rFonts w:ascii="Times New Roman" w:hAnsi="Times New Roman" w:cs="Times New Roman"/>
        </w:rPr>
      </w:pPr>
      <w:r w:rsidRPr="00B71663">
        <w:rPr>
          <w:rFonts w:ascii="Times New Roman" w:hAnsi="Times New Roman" w:cs="Times New Roman"/>
        </w:rPr>
        <w:t xml:space="preserve">Jeśli Wykonawca pakuje dokumenty np. w plik o rozszerzeniu .zip, zaleca się wcześniejsze podpisanie każdego ze skompresowanych plików. </w:t>
      </w:r>
    </w:p>
    <w:p w14:paraId="2BD4E780" w14:textId="77777777" w:rsidR="00F1044F" w:rsidRPr="00B71663" w:rsidRDefault="00F1044F" w:rsidP="00113C5F">
      <w:pPr>
        <w:pStyle w:val="Akapitzlist"/>
        <w:numPr>
          <w:ilvl w:val="0"/>
          <w:numId w:val="20"/>
        </w:numPr>
        <w:jc w:val="both"/>
        <w:rPr>
          <w:rFonts w:ascii="Times New Roman" w:hAnsi="Times New Roman" w:cs="Times New Roman"/>
        </w:rPr>
      </w:pPr>
      <w:r w:rsidRPr="00B71663">
        <w:rPr>
          <w:rFonts w:ascii="Times New Roman" w:hAnsi="Times New Roman" w:cs="Times New Roman"/>
        </w:rPr>
        <w:t>Zamawiający zaleca aby nie wprowadzać jakichkolwiek zmian w plikach po podpisaniu ich podpisem kwalifikowanym. Może to skutkować naruszeniem integralności plików co równoważne będzie z koniecznością odrzucenia oferty.</w:t>
      </w:r>
    </w:p>
    <w:p w14:paraId="21C1EF72" w14:textId="77777777" w:rsidR="00F1044F" w:rsidRPr="00B71663" w:rsidRDefault="00F1044F" w:rsidP="00113C5F">
      <w:pPr>
        <w:pStyle w:val="Akapitzlist"/>
        <w:numPr>
          <w:ilvl w:val="0"/>
          <w:numId w:val="20"/>
        </w:numPr>
        <w:jc w:val="both"/>
        <w:rPr>
          <w:rFonts w:ascii="Times New Roman" w:hAnsi="Times New Roman" w:cs="Times New Roman"/>
        </w:rPr>
      </w:pPr>
      <w:r w:rsidRPr="00B71663">
        <w:rPr>
          <w:rFonts w:ascii="Times New Roman" w:hAnsi="Times New Roman" w:cs="Times New Roman"/>
        </w:rPr>
        <w:t xml:space="preserve">Wykonawca, za pośrednictwem </w:t>
      </w:r>
      <w:r w:rsidRPr="00B71663">
        <w:rPr>
          <w:rFonts w:ascii="Times New Roman" w:hAnsi="Times New Roman" w:cs="Times New Roman"/>
          <w:b/>
          <w:bCs/>
        </w:rPr>
        <w:t>platformazakupowa.pl</w:t>
      </w:r>
      <w:r w:rsidRPr="00B71663">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280BA901" w14:textId="77777777" w:rsidR="00F1044F" w:rsidRPr="00B71663" w:rsidRDefault="00F1044F" w:rsidP="00113C5F">
      <w:pPr>
        <w:pStyle w:val="Akapitzlist"/>
        <w:numPr>
          <w:ilvl w:val="0"/>
          <w:numId w:val="20"/>
        </w:numPr>
        <w:jc w:val="both"/>
        <w:rPr>
          <w:rFonts w:ascii="Times New Roman" w:hAnsi="Times New Roman" w:cs="Times New Roman"/>
          <w:b/>
          <w:bCs/>
          <w:u w:val="single"/>
        </w:rPr>
      </w:pPr>
      <w:r w:rsidRPr="00B71663">
        <w:rPr>
          <w:rFonts w:ascii="Times New Roman" w:hAnsi="Times New Roman" w:cs="Times New Roman"/>
          <w:b/>
          <w:bCs/>
          <w:u w:val="single"/>
        </w:rPr>
        <w:t>https://platformazakupowa.pl/strona/45-instrukcje</w:t>
      </w:r>
    </w:p>
    <w:p w14:paraId="625F54DE" w14:textId="77777777" w:rsidR="00F1044F" w:rsidRPr="00B71663" w:rsidRDefault="00F1044F" w:rsidP="009218E1">
      <w:pPr>
        <w:pStyle w:val="Akapitzlist"/>
        <w:numPr>
          <w:ilvl w:val="0"/>
          <w:numId w:val="20"/>
        </w:numPr>
        <w:spacing w:after="0"/>
        <w:jc w:val="both"/>
        <w:rPr>
          <w:rFonts w:ascii="Times New Roman" w:hAnsi="Times New Roman" w:cs="Times New Roman"/>
          <w:b/>
          <w:bCs/>
          <w:u w:val="single"/>
        </w:rPr>
      </w:pPr>
      <w:r w:rsidRPr="00B71663">
        <w:rPr>
          <w:rFonts w:ascii="Times New Roman" w:hAnsi="Times New Roman" w:cs="Times New Roman"/>
          <w:b/>
          <w:bCs/>
          <w:u w:val="single"/>
        </w:rPr>
        <w:t>Wykonawca nie może wycofać oferty, ani wprowadzić jakichkolwiek zmian w treści oferty po upływie terminu składania ofert.</w:t>
      </w:r>
    </w:p>
    <w:p w14:paraId="7E47A9C1" w14:textId="77777777" w:rsidR="00E840B2" w:rsidRPr="00785662" w:rsidRDefault="00E840B2" w:rsidP="004E5758">
      <w:pPr>
        <w:spacing w:after="0"/>
        <w:jc w:val="both"/>
        <w:rPr>
          <w:rFonts w:ascii="Times New Roman" w:hAnsi="Times New Roman" w:cs="Times New Roman"/>
          <w:b/>
          <w:bCs/>
          <w:u w:val="single"/>
        </w:rPr>
      </w:pPr>
    </w:p>
    <w:tbl>
      <w:tblPr>
        <w:tblStyle w:val="Tabela-Siatka"/>
        <w:tblW w:w="0" w:type="auto"/>
        <w:tblLook w:val="04A0" w:firstRow="1" w:lastRow="0" w:firstColumn="1" w:lastColumn="0" w:noHBand="0" w:noVBand="1"/>
      </w:tblPr>
      <w:tblGrid>
        <w:gridCol w:w="9062"/>
      </w:tblGrid>
      <w:tr w:rsidR="00E840B2" w:rsidRPr="00785662" w14:paraId="53FA897D" w14:textId="77777777" w:rsidTr="00566164">
        <w:trPr>
          <w:trHeight w:val="454"/>
        </w:trPr>
        <w:tc>
          <w:tcPr>
            <w:tcW w:w="9062" w:type="dxa"/>
            <w:shd w:val="clear" w:color="auto" w:fill="DDD9C3" w:themeFill="background2" w:themeFillShade="E6"/>
            <w:vAlign w:val="center"/>
          </w:tcPr>
          <w:p w14:paraId="1E483A8A" w14:textId="53B26D8D" w:rsidR="00E840B2" w:rsidRPr="00785662" w:rsidRDefault="00E840B2" w:rsidP="00566164">
            <w:pPr>
              <w:pStyle w:val="Nagwek1"/>
              <w:spacing w:before="0"/>
              <w:jc w:val="both"/>
              <w:outlineLvl w:val="0"/>
              <w:rPr>
                <w:rFonts w:ascii="Times New Roman" w:hAnsi="Times New Roman" w:cs="Times New Roman"/>
                <w:b/>
                <w:bCs/>
                <w:color w:val="auto"/>
                <w:sz w:val="26"/>
                <w:szCs w:val="26"/>
              </w:rPr>
            </w:pPr>
            <w:bookmarkStart w:id="35" w:name="_Toc72237841"/>
            <w:bookmarkStart w:id="36" w:name="_Toc109724745"/>
            <w:r w:rsidRPr="00785662">
              <w:rPr>
                <w:rFonts w:ascii="Times New Roman" w:hAnsi="Times New Roman" w:cs="Times New Roman"/>
                <w:b/>
                <w:bCs/>
                <w:color w:val="auto"/>
                <w:sz w:val="26"/>
                <w:szCs w:val="26"/>
              </w:rPr>
              <w:lastRenderedPageBreak/>
              <w:t>ROZDZIAŁ XV. SPOSÓB ORAZ MIEJSCE I TERMIN SKŁADANIA I OTWARCIA OFERT</w:t>
            </w:r>
            <w:bookmarkEnd w:id="35"/>
            <w:bookmarkEnd w:id="36"/>
          </w:p>
        </w:tc>
      </w:tr>
    </w:tbl>
    <w:p w14:paraId="4D795394" w14:textId="6E54E507" w:rsidR="00E840B2" w:rsidRPr="00DD7ABB" w:rsidRDefault="00E840B2" w:rsidP="00113C5F">
      <w:pPr>
        <w:pStyle w:val="Akapitzlist"/>
        <w:numPr>
          <w:ilvl w:val="0"/>
          <w:numId w:val="21"/>
        </w:numPr>
        <w:rPr>
          <w:rFonts w:ascii="Times New Roman" w:hAnsi="Times New Roman" w:cs="Times New Roman"/>
          <w:b/>
          <w:bCs/>
        </w:rPr>
      </w:pPr>
      <w:r w:rsidRPr="00203696">
        <w:rPr>
          <w:rFonts w:ascii="Times New Roman" w:hAnsi="Times New Roman" w:cs="Times New Roman"/>
        </w:rPr>
        <w:t>Termin składania ofert do dnia:</w:t>
      </w:r>
      <w:r w:rsidR="00936F94" w:rsidRPr="00203696">
        <w:rPr>
          <w:rFonts w:ascii="Times New Roman" w:hAnsi="Times New Roman" w:cs="Times New Roman"/>
        </w:rPr>
        <w:t xml:space="preserve"> </w:t>
      </w:r>
      <w:r w:rsidR="005F454F">
        <w:rPr>
          <w:rFonts w:ascii="Times New Roman" w:hAnsi="Times New Roman" w:cs="Times New Roman"/>
          <w:b/>
          <w:bCs/>
        </w:rPr>
        <w:t>31.08</w:t>
      </w:r>
      <w:r w:rsidR="004E5758" w:rsidRPr="009122CB">
        <w:rPr>
          <w:rFonts w:ascii="Times New Roman" w:hAnsi="Times New Roman" w:cs="Times New Roman"/>
          <w:b/>
          <w:bCs/>
        </w:rPr>
        <w:t>.</w:t>
      </w:r>
      <w:r w:rsidRPr="009122CB">
        <w:rPr>
          <w:rFonts w:ascii="Times New Roman" w:hAnsi="Times New Roman" w:cs="Times New Roman"/>
          <w:b/>
          <w:bCs/>
        </w:rPr>
        <w:t>20</w:t>
      </w:r>
      <w:r w:rsidR="002A077D" w:rsidRPr="009122CB">
        <w:rPr>
          <w:rFonts w:ascii="Times New Roman" w:hAnsi="Times New Roman" w:cs="Times New Roman"/>
          <w:b/>
          <w:bCs/>
        </w:rPr>
        <w:t>22</w:t>
      </w:r>
      <w:r w:rsidRPr="00DD7ABB">
        <w:rPr>
          <w:rFonts w:ascii="Times New Roman" w:hAnsi="Times New Roman" w:cs="Times New Roman"/>
          <w:b/>
          <w:bCs/>
        </w:rPr>
        <w:t xml:space="preserve"> r.  godz. 09:00</w:t>
      </w:r>
    </w:p>
    <w:p w14:paraId="4288466F" w14:textId="77777777" w:rsidR="00E840B2" w:rsidRPr="00160F6A" w:rsidRDefault="00E840B2" w:rsidP="00113C5F">
      <w:pPr>
        <w:pStyle w:val="Akapitzlist"/>
        <w:numPr>
          <w:ilvl w:val="0"/>
          <w:numId w:val="21"/>
        </w:numPr>
        <w:rPr>
          <w:rFonts w:ascii="Times New Roman" w:hAnsi="Times New Roman" w:cs="Times New Roman"/>
        </w:rPr>
      </w:pPr>
      <w:r w:rsidRPr="00160F6A">
        <w:rPr>
          <w:rFonts w:ascii="Times New Roman" w:hAnsi="Times New Roman" w:cs="Times New Roman"/>
        </w:rPr>
        <w:t>Miejsce składania ofert: platforma zakupowa:</w:t>
      </w:r>
    </w:p>
    <w:p w14:paraId="0102D8DC" w14:textId="77777777" w:rsidR="00E840B2" w:rsidRPr="00160F6A" w:rsidRDefault="00000000" w:rsidP="00E840B2">
      <w:pPr>
        <w:pStyle w:val="Akapitzlist"/>
        <w:jc w:val="both"/>
        <w:rPr>
          <w:rFonts w:ascii="Times New Roman" w:hAnsi="Times New Roman" w:cs="Times New Roman"/>
        </w:rPr>
      </w:pPr>
      <w:hyperlink r:id="rId11" w:history="1">
        <w:r w:rsidR="00E840B2" w:rsidRPr="00160F6A">
          <w:rPr>
            <w:rStyle w:val="Hipercze"/>
            <w:rFonts w:ascii="Times New Roman" w:hAnsi="Times New Roman" w:cs="Times New Roman"/>
          </w:rPr>
          <w:t>https://platformazakupowa.pl/pn/miloradz</w:t>
        </w:r>
      </w:hyperlink>
      <w:r w:rsidR="00E840B2" w:rsidRPr="00160F6A">
        <w:rPr>
          <w:rFonts w:ascii="Times New Roman" w:hAnsi="Times New Roman" w:cs="Times New Roman"/>
        </w:rPr>
        <w:t xml:space="preserve"> ( w zakładce POSTĘPOWANIA)</w:t>
      </w:r>
    </w:p>
    <w:p w14:paraId="65461CCD" w14:textId="77777777" w:rsidR="00E840B2" w:rsidRPr="00160F6A" w:rsidRDefault="00E840B2" w:rsidP="00113C5F">
      <w:pPr>
        <w:pStyle w:val="Akapitzlist"/>
        <w:numPr>
          <w:ilvl w:val="0"/>
          <w:numId w:val="21"/>
        </w:numPr>
        <w:jc w:val="both"/>
        <w:rPr>
          <w:rFonts w:ascii="Times New Roman" w:hAnsi="Times New Roman" w:cs="Times New Roman"/>
        </w:rPr>
      </w:pPr>
      <w:r w:rsidRPr="00160F6A">
        <w:rPr>
          <w:rFonts w:ascii="Times New Roman" w:hAnsi="Times New Roman" w:cs="Times New Roman"/>
        </w:rPr>
        <w:t>Do oferty należy dołączyć wszystkie wymagane w SWZ dokumenty.</w:t>
      </w:r>
    </w:p>
    <w:p w14:paraId="4DCBDD1C" w14:textId="77777777" w:rsidR="00E840B2" w:rsidRPr="00160F6A" w:rsidRDefault="00E840B2" w:rsidP="00113C5F">
      <w:pPr>
        <w:pStyle w:val="Akapitzlist"/>
        <w:numPr>
          <w:ilvl w:val="0"/>
          <w:numId w:val="21"/>
        </w:numPr>
        <w:jc w:val="both"/>
        <w:rPr>
          <w:rFonts w:ascii="Times New Roman" w:hAnsi="Times New Roman" w:cs="Times New Roman"/>
        </w:rPr>
      </w:pPr>
      <w:r w:rsidRPr="00160F6A">
        <w:rPr>
          <w:rFonts w:ascii="Times New Roman" w:hAnsi="Times New Roman" w:cs="Times New Roman"/>
        </w:rPr>
        <w:t>Wykonawca po upływie terminu do składania ofert nie może wycofać złożonej oferty.</w:t>
      </w:r>
    </w:p>
    <w:p w14:paraId="20EE4B0C" w14:textId="2FDAB6C0" w:rsidR="00E840B2" w:rsidRPr="001667DA" w:rsidRDefault="00E840B2" w:rsidP="00113C5F">
      <w:pPr>
        <w:pStyle w:val="Akapitzlist"/>
        <w:numPr>
          <w:ilvl w:val="0"/>
          <w:numId w:val="21"/>
        </w:numPr>
        <w:rPr>
          <w:rFonts w:ascii="Times New Roman" w:hAnsi="Times New Roman" w:cs="Times New Roman"/>
          <w:b/>
          <w:bCs/>
        </w:rPr>
      </w:pPr>
      <w:r w:rsidRPr="00160F6A">
        <w:rPr>
          <w:rFonts w:ascii="Times New Roman" w:hAnsi="Times New Roman" w:cs="Times New Roman"/>
        </w:rPr>
        <w:t xml:space="preserve">Termin otwarcia ofert: </w:t>
      </w:r>
      <w:r w:rsidRPr="002A077D">
        <w:rPr>
          <w:rFonts w:ascii="Times New Roman" w:hAnsi="Times New Roman" w:cs="Times New Roman"/>
        </w:rPr>
        <w:t xml:space="preserve">w dniu </w:t>
      </w:r>
      <w:r w:rsidR="005F454F">
        <w:rPr>
          <w:rFonts w:ascii="Times New Roman" w:hAnsi="Times New Roman" w:cs="Times New Roman"/>
          <w:b/>
          <w:bCs/>
        </w:rPr>
        <w:t>31</w:t>
      </w:r>
      <w:r w:rsidR="00522562">
        <w:rPr>
          <w:rFonts w:ascii="Times New Roman" w:hAnsi="Times New Roman" w:cs="Times New Roman"/>
          <w:b/>
          <w:bCs/>
        </w:rPr>
        <w:t>.</w:t>
      </w:r>
      <w:r w:rsidR="005F454F">
        <w:rPr>
          <w:rFonts w:ascii="Times New Roman" w:hAnsi="Times New Roman" w:cs="Times New Roman"/>
          <w:b/>
          <w:bCs/>
        </w:rPr>
        <w:t>08</w:t>
      </w:r>
      <w:r w:rsidRPr="009122CB">
        <w:rPr>
          <w:rFonts w:ascii="Times New Roman" w:hAnsi="Times New Roman" w:cs="Times New Roman"/>
          <w:b/>
          <w:bCs/>
        </w:rPr>
        <w:t>.202</w:t>
      </w:r>
      <w:r w:rsidR="002A077D" w:rsidRPr="009122CB">
        <w:rPr>
          <w:rFonts w:ascii="Times New Roman" w:hAnsi="Times New Roman" w:cs="Times New Roman"/>
          <w:b/>
          <w:bCs/>
        </w:rPr>
        <w:t>2</w:t>
      </w:r>
      <w:r w:rsidRPr="00DD7ABB">
        <w:rPr>
          <w:rFonts w:ascii="Times New Roman" w:hAnsi="Times New Roman" w:cs="Times New Roman"/>
          <w:b/>
          <w:bCs/>
        </w:rPr>
        <w:t xml:space="preserve"> r. godz. 09:</w:t>
      </w:r>
      <w:r w:rsidR="002A077D" w:rsidRPr="00DD7ABB">
        <w:rPr>
          <w:rFonts w:ascii="Times New Roman" w:hAnsi="Times New Roman" w:cs="Times New Roman"/>
          <w:b/>
          <w:bCs/>
        </w:rPr>
        <w:t>15</w:t>
      </w:r>
      <w:r w:rsidRPr="001667DA">
        <w:rPr>
          <w:rFonts w:ascii="Times New Roman" w:hAnsi="Times New Roman" w:cs="Times New Roman"/>
          <w:b/>
          <w:bCs/>
        </w:rPr>
        <w:t>.</w:t>
      </w:r>
    </w:p>
    <w:p w14:paraId="70C1D6F6" w14:textId="77777777" w:rsidR="00E840B2" w:rsidRPr="00785662" w:rsidRDefault="00E840B2" w:rsidP="00113C5F">
      <w:pPr>
        <w:pStyle w:val="Akapitzlist"/>
        <w:numPr>
          <w:ilvl w:val="0"/>
          <w:numId w:val="21"/>
        </w:numPr>
        <w:jc w:val="both"/>
        <w:rPr>
          <w:rFonts w:ascii="Times New Roman" w:hAnsi="Times New Roman" w:cs="Times New Roman"/>
        </w:rPr>
      </w:pPr>
      <w:r w:rsidRPr="00785662">
        <w:rPr>
          <w:rFonts w:ascii="Times New Roman" w:hAnsi="Times New Roman" w:cs="Times New Roman"/>
        </w:rPr>
        <w:t xml:space="preserve">Zgodnie z art. 222 ust. 1 i 2 </w:t>
      </w:r>
      <w:proofErr w:type="spellStart"/>
      <w:r w:rsidRPr="00785662">
        <w:rPr>
          <w:rFonts w:ascii="Times New Roman" w:hAnsi="Times New Roman" w:cs="Times New Roman"/>
        </w:rPr>
        <w:t>Pzp</w:t>
      </w:r>
      <w:proofErr w:type="spellEnd"/>
      <w:r w:rsidRPr="00785662">
        <w:rPr>
          <w:rFonts w:ascii="Times New Roman" w:hAnsi="Times New Roman" w:cs="Times New Roman"/>
        </w:rPr>
        <w:t>, otwarcie ofert nastąpi niezwłocznie po upływie terminu składania ofert, nie później niż następnego dnia po dniu, w którym upłynął termin składania ofert. W przypadku awarii systemu (platformy zakupowej), która powoduje brak możliwości otwarcia ofert w terminie określonym przez zamawiającego, otwarcie ofert nastąpi niezwłocznie po usunięciu awarii. W takim wypadku zamawiający poinformuje o zmianie terminu otwarcia ofert</w:t>
      </w:r>
      <w:r w:rsidR="00566164" w:rsidRPr="00785662">
        <w:rPr>
          <w:rFonts w:ascii="Times New Roman" w:hAnsi="Times New Roman" w:cs="Times New Roman"/>
        </w:rPr>
        <w:t xml:space="preserve"> </w:t>
      </w:r>
      <w:r w:rsidRPr="00785662">
        <w:rPr>
          <w:rFonts w:ascii="Times New Roman" w:hAnsi="Times New Roman" w:cs="Times New Roman"/>
        </w:rPr>
        <w:t>na stronie internetowej prowadzonego postępowania.</w:t>
      </w:r>
    </w:p>
    <w:p w14:paraId="57607FC5" w14:textId="77777777" w:rsidR="00E840B2" w:rsidRPr="00785662" w:rsidRDefault="00E840B2" w:rsidP="00113C5F">
      <w:pPr>
        <w:pStyle w:val="Akapitzlist"/>
        <w:numPr>
          <w:ilvl w:val="0"/>
          <w:numId w:val="21"/>
        </w:numPr>
        <w:jc w:val="both"/>
        <w:rPr>
          <w:rFonts w:ascii="Times New Roman" w:hAnsi="Times New Roman" w:cs="Times New Roman"/>
        </w:rPr>
      </w:pPr>
      <w:r w:rsidRPr="00785662">
        <w:rPr>
          <w:rFonts w:ascii="Times New Roman" w:hAnsi="Times New Roman" w:cs="Times New Roman"/>
        </w:rPr>
        <w:t xml:space="preserve">Zamawiający, najpóźniej przed otwarciem ofert, udostępni na stronie internetowej prowadzonego postępowania informację o kwocie, jaką zamierza przeznaczyć na sfinansowanie zamówienia, zgodnie z art. 222 ust. 4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2C1291B1" w14:textId="77777777" w:rsidR="00E840B2" w:rsidRPr="00785662" w:rsidRDefault="00E840B2" w:rsidP="00113C5F">
      <w:pPr>
        <w:pStyle w:val="Akapitzlist"/>
        <w:numPr>
          <w:ilvl w:val="0"/>
          <w:numId w:val="21"/>
        </w:numPr>
        <w:jc w:val="both"/>
        <w:rPr>
          <w:rFonts w:ascii="Times New Roman" w:hAnsi="Times New Roman" w:cs="Times New Roman"/>
        </w:rPr>
      </w:pPr>
      <w:r w:rsidRPr="00785662">
        <w:rPr>
          <w:rFonts w:ascii="Times New Roman" w:hAnsi="Times New Roman" w:cs="Times New Roman"/>
        </w:rPr>
        <w:t xml:space="preserve">Zamawiający, zgodnie z art. 222 ust. 5 </w:t>
      </w:r>
      <w:proofErr w:type="spellStart"/>
      <w:r w:rsidRPr="00785662">
        <w:rPr>
          <w:rFonts w:ascii="Times New Roman" w:hAnsi="Times New Roman" w:cs="Times New Roman"/>
        </w:rPr>
        <w:t>Pzp</w:t>
      </w:r>
      <w:proofErr w:type="spellEnd"/>
      <w:r w:rsidRPr="00785662">
        <w:rPr>
          <w:rFonts w:ascii="Times New Roman" w:hAnsi="Times New Roman" w:cs="Times New Roman"/>
        </w:rPr>
        <w:t>, niezwłocznie sporządzi i zamieści na stronie internetowej prowadzonego postępowania informację z otwarcia ofert podając: nazwy albo imiona i nazwiska oraz siedziby lub miejsca prowadzonej działalności gospodarczej albo miejsca zamieszkania wykonawców, których oferty zostały otwarte, oraz ceny lub koszty zawarte w ofertach.</w:t>
      </w:r>
    </w:p>
    <w:p w14:paraId="5F6C0712" w14:textId="77777777" w:rsidR="00E840B2" w:rsidRPr="00785662" w:rsidRDefault="00E840B2" w:rsidP="009122CB">
      <w:pPr>
        <w:pStyle w:val="Akapitzlist"/>
        <w:numPr>
          <w:ilvl w:val="0"/>
          <w:numId w:val="21"/>
        </w:numPr>
        <w:spacing w:after="0"/>
        <w:jc w:val="both"/>
        <w:rPr>
          <w:rFonts w:ascii="Times New Roman" w:hAnsi="Times New Roman" w:cs="Times New Roman"/>
        </w:rPr>
      </w:pPr>
      <w:r w:rsidRPr="00785662">
        <w:rPr>
          <w:rFonts w:ascii="Times New Roman" w:hAnsi="Times New Roman" w:cs="Times New Roman"/>
        </w:rPr>
        <w:t>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E581A3A" w14:textId="77777777" w:rsidR="00566164" w:rsidRPr="00785662" w:rsidRDefault="00566164" w:rsidP="004E5758">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566164" w:rsidRPr="00785662" w14:paraId="17143CE2" w14:textId="77777777" w:rsidTr="00566164">
        <w:trPr>
          <w:trHeight w:val="454"/>
        </w:trPr>
        <w:tc>
          <w:tcPr>
            <w:tcW w:w="9062" w:type="dxa"/>
            <w:shd w:val="clear" w:color="auto" w:fill="DDD9C3" w:themeFill="background2" w:themeFillShade="E6"/>
            <w:vAlign w:val="center"/>
          </w:tcPr>
          <w:p w14:paraId="24F2F0FF" w14:textId="7F21958F" w:rsidR="00566164" w:rsidRPr="00785662" w:rsidRDefault="00566164" w:rsidP="00566164">
            <w:pPr>
              <w:pStyle w:val="Nagwek1"/>
              <w:spacing w:before="0"/>
              <w:jc w:val="both"/>
              <w:outlineLvl w:val="0"/>
              <w:rPr>
                <w:rFonts w:ascii="Times New Roman" w:hAnsi="Times New Roman" w:cs="Times New Roman"/>
                <w:b/>
                <w:bCs/>
                <w:color w:val="auto"/>
                <w:sz w:val="26"/>
                <w:szCs w:val="26"/>
              </w:rPr>
            </w:pPr>
            <w:bookmarkStart w:id="37" w:name="_Toc72237842"/>
            <w:bookmarkStart w:id="38" w:name="_Toc109724746"/>
            <w:r w:rsidRPr="00785662">
              <w:rPr>
                <w:rFonts w:ascii="Times New Roman" w:hAnsi="Times New Roman" w:cs="Times New Roman"/>
                <w:b/>
                <w:bCs/>
                <w:color w:val="auto"/>
                <w:sz w:val="26"/>
                <w:szCs w:val="26"/>
              </w:rPr>
              <w:t>ROZDZIAŁ XV</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SPOSÓB OBLICZENIA CENY</w:t>
            </w:r>
            <w:bookmarkEnd w:id="37"/>
            <w:bookmarkEnd w:id="38"/>
          </w:p>
        </w:tc>
      </w:tr>
    </w:tbl>
    <w:p w14:paraId="1FF5FDD0" w14:textId="23401573" w:rsidR="00522562" w:rsidRPr="00890A9A" w:rsidRDefault="00522562" w:rsidP="00361BE9">
      <w:pPr>
        <w:pStyle w:val="Akapitzlist"/>
        <w:numPr>
          <w:ilvl w:val="0"/>
          <w:numId w:val="60"/>
        </w:numPr>
        <w:spacing w:after="0"/>
        <w:jc w:val="both"/>
        <w:rPr>
          <w:rFonts w:ascii="Times New Roman" w:hAnsi="Times New Roman" w:cs="Times New Roman"/>
        </w:rPr>
      </w:pPr>
      <w:r w:rsidRPr="00890A9A">
        <w:rPr>
          <w:rFonts w:ascii="Times New Roman" w:hAnsi="Times New Roman" w:cs="Times New Roman"/>
        </w:rPr>
        <w:t>Cena oferty uwzględnia wszystkie zobowiązania, musi być podana w PLN cyfrowo i słownie, z dokładnością do dwóch miejsc po przecinku.</w:t>
      </w:r>
      <w:r w:rsidR="00361BE9" w:rsidRPr="00890A9A">
        <w:rPr>
          <w:rFonts w:ascii="Times New Roman" w:hAnsi="Times New Roman" w:cs="Times New Roman"/>
        </w:rPr>
        <w:t xml:space="preserve"> </w:t>
      </w:r>
      <w:r w:rsidRPr="00890A9A">
        <w:rPr>
          <w:rFonts w:ascii="Times New Roman" w:hAnsi="Times New Roman" w:cs="Times New Roman"/>
        </w:rPr>
        <w:t>Powinna zawierać zysk Wykonawcy oraz wszystkie wymagane przepisami podatki opłaty. W cenie ofertowej należy ująć koszty koordynacji prac ewentualnych podwykonawców. Cenę należy zaokrąglić do dwóch miejsc po przecinku, zgodnie z zasadami zaokrąglania.</w:t>
      </w:r>
    </w:p>
    <w:p w14:paraId="3B16D141" w14:textId="77777777" w:rsidR="00522562" w:rsidRPr="00890A9A" w:rsidRDefault="00522562">
      <w:pPr>
        <w:pStyle w:val="Akapitzlist"/>
        <w:numPr>
          <w:ilvl w:val="0"/>
          <w:numId w:val="60"/>
        </w:numPr>
        <w:spacing w:after="0"/>
        <w:jc w:val="both"/>
        <w:rPr>
          <w:rFonts w:ascii="Times New Roman" w:hAnsi="Times New Roman" w:cs="Times New Roman"/>
        </w:rPr>
      </w:pPr>
      <w:r w:rsidRPr="00890A9A">
        <w:rPr>
          <w:rFonts w:ascii="Times New Roman" w:hAnsi="Times New Roman" w:cs="Times New Roman"/>
        </w:rPr>
        <w:t xml:space="preserve">Cena musi uwzględniać wszystkie wymagania niniejszej SWZ oraz obejmować wszelkie koszty, jakie poniesie Wykonawca z tytułu należytej oraz zgodnej z obowiązującymi przepisami realizacji przedmiotu zamówienia. </w:t>
      </w:r>
    </w:p>
    <w:p w14:paraId="75668965" w14:textId="77777777" w:rsidR="00522562" w:rsidRPr="00890A9A" w:rsidRDefault="00522562">
      <w:pPr>
        <w:pStyle w:val="Akapitzlist"/>
        <w:numPr>
          <w:ilvl w:val="0"/>
          <w:numId w:val="60"/>
        </w:numPr>
        <w:spacing w:after="0"/>
        <w:jc w:val="both"/>
        <w:rPr>
          <w:rFonts w:ascii="Times New Roman" w:hAnsi="Times New Roman" w:cs="Times New Roman"/>
        </w:rPr>
      </w:pPr>
      <w:r w:rsidRPr="00890A9A">
        <w:rPr>
          <w:rFonts w:ascii="Times New Roman" w:hAnsi="Times New Roman" w:cs="Times New Roman"/>
        </w:rPr>
        <w:t>Przy obliczaniu ceny oferty należy przyjąć:</w:t>
      </w:r>
    </w:p>
    <w:p w14:paraId="79B1DF46" w14:textId="77777777" w:rsidR="00522562" w:rsidRPr="00890A9A" w:rsidRDefault="00522562">
      <w:pPr>
        <w:pStyle w:val="Akapitzlist"/>
        <w:numPr>
          <w:ilvl w:val="0"/>
          <w:numId w:val="59"/>
        </w:numPr>
        <w:spacing w:after="0"/>
        <w:jc w:val="both"/>
        <w:rPr>
          <w:rFonts w:ascii="Times New Roman" w:hAnsi="Times New Roman" w:cs="Times New Roman"/>
          <w:vanish/>
        </w:rPr>
      </w:pPr>
    </w:p>
    <w:p w14:paraId="37CF7CBD" w14:textId="77777777" w:rsidR="00522562" w:rsidRPr="00890A9A" w:rsidRDefault="00522562">
      <w:pPr>
        <w:pStyle w:val="Akapitzlist"/>
        <w:numPr>
          <w:ilvl w:val="0"/>
          <w:numId w:val="59"/>
        </w:numPr>
        <w:spacing w:after="0"/>
        <w:jc w:val="both"/>
        <w:rPr>
          <w:rFonts w:ascii="Times New Roman" w:hAnsi="Times New Roman" w:cs="Times New Roman"/>
          <w:vanish/>
        </w:rPr>
      </w:pPr>
    </w:p>
    <w:p w14:paraId="2DF11F53" w14:textId="77777777" w:rsidR="00522562" w:rsidRPr="00890A9A" w:rsidRDefault="00522562">
      <w:pPr>
        <w:pStyle w:val="Akapitzlist"/>
        <w:numPr>
          <w:ilvl w:val="0"/>
          <w:numId w:val="59"/>
        </w:numPr>
        <w:spacing w:after="0"/>
        <w:jc w:val="both"/>
        <w:rPr>
          <w:rFonts w:ascii="Times New Roman" w:hAnsi="Times New Roman" w:cs="Times New Roman"/>
          <w:vanish/>
        </w:rPr>
      </w:pPr>
    </w:p>
    <w:p w14:paraId="6A056E1C" w14:textId="2DA6847E" w:rsidR="00522562" w:rsidRPr="00890A9A" w:rsidRDefault="00522562">
      <w:pPr>
        <w:pStyle w:val="Akapitzlist"/>
        <w:numPr>
          <w:ilvl w:val="0"/>
          <w:numId w:val="61"/>
        </w:numPr>
        <w:spacing w:after="0"/>
        <w:jc w:val="both"/>
        <w:rPr>
          <w:rFonts w:ascii="Times New Roman" w:hAnsi="Times New Roman" w:cs="Times New Roman"/>
        </w:rPr>
      </w:pPr>
      <w:r w:rsidRPr="00890A9A">
        <w:rPr>
          <w:rFonts w:ascii="Times New Roman" w:hAnsi="Times New Roman" w:cs="Times New Roman"/>
        </w:rPr>
        <w:t xml:space="preserve">kwota kredytu złotówkowego: </w:t>
      </w:r>
      <w:r w:rsidR="007E14AE" w:rsidRPr="00890A9A">
        <w:rPr>
          <w:rFonts w:ascii="Times New Roman" w:hAnsi="Times New Roman" w:cs="Times New Roman"/>
        </w:rPr>
        <w:t>3</w:t>
      </w:r>
      <w:r w:rsidRPr="00890A9A">
        <w:rPr>
          <w:rFonts w:ascii="Times New Roman" w:hAnsi="Times New Roman" w:cs="Times New Roman"/>
        </w:rPr>
        <w:t xml:space="preserve"> 300 000,00 PLN (słownie: </w:t>
      </w:r>
      <w:r w:rsidR="00361BE9" w:rsidRPr="00890A9A">
        <w:rPr>
          <w:rFonts w:ascii="Times New Roman" w:hAnsi="Times New Roman" w:cs="Times New Roman"/>
        </w:rPr>
        <w:t>trzy</w:t>
      </w:r>
      <w:r w:rsidRPr="00890A9A">
        <w:rPr>
          <w:rFonts w:ascii="Times New Roman" w:hAnsi="Times New Roman" w:cs="Times New Roman"/>
        </w:rPr>
        <w:t xml:space="preserve"> milion</w:t>
      </w:r>
      <w:r w:rsidR="00361BE9" w:rsidRPr="00890A9A">
        <w:rPr>
          <w:rFonts w:ascii="Times New Roman" w:hAnsi="Times New Roman" w:cs="Times New Roman"/>
        </w:rPr>
        <w:t>y</w:t>
      </w:r>
      <w:r w:rsidRPr="00890A9A">
        <w:rPr>
          <w:rFonts w:ascii="Times New Roman" w:hAnsi="Times New Roman" w:cs="Times New Roman"/>
        </w:rPr>
        <w:t xml:space="preserve"> trzysta tysięcy złotych 00/100);</w:t>
      </w:r>
    </w:p>
    <w:p w14:paraId="004CD8B5" w14:textId="77777777" w:rsidR="00D06500" w:rsidRPr="00890A9A" w:rsidRDefault="00D06500" w:rsidP="00D06500">
      <w:pPr>
        <w:pStyle w:val="Akapitzlist"/>
        <w:numPr>
          <w:ilvl w:val="0"/>
          <w:numId w:val="61"/>
        </w:numPr>
        <w:spacing w:after="0"/>
        <w:jc w:val="both"/>
        <w:rPr>
          <w:rFonts w:ascii="Times New Roman" w:hAnsi="Times New Roman" w:cs="Times New Roman"/>
        </w:rPr>
      </w:pPr>
      <w:r w:rsidRPr="00890A9A">
        <w:rPr>
          <w:rFonts w:ascii="Times New Roman" w:hAnsi="Times New Roman" w:cs="Times New Roman"/>
        </w:rPr>
        <w:t>oprocentowanie kredytu ogółem wynikające z sumy:</w:t>
      </w:r>
    </w:p>
    <w:p w14:paraId="0CC668AC" w14:textId="504385CE" w:rsidR="00D06500" w:rsidRPr="00890A9A" w:rsidRDefault="00D06500" w:rsidP="00D06500">
      <w:pPr>
        <w:pStyle w:val="Akapitzlist"/>
        <w:numPr>
          <w:ilvl w:val="1"/>
          <w:numId w:val="61"/>
        </w:numPr>
        <w:spacing w:after="0"/>
        <w:jc w:val="both"/>
        <w:rPr>
          <w:rFonts w:ascii="Times New Roman" w:hAnsi="Times New Roman" w:cs="Times New Roman"/>
        </w:rPr>
      </w:pPr>
      <w:r w:rsidRPr="00890A9A">
        <w:rPr>
          <w:rFonts w:ascii="Times New Roman" w:hAnsi="Times New Roman" w:cs="Times New Roman"/>
        </w:rPr>
        <w:t xml:space="preserve">stopa bazowa WIBOR 1M w </w:t>
      </w:r>
      <w:r w:rsidRPr="00F14B8C">
        <w:rPr>
          <w:rFonts w:ascii="Times New Roman" w:hAnsi="Times New Roman" w:cs="Times New Roman"/>
        </w:rPr>
        <w:t>wysokości</w:t>
      </w:r>
      <w:r w:rsidR="00F14B8C">
        <w:rPr>
          <w:rFonts w:ascii="Times New Roman" w:hAnsi="Times New Roman" w:cs="Times New Roman"/>
        </w:rPr>
        <w:t xml:space="preserve"> 6,69 </w:t>
      </w:r>
      <w:r w:rsidRPr="00F14B8C">
        <w:rPr>
          <w:rFonts w:ascii="Times New Roman" w:hAnsi="Times New Roman" w:cs="Times New Roman"/>
        </w:rPr>
        <w:t>%</w:t>
      </w:r>
      <w:r w:rsidRPr="00890A9A">
        <w:rPr>
          <w:rFonts w:ascii="Times New Roman" w:hAnsi="Times New Roman" w:cs="Times New Roman"/>
        </w:rPr>
        <w:t xml:space="preserve"> tj. wg stanu na dzień 2</w:t>
      </w:r>
      <w:r w:rsidR="00890A9A" w:rsidRPr="00890A9A">
        <w:rPr>
          <w:rFonts w:ascii="Times New Roman" w:hAnsi="Times New Roman" w:cs="Times New Roman"/>
        </w:rPr>
        <w:t>0</w:t>
      </w:r>
      <w:r w:rsidRPr="00890A9A">
        <w:rPr>
          <w:rFonts w:ascii="Times New Roman" w:hAnsi="Times New Roman" w:cs="Times New Roman"/>
        </w:rPr>
        <w:t>.07.2022 r.</w:t>
      </w:r>
      <w:r w:rsidR="00E87F3F">
        <w:rPr>
          <w:rFonts w:ascii="Times New Roman" w:hAnsi="Times New Roman" w:cs="Times New Roman"/>
        </w:rPr>
        <w:t xml:space="preserve"> (wielkość przyjęta dla celów oceny ofert)</w:t>
      </w:r>
      <w:r w:rsidRPr="00890A9A">
        <w:rPr>
          <w:rFonts w:ascii="Times New Roman" w:hAnsi="Times New Roman" w:cs="Times New Roman"/>
        </w:rPr>
        <w:t>,</w:t>
      </w:r>
    </w:p>
    <w:p w14:paraId="613C64FA" w14:textId="2424117E" w:rsidR="00D06500" w:rsidRPr="00890A9A" w:rsidRDefault="00D06500" w:rsidP="00D06500">
      <w:pPr>
        <w:pStyle w:val="Akapitzlist"/>
        <w:numPr>
          <w:ilvl w:val="1"/>
          <w:numId w:val="61"/>
        </w:numPr>
        <w:spacing w:after="0"/>
        <w:jc w:val="both"/>
        <w:rPr>
          <w:rFonts w:ascii="Times New Roman" w:hAnsi="Times New Roman" w:cs="Times New Roman"/>
        </w:rPr>
      </w:pPr>
      <w:r w:rsidRPr="00890A9A">
        <w:rPr>
          <w:rFonts w:ascii="Times New Roman" w:hAnsi="Times New Roman" w:cs="Times New Roman"/>
        </w:rPr>
        <w:t xml:space="preserve">marży </w:t>
      </w:r>
      <w:r w:rsidR="00F14B8C" w:rsidRPr="00F14B8C">
        <w:rPr>
          <w:rFonts w:ascii="Times New Roman" w:hAnsi="Times New Roman" w:cs="Times New Roman"/>
        </w:rPr>
        <w:t>Wykonawcy niezmienna w całym okresie kredytowania.</w:t>
      </w:r>
    </w:p>
    <w:p w14:paraId="6D5E11F8" w14:textId="77777777" w:rsidR="00522562" w:rsidRPr="00890A9A" w:rsidRDefault="00522562">
      <w:pPr>
        <w:pStyle w:val="Akapitzlist"/>
        <w:numPr>
          <w:ilvl w:val="0"/>
          <w:numId w:val="61"/>
        </w:numPr>
        <w:spacing w:after="0"/>
        <w:jc w:val="both"/>
        <w:rPr>
          <w:rFonts w:ascii="Times New Roman" w:hAnsi="Times New Roman" w:cs="Times New Roman"/>
        </w:rPr>
      </w:pPr>
      <w:r w:rsidRPr="00890A9A">
        <w:rPr>
          <w:rFonts w:ascii="Times New Roman" w:hAnsi="Times New Roman" w:cs="Times New Roman"/>
        </w:rPr>
        <w:t>sposób spłaty odsetek: miesięcznie, bez karencji;</w:t>
      </w:r>
    </w:p>
    <w:p w14:paraId="4CE44337" w14:textId="77777777" w:rsidR="00522562" w:rsidRPr="00890A9A" w:rsidRDefault="00522562">
      <w:pPr>
        <w:pStyle w:val="Akapitzlist"/>
        <w:numPr>
          <w:ilvl w:val="0"/>
          <w:numId w:val="61"/>
        </w:numPr>
        <w:spacing w:after="0"/>
        <w:jc w:val="both"/>
        <w:rPr>
          <w:rFonts w:ascii="Times New Roman" w:hAnsi="Times New Roman" w:cs="Times New Roman"/>
        </w:rPr>
      </w:pPr>
      <w:r w:rsidRPr="00890A9A">
        <w:rPr>
          <w:rFonts w:ascii="Times New Roman" w:hAnsi="Times New Roman" w:cs="Times New Roman"/>
        </w:rPr>
        <w:t>formuła naliczania odsetek:</w:t>
      </w:r>
    </w:p>
    <w:p w14:paraId="6BF37303" w14:textId="77777777" w:rsidR="00522562" w:rsidRPr="00890A9A" w:rsidRDefault="00522562" w:rsidP="00522562">
      <w:pPr>
        <w:pStyle w:val="Akapitzlist"/>
        <w:spacing w:after="0"/>
        <w:ind w:left="1080"/>
        <w:jc w:val="both"/>
        <w:rPr>
          <w:rFonts w:ascii="Times New Roman" w:hAnsi="Times New Roman" w:cs="Times New Roman"/>
        </w:rPr>
      </w:pPr>
    </w:p>
    <w:p w14:paraId="7547D4E3" w14:textId="77777777" w:rsidR="00522562" w:rsidRPr="00890A9A" w:rsidRDefault="00522562" w:rsidP="00522562">
      <w:pPr>
        <w:pBdr>
          <w:bottom w:val="single" w:sz="6" w:space="1" w:color="auto"/>
        </w:pBdr>
        <w:spacing w:after="0" w:line="240" w:lineRule="auto"/>
        <w:ind w:left="792"/>
        <w:contextualSpacing/>
        <w:jc w:val="center"/>
        <w:rPr>
          <w:rFonts w:ascii="Times New Roman" w:eastAsia="Calibri" w:hAnsi="Times New Roman" w:cs="Times New Roman"/>
        </w:rPr>
      </w:pPr>
      <w:r w:rsidRPr="00890A9A">
        <w:rPr>
          <w:rFonts w:ascii="Times New Roman" w:eastAsia="Calibri" w:hAnsi="Times New Roman" w:cs="Times New Roman"/>
        </w:rPr>
        <w:t>(saldo kredytu x oprocentowanie x rzeczywista liczba dni w okresie odsetkowym)</w:t>
      </w:r>
    </w:p>
    <w:p w14:paraId="5FBEF615" w14:textId="77777777" w:rsidR="00522562" w:rsidRPr="00890A9A" w:rsidRDefault="00522562" w:rsidP="00522562">
      <w:pPr>
        <w:spacing w:after="0" w:line="240" w:lineRule="auto"/>
        <w:ind w:left="792"/>
        <w:contextualSpacing/>
        <w:jc w:val="center"/>
        <w:rPr>
          <w:rFonts w:ascii="Times New Roman" w:eastAsia="Calibri" w:hAnsi="Times New Roman" w:cs="Times New Roman"/>
        </w:rPr>
      </w:pPr>
      <w:r w:rsidRPr="00890A9A">
        <w:rPr>
          <w:rFonts w:ascii="Times New Roman" w:eastAsia="Calibri" w:hAnsi="Times New Roman" w:cs="Times New Roman"/>
        </w:rPr>
        <w:t>rzeczywista liczba dni w danym roku</w:t>
      </w:r>
    </w:p>
    <w:p w14:paraId="084FC0E0" w14:textId="77777777" w:rsidR="00522562" w:rsidRPr="00890A9A" w:rsidRDefault="00522562" w:rsidP="00522562">
      <w:pPr>
        <w:pStyle w:val="Akapitzlist"/>
        <w:ind w:left="1080"/>
        <w:jc w:val="both"/>
        <w:rPr>
          <w:rFonts w:ascii="Times New Roman" w:hAnsi="Times New Roman" w:cs="Times New Roman"/>
        </w:rPr>
      </w:pPr>
    </w:p>
    <w:p w14:paraId="76A71675" w14:textId="77777777" w:rsidR="00522562" w:rsidRPr="00890A9A" w:rsidRDefault="00522562">
      <w:pPr>
        <w:pStyle w:val="Akapitzlist"/>
        <w:numPr>
          <w:ilvl w:val="0"/>
          <w:numId w:val="61"/>
        </w:numPr>
        <w:spacing w:after="0"/>
        <w:jc w:val="both"/>
        <w:rPr>
          <w:rFonts w:ascii="Times New Roman" w:hAnsi="Times New Roman" w:cs="Times New Roman"/>
        </w:rPr>
      </w:pPr>
      <w:r w:rsidRPr="00890A9A">
        <w:rPr>
          <w:rFonts w:ascii="Times New Roman" w:hAnsi="Times New Roman" w:cs="Times New Roman"/>
        </w:rPr>
        <w:t>oprocentowanie jest sumą zmiennej stawki bazowej i marży;</w:t>
      </w:r>
    </w:p>
    <w:p w14:paraId="0315727B" w14:textId="77777777" w:rsidR="00522562" w:rsidRPr="00890A9A" w:rsidRDefault="00522562">
      <w:pPr>
        <w:pStyle w:val="Akapitzlist"/>
        <w:numPr>
          <w:ilvl w:val="0"/>
          <w:numId w:val="61"/>
        </w:numPr>
        <w:spacing w:after="0"/>
        <w:jc w:val="both"/>
        <w:rPr>
          <w:rFonts w:ascii="Times New Roman" w:hAnsi="Times New Roman" w:cs="Times New Roman"/>
        </w:rPr>
      </w:pPr>
      <w:r w:rsidRPr="00890A9A">
        <w:rPr>
          <w:rFonts w:ascii="Times New Roman" w:hAnsi="Times New Roman" w:cs="Times New Roman"/>
        </w:rPr>
        <w:lastRenderedPageBreak/>
        <w:t>Wykonawca sporządza kalkulację ceny oferty przy uwzględnieniu w podanej wysokości marży wszystkich niezbędnych kosztów związanych z realizacją przedmiotu umowy wprost lub pośrednio określonych w SWZ wraz z wszelkimi prowizjami, podatkami i opłatami, kosztami pośrednimi, zyskiem wraz z całym ryzykiem ogólnym; marża nie może mieć wartości ujemnej. Wartość procentową marży należy podać w zaokrągleniu do dwóch miejsc po przecinku.</w:t>
      </w:r>
    </w:p>
    <w:p w14:paraId="68D5826B" w14:textId="77777777" w:rsidR="00522562" w:rsidRPr="00890A9A" w:rsidRDefault="00522562">
      <w:pPr>
        <w:pStyle w:val="Akapitzlist"/>
        <w:numPr>
          <w:ilvl w:val="0"/>
          <w:numId w:val="60"/>
        </w:numPr>
        <w:spacing w:after="0"/>
        <w:jc w:val="both"/>
        <w:rPr>
          <w:rFonts w:ascii="Times New Roman" w:hAnsi="Times New Roman" w:cs="Times New Roman"/>
        </w:rPr>
      </w:pPr>
      <w:r w:rsidRPr="00890A9A">
        <w:rPr>
          <w:rFonts w:ascii="Times New Roman" w:hAnsi="Times New Roman" w:cs="Times New Roman"/>
        </w:rPr>
        <w:t>Oferta musi zawierać ostateczną cenę obejmującą wszystkie koszty z uwzględnieniem wszystkich opłat i podatków oraz ewentualnych upustów i rabatów.</w:t>
      </w:r>
    </w:p>
    <w:p w14:paraId="61F92361" w14:textId="77777777" w:rsidR="00522562" w:rsidRPr="00890A9A" w:rsidRDefault="00522562">
      <w:pPr>
        <w:pStyle w:val="Akapitzlist"/>
        <w:numPr>
          <w:ilvl w:val="0"/>
          <w:numId w:val="60"/>
        </w:numPr>
        <w:spacing w:after="0"/>
        <w:jc w:val="both"/>
        <w:rPr>
          <w:rFonts w:ascii="Times New Roman" w:hAnsi="Times New Roman" w:cs="Times New Roman"/>
        </w:rPr>
      </w:pPr>
      <w:r w:rsidRPr="00890A9A">
        <w:rPr>
          <w:rFonts w:ascii="Times New Roman" w:hAnsi="Times New Roman" w:cs="Times New Roman"/>
        </w:rPr>
        <w:t>Cena może być tylko jedna za oferowany przedmiot zamówienia, nie dopuszcza się wariantowości cen.</w:t>
      </w:r>
    </w:p>
    <w:p w14:paraId="2DCF2F49" w14:textId="77777777" w:rsidR="00522562" w:rsidRPr="00890A9A" w:rsidRDefault="00522562">
      <w:pPr>
        <w:pStyle w:val="Akapitzlist"/>
        <w:numPr>
          <w:ilvl w:val="0"/>
          <w:numId w:val="60"/>
        </w:numPr>
        <w:spacing w:after="0"/>
        <w:jc w:val="both"/>
        <w:rPr>
          <w:rFonts w:ascii="Times New Roman" w:hAnsi="Times New Roman" w:cs="Times New Roman"/>
        </w:rPr>
      </w:pPr>
      <w:r w:rsidRPr="00890A9A">
        <w:rPr>
          <w:rFonts w:ascii="Times New Roman" w:hAnsi="Times New Roman" w:cs="Times New Roman"/>
        </w:rPr>
        <w:t>Cena nie ulega zmianie przez okres ważności oferty (związania ofertą).</w:t>
      </w:r>
    </w:p>
    <w:p w14:paraId="0055BE58" w14:textId="326E35A4" w:rsidR="00522562" w:rsidRDefault="00522562">
      <w:pPr>
        <w:pStyle w:val="Akapitzlist"/>
        <w:numPr>
          <w:ilvl w:val="0"/>
          <w:numId w:val="60"/>
        </w:numPr>
        <w:spacing w:after="0"/>
        <w:jc w:val="both"/>
        <w:rPr>
          <w:rFonts w:ascii="Times New Roman" w:hAnsi="Times New Roman" w:cs="Times New Roman"/>
        </w:rPr>
      </w:pPr>
      <w:r w:rsidRPr="00890A9A">
        <w:rPr>
          <w:rFonts w:ascii="Times New Roman" w:hAnsi="Times New Roman" w:cs="Times New Roman"/>
        </w:rPr>
        <w:t>Cenę za wykonanie przedmiotu zamówienia należy wyliczyć w „Formularzu ofertowym” stanowiącym załącznik do niniejszej specyfikacji istotnych warunków zamówienia.</w:t>
      </w:r>
    </w:p>
    <w:p w14:paraId="299B5110" w14:textId="17E6E719" w:rsidR="00E87F3F" w:rsidRPr="00E87F3F" w:rsidRDefault="00E87F3F" w:rsidP="00E87F3F">
      <w:pPr>
        <w:pStyle w:val="Akapitzlist"/>
        <w:numPr>
          <w:ilvl w:val="0"/>
          <w:numId w:val="60"/>
        </w:numPr>
        <w:jc w:val="both"/>
        <w:rPr>
          <w:rFonts w:ascii="Times New Roman" w:hAnsi="Times New Roman" w:cs="Times New Roman"/>
        </w:rPr>
      </w:pPr>
      <w:r w:rsidRPr="00E87F3F">
        <w:rPr>
          <w:rFonts w:ascii="Times New Roman" w:hAnsi="Times New Roman" w:cs="Times New Roman"/>
        </w:rPr>
        <w:t>Do obliczenia ceny oferty</w:t>
      </w:r>
      <w:r w:rsidR="000465F4">
        <w:rPr>
          <w:rFonts w:ascii="Times New Roman" w:hAnsi="Times New Roman" w:cs="Times New Roman"/>
        </w:rPr>
        <w:t xml:space="preserve">, </w:t>
      </w:r>
      <w:r w:rsidRPr="00E87F3F">
        <w:rPr>
          <w:rFonts w:ascii="Times New Roman" w:hAnsi="Times New Roman" w:cs="Times New Roman"/>
        </w:rPr>
        <w:t>którą stanowi koszt obsługi kredytu przyjęto szacunkowy termin</w:t>
      </w:r>
    </w:p>
    <w:p w14:paraId="490CA19B" w14:textId="5567CF3B" w:rsidR="00E87F3F" w:rsidRPr="00B648D2" w:rsidRDefault="00E87F3F" w:rsidP="00B648D2">
      <w:pPr>
        <w:pStyle w:val="Akapitzlist"/>
        <w:jc w:val="both"/>
        <w:rPr>
          <w:rFonts w:ascii="Times New Roman" w:hAnsi="Times New Roman" w:cs="Times New Roman"/>
          <w:b/>
          <w:bCs/>
        </w:rPr>
      </w:pPr>
      <w:r w:rsidRPr="00E87F3F">
        <w:rPr>
          <w:rFonts w:ascii="Times New Roman" w:hAnsi="Times New Roman" w:cs="Times New Roman"/>
        </w:rPr>
        <w:t xml:space="preserve">uruchomienia kredytu: </w:t>
      </w:r>
      <w:r w:rsidR="00B648D2" w:rsidRPr="00B648D2">
        <w:rPr>
          <w:rFonts w:ascii="Times New Roman" w:hAnsi="Times New Roman" w:cs="Times New Roman"/>
          <w:b/>
          <w:bCs/>
        </w:rPr>
        <w:t xml:space="preserve">30 września 2022 roku </w:t>
      </w:r>
      <w:r w:rsidR="00B648D2">
        <w:rPr>
          <w:rFonts w:ascii="Times New Roman" w:hAnsi="Times New Roman" w:cs="Times New Roman"/>
          <w:b/>
          <w:bCs/>
        </w:rPr>
        <w:t xml:space="preserve">- 1 </w:t>
      </w:r>
      <w:r w:rsidR="00B648D2" w:rsidRPr="00B648D2">
        <w:rPr>
          <w:rFonts w:ascii="Times New Roman" w:hAnsi="Times New Roman" w:cs="Times New Roman"/>
          <w:b/>
          <w:bCs/>
        </w:rPr>
        <w:t>transza</w:t>
      </w:r>
      <w:r w:rsidR="00B648D2">
        <w:rPr>
          <w:rFonts w:ascii="Times New Roman" w:hAnsi="Times New Roman" w:cs="Times New Roman"/>
          <w:b/>
          <w:bCs/>
        </w:rPr>
        <w:t xml:space="preserve"> oraz</w:t>
      </w:r>
      <w:r w:rsidR="00B648D2" w:rsidRPr="00B648D2">
        <w:rPr>
          <w:rFonts w:ascii="Times New Roman" w:hAnsi="Times New Roman" w:cs="Times New Roman"/>
          <w:b/>
          <w:bCs/>
        </w:rPr>
        <w:t xml:space="preserve"> 30 listopada 2022 roku </w:t>
      </w:r>
      <w:r w:rsidR="00B648D2">
        <w:rPr>
          <w:rFonts w:ascii="Times New Roman" w:hAnsi="Times New Roman" w:cs="Times New Roman"/>
          <w:b/>
          <w:bCs/>
        </w:rPr>
        <w:t xml:space="preserve">-2 </w:t>
      </w:r>
      <w:r w:rsidR="00B648D2" w:rsidRPr="00B648D2">
        <w:rPr>
          <w:rFonts w:ascii="Times New Roman" w:hAnsi="Times New Roman" w:cs="Times New Roman"/>
          <w:b/>
          <w:bCs/>
        </w:rPr>
        <w:t>transza</w:t>
      </w:r>
      <w:r w:rsidR="00B648D2">
        <w:rPr>
          <w:rFonts w:ascii="Times New Roman" w:hAnsi="Times New Roman" w:cs="Times New Roman"/>
          <w:b/>
          <w:bCs/>
        </w:rPr>
        <w:t>.</w:t>
      </w:r>
    </w:p>
    <w:p w14:paraId="603D0BF1" w14:textId="77777777" w:rsidR="006541E2" w:rsidRPr="006541E2" w:rsidRDefault="006541E2" w:rsidP="004E5758">
      <w:pPr>
        <w:pStyle w:val="Akapitzlist"/>
        <w:spacing w:after="0"/>
        <w:ind w:left="108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6D7059" w:rsidRPr="00785662" w14:paraId="665AB2F3" w14:textId="77777777" w:rsidTr="001716F9">
        <w:trPr>
          <w:trHeight w:val="454"/>
        </w:trPr>
        <w:tc>
          <w:tcPr>
            <w:tcW w:w="9062" w:type="dxa"/>
            <w:shd w:val="clear" w:color="auto" w:fill="DDD9C3" w:themeFill="background2" w:themeFillShade="E6"/>
            <w:vAlign w:val="center"/>
          </w:tcPr>
          <w:p w14:paraId="52C4E38E" w14:textId="467378E6" w:rsidR="006D7059" w:rsidRPr="00785662" w:rsidRDefault="006D7059" w:rsidP="001716F9">
            <w:pPr>
              <w:pStyle w:val="Nagwek1"/>
              <w:spacing w:before="0"/>
              <w:jc w:val="both"/>
              <w:outlineLvl w:val="0"/>
              <w:rPr>
                <w:rFonts w:ascii="Times New Roman" w:hAnsi="Times New Roman" w:cs="Times New Roman"/>
                <w:b/>
                <w:bCs/>
                <w:sz w:val="26"/>
                <w:szCs w:val="26"/>
              </w:rPr>
            </w:pPr>
            <w:bookmarkStart w:id="39" w:name="_Toc72237843"/>
            <w:bookmarkStart w:id="40" w:name="_Toc109724747"/>
            <w:r w:rsidRPr="00785662">
              <w:rPr>
                <w:rFonts w:ascii="Times New Roman" w:hAnsi="Times New Roman" w:cs="Times New Roman"/>
                <w:b/>
                <w:bCs/>
                <w:color w:val="auto"/>
                <w:sz w:val="26"/>
                <w:szCs w:val="26"/>
              </w:rPr>
              <w:t>ROZDZIAŁ XVI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OPIS KRYTERIÓW OCENY OFERT, WRAZ Z PODANIEM WAG TYCH KRYTERIÓW, I SPOSOBU OCENY OFERT</w:t>
            </w:r>
            <w:bookmarkEnd w:id="39"/>
            <w:bookmarkEnd w:id="40"/>
          </w:p>
        </w:tc>
      </w:tr>
    </w:tbl>
    <w:p w14:paraId="01B57DB8" w14:textId="0BE557FA" w:rsidR="00522562" w:rsidRPr="00522562" w:rsidRDefault="00522562">
      <w:pPr>
        <w:pStyle w:val="Akapitzlist"/>
        <w:numPr>
          <w:ilvl w:val="0"/>
          <w:numId w:val="22"/>
        </w:numPr>
        <w:jc w:val="both"/>
        <w:rPr>
          <w:rFonts w:ascii="Times New Roman" w:hAnsi="Times New Roman" w:cs="Times New Roman"/>
        </w:rPr>
      </w:pPr>
      <w:r w:rsidRPr="00522562">
        <w:rPr>
          <w:rFonts w:ascii="Times New Roman" w:hAnsi="Times New Roman" w:cs="Times New Roman"/>
        </w:rPr>
        <w:t>Kryteria oceny ofert</w:t>
      </w:r>
      <w:r w:rsidR="00A33E65">
        <w:rPr>
          <w:rFonts w:ascii="Times New Roman" w:hAnsi="Times New Roman" w:cs="Times New Roman"/>
        </w:rPr>
        <w:t xml:space="preserve"> –</w:t>
      </w:r>
      <w:r w:rsidRPr="00522562">
        <w:rPr>
          <w:rFonts w:ascii="Times New Roman" w:hAnsi="Times New Roman" w:cs="Times New Roman"/>
        </w:rPr>
        <w:t xml:space="preserve"> Zamawiający</w:t>
      </w:r>
      <w:r w:rsidR="00A33E65">
        <w:rPr>
          <w:rFonts w:ascii="Times New Roman" w:hAnsi="Times New Roman" w:cs="Times New Roman"/>
        </w:rPr>
        <w:t xml:space="preserve"> </w:t>
      </w:r>
      <w:r w:rsidRPr="00522562">
        <w:rPr>
          <w:rFonts w:ascii="Times New Roman" w:hAnsi="Times New Roman" w:cs="Times New Roman"/>
        </w:rPr>
        <w:t>uzna oferty za spełniające wymagania i przyjmie do szczegółowego rozpatrywania, jeżeli:</w:t>
      </w:r>
    </w:p>
    <w:p w14:paraId="2AA4BB29" w14:textId="77777777" w:rsidR="00522562" w:rsidRPr="00522562" w:rsidRDefault="00522562">
      <w:pPr>
        <w:pStyle w:val="Akapitzlist"/>
        <w:numPr>
          <w:ilvl w:val="1"/>
          <w:numId w:val="22"/>
        </w:numPr>
        <w:ind w:left="1418"/>
        <w:jc w:val="both"/>
        <w:rPr>
          <w:rFonts w:ascii="Times New Roman" w:hAnsi="Times New Roman" w:cs="Times New Roman"/>
        </w:rPr>
      </w:pPr>
      <w:r w:rsidRPr="00522562">
        <w:rPr>
          <w:rFonts w:ascii="Times New Roman" w:hAnsi="Times New Roman" w:cs="Times New Roman"/>
        </w:rPr>
        <w:t>oferta, spełnia wymagania określone niniejszą specyfikacją,</w:t>
      </w:r>
    </w:p>
    <w:p w14:paraId="0CACDA09" w14:textId="77777777" w:rsidR="00522562" w:rsidRPr="00522562" w:rsidRDefault="00522562">
      <w:pPr>
        <w:pStyle w:val="Akapitzlist"/>
        <w:numPr>
          <w:ilvl w:val="1"/>
          <w:numId w:val="22"/>
        </w:numPr>
        <w:ind w:left="1418"/>
        <w:jc w:val="both"/>
        <w:rPr>
          <w:rFonts w:ascii="Times New Roman" w:hAnsi="Times New Roman" w:cs="Times New Roman"/>
        </w:rPr>
      </w:pPr>
      <w:r w:rsidRPr="00522562">
        <w:rPr>
          <w:rFonts w:ascii="Times New Roman" w:hAnsi="Times New Roman" w:cs="Times New Roman"/>
        </w:rPr>
        <w:t>oferta została złożona, w określonym przez Zamawiającego terminie,</w:t>
      </w:r>
    </w:p>
    <w:p w14:paraId="5E352FFC" w14:textId="7EE85124" w:rsidR="00522562" w:rsidRPr="00522562" w:rsidRDefault="00522562">
      <w:pPr>
        <w:pStyle w:val="Akapitzlist"/>
        <w:numPr>
          <w:ilvl w:val="1"/>
          <w:numId w:val="22"/>
        </w:numPr>
        <w:ind w:left="1418"/>
        <w:jc w:val="both"/>
        <w:rPr>
          <w:rFonts w:ascii="Times New Roman" w:hAnsi="Times New Roman" w:cs="Times New Roman"/>
        </w:rPr>
      </w:pPr>
      <w:r w:rsidRPr="00522562">
        <w:rPr>
          <w:rFonts w:ascii="Times New Roman" w:hAnsi="Times New Roman" w:cs="Times New Roman"/>
        </w:rPr>
        <w:t>Wykonawca przedstawił ofertę zgodną, co do treści z wymaganiami Zamawiającego</w:t>
      </w:r>
      <w:r w:rsidR="00A33E65">
        <w:rPr>
          <w:rFonts w:ascii="Times New Roman" w:hAnsi="Times New Roman" w:cs="Times New Roman"/>
        </w:rPr>
        <w:t>.</w:t>
      </w:r>
    </w:p>
    <w:p w14:paraId="397EB089" w14:textId="48E689FC" w:rsidR="00522562" w:rsidRPr="00522562" w:rsidRDefault="00522562">
      <w:pPr>
        <w:pStyle w:val="Akapitzlist"/>
        <w:numPr>
          <w:ilvl w:val="0"/>
          <w:numId w:val="22"/>
        </w:numPr>
        <w:jc w:val="both"/>
        <w:rPr>
          <w:rFonts w:ascii="Times New Roman" w:hAnsi="Times New Roman" w:cs="Times New Roman"/>
        </w:rPr>
      </w:pPr>
      <w:r w:rsidRPr="00522562">
        <w:rPr>
          <w:rFonts w:ascii="Times New Roman" w:hAnsi="Times New Roman" w:cs="Times New Roman"/>
        </w:rPr>
        <w:t>Kryteria oceny ofert</w:t>
      </w:r>
      <w:r>
        <w:rPr>
          <w:rFonts w:ascii="Times New Roman" w:hAnsi="Times New Roman" w:cs="Times New Roman"/>
        </w:rPr>
        <w:t xml:space="preserve"> –</w:t>
      </w:r>
      <w:r w:rsidRPr="00522562">
        <w:rPr>
          <w:rFonts w:ascii="Times New Roman" w:hAnsi="Times New Roman" w:cs="Times New Roman"/>
        </w:rPr>
        <w:t xml:space="preserve"> stosowanie</w:t>
      </w:r>
      <w:r>
        <w:rPr>
          <w:rFonts w:ascii="Times New Roman" w:hAnsi="Times New Roman" w:cs="Times New Roman"/>
        </w:rPr>
        <w:t xml:space="preserve"> </w:t>
      </w:r>
      <w:r w:rsidRPr="00522562">
        <w:rPr>
          <w:rFonts w:ascii="Times New Roman" w:hAnsi="Times New Roman" w:cs="Times New Roman"/>
        </w:rPr>
        <w:t>matematycznych obliczeń przy ocenie ofert, stanowi podstawową zasadę oceny ofert, które oceniane będą w odniesieniu do najkorzystniejszych warunków przedstawionych przez Wykonawców w zakresie każdego kryterium.</w:t>
      </w:r>
    </w:p>
    <w:p w14:paraId="4C475761" w14:textId="07338675" w:rsidR="00522562" w:rsidRPr="00522562" w:rsidRDefault="00522562">
      <w:pPr>
        <w:pStyle w:val="Akapitzlist"/>
        <w:numPr>
          <w:ilvl w:val="0"/>
          <w:numId w:val="22"/>
        </w:numPr>
        <w:jc w:val="both"/>
        <w:rPr>
          <w:rFonts w:ascii="Times New Roman" w:hAnsi="Times New Roman" w:cs="Times New Roman"/>
        </w:rPr>
      </w:pPr>
      <w:r w:rsidRPr="00522562">
        <w:rPr>
          <w:rFonts w:ascii="Times New Roman" w:hAnsi="Times New Roman" w:cs="Times New Roman"/>
        </w:rPr>
        <w:t>Za parametry najkorzystniejsze w danym kryterium, oferta otrzyma maksymalną ilość punktów ustaloną w poniższym opisie, pozostałe będą oceniane odpowiednio</w:t>
      </w:r>
      <w:r w:rsidR="00A33E65">
        <w:rPr>
          <w:rFonts w:ascii="Times New Roman" w:hAnsi="Times New Roman" w:cs="Times New Roman"/>
        </w:rPr>
        <w:t xml:space="preserve">, </w:t>
      </w:r>
      <w:r w:rsidRPr="00522562">
        <w:rPr>
          <w:rFonts w:ascii="Times New Roman" w:hAnsi="Times New Roman" w:cs="Times New Roman"/>
        </w:rPr>
        <w:t>proporcjonalnie</w:t>
      </w:r>
      <w:r w:rsidR="00A33E65">
        <w:rPr>
          <w:rFonts w:ascii="Times New Roman" w:hAnsi="Times New Roman" w:cs="Times New Roman"/>
        </w:rPr>
        <w:t xml:space="preserve">, </w:t>
      </w:r>
      <w:r w:rsidRPr="00522562">
        <w:rPr>
          <w:rFonts w:ascii="Times New Roman" w:hAnsi="Times New Roman" w:cs="Times New Roman"/>
        </w:rPr>
        <w:t>do parametru najkorzystniejszego, wybór oferty dokonany zostanie na podstawie opisanych kryteriów i ustaloną punktację: punktacja 0-100 (100%=100pkt).</w:t>
      </w:r>
    </w:p>
    <w:p w14:paraId="408FF17D" w14:textId="2D4A3AB7" w:rsidR="006D7059" w:rsidRDefault="00522562">
      <w:pPr>
        <w:pStyle w:val="Akapitzlist"/>
        <w:numPr>
          <w:ilvl w:val="0"/>
          <w:numId w:val="22"/>
        </w:numPr>
        <w:jc w:val="both"/>
        <w:rPr>
          <w:rFonts w:ascii="Times New Roman" w:hAnsi="Times New Roman" w:cs="Times New Roman"/>
        </w:rPr>
      </w:pPr>
      <w:r w:rsidRPr="00522562">
        <w:rPr>
          <w:rFonts w:ascii="Times New Roman" w:hAnsi="Times New Roman" w:cs="Times New Roman"/>
        </w:rPr>
        <w:t>Wybór oferty zostanie dokonany w oparciu o przyjęte w niniejszym postępowaniu kryteria</w:t>
      </w:r>
      <w:r w:rsidR="009B2913">
        <w:rPr>
          <w:rFonts w:ascii="Times New Roman" w:hAnsi="Times New Roman" w:cs="Times New Roman"/>
        </w:rPr>
        <w:t xml:space="preserve"> oceny ofert przedstawione poniżej</w:t>
      </w:r>
      <w:r w:rsidR="00FD0571" w:rsidRPr="00785662">
        <w:rPr>
          <w:rFonts w:ascii="Times New Roman" w:hAnsi="Times New Roman" w:cs="Times New Roman"/>
        </w:rPr>
        <w:t>:</w:t>
      </w:r>
    </w:p>
    <w:p w14:paraId="13BB5CF8" w14:textId="77777777" w:rsidR="009B2913" w:rsidRPr="00785662" w:rsidRDefault="009B2913" w:rsidP="009B2913">
      <w:pPr>
        <w:pStyle w:val="Akapitzlist"/>
        <w:jc w:val="both"/>
        <w:rPr>
          <w:rFonts w:ascii="Times New Roman" w:hAnsi="Times New Roman" w:cs="Times New Roman"/>
        </w:rPr>
      </w:pPr>
    </w:p>
    <w:p w14:paraId="62640559" w14:textId="3527A56B" w:rsidR="00FD0571" w:rsidRDefault="00FD0571">
      <w:pPr>
        <w:pStyle w:val="Akapitzlist"/>
        <w:numPr>
          <w:ilvl w:val="0"/>
          <w:numId w:val="46"/>
        </w:numPr>
        <w:ind w:left="1134"/>
        <w:rPr>
          <w:rFonts w:ascii="Times New Roman" w:hAnsi="Times New Roman" w:cs="Times New Roman"/>
          <w:b/>
          <w:bCs/>
        </w:rPr>
      </w:pPr>
      <w:r w:rsidRPr="002E3B79">
        <w:rPr>
          <w:rFonts w:ascii="Times New Roman" w:hAnsi="Times New Roman" w:cs="Times New Roman"/>
          <w:b/>
          <w:bCs/>
        </w:rPr>
        <w:t xml:space="preserve">cena </w:t>
      </w:r>
      <w:r w:rsidR="002E3B79" w:rsidRPr="002E3B79">
        <w:rPr>
          <w:rFonts w:ascii="Times New Roman" w:hAnsi="Times New Roman" w:cs="Times New Roman"/>
          <w:b/>
          <w:bCs/>
        </w:rPr>
        <w:t>–</w:t>
      </w:r>
      <w:r w:rsidRPr="002E3B79">
        <w:rPr>
          <w:rFonts w:ascii="Times New Roman" w:hAnsi="Times New Roman" w:cs="Times New Roman"/>
          <w:b/>
          <w:bCs/>
        </w:rPr>
        <w:t xml:space="preserve"> waga</w:t>
      </w:r>
      <w:r w:rsidR="002E3B79" w:rsidRPr="002E3B79">
        <w:rPr>
          <w:rFonts w:ascii="Times New Roman" w:hAnsi="Times New Roman" w:cs="Times New Roman"/>
          <w:b/>
          <w:bCs/>
        </w:rPr>
        <w:t xml:space="preserve"> </w:t>
      </w:r>
      <w:r w:rsidRPr="002E3B79">
        <w:rPr>
          <w:rFonts w:ascii="Times New Roman" w:hAnsi="Times New Roman" w:cs="Times New Roman"/>
          <w:b/>
          <w:bCs/>
        </w:rPr>
        <w:t>60 %</w:t>
      </w:r>
      <w:r w:rsidR="009B2913">
        <w:rPr>
          <w:rFonts w:ascii="Times New Roman" w:hAnsi="Times New Roman" w:cs="Times New Roman"/>
          <w:b/>
          <w:bCs/>
        </w:rPr>
        <w:t xml:space="preserve"> (C),</w:t>
      </w:r>
    </w:p>
    <w:p w14:paraId="50EA385E" w14:textId="77777777" w:rsidR="009B2913" w:rsidRPr="009B2913" w:rsidRDefault="009B2913" w:rsidP="009B2913">
      <w:pPr>
        <w:pStyle w:val="Akapitzlist"/>
        <w:ind w:left="1134"/>
        <w:rPr>
          <w:rFonts w:ascii="Times New Roman" w:hAnsi="Times New Roman" w:cs="Times New Roman"/>
          <w:b/>
          <w:bCs/>
          <w:sz w:val="16"/>
          <w:szCs w:val="16"/>
        </w:rPr>
      </w:pPr>
    </w:p>
    <w:p w14:paraId="1B049086" w14:textId="448147B0" w:rsidR="009B2913" w:rsidRDefault="009B2913" w:rsidP="009B2913">
      <w:pPr>
        <w:pStyle w:val="Akapitzlist"/>
        <w:ind w:left="1134"/>
        <w:jc w:val="both"/>
        <w:rPr>
          <w:rFonts w:ascii="Times New Roman" w:hAnsi="Times New Roman" w:cs="Times New Roman"/>
        </w:rPr>
      </w:pPr>
      <w:r w:rsidRPr="009B2913">
        <w:rPr>
          <w:rFonts w:ascii="Times New Roman" w:hAnsi="Times New Roman" w:cs="Times New Roman"/>
        </w:rPr>
        <w:t>Oferta z najniższą ceną za wykonanie całości przedmiotu zamówienia uzyska</w:t>
      </w:r>
      <w:r>
        <w:rPr>
          <w:rFonts w:ascii="Times New Roman" w:hAnsi="Times New Roman" w:cs="Times New Roman"/>
        </w:rPr>
        <w:t xml:space="preserve"> </w:t>
      </w:r>
      <w:r w:rsidRPr="009B2913">
        <w:rPr>
          <w:rFonts w:ascii="Times New Roman" w:hAnsi="Times New Roman" w:cs="Times New Roman"/>
        </w:rPr>
        <w:t>maksymalną ilość punktów tj. 60, pozostałe oferty będą przeliczane proporcjonalnie</w:t>
      </w:r>
      <w:r>
        <w:rPr>
          <w:rFonts w:ascii="Times New Roman" w:hAnsi="Times New Roman" w:cs="Times New Roman"/>
        </w:rPr>
        <w:t xml:space="preserve"> </w:t>
      </w:r>
      <w:r w:rsidRPr="009B2913">
        <w:rPr>
          <w:rFonts w:ascii="Times New Roman" w:hAnsi="Times New Roman" w:cs="Times New Roman"/>
        </w:rPr>
        <w:t>zgodnie ze wzorem</w:t>
      </w:r>
      <w:r>
        <w:rPr>
          <w:rFonts w:ascii="Times New Roman" w:hAnsi="Times New Roman" w:cs="Times New Roman"/>
        </w:rPr>
        <w:t>:</w:t>
      </w:r>
    </w:p>
    <w:p w14:paraId="2EA8071A" w14:textId="77777777" w:rsidR="009B2913" w:rsidRPr="009B2913" w:rsidRDefault="009B2913" w:rsidP="009B2913">
      <w:pPr>
        <w:pStyle w:val="Akapitzlist"/>
        <w:ind w:left="1276"/>
        <w:jc w:val="both"/>
        <w:rPr>
          <w:rFonts w:ascii="Times New Roman" w:hAnsi="Times New Roman" w:cs="Times New Roman"/>
        </w:rPr>
      </w:pPr>
    </w:p>
    <w:p w14:paraId="322E1088" w14:textId="77777777" w:rsidR="00FD0571" w:rsidRPr="00785662" w:rsidRDefault="00FD0571" w:rsidP="004E5758">
      <w:pPr>
        <w:spacing w:after="0"/>
        <w:ind w:left="1134"/>
        <w:jc w:val="both"/>
        <w:rPr>
          <w:rFonts w:ascii="Times New Roman" w:hAnsi="Times New Roman" w:cs="Times New Roman"/>
          <w:sz w:val="24"/>
          <w:szCs w:val="24"/>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proofErr w:type="spellEnd"/>
      <w:r w:rsidRPr="00785662">
        <w:rPr>
          <w:rFonts w:ascii="Times New Roman" w:hAnsi="Times New Roman" w:cs="Times New Roman"/>
          <w:sz w:val="24"/>
          <w:szCs w:val="24"/>
        </w:rPr>
        <w:t xml:space="preserve">  x  100</w:t>
      </w:r>
    </w:p>
    <w:p w14:paraId="2C3D0C25" w14:textId="77777777" w:rsidR="00FD0571" w:rsidRPr="00785662" w:rsidRDefault="00FD0571" w:rsidP="004E5758">
      <w:pPr>
        <w:spacing w:after="0"/>
        <w:ind w:left="1134"/>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C  =  -------------------- pkt x 60 %</w:t>
      </w:r>
    </w:p>
    <w:p w14:paraId="3D07C002" w14:textId="77777777" w:rsidR="00FD0571" w:rsidRPr="00785662" w:rsidRDefault="00FD0571" w:rsidP="004E5758">
      <w:pPr>
        <w:spacing w:after="0"/>
        <w:ind w:left="1134"/>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proofErr w:type="spellEnd"/>
    </w:p>
    <w:p w14:paraId="6D5DDB06" w14:textId="77777777" w:rsidR="00FD0571" w:rsidRPr="00785662" w:rsidRDefault="00FD0571" w:rsidP="004E5758">
      <w:pPr>
        <w:spacing w:after="0"/>
        <w:ind w:left="1134"/>
        <w:jc w:val="both"/>
        <w:rPr>
          <w:rFonts w:ascii="Times New Roman" w:hAnsi="Times New Roman" w:cs="Times New Roman"/>
          <w:sz w:val="24"/>
          <w:szCs w:val="24"/>
        </w:rPr>
      </w:pPr>
    </w:p>
    <w:p w14:paraId="51470ABB" w14:textId="77777777" w:rsidR="009B2913" w:rsidRDefault="00FD0571" w:rsidP="004E5758">
      <w:pPr>
        <w:spacing w:after="0" w:line="240" w:lineRule="auto"/>
        <w:ind w:left="1134" w:firstLine="708"/>
        <w:jc w:val="both"/>
        <w:rPr>
          <w:rFonts w:ascii="Times New Roman" w:hAnsi="Times New Roman" w:cs="Times New Roman"/>
        </w:rPr>
      </w:pPr>
      <w:r w:rsidRPr="00785662">
        <w:rPr>
          <w:rFonts w:ascii="Times New Roman" w:hAnsi="Times New Roman" w:cs="Times New Roman"/>
        </w:rPr>
        <w:t>gdzie:</w:t>
      </w:r>
      <w:r w:rsidRPr="00785662">
        <w:rPr>
          <w:rFonts w:ascii="Times New Roman" w:hAnsi="Times New Roman" w:cs="Times New Roman"/>
        </w:rPr>
        <w:tab/>
      </w:r>
    </w:p>
    <w:p w14:paraId="6097EB58" w14:textId="77777777" w:rsidR="009B2913" w:rsidRDefault="00FD0571" w:rsidP="009B2913">
      <w:pPr>
        <w:spacing w:after="0" w:line="240" w:lineRule="auto"/>
        <w:ind w:left="1134" w:firstLine="708"/>
        <w:jc w:val="both"/>
        <w:rPr>
          <w:rFonts w:ascii="Times New Roman" w:hAnsi="Times New Roman" w:cs="Times New Roman"/>
        </w:rPr>
      </w:pPr>
      <w:r w:rsidRPr="00785662">
        <w:rPr>
          <w:rFonts w:ascii="Times New Roman" w:hAnsi="Times New Roman" w:cs="Times New Roman"/>
          <w:sz w:val="24"/>
          <w:szCs w:val="24"/>
        </w:rPr>
        <w:t xml:space="preserve">C </w:t>
      </w:r>
      <w:r w:rsidRPr="00785662">
        <w:rPr>
          <w:rFonts w:ascii="Times New Roman" w:hAnsi="Times New Roman" w:cs="Times New Roman"/>
        </w:rPr>
        <w:t>- liczba punktów przyznanych ocenianej ofercie w tym kryterium</w:t>
      </w:r>
    </w:p>
    <w:p w14:paraId="7294425A" w14:textId="77777777" w:rsidR="009B2913" w:rsidRDefault="00FD0571" w:rsidP="009B2913">
      <w:pPr>
        <w:spacing w:after="0" w:line="240" w:lineRule="auto"/>
        <w:ind w:left="1134" w:firstLine="708"/>
        <w:jc w:val="both"/>
        <w:rPr>
          <w:rFonts w:ascii="Times New Roman" w:hAnsi="Times New Roman" w:cs="Times New Roman"/>
        </w:rPr>
      </w:pP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proofErr w:type="spellEnd"/>
      <w:r w:rsidRPr="00785662">
        <w:rPr>
          <w:rFonts w:ascii="Times New Roman" w:hAnsi="Times New Roman" w:cs="Times New Roman"/>
        </w:rPr>
        <w:t>- najniższa z oferowanych cen</w:t>
      </w:r>
    </w:p>
    <w:p w14:paraId="67A05340" w14:textId="110471F3" w:rsidR="00FD0571" w:rsidRDefault="00FD0571" w:rsidP="009B2913">
      <w:pPr>
        <w:spacing w:after="0" w:line="240" w:lineRule="auto"/>
        <w:ind w:left="1134" w:firstLine="708"/>
        <w:jc w:val="both"/>
        <w:rPr>
          <w:rFonts w:ascii="Times New Roman" w:hAnsi="Times New Roman" w:cs="Times New Roman"/>
        </w:rPr>
      </w:pP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proofErr w:type="spellEnd"/>
      <w:r w:rsidRPr="00785662">
        <w:rPr>
          <w:rFonts w:ascii="Times New Roman" w:hAnsi="Times New Roman" w:cs="Times New Roman"/>
        </w:rPr>
        <w:t>- cena badanej oferty</w:t>
      </w:r>
    </w:p>
    <w:p w14:paraId="0D8D3629" w14:textId="77777777" w:rsidR="002816CD" w:rsidRPr="002816CD" w:rsidRDefault="002816CD" w:rsidP="004E5758">
      <w:pPr>
        <w:spacing w:after="0" w:line="240" w:lineRule="auto"/>
        <w:ind w:left="1134"/>
        <w:jc w:val="both"/>
        <w:rPr>
          <w:rFonts w:ascii="Times New Roman" w:hAnsi="Times New Roman" w:cs="Times New Roman"/>
        </w:rPr>
      </w:pPr>
    </w:p>
    <w:p w14:paraId="20A50B3F" w14:textId="62D7CCD1" w:rsidR="002E3B79" w:rsidRDefault="009B2913">
      <w:pPr>
        <w:pStyle w:val="Akapitzlist"/>
        <w:numPr>
          <w:ilvl w:val="0"/>
          <w:numId w:val="46"/>
        </w:numPr>
        <w:tabs>
          <w:tab w:val="left" w:pos="360"/>
        </w:tabs>
        <w:ind w:left="1134"/>
        <w:rPr>
          <w:rFonts w:ascii="Times New Roman" w:hAnsi="Times New Roman" w:cs="Times New Roman"/>
          <w:b/>
        </w:rPr>
      </w:pPr>
      <w:r>
        <w:rPr>
          <w:rFonts w:ascii="Times New Roman" w:hAnsi="Times New Roman" w:cs="Times New Roman"/>
          <w:b/>
        </w:rPr>
        <w:t xml:space="preserve">czas uruchomienia kredytu od dnia przekazania </w:t>
      </w:r>
      <w:r w:rsidR="008B4186">
        <w:rPr>
          <w:rFonts w:ascii="Times New Roman" w:hAnsi="Times New Roman" w:cs="Times New Roman"/>
          <w:b/>
        </w:rPr>
        <w:t>dyspozycji</w:t>
      </w:r>
      <w:r w:rsidR="002E3B79">
        <w:rPr>
          <w:rFonts w:ascii="Times New Roman" w:hAnsi="Times New Roman" w:cs="Times New Roman"/>
          <w:b/>
        </w:rPr>
        <w:t xml:space="preserve"> -</w:t>
      </w:r>
      <w:r w:rsidR="00FD0571" w:rsidRPr="002E3B79">
        <w:rPr>
          <w:rFonts w:ascii="Times New Roman" w:hAnsi="Times New Roman" w:cs="Times New Roman"/>
          <w:b/>
        </w:rPr>
        <w:t xml:space="preserve"> waga</w:t>
      </w:r>
      <w:r w:rsidR="002E3B79" w:rsidRPr="002E3B79">
        <w:rPr>
          <w:rFonts w:ascii="Times New Roman" w:hAnsi="Times New Roman" w:cs="Times New Roman"/>
          <w:b/>
        </w:rPr>
        <w:t xml:space="preserve"> </w:t>
      </w:r>
      <w:r w:rsidR="00FD0571" w:rsidRPr="002E3B79">
        <w:rPr>
          <w:rFonts w:ascii="Times New Roman" w:hAnsi="Times New Roman" w:cs="Times New Roman"/>
          <w:b/>
        </w:rPr>
        <w:t>40 %</w:t>
      </w:r>
      <w:r>
        <w:rPr>
          <w:rFonts w:ascii="Times New Roman" w:hAnsi="Times New Roman" w:cs="Times New Roman"/>
          <w:b/>
        </w:rPr>
        <w:t xml:space="preserve"> (</w:t>
      </w:r>
      <w:proofErr w:type="spellStart"/>
      <w:r>
        <w:rPr>
          <w:rFonts w:ascii="Times New Roman" w:hAnsi="Times New Roman" w:cs="Times New Roman"/>
          <w:b/>
        </w:rPr>
        <w:t>Bn</w:t>
      </w:r>
      <w:proofErr w:type="spellEnd"/>
      <w:r>
        <w:rPr>
          <w:rFonts w:ascii="Times New Roman" w:hAnsi="Times New Roman" w:cs="Times New Roman"/>
          <w:b/>
        </w:rPr>
        <w:t>)</w:t>
      </w:r>
      <w:r w:rsidR="00FD0571" w:rsidRPr="002E3B79">
        <w:rPr>
          <w:rFonts w:ascii="Times New Roman" w:hAnsi="Times New Roman" w:cs="Times New Roman"/>
          <w:b/>
        </w:rPr>
        <w:t>,</w:t>
      </w:r>
    </w:p>
    <w:p w14:paraId="702DC49E" w14:textId="792C8956" w:rsidR="00FD0571" w:rsidRPr="002E3B79" w:rsidRDefault="00FD0571" w:rsidP="004E5758">
      <w:pPr>
        <w:tabs>
          <w:tab w:val="left" w:pos="360"/>
        </w:tabs>
        <w:ind w:left="1134"/>
        <w:rPr>
          <w:rFonts w:ascii="Times New Roman" w:hAnsi="Times New Roman" w:cs="Times New Roman"/>
          <w:b/>
        </w:rPr>
      </w:pPr>
      <w:r w:rsidRPr="002E3B79">
        <w:rPr>
          <w:rFonts w:ascii="Times New Roman" w:hAnsi="Times New Roman" w:cs="Times New Roman"/>
        </w:rPr>
        <w:lastRenderedPageBreak/>
        <w:t xml:space="preserve">Ocena ofert polegać będzie na przyznaniu punktów za zaoferowany </w:t>
      </w:r>
      <w:r w:rsidR="009B2913" w:rsidRPr="009B2913">
        <w:rPr>
          <w:rFonts w:ascii="Times New Roman" w:hAnsi="Times New Roman" w:cs="Times New Roman"/>
        </w:rPr>
        <w:t>czas uruchomienia kredytu od dnia przekazania dyspozycji wg następujących zasad:</w:t>
      </w:r>
    </w:p>
    <w:p w14:paraId="51152F92" w14:textId="77777777" w:rsidR="009B2913" w:rsidRPr="009B2913" w:rsidRDefault="009B2913" w:rsidP="009B2913">
      <w:pPr>
        <w:pStyle w:val="Akapitzlist"/>
        <w:spacing w:after="0"/>
        <w:ind w:left="1134"/>
        <w:jc w:val="both"/>
        <w:rPr>
          <w:rFonts w:ascii="Times New Roman" w:hAnsi="Times New Roman" w:cs="Times New Roman"/>
          <w:b/>
          <w:bCs/>
        </w:rPr>
      </w:pPr>
      <w:r w:rsidRPr="009B2913">
        <w:rPr>
          <w:rFonts w:ascii="Times New Roman" w:hAnsi="Times New Roman" w:cs="Times New Roman"/>
          <w:b/>
          <w:bCs/>
        </w:rPr>
        <w:t>- czas uruchomienia kredytu 1 dzień roboczy - 40 pkt</w:t>
      </w:r>
    </w:p>
    <w:p w14:paraId="34CECB08" w14:textId="77777777" w:rsidR="009B2913" w:rsidRPr="009B2913" w:rsidRDefault="009B2913" w:rsidP="009B2913">
      <w:pPr>
        <w:pStyle w:val="Akapitzlist"/>
        <w:spacing w:after="0"/>
        <w:ind w:left="1134"/>
        <w:jc w:val="both"/>
        <w:rPr>
          <w:rFonts w:ascii="Times New Roman" w:hAnsi="Times New Roman" w:cs="Times New Roman"/>
          <w:b/>
          <w:bCs/>
        </w:rPr>
      </w:pPr>
      <w:r w:rsidRPr="009B2913">
        <w:rPr>
          <w:rFonts w:ascii="Times New Roman" w:hAnsi="Times New Roman" w:cs="Times New Roman"/>
          <w:b/>
          <w:bCs/>
        </w:rPr>
        <w:t>- czas uruchomienia kredytu 2 dni robocze - 20 pkt.</w:t>
      </w:r>
    </w:p>
    <w:p w14:paraId="12825731" w14:textId="79CE1B99" w:rsidR="009B2913" w:rsidRDefault="009B2913" w:rsidP="009B2913">
      <w:pPr>
        <w:pStyle w:val="Akapitzlist"/>
        <w:spacing w:after="0"/>
        <w:ind w:left="1134"/>
        <w:jc w:val="both"/>
        <w:rPr>
          <w:rFonts w:ascii="Times New Roman" w:hAnsi="Times New Roman" w:cs="Times New Roman"/>
          <w:b/>
          <w:bCs/>
        </w:rPr>
      </w:pPr>
      <w:r w:rsidRPr="009B2913">
        <w:rPr>
          <w:rFonts w:ascii="Times New Roman" w:hAnsi="Times New Roman" w:cs="Times New Roman"/>
          <w:b/>
          <w:bCs/>
        </w:rPr>
        <w:t xml:space="preserve">- czas uruchomienia kredytu 3 </w:t>
      </w:r>
      <w:r w:rsidR="00645A1F">
        <w:rPr>
          <w:rFonts w:ascii="Times New Roman" w:hAnsi="Times New Roman" w:cs="Times New Roman"/>
          <w:b/>
          <w:bCs/>
        </w:rPr>
        <w:t xml:space="preserve">dni robocze </w:t>
      </w:r>
      <w:r w:rsidRPr="009B2913">
        <w:rPr>
          <w:rFonts w:ascii="Times New Roman" w:hAnsi="Times New Roman" w:cs="Times New Roman"/>
          <w:b/>
          <w:bCs/>
        </w:rPr>
        <w:t>- 0 pkt.</w:t>
      </w:r>
    </w:p>
    <w:p w14:paraId="436A9E5F" w14:textId="77777777" w:rsidR="009B2913" w:rsidRDefault="009B2913" w:rsidP="009B2913">
      <w:pPr>
        <w:pStyle w:val="Akapitzlist"/>
        <w:spacing w:after="0"/>
        <w:ind w:left="1134"/>
        <w:jc w:val="both"/>
        <w:rPr>
          <w:rFonts w:ascii="Times New Roman" w:hAnsi="Times New Roman" w:cs="Times New Roman"/>
          <w:b/>
          <w:bCs/>
        </w:rPr>
      </w:pPr>
    </w:p>
    <w:p w14:paraId="577B7BBB" w14:textId="77777777" w:rsidR="00645A1F" w:rsidRDefault="00FD0571" w:rsidP="008B4186">
      <w:pPr>
        <w:pStyle w:val="Akapitzlist"/>
        <w:spacing w:after="0"/>
        <w:jc w:val="both"/>
        <w:rPr>
          <w:rFonts w:ascii="Times New Roman" w:hAnsi="Times New Roman" w:cs="Times New Roman"/>
        </w:rPr>
      </w:pPr>
      <w:r w:rsidRPr="00785662">
        <w:rPr>
          <w:rFonts w:ascii="Times New Roman" w:hAnsi="Times New Roman" w:cs="Times New Roman"/>
        </w:rPr>
        <w:t xml:space="preserve">Wykonawca może zaoferować terminy w pełnych </w:t>
      </w:r>
      <w:r w:rsidR="009B2913">
        <w:rPr>
          <w:rFonts w:ascii="Times New Roman" w:hAnsi="Times New Roman" w:cs="Times New Roman"/>
        </w:rPr>
        <w:t>dniach</w:t>
      </w:r>
      <w:r w:rsidRPr="00785662">
        <w:rPr>
          <w:rFonts w:ascii="Times New Roman" w:hAnsi="Times New Roman" w:cs="Times New Roman"/>
        </w:rPr>
        <w:t xml:space="preserve">. </w:t>
      </w:r>
      <w:r w:rsidR="008B4186" w:rsidRPr="008B4186">
        <w:rPr>
          <w:rFonts w:ascii="Times New Roman" w:hAnsi="Times New Roman" w:cs="Times New Roman"/>
        </w:rPr>
        <w:t>W przypadku nie uzupełnienia w druku oferty pola dot. terminu uruchomienia kredytu Wykonawca otrzyma 0 punktów. W przypadku niejasnego, nieprecyzyjnego uzupełnienia w druku oferty pola dot. terminu uruchomienia kredytu Wykonawca otrzyma 0 punktów</w:t>
      </w:r>
      <w:r w:rsidRPr="00785662">
        <w:rPr>
          <w:rFonts w:ascii="Times New Roman" w:hAnsi="Times New Roman" w:cs="Times New Roman"/>
        </w:rPr>
        <w:t>.</w:t>
      </w:r>
      <w:r w:rsidR="00645A1F">
        <w:rPr>
          <w:rFonts w:ascii="Times New Roman" w:hAnsi="Times New Roman" w:cs="Times New Roman"/>
        </w:rPr>
        <w:t xml:space="preserve"> </w:t>
      </w:r>
    </w:p>
    <w:p w14:paraId="1B6D3D1E" w14:textId="659D1D57" w:rsidR="00FD0571" w:rsidRDefault="00645A1F" w:rsidP="008B4186">
      <w:pPr>
        <w:pStyle w:val="Akapitzlist"/>
        <w:spacing w:after="0"/>
        <w:jc w:val="both"/>
        <w:rPr>
          <w:rFonts w:ascii="Times New Roman" w:hAnsi="Times New Roman" w:cs="Times New Roman"/>
        </w:rPr>
      </w:pPr>
      <w:bookmarkStart w:id="41" w:name="_Hlk109288967"/>
      <w:r w:rsidRPr="00645A1F">
        <w:rPr>
          <w:rFonts w:ascii="Times New Roman" w:hAnsi="Times New Roman" w:cs="Times New Roman"/>
          <w:b/>
          <w:bCs/>
        </w:rPr>
        <w:t xml:space="preserve">Maksymalny czas uruchomienia kredytu wynosi 3 dni robocze. </w:t>
      </w:r>
      <w:r w:rsidRPr="00645A1F">
        <w:rPr>
          <w:rFonts w:ascii="Times New Roman" w:hAnsi="Times New Roman" w:cs="Times New Roman"/>
        </w:rPr>
        <w:t>W przypadku gdy Wykonawca zaoferuje termin uruchomienia kredytu i pozostawienia do dyspozycji Zamawiającego dłuższy niż 3 dni robocze, oferta taka będzie podlegała odrzuceniu.</w:t>
      </w:r>
    </w:p>
    <w:bookmarkEnd w:id="41"/>
    <w:p w14:paraId="5E04B3B3" w14:textId="67CEB4C5" w:rsidR="008B4186" w:rsidRPr="00785662" w:rsidRDefault="008B4186" w:rsidP="008B4186">
      <w:pPr>
        <w:pStyle w:val="Akapitzlist"/>
        <w:spacing w:after="0"/>
        <w:jc w:val="both"/>
        <w:rPr>
          <w:rFonts w:ascii="Times New Roman" w:hAnsi="Times New Roman" w:cs="Times New Roman"/>
        </w:rPr>
      </w:pPr>
      <w:r w:rsidRPr="008B4186">
        <w:rPr>
          <w:rFonts w:ascii="Times New Roman" w:hAnsi="Times New Roman" w:cs="Times New Roman"/>
        </w:rPr>
        <w:t>Wykonawca może otrzymać maksymalnie 40 pkt. w kryterium „czas uruchomienia kredytu od dnia przekazania dyspozycji”.</w:t>
      </w:r>
    </w:p>
    <w:p w14:paraId="48CE7932" w14:textId="77777777" w:rsidR="00FD0571" w:rsidRPr="00785662" w:rsidRDefault="00FD0571">
      <w:pPr>
        <w:pStyle w:val="Akapitzlist"/>
        <w:numPr>
          <w:ilvl w:val="0"/>
          <w:numId w:val="23"/>
        </w:numPr>
        <w:jc w:val="both"/>
        <w:rPr>
          <w:rFonts w:ascii="Times New Roman" w:hAnsi="Times New Roman" w:cs="Times New Roman"/>
        </w:rPr>
      </w:pPr>
      <w:r w:rsidRPr="00785662">
        <w:rPr>
          <w:rFonts w:ascii="Times New Roman" w:hAnsi="Times New Roman" w:cs="Times New Roman"/>
        </w:rPr>
        <w:t>W celu wyboru najkorzystniejszej oferty w powiązaniu z przedstawionymi wyżej kryteriami Zamawiający będzie posługiwał się następującym wzorem:</w:t>
      </w:r>
    </w:p>
    <w:p w14:paraId="340C5014" w14:textId="2200CAF1" w:rsidR="00FD0571" w:rsidRPr="00785662" w:rsidRDefault="00FD0571" w:rsidP="00FD0571">
      <w:pPr>
        <w:pStyle w:val="Akapitzlist"/>
        <w:jc w:val="both"/>
        <w:rPr>
          <w:rFonts w:ascii="Times New Roman" w:hAnsi="Times New Roman" w:cs="Times New Roman"/>
          <w:b/>
          <w:bCs/>
        </w:rPr>
      </w:pPr>
      <w:proofErr w:type="spellStart"/>
      <w:r w:rsidRPr="00785662">
        <w:rPr>
          <w:rFonts w:ascii="Times New Roman" w:hAnsi="Times New Roman" w:cs="Times New Roman"/>
          <w:b/>
          <w:bCs/>
        </w:rPr>
        <w:t>Lp</w:t>
      </w:r>
      <w:proofErr w:type="spellEnd"/>
      <w:r w:rsidRPr="00785662">
        <w:rPr>
          <w:rFonts w:ascii="Times New Roman" w:hAnsi="Times New Roman" w:cs="Times New Roman"/>
          <w:b/>
          <w:bCs/>
        </w:rPr>
        <w:t xml:space="preserve"> = </w:t>
      </w:r>
      <w:proofErr w:type="spellStart"/>
      <w:r w:rsidRPr="00785662">
        <w:rPr>
          <w:rFonts w:ascii="Times New Roman" w:hAnsi="Times New Roman" w:cs="Times New Roman"/>
          <w:b/>
          <w:bCs/>
        </w:rPr>
        <w:t>Cn</w:t>
      </w:r>
      <w:proofErr w:type="spellEnd"/>
      <w:r w:rsidRPr="00785662">
        <w:rPr>
          <w:rFonts w:ascii="Times New Roman" w:hAnsi="Times New Roman" w:cs="Times New Roman"/>
          <w:b/>
          <w:bCs/>
        </w:rPr>
        <w:t xml:space="preserve"> + </w:t>
      </w:r>
      <w:proofErr w:type="spellStart"/>
      <w:r w:rsidR="008B4186">
        <w:rPr>
          <w:rFonts w:ascii="Times New Roman" w:hAnsi="Times New Roman" w:cs="Times New Roman"/>
          <w:b/>
          <w:bCs/>
        </w:rPr>
        <w:t>Bn</w:t>
      </w:r>
      <w:proofErr w:type="spellEnd"/>
    </w:p>
    <w:p w14:paraId="5768CBBB" w14:textId="77777777" w:rsidR="00FD0571" w:rsidRPr="00785662" w:rsidRDefault="00FD0571" w:rsidP="00FD0571">
      <w:pPr>
        <w:pStyle w:val="Akapitzlist"/>
        <w:jc w:val="both"/>
        <w:rPr>
          <w:rFonts w:ascii="Times New Roman" w:hAnsi="Times New Roman" w:cs="Times New Roman"/>
        </w:rPr>
      </w:pPr>
      <w:r w:rsidRPr="00785662">
        <w:rPr>
          <w:rFonts w:ascii="Times New Roman" w:hAnsi="Times New Roman" w:cs="Times New Roman"/>
        </w:rPr>
        <w:t>gdzie:</w:t>
      </w:r>
    </w:p>
    <w:p w14:paraId="6A5CB52D" w14:textId="77777777" w:rsidR="00FD0571" w:rsidRPr="00785662" w:rsidRDefault="00FD0571" w:rsidP="00FD0571">
      <w:pPr>
        <w:pStyle w:val="Akapitzlist"/>
        <w:jc w:val="both"/>
        <w:rPr>
          <w:rFonts w:ascii="Times New Roman" w:hAnsi="Times New Roman" w:cs="Times New Roman"/>
        </w:rPr>
      </w:pPr>
      <w:proofErr w:type="spellStart"/>
      <w:r w:rsidRPr="00785662">
        <w:rPr>
          <w:rFonts w:ascii="Times New Roman" w:hAnsi="Times New Roman" w:cs="Times New Roman"/>
          <w:b/>
          <w:bCs/>
        </w:rPr>
        <w:t>Lp</w:t>
      </w:r>
      <w:proofErr w:type="spellEnd"/>
      <w:r w:rsidRPr="00785662">
        <w:rPr>
          <w:rFonts w:ascii="Times New Roman" w:hAnsi="Times New Roman" w:cs="Times New Roman"/>
        </w:rPr>
        <w:t>- łączna liczba punktów uzyskanych przez ofertę n,</w:t>
      </w:r>
    </w:p>
    <w:p w14:paraId="019F5CF0" w14:textId="77777777" w:rsidR="00FD0571" w:rsidRPr="00785662" w:rsidRDefault="00FD0571" w:rsidP="00FD0571">
      <w:pPr>
        <w:pStyle w:val="Akapitzlist"/>
        <w:jc w:val="both"/>
        <w:rPr>
          <w:rFonts w:ascii="Times New Roman" w:hAnsi="Times New Roman" w:cs="Times New Roman"/>
        </w:rPr>
      </w:pPr>
      <w:proofErr w:type="spellStart"/>
      <w:r w:rsidRPr="00785662">
        <w:rPr>
          <w:rFonts w:ascii="Times New Roman" w:hAnsi="Times New Roman" w:cs="Times New Roman"/>
          <w:b/>
          <w:bCs/>
        </w:rPr>
        <w:t>Cn</w:t>
      </w:r>
      <w:proofErr w:type="spellEnd"/>
      <w:r w:rsidRPr="00785662">
        <w:rPr>
          <w:rFonts w:ascii="Times New Roman" w:hAnsi="Times New Roman" w:cs="Times New Roman"/>
        </w:rPr>
        <w:t>- liczba punktów uzyskanych przez ofertę n z tytułu kryterium „cena”;</w:t>
      </w:r>
    </w:p>
    <w:p w14:paraId="455AB218" w14:textId="0353F800" w:rsidR="00FD0571" w:rsidRPr="008B4186" w:rsidRDefault="008B4186" w:rsidP="00F11DFD">
      <w:pPr>
        <w:pStyle w:val="Akapitzlist"/>
        <w:jc w:val="both"/>
        <w:rPr>
          <w:rFonts w:ascii="Times New Roman" w:hAnsi="Times New Roman" w:cs="Times New Roman"/>
        </w:rPr>
      </w:pPr>
      <w:proofErr w:type="spellStart"/>
      <w:r w:rsidRPr="008B4186">
        <w:rPr>
          <w:rFonts w:ascii="Times New Roman" w:hAnsi="Times New Roman" w:cs="Times New Roman"/>
          <w:b/>
          <w:bCs/>
        </w:rPr>
        <w:t>Bn</w:t>
      </w:r>
      <w:proofErr w:type="spellEnd"/>
      <w:r w:rsidRPr="008B4186">
        <w:rPr>
          <w:rFonts w:ascii="Times New Roman" w:hAnsi="Times New Roman" w:cs="Times New Roman"/>
          <w:b/>
          <w:bCs/>
        </w:rPr>
        <w:t xml:space="preserve"> - </w:t>
      </w:r>
      <w:r w:rsidRPr="008B4186">
        <w:rPr>
          <w:rFonts w:ascii="Times New Roman" w:hAnsi="Times New Roman" w:cs="Times New Roman"/>
        </w:rPr>
        <w:t>liczba punktów uzyskanych przez ofertę n z tytułu kryterium „czas uruchomienia kredytu od dnia przekazania dyspozycji”;</w:t>
      </w:r>
    </w:p>
    <w:p w14:paraId="436F2F24" w14:textId="77777777" w:rsidR="00FD0571" w:rsidRPr="00785662" w:rsidRDefault="00FD0571">
      <w:pPr>
        <w:pStyle w:val="Akapitzlist"/>
        <w:numPr>
          <w:ilvl w:val="0"/>
          <w:numId w:val="24"/>
        </w:numPr>
        <w:jc w:val="both"/>
        <w:rPr>
          <w:rFonts w:ascii="Times New Roman" w:hAnsi="Times New Roman" w:cs="Times New Roman"/>
          <w:bCs/>
        </w:rPr>
      </w:pPr>
      <w:r w:rsidRPr="00785662">
        <w:rPr>
          <w:rFonts w:ascii="Times New Roman" w:hAnsi="Times New Roman" w:cs="Times New Roman"/>
          <w:bCs/>
        </w:rPr>
        <w:t xml:space="preserve">Zamawiający udzieli zamówienie Wykonawcy, którego oferta, oceniona zgodnie  </w:t>
      </w:r>
      <w:r w:rsidRPr="00785662">
        <w:rPr>
          <w:rFonts w:ascii="Times New Roman" w:hAnsi="Times New Roman" w:cs="Times New Roman"/>
          <w:bCs/>
        </w:rPr>
        <w:br/>
        <w:t>z kryteriami oceny ofert, uzyska największą liczbę punktów obliczoną jako suma punktów uzyskanych w ww. kryteriach. W toku oceny złożonych ofert Zamawiający może żądać udzielenia przez Wykonawców wyjaśnień dotyczących treści złożonych przez nich ofert.</w:t>
      </w:r>
    </w:p>
    <w:p w14:paraId="1B704B8D" w14:textId="77777777" w:rsidR="00FD0571" w:rsidRPr="00785662" w:rsidRDefault="00FD0571">
      <w:pPr>
        <w:pStyle w:val="Akapitzlist"/>
        <w:numPr>
          <w:ilvl w:val="0"/>
          <w:numId w:val="24"/>
        </w:numPr>
        <w:jc w:val="both"/>
        <w:rPr>
          <w:rFonts w:ascii="Times New Roman" w:hAnsi="Times New Roman" w:cs="Times New Roman"/>
          <w:bCs/>
        </w:rPr>
      </w:pPr>
      <w:r w:rsidRPr="00785662">
        <w:rPr>
          <w:rFonts w:ascii="Times New Roman" w:hAnsi="Times New Roman" w:cs="Times New Roman"/>
          <w:bCs/>
        </w:rPr>
        <w:t>Jeżeli nie będzie można dokonać wyboru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3E0F2109" w14:textId="77777777" w:rsidR="00FD0571" w:rsidRPr="00785662" w:rsidRDefault="00FD0571">
      <w:pPr>
        <w:pStyle w:val="Akapitzlist"/>
        <w:numPr>
          <w:ilvl w:val="0"/>
          <w:numId w:val="24"/>
        </w:numPr>
        <w:jc w:val="both"/>
        <w:rPr>
          <w:rFonts w:ascii="Times New Roman" w:hAnsi="Times New Roman" w:cs="Times New Roman"/>
          <w:bCs/>
        </w:rPr>
      </w:pPr>
      <w:r w:rsidRPr="00785662">
        <w:rPr>
          <w:rFonts w:ascii="Times New Roman" w:hAnsi="Times New Roman" w:cs="Times New Roman"/>
          <w:bCs/>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zawartym w art. 224 ustawy </w:t>
      </w:r>
      <w:proofErr w:type="spellStart"/>
      <w:r w:rsidRPr="00785662">
        <w:rPr>
          <w:rFonts w:ascii="Times New Roman" w:hAnsi="Times New Roman" w:cs="Times New Roman"/>
          <w:bCs/>
        </w:rPr>
        <w:t>Pzp</w:t>
      </w:r>
      <w:proofErr w:type="spellEnd"/>
      <w:r w:rsidRPr="00785662">
        <w:rPr>
          <w:rFonts w:ascii="Times New Roman" w:hAnsi="Times New Roman" w:cs="Times New Roman"/>
          <w:bCs/>
        </w:rPr>
        <w:t>.</w:t>
      </w:r>
    </w:p>
    <w:p w14:paraId="657334AD" w14:textId="77777777" w:rsidR="00FD0571" w:rsidRPr="00785662" w:rsidRDefault="00FD0571">
      <w:pPr>
        <w:pStyle w:val="Akapitzlist"/>
        <w:numPr>
          <w:ilvl w:val="0"/>
          <w:numId w:val="24"/>
        </w:numPr>
        <w:jc w:val="both"/>
        <w:rPr>
          <w:rFonts w:ascii="Times New Roman" w:hAnsi="Times New Roman" w:cs="Times New Roman"/>
          <w:bCs/>
        </w:rPr>
      </w:pPr>
      <w:r w:rsidRPr="00785662">
        <w:rPr>
          <w:rFonts w:ascii="Times New Roman" w:hAnsi="Times New Roman" w:cs="Times New Roman"/>
          <w:bCs/>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14:paraId="3F753A30" w14:textId="6A2E62DF" w:rsidR="008427C8" w:rsidRDefault="00FD0571">
      <w:pPr>
        <w:pStyle w:val="Akapitzlist"/>
        <w:numPr>
          <w:ilvl w:val="0"/>
          <w:numId w:val="24"/>
        </w:numPr>
        <w:jc w:val="both"/>
        <w:rPr>
          <w:rFonts w:ascii="Times New Roman" w:hAnsi="Times New Roman" w:cs="Times New Roman"/>
          <w:bCs/>
        </w:rPr>
      </w:pPr>
      <w:r w:rsidRPr="00785662">
        <w:rPr>
          <w:rFonts w:ascii="Times New Roman" w:hAnsi="Times New Roman" w:cs="Times New Roman"/>
          <w:bCs/>
        </w:rPr>
        <w:t xml:space="preserve">Zamawiający odrzuca ofertę na podstawie art. 226 ustawy </w:t>
      </w:r>
      <w:proofErr w:type="spellStart"/>
      <w:r w:rsidRPr="00785662">
        <w:rPr>
          <w:rFonts w:ascii="Times New Roman" w:hAnsi="Times New Roman" w:cs="Times New Roman"/>
          <w:bCs/>
        </w:rPr>
        <w:t>Pzp</w:t>
      </w:r>
      <w:proofErr w:type="spellEnd"/>
      <w:r w:rsidRPr="00785662">
        <w:rPr>
          <w:rFonts w:ascii="Times New Roman" w:hAnsi="Times New Roman" w:cs="Times New Roman"/>
          <w:bCs/>
        </w:rPr>
        <w:t>.</w:t>
      </w:r>
    </w:p>
    <w:p w14:paraId="1093E7C5" w14:textId="77777777" w:rsidR="00B6283A" w:rsidRPr="002816CD" w:rsidRDefault="00B6283A" w:rsidP="004E5758">
      <w:pPr>
        <w:pStyle w:val="Akapitzlist"/>
        <w:spacing w:after="0"/>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8427C8" w:rsidRPr="00785662" w14:paraId="118D2B12" w14:textId="77777777" w:rsidTr="001716F9">
        <w:trPr>
          <w:trHeight w:val="454"/>
        </w:trPr>
        <w:tc>
          <w:tcPr>
            <w:tcW w:w="9062" w:type="dxa"/>
            <w:shd w:val="clear" w:color="auto" w:fill="DDD9C3" w:themeFill="background2" w:themeFillShade="E6"/>
            <w:vAlign w:val="center"/>
          </w:tcPr>
          <w:p w14:paraId="0F462885" w14:textId="56F1E366" w:rsidR="008427C8" w:rsidRPr="00785662" w:rsidRDefault="008427C8" w:rsidP="001716F9">
            <w:pPr>
              <w:pStyle w:val="Nagwek1"/>
              <w:spacing w:before="0"/>
              <w:jc w:val="both"/>
              <w:outlineLvl w:val="0"/>
              <w:rPr>
                <w:rFonts w:ascii="Times New Roman" w:hAnsi="Times New Roman" w:cs="Times New Roman"/>
                <w:b/>
                <w:bCs/>
                <w:color w:val="auto"/>
                <w:sz w:val="26"/>
                <w:szCs w:val="26"/>
              </w:rPr>
            </w:pPr>
            <w:bookmarkStart w:id="42" w:name="_Toc72237844"/>
            <w:bookmarkStart w:id="43" w:name="_Toc109724748"/>
            <w:r w:rsidRPr="00785662">
              <w:rPr>
                <w:rFonts w:ascii="Times New Roman" w:hAnsi="Times New Roman" w:cs="Times New Roman"/>
                <w:b/>
                <w:bCs/>
                <w:color w:val="auto"/>
                <w:sz w:val="26"/>
                <w:szCs w:val="26"/>
              </w:rPr>
              <w:t>ROZDZIAŁ XVII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INFORMACJA O FORMALNOŚCIACH, JAKIE MUSZĄ ZOSTAĆ DOPEŁNIONE PO WYBORZE OFERTY W CELU ZAWARCIA UMOWY W SPRAWIE ZAMÓWIENIA PUBLICZNEGO</w:t>
            </w:r>
            <w:bookmarkEnd w:id="42"/>
            <w:bookmarkEnd w:id="43"/>
          </w:p>
        </w:tc>
      </w:tr>
    </w:tbl>
    <w:p w14:paraId="6FBA0038" w14:textId="48662441" w:rsidR="007C7E3A" w:rsidRPr="00785662" w:rsidRDefault="007C7E3A">
      <w:pPr>
        <w:pStyle w:val="Akapitzlist"/>
        <w:numPr>
          <w:ilvl w:val="0"/>
          <w:numId w:val="25"/>
        </w:numPr>
        <w:spacing w:line="240" w:lineRule="auto"/>
        <w:jc w:val="both"/>
        <w:rPr>
          <w:rFonts w:ascii="Times New Roman" w:hAnsi="Times New Roman" w:cs="Times New Roman"/>
        </w:rPr>
      </w:pPr>
      <w:r w:rsidRPr="00785662">
        <w:rPr>
          <w:rFonts w:ascii="Times New Roman" w:hAnsi="Times New Roman" w:cs="Times New Roman"/>
        </w:rPr>
        <w:t xml:space="preserve">Zgodnie z art. 308 ust. 2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Zamawiający może zawrzeć umowę w sprawie zamówienia publicznego z uwzględnieniem art. 577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w terminie nie krótszym niż </w:t>
      </w:r>
      <w:r w:rsidR="003361D1">
        <w:rPr>
          <w:rFonts w:ascii="Times New Roman" w:hAnsi="Times New Roman" w:cs="Times New Roman"/>
        </w:rPr>
        <w:t xml:space="preserve">10 </w:t>
      </w:r>
      <w:r w:rsidRPr="00785662">
        <w:rPr>
          <w:rFonts w:ascii="Times New Roman" w:hAnsi="Times New Roman" w:cs="Times New Roman"/>
        </w:rPr>
        <w:t xml:space="preserve">dni od dnia </w:t>
      </w:r>
      <w:r w:rsidRPr="00785662">
        <w:rPr>
          <w:rFonts w:ascii="Times New Roman" w:hAnsi="Times New Roman" w:cs="Times New Roman"/>
        </w:rPr>
        <w:lastRenderedPageBreak/>
        <w:t>przesłania (przy użyciu środków komunikacji elektronicznej) zawiadomienie o wyborze najkorzystniejszej oferty.</w:t>
      </w:r>
    </w:p>
    <w:p w14:paraId="4DA74467" w14:textId="77777777" w:rsidR="007C7E3A" w:rsidRPr="00785662" w:rsidRDefault="007C7E3A">
      <w:pPr>
        <w:pStyle w:val="Akapitzlist"/>
        <w:numPr>
          <w:ilvl w:val="0"/>
          <w:numId w:val="25"/>
        </w:numPr>
        <w:spacing w:line="240" w:lineRule="auto"/>
        <w:jc w:val="both"/>
        <w:rPr>
          <w:rFonts w:ascii="Times New Roman" w:hAnsi="Times New Roman" w:cs="Times New Roman"/>
        </w:rPr>
      </w:pPr>
      <w:r w:rsidRPr="00785662">
        <w:rPr>
          <w:rFonts w:ascii="Times New Roman" w:hAnsi="Times New Roman" w:cs="Times New Roman"/>
        </w:rPr>
        <w:t>Zamawiający poinformuje Wykonawcę, któremu zostanie udzielone zamówienie, o miejscu i terminie zawarcia umowy.</w:t>
      </w:r>
    </w:p>
    <w:p w14:paraId="4DC1F0B2" w14:textId="243BB80B" w:rsidR="00C74E82" w:rsidRDefault="007C7E3A">
      <w:pPr>
        <w:pStyle w:val="Akapitzlist"/>
        <w:numPr>
          <w:ilvl w:val="0"/>
          <w:numId w:val="25"/>
        </w:numPr>
        <w:spacing w:line="240" w:lineRule="auto"/>
        <w:jc w:val="both"/>
        <w:rPr>
          <w:rFonts w:ascii="Times New Roman" w:hAnsi="Times New Roman" w:cs="Times New Roman"/>
        </w:rPr>
      </w:pPr>
      <w:r w:rsidRPr="00C74E82">
        <w:rPr>
          <w:rFonts w:ascii="Times New Roman" w:hAnsi="Times New Roman" w:cs="Times New Roman"/>
        </w:rPr>
        <w:t xml:space="preserve">Zgodnie z art. 432 ustawy </w:t>
      </w:r>
      <w:proofErr w:type="spellStart"/>
      <w:r w:rsidRPr="00C74E82">
        <w:rPr>
          <w:rFonts w:ascii="Times New Roman" w:hAnsi="Times New Roman" w:cs="Times New Roman"/>
        </w:rPr>
        <w:t>Pzp</w:t>
      </w:r>
      <w:proofErr w:type="spellEnd"/>
      <w:r w:rsidRPr="00C74E82">
        <w:rPr>
          <w:rFonts w:ascii="Times New Roman" w:hAnsi="Times New Roman" w:cs="Times New Roman"/>
        </w:rPr>
        <w:t xml:space="preserve"> umowa wymaga, pod rygorem nieważności zachowania formy pisemnej.</w:t>
      </w:r>
    </w:p>
    <w:p w14:paraId="57F82771" w14:textId="56A7CB45" w:rsidR="007C7E3A" w:rsidRPr="00C74E82" w:rsidRDefault="007C7E3A">
      <w:pPr>
        <w:pStyle w:val="Akapitzlist"/>
        <w:numPr>
          <w:ilvl w:val="0"/>
          <w:numId w:val="25"/>
        </w:numPr>
        <w:spacing w:line="240" w:lineRule="auto"/>
        <w:jc w:val="both"/>
        <w:rPr>
          <w:rFonts w:ascii="Times New Roman" w:hAnsi="Times New Roman" w:cs="Times New Roman"/>
        </w:rPr>
      </w:pPr>
      <w:r w:rsidRPr="00C74E82">
        <w:rPr>
          <w:rFonts w:ascii="Times New Roman" w:hAnsi="Times New Roman" w:cs="Times New Roman"/>
        </w:rPr>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14:paraId="660DFF21" w14:textId="77777777" w:rsidR="007C7E3A" w:rsidRPr="00785662" w:rsidRDefault="007C7E3A">
      <w:pPr>
        <w:pStyle w:val="Akapitzlist"/>
        <w:numPr>
          <w:ilvl w:val="0"/>
          <w:numId w:val="27"/>
        </w:numPr>
        <w:tabs>
          <w:tab w:val="left" w:pos="1771"/>
          <w:tab w:val="left" w:pos="9212"/>
        </w:tabs>
        <w:jc w:val="both"/>
        <w:rPr>
          <w:rFonts w:ascii="Times New Roman" w:hAnsi="Times New Roman" w:cs="Times New Roman"/>
        </w:rPr>
      </w:pPr>
      <w:r w:rsidRPr="00785662">
        <w:rPr>
          <w:rFonts w:ascii="Times New Roman" w:hAnsi="Times New Roman" w:cs="Times New Roman"/>
        </w:rPr>
        <w:t>wskazanie celu gospodarczego zgodnego z wykonaniem Zamówienia,</w:t>
      </w:r>
    </w:p>
    <w:p w14:paraId="4201701A" w14:textId="77777777" w:rsidR="007C7E3A" w:rsidRPr="00785662" w:rsidRDefault="007C7E3A">
      <w:pPr>
        <w:pStyle w:val="Akapitzlist"/>
        <w:numPr>
          <w:ilvl w:val="0"/>
          <w:numId w:val="27"/>
        </w:numPr>
        <w:tabs>
          <w:tab w:val="left" w:pos="1771"/>
          <w:tab w:val="left" w:pos="9212"/>
        </w:tabs>
        <w:jc w:val="both"/>
        <w:rPr>
          <w:rFonts w:ascii="Times New Roman" w:hAnsi="Times New Roman" w:cs="Times New Roman"/>
        </w:rPr>
      </w:pPr>
      <w:r w:rsidRPr="00785662">
        <w:rPr>
          <w:rFonts w:ascii="Times New Roman" w:hAnsi="Times New Roman" w:cs="Times New Roman"/>
        </w:rPr>
        <w:t>sposób współdziałania Wykonawców przy wykonaniu Zamówienia,</w:t>
      </w:r>
    </w:p>
    <w:p w14:paraId="4C366A7D" w14:textId="77777777" w:rsidR="007C7E3A" w:rsidRPr="00785662" w:rsidRDefault="007C7E3A">
      <w:pPr>
        <w:pStyle w:val="Akapitzlist"/>
        <w:numPr>
          <w:ilvl w:val="0"/>
          <w:numId w:val="27"/>
        </w:numPr>
        <w:tabs>
          <w:tab w:val="left" w:pos="1771"/>
          <w:tab w:val="left" w:pos="9212"/>
        </w:tabs>
        <w:jc w:val="both"/>
        <w:rPr>
          <w:rFonts w:ascii="Times New Roman" w:hAnsi="Times New Roman" w:cs="Times New Roman"/>
        </w:rPr>
      </w:pPr>
      <w:r w:rsidRPr="00785662">
        <w:rPr>
          <w:rFonts w:ascii="Times New Roman" w:hAnsi="Times New Roman" w:cs="Times New Roman"/>
        </w:rPr>
        <w:t>zakres robót przewidzianych do wykonania przez każdego z Wykonawców,</w:t>
      </w:r>
    </w:p>
    <w:p w14:paraId="5EA01D77" w14:textId="77777777" w:rsidR="007C7E3A" w:rsidRPr="00785662" w:rsidRDefault="007C7E3A">
      <w:pPr>
        <w:pStyle w:val="Akapitzlist"/>
        <w:numPr>
          <w:ilvl w:val="0"/>
          <w:numId w:val="27"/>
        </w:numPr>
        <w:tabs>
          <w:tab w:val="left" w:pos="1771"/>
          <w:tab w:val="left" w:pos="9212"/>
        </w:tabs>
        <w:jc w:val="both"/>
        <w:rPr>
          <w:rFonts w:ascii="Times New Roman" w:hAnsi="Times New Roman" w:cs="Times New Roman"/>
        </w:rPr>
      </w:pPr>
      <w:r w:rsidRPr="00785662">
        <w:rPr>
          <w:rFonts w:ascii="Times New Roman" w:hAnsi="Times New Roman" w:cs="Times New Roman"/>
        </w:rPr>
        <w:t>solidarną odpowiedzialność wobec Zamawiającego,</w:t>
      </w:r>
    </w:p>
    <w:p w14:paraId="3F975930" w14:textId="77777777" w:rsidR="007C7E3A" w:rsidRPr="00785662" w:rsidRDefault="007C7E3A">
      <w:pPr>
        <w:pStyle w:val="Akapitzlist"/>
        <w:numPr>
          <w:ilvl w:val="0"/>
          <w:numId w:val="27"/>
        </w:numPr>
        <w:tabs>
          <w:tab w:val="left" w:pos="1771"/>
          <w:tab w:val="left" w:pos="9212"/>
        </w:tabs>
        <w:jc w:val="both"/>
        <w:rPr>
          <w:rFonts w:ascii="Times New Roman" w:hAnsi="Times New Roman" w:cs="Times New Roman"/>
        </w:rPr>
      </w:pPr>
      <w:r w:rsidRPr="00785662">
        <w:rPr>
          <w:rFonts w:ascii="Times New Roman" w:hAnsi="Times New Roman" w:cs="Times New Roman"/>
        </w:rPr>
        <w:t>oznaczenie czasu trwania Umowy, obejmującego, przynajmniej, okres realizacji Zamówienia oraz okres gwarancji należytego wykonania Umowy i rękojmi,</w:t>
      </w:r>
    </w:p>
    <w:p w14:paraId="2C45630D" w14:textId="77777777" w:rsidR="007C7E3A" w:rsidRPr="00785662" w:rsidRDefault="007C7E3A">
      <w:pPr>
        <w:pStyle w:val="Akapitzlist"/>
        <w:numPr>
          <w:ilvl w:val="0"/>
          <w:numId w:val="27"/>
        </w:numPr>
        <w:tabs>
          <w:tab w:val="left" w:pos="1771"/>
          <w:tab w:val="left" w:pos="9212"/>
        </w:tabs>
        <w:jc w:val="both"/>
        <w:rPr>
          <w:rFonts w:ascii="Times New Roman" w:hAnsi="Times New Roman" w:cs="Times New Roman"/>
        </w:rPr>
      </w:pPr>
      <w:r w:rsidRPr="00785662">
        <w:rPr>
          <w:rFonts w:ascii="Times New Roman" w:hAnsi="Times New Roman" w:cs="Times New Roman"/>
        </w:rPr>
        <w:t>wykluczenie możliwości wypowiedzenia umowy przez któregokolwiek z Wykonawców do czasu wykonania Zamówienia oraz upływu okresu gwarancji należytego wykonania umowy i rękojmi bez zgody Zamawiającego,</w:t>
      </w:r>
    </w:p>
    <w:p w14:paraId="7CF5B0AD" w14:textId="77777777" w:rsidR="007C7E3A" w:rsidRPr="00785662" w:rsidRDefault="007C7E3A">
      <w:pPr>
        <w:pStyle w:val="Akapitzlist"/>
        <w:numPr>
          <w:ilvl w:val="0"/>
          <w:numId w:val="27"/>
        </w:numPr>
        <w:tabs>
          <w:tab w:val="left" w:pos="1771"/>
          <w:tab w:val="left" w:pos="9212"/>
        </w:tabs>
        <w:jc w:val="both"/>
        <w:rPr>
          <w:rFonts w:ascii="Times New Roman" w:hAnsi="Times New Roman" w:cs="Times New Roman"/>
        </w:rPr>
      </w:pPr>
      <w:r w:rsidRPr="00785662">
        <w:rPr>
          <w:rFonts w:ascii="Times New Roman" w:hAnsi="Times New Roman" w:cs="Times New Roman"/>
        </w:rPr>
        <w:t>zakaz dokonywania w umowie zmian, mogących mieć wpływ na wykonanie zobowiązania, bez zgody Zamawiającego,</w:t>
      </w:r>
    </w:p>
    <w:p w14:paraId="7887DD92" w14:textId="77777777" w:rsidR="007C7E3A" w:rsidRPr="00785662" w:rsidRDefault="007C7E3A">
      <w:pPr>
        <w:pStyle w:val="Akapitzlist"/>
        <w:numPr>
          <w:ilvl w:val="0"/>
          <w:numId w:val="27"/>
        </w:numPr>
        <w:tabs>
          <w:tab w:val="left" w:pos="1771"/>
          <w:tab w:val="left" w:pos="9212"/>
        </w:tabs>
        <w:jc w:val="both"/>
        <w:rPr>
          <w:rFonts w:ascii="Times New Roman" w:hAnsi="Times New Roman" w:cs="Times New Roman"/>
        </w:rPr>
      </w:pPr>
      <w:r w:rsidRPr="00785662">
        <w:rPr>
          <w:rFonts w:ascii="Times New Roman" w:hAnsi="Times New Roman" w:cs="Times New Roman"/>
        </w:rPr>
        <w:t>wskazanie tzw. Partnera wiodącego - Pełnomocnika, który będzie reprezentował wszystkich Wykonawców wobec Zamawiającego w czasie wykonywania Zamówienia oraz do upływu okresu gwarancji należytego wykonania Umowy i rękojmi, z którym Zamawiający będzie prowadził wszelką korespondencję, oraz na którego rachunek bankowy Zamawiający będzie przekazywał należności za wykonanie Zamówienia.</w:t>
      </w:r>
    </w:p>
    <w:p w14:paraId="351B7F98" w14:textId="77777777" w:rsidR="004F7332" w:rsidRPr="004F7332" w:rsidRDefault="004F7332" w:rsidP="004F7332">
      <w:pPr>
        <w:pStyle w:val="Akapitzlist"/>
        <w:numPr>
          <w:ilvl w:val="0"/>
          <w:numId w:val="25"/>
        </w:numPr>
        <w:spacing w:line="240" w:lineRule="auto"/>
        <w:jc w:val="both"/>
        <w:rPr>
          <w:rFonts w:ascii="Times New Roman" w:hAnsi="Times New Roman" w:cs="Times New Roman"/>
        </w:rPr>
      </w:pPr>
      <w:r w:rsidRPr="004F7332">
        <w:rPr>
          <w:rFonts w:ascii="Times New Roman" w:hAnsi="Times New Roman" w:cs="Times New Roman"/>
          <w:bCs/>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lub unieważnić postępowanie.</w:t>
      </w:r>
    </w:p>
    <w:p w14:paraId="30FB5438" w14:textId="3220F31D" w:rsidR="004F7332" w:rsidRPr="004F7332" w:rsidRDefault="004F7332" w:rsidP="004F7332">
      <w:pPr>
        <w:pStyle w:val="Akapitzlist"/>
        <w:numPr>
          <w:ilvl w:val="0"/>
          <w:numId w:val="25"/>
        </w:numPr>
        <w:spacing w:line="240" w:lineRule="auto"/>
        <w:jc w:val="both"/>
        <w:rPr>
          <w:rFonts w:ascii="Times New Roman" w:hAnsi="Times New Roman" w:cs="Times New Roman"/>
          <w:b/>
          <w:u w:val="single"/>
        </w:rPr>
      </w:pPr>
      <w:r w:rsidRPr="004F7332">
        <w:rPr>
          <w:rFonts w:ascii="Times New Roman" w:hAnsi="Times New Roman" w:cs="Times New Roman"/>
          <w:b/>
          <w:u w:val="single"/>
        </w:rPr>
        <w:t>Przed podpisaniem umowy Gmina Miłoradz złoży zaświadczenia US i ZUS o niezaleganiu w płatnościach.</w:t>
      </w:r>
    </w:p>
    <w:p w14:paraId="6A804963" w14:textId="77777777" w:rsidR="00DD7ABB" w:rsidRPr="006541E2" w:rsidRDefault="00DD7ABB" w:rsidP="004E5758">
      <w:pPr>
        <w:pStyle w:val="Akapitzlist"/>
        <w:spacing w:after="0"/>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B8138A" w:rsidRPr="00785662" w14:paraId="1862708F" w14:textId="77777777" w:rsidTr="001716F9">
        <w:trPr>
          <w:trHeight w:val="454"/>
        </w:trPr>
        <w:tc>
          <w:tcPr>
            <w:tcW w:w="9062" w:type="dxa"/>
            <w:shd w:val="clear" w:color="auto" w:fill="DDD9C3" w:themeFill="background2" w:themeFillShade="E6"/>
            <w:vAlign w:val="center"/>
          </w:tcPr>
          <w:p w14:paraId="59FEA08F" w14:textId="35982FA3" w:rsidR="00B8138A" w:rsidRPr="00785662" w:rsidRDefault="00B8138A" w:rsidP="001716F9">
            <w:pPr>
              <w:pStyle w:val="Nagwek1"/>
              <w:spacing w:before="0"/>
              <w:outlineLvl w:val="0"/>
              <w:rPr>
                <w:rFonts w:ascii="Times New Roman" w:hAnsi="Times New Roman" w:cs="Times New Roman"/>
                <w:b/>
                <w:bCs/>
                <w:color w:val="auto"/>
                <w:sz w:val="26"/>
                <w:szCs w:val="26"/>
              </w:rPr>
            </w:pPr>
            <w:bookmarkStart w:id="44" w:name="_Toc72237845"/>
            <w:bookmarkStart w:id="45" w:name="_Toc109724749"/>
            <w:r w:rsidRPr="00785662">
              <w:rPr>
                <w:rFonts w:ascii="Times New Roman" w:hAnsi="Times New Roman" w:cs="Times New Roman"/>
                <w:b/>
                <w:bCs/>
                <w:color w:val="auto"/>
                <w:sz w:val="26"/>
                <w:szCs w:val="26"/>
              </w:rPr>
              <w:t>ROZDZIAŁ XI</w:t>
            </w:r>
            <w:r w:rsidR="001C0653">
              <w:rPr>
                <w:rFonts w:ascii="Times New Roman" w:hAnsi="Times New Roman" w:cs="Times New Roman"/>
                <w:b/>
                <w:bCs/>
                <w:color w:val="auto"/>
                <w:sz w:val="26"/>
                <w:szCs w:val="26"/>
              </w:rPr>
              <w:t>X</w:t>
            </w:r>
            <w:r w:rsidRPr="00785662">
              <w:rPr>
                <w:rFonts w:ascii="Times New Roman" w:hAnsi="Times New Roman" w:cs="Times New Roman"/>
                <w:b/>
                <w:bCs/>
                <w:color w:val="auto"/>
                <w:sz w:val="26"/>
                <w:szCs w:val="26"/>
              </w:rPr>
              <w:t>. INFORMACJE DOTYCZĄCE ZABEZPIECZENIA NALEŻYTEGO WYKONANIA UMOWY, JEŻELI ZAMAWIAJĄCY JE PRZEWIDUJE</w:t>
            </w:r>
            <w:bookmarkEnd w:id="44"/>
            <w:bookmarkEnd w:id="45"/>
          </w:p>
        </w:tc>
      </w:tr>
    </w:tbl>
    <w:p w14:paraId="2326CF6D" w14:textId="1189B725" w:rsidR="00DA0483" w:rsidRDefault="004F7332" w:rsidP="004E5758">
      <w:pPr>
        <w:spacing w:after="0"/>
        <w:jc w:val="both"/>
        <w:rPr>
          <w:rFonts w:ascii="Times New Roman" w:hAnsi="Times New Roman" w:cs="Times New Roman"/>
        </w:rPr>
      </w:pPr>
      <w:r w:rsidRPr="004F7332">
        <w:rPr>
          <w:rFonts w:ascii="Times New Roman" w:hAnsi="Times New Roman" w:cs="Times New Roman"/>
        </w:rPr>
        <w:t>Zamawiający nie wymaga wniesienia przez Wykonawcę, zabezpieczenia należytego wykonania umowy na zadanie, które będzie realizował.</w:t>
      </w:r>
    </w:p>
    <w:p w14:paraId="6B43BEA3" w14:textId="77777777" w:rsidR="003361D1" w:rsidRPr="00785662" w:rsidRDefault="003361D1" w:rsidP="004E5758">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DA0483" w:rsidRPr="00785662" w14:paraId="7925C991" w14:textId="77777777" w:rsidTr="001716F9">
        <w:trPr>
          <w:trHeight w:val="454"/>
        </w:trPr>
        <w:tc>
          <w:tcPr>
            <w:tcW w:w="9062" w:type="dxa"/>
            <w:shd w:val="clear" w:color="auto" w:fill="DDD9C3" w:themeFill="background2" w:themeFillShade="E6"/>
            <w:vAlign w:val="center"/>
          </w:tcPr>
          <w:p w14:paraId="22F05627" w14:textId="2A684AFF" w:rsidR="00DA0483" w:rsidRPr="00785662" w:rsidRDefault="00DA0483" w:rsidP="001716F9">
            <w:pPr>
              <w:pStyle w:val="Nagwek1"/>
              <w:spacing w:before="0"/>
              <w:jc w:val="both"/>
              <w:outlineLvl w:val="0"/>
              <w:rPr>
                <w:rFonts w:ascii="Times New Roman" w:hAnsi="Times New Roman" w:cs="Times New Roman"/>
                <w:b/>
                <w:bCs/>
                <w:color w:val="auto"/>
                <w:sz w:val="26"/>
                <w:szCs w:val="26"/>
              </w:rPr>
            </w:pPr>
            <w:bookmarkStart w:id="46" w:name="_Toc72237846"/>
            <w:bookmarkStart w:id="47" w:name="_Toc109724750"/>
            <w:r w:rsidRPr="00785662">
              <w:rPr>
                <w:rFonts w:ascii="Times New Roman" w:hAnsi="Times New Roman" w:cs="Times New Roman"/>
                <w:b/>
                <w:bCs/>
                <w:color w:val="auto"/>
                <w:sz w:val="26"/>
                <w:szCs w:val="26"/>
              </w:rPr>
              <w:t>ROZDZIAŁ XX. PROJEKTOWANE POSTANOWIENIA UMOWY W SPRAWIE ZAMÓWIENIA PUBLICZNEGO, KTÓRE ZOSTANĄ WPROWADZONE DO TREŚCI TEJ UMOWY</w:t>
            </w:r>
            <w:bookmarkEnd w:id="46"/>
            <w:bookmarkEnd w:id="47"/>
          </w:p>
        </w:tc>
      </w:tr>
    </w:tbl>
    <w:p w14:paraId="1446563C" w14:textId="77777777" w:rsidR="00B25CC6" w:rsidRPr="00B25CC6" w:rsidRDefault="00B25CC6" w:rsidP="00B25CC6">
      <w:pPr>
        <w:pStyle w:val="Akapitzlist"/>
        <w:numPr>
          <w:ilvl w:val="0"/>
          <w:numId w:val="63"/>
        </w:numPr>
        <w:spacing w:after="0"/>
        <w:jc w:val="both"/>
        <w:rPr>
          <w:rFonts w:ascii="Times New Roman" w:hAnsi="Times New Roman" w:cs="Times New Roman"/>
        </w:rPr>
      </w:pPr>
      <w:r w:rsidRPr="00B25CC6">
        <w:rPr>
          <w:rFonts w:ascii="Times New Roman" w:hAnsi="Times New Roman" w:cs="Times New Roman"/>
        </w:rPr>
        <w:t xml:space="preserve">Umowa w sprawie realizacji zamówienia publicznego zawarta zostanie </w:t>
      </w:r>
      <w:r w:rsidRPr="00B25CC6">
        <w:rPr>
          <w:rFonts w:ascii="Times New Roman" w:hAnsi="Times New Roman" w:cs="Times New Roman"/>
          <w:b/>
          <w:bCs/>
          <w:u w:val="single"/>
        </w:rPr>
        <w:t>z uwzględnieniem postanowień</w:t>
      </w:r>
      <w:r w:rsidRPr="00B25CC6">
        <w:rPr>
          <w:rFonts w:ascii="Times New Roman" w:hAnsi="Times New Roman" w:cs="Times New Roman"/>
        </w:rPr>
        <w:t xml:space="preserve"> wynikających z treści niniejszej specyfikacji warunków zamówienia oraz danych zawartych w ofercie. Treść umowy o kredyt przygotuje bank, którego oferta zostanie wybrana.</w:t>
      </w:r>
    </w:p>
    <w:p w14:paraId="6966E7A1" w14:textId="77777777" w:rsidR="00B25CC6" w:rsidRPr="00B25CC6" w:rsidRDefault="00B25CC6" w:rsidP="00B25CC6">
      <w:pPr>
        <w:pStyle w:val="Akapitzlist"/>
        <w:numPr>
          <w:ilvl w:val="0"/>
          <w:numId w:val="63"/>
        </w:numPr>
        <w:spacing w:after="0"/>
        <w:jc w:val="both"/>
        <w:rPr>
          <w:rFonts w:ascii="Times New Roman" w:hAnsi="Times New Roman" w:cs="Times New Roman"/>
        </w:rPr>
      </w:pPr>
      <w:r w:rsidRPr="00B25CC6">
        <w:rPr>
          <w:rFonts w:ascii="Times New Roman" w:hAnsi="Times New Roman" w:cs="Times New Roman"/>
        </w:rPr>
        <w:t xml:space="preserve">Istotne dla stron postanowienia, które zostaną wprowadzone do treści zawieranej umowy </w:t>
      </w:r>
      <w:r w:rsidRPr="00B25CC6">
        <w:rPr>
          <w:rFonts w:ascii="Times New Roman" w:hAnsi="Times New Roman" w:cs="Times New Roman"/>
        </w:rPr>
        <w:br/>
        <w:t xml:space="preserve">w sprawie zamówienia publicznego stanowią </w:t>
      </w:r>
      <w:r w:rsidRPr="005F454F">
        <w:rPr>
          <w:rFonts w:ascii="Times New Roman" w:hAnsi="Times New Roman" w:cs="Times New Roman"/>
          <w:b/>
          <w:bCs/>
        </w:rPr>
        <w:t xml:space="preserve">załącznik nr 6 </w:t>
      </w:r>
      <w:r w:rsidRPr="00B25CC6">
        <w:rPr>
          <w:rFonts w:ascii="Times New Roman" w:hAnsi="Times New Roman" w:cs="Times New Roman"/>
        </w:rPr>
        <w:t>do niniejszej SWZ.</w:t>
      </w:r>
    </w:p>
    <w:p w14:paraId="057C1B1B" w14:textId="77777777" w:rsidR="009122CB" w:rsidRPr="00B6283A" w:rsidRDefault="009122CB" w:rsidP="009122CB">
      <w:pPr>
        <w:pStyle w:val="Akapitzlist"/>
        <w:spacing w:after="0"/>
        <w:ind w:left="1440"/>
        <w:jc w:val="both"/>
        <w:rPr>
          <w:rFonts w:ascii="Times New Roman" w:eastAsia="Calibri" w:hAnsi="Times New Roman" w:cs="Times New Roman"/>
        </w:rPr>
      </w:pPr>
    </w:p>
    <w:tbl>
      <w:tblPr>
        <w:tblStyle w:val="Tabela-Siatka"/>
        <w:tblW w:w="0" w:type="auto"/>
        <w:tblLook w:val="04A0" w:firstRow="1" w:lastRow="0" w:firstColumn="1" w:lastColumn="0" w:noHBand="0" w:noVBand="1"/>
      </w:tblPr>
      <w:tblGrid>
        <w:gridCol w:w="9062"/>
      </w:tblGrid>
      <w:tr w:rsidR="000D6CF3" w:rsidRPr="00785662" w14:paraId="54382284" w14:textId="77777777" w:rsidTr="001716F9">
        <w:trPr>
          <w:trHeight w:val="454"/>
        </w:trPr>
        <w:tc>
          <w:tcPr>
            <w:tcW w:w="9062" w:type="dxa"/>
            <w:shd w:val="clear" w:color="auto" w:fill="DDD9C3" w:themeFill="background2" w:themeFillShade="E6"/>
            <w:vAlign w:val="center"/>
          </w:tcPr>
          <w:p w14:paraId="288011D0" w14:textId="7E11D6C0" w:rsidR="000D6CF3" w:rsidRPr="00785662" w:rsidRDefault="000D6CF3" w:rsidP="001716F9">
            <w:pPr>
              <w:pStyle w:val="Nagwek1"/>
              <w:spacing w:before="0"/>
              <w:jc w:val="both"/>
              <w:outlineLvl w:val="0"/>
              <w:rPr>
                <w:rFonts w:ascii="Times New Roman" w:hAnsi="Times New Roman" w:cs="Times New Roman"/>
                <w:b/>
                <w:bCs/>
                <w:color w:val="auto"/>
                <w:sz w:val="26"/>
                <w:szCs w:val="26"/>
              </w:rPr>
            </w:pPr>
            <w:bookmarkStart w:id="48" w:name="_Toc72237847"/>
            <w:bookmarkStart w:id="49" w:name="_Toc109724751"/>
            <w:r w:rsidRPr="00785662">
              <w:rPr>
                <w:rFonts w:ascii="Times New Roman" w:hAnsi="Times New Roman" w:cs="Times New Roman"/>
                <w:b/>
                <w:bCs/>
                <w:color w:val="auto"/>
                <w:sz w:val="26"/>
                <w:szCs w:val="26"/>
              </w:rPr>
              <w:lastRenderedPageBreak/>
              <w:t>ROZDZIAŁ XX</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POUCZENIE O ŚRODKACH OCHRONY PRAWNEJ PRZYSŁUGUJĄCYCH WYKONAWCY</w:t>
            </w:r>
            <w:bookmarkStart w:id="50" w:name="_Hlk76384226"/>
            <w:bookmarkEnd w:id="48"/>
            <w:bookmarkEnd w:id="49"/>
          </w:p>
        </w:tc>
      </w:tr>
    </w:tbl>
    <w:bookmarkEnd w:id="50"/>
    <w:p w14:paraId="08910683" w14:textId="255F713B" w:rsidR="000D6CF3" w:rsidRPr="00BE4936" w:rsidRDefault="000D6CF3">
      <w:pPr>
        <w:pStyle w:val="Akapitzlist"/>
        <w:numPr>
          <w:ilvl w:val="0"/>
          <w:numId w:val="54"/>
        </w:numPr>
        <w:jc w:val="both"/>
        <w:rPr>
          <w:rFonts w:ascii="Times New Roman" w:hAnsi="Times New Roman" w:cs="Times New Roman"/>
        </w:rPr>
      </w:pPr>
      <w:r w:rsidRPr="00BE4936">
        <w:rPr>
          <w:rFonts w:ascii="Times New Roman" w:hAnsi="Times New Roman" w:cs="Times New Roman"/>
        </w:rPr>
        <w:t xml:space="preserve">Środki ochrony prawnej określone w dziale IX ustawy </w:t>
      </w:r>
      <w:proofErr w:type="spellStart"/>
      <w:r w:rsidRPr="00BE4936">
        <w:rPr>
          <w:rFonts w:ascii="Times New Roman" w:hAnsi="Times New Roman" w:cs="Times New Roman"/>
        </w:rPr>
        <w:t>Pzp</w:t>
      </w:r>
      <w:proofErr w:type="spellEnd"/>
      <w:r w:rsidRPr="00BE4936">
        <w:rPr>
          <w:rFonts w:ascii="Times New Roman" w:hAnsi="Times New Roman" w:cs="Times New Roman"/>
        </w:rPr>
        <w:t xml:space="preserve"> przysługują Wykonawcy, </w:t>
      </w:r>
      <w:bookmarkStart w:id="51" w:name="_Hlk100569569"/>
      <w:r w:rsidR="00FB5189" w:rsidRPr="00BE4936">
        <w:rPr>
          <w:rFonts w:ascii="Times New Roman" w:hAnsi="Times New Roman" w:cs="Times New Roman"/>
        </w:rPr>
        <w:t xml:space="preserve">a także innemu podmiotowi, jeżeli ma lub miał interes w uzyskaniu zamówienia oraz poniósł lub może ponieść szkodę w wyniku naruszenia przez Zamawiającego przepisów ustawy </w:t>
      </w:r>
      <w:proofErr w:type="spellStart"/>
      <w:r w:rsidR="00FB5189" w:rsidRPr="00BE4936">
        <w:rPr>
          <w:rFonts w:ascii="Times New Roman" w:hAnsi="Times New Roman" w:cs="Times New Roman"/>
        </w:rPr>
        <w:t>Pzp</w:t>
      </w:r>
      <w:proofErr w:type="spellEnd"/>
      <w:r w:rsidR="00FB5189" w:rsidRPr="00BE4936">
        <w:rPr>
          <w:rFonts w:ascii="Times New Roman" w:hAnsi="Times New Roman" w:cs="Times New Roman"/>
        </w:rPr>
        <w:t>.</w:t>
      </w:r>
      <w:bookmarkEnd w:id="51"/>
    </w:p>
    <w:p w14:paraId="3EB379ED" w14:textId="77777777" w:rsidR="000D6CF3" w:rsidRPr="00785662" w:rsidRDefault="000D6CF3">
      <w:pPr>
        <w:pStyle w:val="Akapitzlist"/>
        <w:numPr>
          <w:ilvl w:val="0"/>
          <w:numId w:val="54"/>
        </w:numPr>
        <w:jc w:val="both"/>
        <w:rPr>
          <w:rFonts w:ascii="Times New Roman" w:hAnsi="Times New Roman" w:cs="Times New Roman"/>
        </w:rPr>
      </w:pPr>
      <w:r w:rsidRPr="00785662">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65944A1" w14:textId="77777777" w:rsidR="000D6CF3" w:rsidRPr="00785662" w:rsidRDefault="000D6CF3">
      <w:pPr>
        <w:pStyle w:val="Akapitzlist"/>
        <w:numPr>
          <w:ilvl w:val="0"/>
          <w:numId w:val="54"/>
        </w:numPr>
        <w:jc w:val="both"/>
        <w:rPr>
          <w:rFonts w:ascii="Times New Roman" w:hAnsi="Times New Roman" w:cs="Times New Roman"/>
        </w:rPr>
      </w:pPr>
      <w:r w:rsidRPr="00C11E4C">
        <w:rPr>
          <w:rFonts w:ascii="Times New Roman" w:hAnsi="Times New Roman" w:cs="Times New Roman"/>
        </w:rPr>
        <w:t>Odwołanie</w:t>
      </w:r>
      <w:r w:rsidRPr="00785662">
        <w:rPr>
          <w:rFonts w:ascii="Times New Roman" w:hAnsi="Times New Roman" w:cs="Times New Roman"/>
        </w:rPr>
        <w:t xml:space="preserve"> przysługuje na:</w:t>
      </w:r>
    </w:p>
    <w:p w14:paraId="29AA8B90" w14:textId="77777777" w:rsidR="000D6CF3" w:rsidRPr="00785662" w:rsidRDefault="000D6CF3">
      <w:pPr>
        <w:pStyle w:val="Akapitzlist"/>
        <w:numPr>
          <w:ilvl w:val="0"/>
          <w:numId w:val="31"/>
        </w:numPr>
        <w:jc w:val="both"/>
        <w:rPr>
          <w:rFonts w:ascii="Times New Roman" w:hAnsi="Times New Roman" w:cs="Times New Roman"/>
        </w:rPr>
      </w:pPr>
      <w:r w:rsidRPr="00785662">
        <w:rPr>
          <w:rFonts w:ascii="Times New Roman" w:hAnsi="Times New Roman" w:cs="Times New Roman"/>
        </w:rPr>
        <w:t>niezgodną z przepisami ustawy czynność Zamawiającego, podjętą w postępowaniu o udzielenie zamówienia, w tym na projektowane postanowienia umowy;</w:t>
      </w:r>
    </w:p>
    <w:p w14:paraId="0EB8DA33" w14:textId="77777777" w:rsidR="000D6CF3" w:rsidRPr="00785662" w:rsidRDefault="000D6CF3">
      <w:pPr>
        <w:pStyle w:val="Akapitzlist"/>
        <w:numPr>
          <w:ilvl w:val="0"/>
          <w:numId w:val="31"/>
        </w:numPr>
        <w:jc w:val="both"/>
        <w:rPr>
          <w:rFonts w:ascii="Times New Roman" w:hAnsi="Times New Roman" w:cs="Times New Roman"/>
        </w:rPr>
      </w:pPr>
      <w:r w:rsidRPr="00785662">
        <w:rPr>
          <w:rFonts w:ascii="Times New Roman" w:hAnsi="Times New Roman" w:cs="Times New Roman"/>
        </w:rPr>
        <w:t>zaniechanie czynności w postępowaniu o udzielenie zamówienia publicznego, do której zamawiający był obowiązany na podstawie umowy.</w:t>
      </w:r>
    </w:p>
    <w:p w14:paraId="6497838F" w14:textId="77777777" w:rsidR="000D6CF3" w:rsidRPr="00785662" w:rsidRDefault="000D6CF3">
      <w:pPr>
        <w:pStyle w:val="Akapitzlist"/>
        <w:numPr>
          <w:ilvl w:val="0"/>
          <w:numId w:val="54"/>
        </w:numPr>
        <w:jc w:val="both"/>
        <w:rPr>
          <w:rFonts w:ascii="Times New Roman" w:hAnsi="Times New Roman" w:cs="Times New Roman"/>
        </w:rPr>
      </w:pPr>
      <w:r w:rsidRPr="00785662">
        <w:rPr>
          <w:rFonts w:ascii="Times New Roman" w:hAnsi="Times New Roman" w:cs="Times New Roman"/>
        </w:rPr>
        <w:t>Odwołanie wnosi się do Prezesa Izby.</w:t>
      </w:r>
    </w:p>
    <w:p w14:paraId="239EE529" w14:textId="77777777" w:rsidR="000D6CF3" w:rsidRPr="00785662" w:rsidRDefault="000D6CF3">
      <w:pPr>
        <w:pStyle w:val="Akapitzlist"/>
        <w:numPr>
          <w:ilvl w:val="0"/>
          <w:numId w:val="54"/>
        </w:numPr>
        <w:jc w:val="both"/>
        <w:rPr>
          <w:rFonts w:ascii="Times New Roman" w:hAnsi="Times New Roman" w:cs="Times New Roman"/>
        </w:rPr>
      </w:pPr>
      <w:r w:rsidRPr="00785662">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1CA1210" w14:textId="77777777" w:rsidR="000D6CF3" w:rsidRPr="00785662" w:rsidRDefault="000D6CF3">
      <w:pPr>
        <w:pStyle w:val="Akapitzlist"/>
        <w:numPr>
          <w:ilvl w:val="0"/>
          <w:numId w:val="54"/>
        </w:numPr>
        <w:jc w:val="both"/>
        <w:rPr>
          <w:rFonts w:ascii="Times New Roman" w:hAnsi="Times New Roman" w:cs="Times New Roman"/>
        </w:rPr>
      </w:pPr>
      <w:r w:rsidRPr="00785662">
        <w:rPr>
          <w:rFonts w:ascii="Times New Roman" w:hAnsi="Times New Roman" w:cs="Times New Roman"/>
        </w:rPr>
        <w:t>Domniemywa się, że zamawiający mógł zapoznać się z treścią odwołania przez upływem terminu do jego wniesienia, jeżeli przekazanie odpowiednio odwołania albo jego kopii nastąpiło przed upływem terminu do jego wniesienia przy użyciu środków komunikacji elektronicznej.</w:t>
      </w:r>
    </w:p>
    <w:p w14:paraId="6023C42E" w14:textId="77777777" w:rsidR="000D6CF3" w:rsidRPr="00785662" w:rsidRDefault="000D6CF3">
      <w:pPr>
        <w:pStyle w:val="Akapitzlist"/>
        <w:numPr>
          <w:ilvl w:val="0"/>
          <w:numId w:val="54"/>
        </w:numPr>
        <w:jc w:val="both"/>
        <w:rPr>
          <w:rFonts w:ascii="Times New Roman" w:hAnsi="Times New Roman" w:cs="Times New Roman"/>
        </w:rPr>
      </w:pPr>
      <w:r w:rsidRPr="00785662">
        <w:rPr>
          <w:rFonts w:ascii="Times New Roman" w:hAnsi="Times New Roman" w:cs="Times New Roman"/>
        </w:rPr>
        <w:t>Odwołanie wnosi się w przypadku zamówień, których wartość jest mniejsza niż progi unijne, w terminie:</w:t>
      </w:r>
    </w:p>
    <w:p w14:paraId="572A06C8" w14:textId="32F6E07E" w:rsidR="000D6CF3" w:rsidRPr="00785662" w:rsidRDefault="00C11E4C">
      <w:pPr>
        <w:pStyle w:val="Akapitzlist"/>
        <w:numPr>
          <w:ilvl w:val="0"/>
          <w:numId w:val="32"/>
        </w:numPr>
        <w:jc w:val="both"/>
        <w:rPr>
          <w:rFonts w:ascii="Times New Roman" w:hAnsi="Times New Roman" w:cs="Times New Roman"/>
        </w:rPr>
      </w:pPr>
      <w:r>
        <w:rPr>
          <w:rFonts w:ascii="Times New Roman" w:hAnsi="Times New Roman" w:cs="Times New Roman"/>
        </w:rPr>
        <w:t>10</w:t>
      </w:r>
      <w:r w:rsidR="000D6CF3" w:rsidRPr="00785662">
        <w:rPr>
          <w:rFonts w:ascii="Times New Roman" w:hAnsi="Times New Roman" w:cs="Times New Roman"/>
        </w:rPr>
        <w:t xml:space="preserve"> dni od dnia przekazania informacji o czynności Zamawiającego stanowiącej podstawę jego wniesienia, jeżeli informacja została przekazana przy użyciu środków komunikacji elektronicznej;</w:t>
      </w:r>
    </w:p>
    <w:p w14:paraId="0252F9FB" w14:textId="0F47AE61" w:rsidR="000D6CF3" w:rsidRPr="00785662" w:rsidRDefault="000D6CF3">
      <w:pPr>
        <w:pStyle w:val="Akapitzlist"/>
        <w:numPr>
          <w:ilvl w:val="0"/>
          <w:numId w:val="32"/>
        </w:numPr>
        <w:jc w:val="both"/>
        <w:rPr>
          <w:rFonts w:ascii="Times New Roman" w:hAnsi="Times New Roman" w:cs="Times New Roman"/>
        </w:rPr>
      </w:pPr>
      <w:r w:rsidRPr="00785662">
        <w:rPr>
          <w:rFonts w:ascii="Times New Roman" w:hAnsi="Times New Roman" w:cs="Times New Roman"/>
        </w:rPr>
        <w:t>1</w:t>
      </w:r>
      <w:r w:rsidR="00C11E4C">
        <w:rPr>
          <w:rFonts w:ascii="Times New Roman" w:hAnsi="Times New Roman" w:cs="Times New Roman"/>
        </w:rPr>
        <w:t>5</w:t>
      </w:r>
      <w:r w:rsidRPr="00785662">
        <w:rPr>
          <w:rFonts w:ascii="Times New Roman" w:hAnsi="Times New Roman" w:cs="Times New Roman"/>
        </w:rPr>
        <w:t xml:space="preserve"> dni od dnia przekazania informacji o czynności Zamawiającego stanowiącej podstawę jego wniesienia, jeżeli informacja została przekazana w sposób inny niż określony w pkt. 1.</w:t>
      </w:r>
    </w:p>
    <w:p w14:paraId="444CC50F" w14:textId="2D0903C1" w:rsidR="000D6CF3" w:rsidRPr="00785662" w:rsidRDefault="000D6CF3">
      <w:pPr>
        <w:pStyle w:val="Akapitzlist"/>
        <w:numPr>
          <w:ilvl w:val="0"/>
          <w:numId w:val="54"/>
        </w:numPr>
        <w:jc w:val="both"/>
        <w:rPr>
          <w:rFonts w:ascii="Times New Roman" w:hAnsi="Times New Roman" w:cs="Times New Roman"/>
        </w:rPr>
      </w:pPr>
      <w:r w:rsidRPr="00785662">
        <w:rPr>
          <w:rFonts w:ascii="Times New Roman" w:hAnsi="Times New Roman" w:cs="Times New Roman"/>
        </w:rPr>
        <w:t>Odwołanie wobec treści ogłoszenia wszczynającego postępowanie o udzielenie zamówienia lub wobec treści dokumentów zamówienia wnosi się w terminie</w:t>
      </w:r>
      <w:r w:rsidR="00C11E4C">
        <w:rPr>
          <w:rFonts w:ascii="Times New Roman" w:hAnsi="Times New Roman" w:cs="Times New Roman"/>
        </w:rPr>
        <w:t xml:space="preserve"> 10</w:t>
      </w:r>
      <w:r w:rsidRPr="00785662">
        <w:rPr>
          <w:rFonts w:ascii="Times New Roman" w:hAnsi="Times New Roman" w:cs="Times New Roman"/>
        </w:rPr>
        <w:t xml:space="preserve"> dni od dnia zamieszczenia ogłoszenia w </w:t>
      </w:r>
      <w:r w:rsidR="00576AE1" w:rsidRPr="00576AE1">
        <w:rPr>
          <w:rFonts w:ascii="Times New Roman" w:hAnsi="Times New Roman" w:cs="Times New Roman"/>
        </w:rPr>
        <w:t xml:space="preserve">Dzienniku Urzędowym Unii Europejskiej </w:t>
      </w:r>
      <w:r w:rsidRPr="00785662">
        <w:rPr>
          <w:rFonts w:ascii="Times New Roman" w:hAnsi="Times New Roman" w:cs="Times New Roman"/>
        </w:rPr>
        <w:t>lub dokumentów zamówienia na stronie internetowej, w przypadku zamówień, których wartość jest mniejsza niż progi unijne.</w:t>
      </w:r>
    </w:p>
    <w:p w14:paraId="5030B71A" w14:textId="635B5869" w:rsidR="000D6CF3" w:rsidRPr="00785662" w:rsidRDefault="000D6CF3">
      <w:pPr>
        <w:pStyle w:val="Akapitzlist"/>
        <w:numPr>
          <w:ilvl w:val="0"/>
          <w:numId w:val="54"/>
        </w:numPr>
        <w:jc w:val="both"/>
        <w:rPr>
          <w:rFonts w:ascii="Times New Roman" w:hAnsi="Times New Roman" w:cs="Times New Roman"/>
        </w:rPr>
      </w:pPr>
      <w:r w:rsidRPr="00785662">
        <w:rPr>
          <w:rFonts w:ascii="Times New Roman" w:hAnsi="Times New Roman" w:cs="Times New Roman"/>
        </w:rPr>
        <w:t xml:space="preserve">Odwołanie w przypadkach innych niż wymienione w pkt. 8 wnosi się w terminie </w:t>
      </w:r>
      <w:r w:rsidR="00C11E4C">
        <w:rPr>
          <w:rFonts w:ascii="Times New Roman" w:hAnsi="Times New Roman" w:cs="Times New Roman"/>
        </w:rPr>
        <w:t>10</w:t>
      </w:r>
      <w:r w:rsidRPr="00785662">
        <w:rPr>
          <w:rFonts w:ascii="Times New Roman" w:hAnsi="Times New Roman" w:cs="Times New Roman"/>
        </w:rPr>
        <w:t xml:space="preserve"> dni od dnia, w którym powzięto lub przy zachowaniu należytej staranności można było powziąć wiadomość o okolicznościach stanowiących podstawę jego wniesienia, w przypadku zamówień, których wartość jest mniejsza niż progi unijne.</w:t>
      </w:r>
    </w:p>
    <w:p w14:paraId="77ED4B71" w14:textId="77777777" w:rsidR="000D6CF3" w:rsidRPr="00785662" w:rsidRDefault="000D6CF3">
      <w:pPr>
        <w:pStyle w:val="Akapitzlist"/>
        <w:numPr>
          <w:ilvl w:val="0"/>
          <w:numId w:val="54"/>
        </w:numPr>
        <w:jc w:val="both"/>
        <w:rPr>
          <w:rFonts w:ascii="Times New Roman" w:hAnsi="Times New Roman" w:cs="Times New Roman"/>
        </w:rPr>
      </w:pPr>
      <w:r w:rsidRPr="00785662">
        <w:rPr>
          <w:rFonts w:ascii="Times New Roman" w:hAnsi="Times New Roman" w:cs="Times New Roman"/>
        </w:rPr>
        <w:t>Jeżeli Zamawiający nie przesłał Wykonawcy zawiadomienia o wyborze najkorzystniejszej oferty, odwołanie wnosi się nie później niż w terminie:</w:t>
      </w:r>
    </w:p>
    <w:p w14:paraId="6FE54664" w14:textId="7B5CA9B4" w:rsidR="00576AE1" w:rsidRPr="00576AE1" w:rsidRDefault="00576AE1">
      <w:pPr>
        <w:pStyle w:val="Akapitzlist"/>
        <w:numPr>
          <w:ilvl w:val="0"/>
          <w:numId w:val="33"/>
        </w:numPr>
        <w:jc w:val="both"/>
        <w:rPr>
          <w:rFonts w:ascii="Times New Roman" w:hAnsi="Times New Roman" w:cs="Times New Roman"/>
        </w:rPr>
      </w:pPr>
      <w:r w:rsidRPr="00576AE1">
        <w:rPr>
          <w:rFonts w:ascii="Times New Roman" w:hAnsi="Times New Roman" w:cs="Times New Roman"/>
        </w:rPr>
        <w:t>30 dni od dnia publikacji w Dzienniku Urzędowym Unii Europejskiej ogłoszenia o udzieleniu zamówienia;</w:t>
      </w:r>
    </w:p>
    <w:p w14:paraId="281C7BFB" w14:textId="6A044593" w:rsidR="00576AE1" w:rsidRPr="00576AE1" w:rsidRDefault="00576AE1">
      <w:pPr>
        <w:pStyle w:val="Akapitzlist"/>
        <w:numPr>
          <w:ilvl w:val="0"/>
          <w:numId w:val="33"/>
        </w:numPr>
        <w:jc w:val="both"/>
        <w:rPr>
          <w:rFonts w:ascii="Times New Roman" w:hAnsi="Times New Roman" w:cs="Times New Roman"/>
        </w:rPr>
      </w:pPr>
      <w:r w:rsidRPr="00576AE1">
        <w:rPr>
          <w:rFonts w:ascii="Times New Roman" w:hAnsi="Times New Roman" w:cs="Times New Roman"/>
        </w:rPr>
        <w:t>6 miesięcy od dnia zawarcia umowy, jeżeli zamawiający nie opublikował w Dzienniku Urzędowym Unii Europejskiej ogłoszenia o udzieleniu zamówienia.</w:t>
      </w:r>
    </w:p>
    <w:p w14:paraId="26C67D49" w14:textId="61C05541" w:rsidR="00576AE1" w:rsidRPr="00576AE1" w:rsidRDefault="00576AE1">
      <w:pPr>
        <w:pStyle w:val="Akapitzlist"/>
        <w:numPr>
          <w:ilvl w:val="0"/>
          <w:numId w:val="54"/>
        </w:numPr>
        <w:jc w:val="both"/>
        <w:rPr>
          <w:rFonts w:ascii="Times New Roman" w:hAnsi="Times New Roman" w:cs="Times New Roman"/>
        </w:rPr>
      </w:pPr>
      <w:r w:rsidRPr="00576AE1">
        <w:rPr>
          <w:rFonts w:ascii="Times New Roman" w:hAnsi="Times New Roman" w:cs="Times New Roman"/>
        </w:rPr>
        <w:t xml:space="preserve">Na orzeczenie Izby oraz postanowienie Prezesa Izby, o którym mowa w art. 519 ust. 1 </w:t>
      </w:r>
      <w:proofErr w:type="spellStart"/>
      <w:r w:rsidRPr="00576AE1">
        <w:rPr>
          <w:rFonts w:ascii="Times New Roman" w:hAnsi="Times New Roman" w:cs="Times New Roman"/>
        </w:rPr>
        <w:t>Pzp</w:t>
      </w:r>
      <w:proofErr w:type="spellEnd"/>
      <w:r w:rsidRPr="00576AE1">
        <w:rPr>
          <w:rFonts w:ascii="Times New Roman" w:hAnsi="Times New Roman" w:cs="Times New Roman"/>
        </w:rPr>
        <w:t>, stronom oraz uczestnikom postępowania odwoławczego przysługuje skarga do sądu.</w:t>
      </w:r>
    </w:p>
    <w:p w14:paraId="27C11F6E" w14:textId="74B04AEA" w:rsidR="00576AE1" w:rsidRPr="00576AE1" w:rsidRDefault="00576AE1">
      <w:pPr>
        <w:pStyle w:val="Akapitzlist"/>
        <w:numPr>
          <w:ilvl w:val="0"/>
          <w:numId w:val="54"/>
        </w:numPr>
        <w:jc w:val="both"/>
        <w:rPr>
          <w:rFonts w:ascii="Times New Roman" w:hAnsi="Times New Roman" w:cs="Times New Roman"/>
        </w:rPr>
      </w:pPr>
      <w:r w:rsidRPr="00576AE1">
        <w:rPr>
          <w:rFonts w:ascii="Times New Roman" w:hAnsi="Times New Roman" w:cs="Times New Roman"/>
        </w:rPr>
        <w:t>W postępowaniu toczącym się wskutek wniesienia skargi stosuje się odpowiednio przepisy ustawy z dnia 17 listopada 1964 r. – Kodeks postępowania cywilnego o apelacji, jeżeli przepisy niniejszego rozdziału nie stanowią inaczej.</w:t>
      </w:r>
    </w:p>
    <w:p w14:paraId="36DF847F" w14:textId="618C7953" w:rsidR="00576AE1" w:rsidRPr="00576AE1" w:rsidRDefault="00576AE1">
      <w:pPr>
        <w:pStyle w:val="Akapitzlist"/>
        <w:numPr>
          <w:ilvl w:val="0"/>
          <w:numId w:val="54"/>
        </w:numPr>
        <w:jc w:val="both"/>
        <w:rPr>
          <w:rFonts w:ascii="Times New Roman" w:hAnsi="Times New Roman" w:cs="Times New Roman"/>
        </w:rPr>
      </w:pPr>
      <w:r w:rsidRPr="00576AE1">
        <w:rPr>
          <w:rFonts w:ascii="Times New Roman" w:hAnsi="Times New Roman" w:cs="Times New Roman"/>
        </w:rPr>
        <w:t>Skargę wnosi się do Sądu Okręgowego w Warszawie – sądu zamówień publicznych.</w:t>
      </w:r>
    </w:p>
    <w:p w14:paraId="37EAC531" w14:textId="26EB8AD7" w:rsidR="00576AE1" w:rsidRPr="00576AE1" w:rsidRDefault="00576AE1">
      <w:pPr>
        <w:pStyle w:val="Akapitzlist"/>
        <w:numPr>
          <w:ilvl w:val="0"/>
          <w:numId w:val="54"/>
        </w:numPr>
        <w:jc w:val="both"/>
        <w:rPr>
          <w:rFonts w:ascii="Times New Roman" w:hAnsi="Times New Roman" w:cs="Times New Roman"/>
        </w:rPr>
      </w:pPr>
      <w:r w:rsidRPr="00576AE1">
        <w:rPr>
          <w:rFonts w:ascii="Times New Roman" w:hAnsi="Times New Roman" w:cs="Times New Roman"/>
        </w:rPr>
        <w:lastRenderedPageBreak/>
        <w:t xml:space="preserve">Skargę wnosi się za pośrednictwem Prezesa Izby, w terminie 14 dni od dnia doręczenia orzeczenia Izby lub postanowienia Prezesa Izby, o którym mowa w art. 519 ust. 1 </w:t>
      </w:r>
      <w:proofErr w:type="spellStart"/>
      <w:r w:rsidRPr="00576AE1">
        <w:rPr>
          <w:rFonts w:ascii="Times New Roman" w:hAnsi="Times New Roman" w:cs="Times New Roman"/>
        </w:rPr>
        <w:t>Pzp</w:t>
      </w:r>
      <w:proofErr w:type="spellEnd"/>
      <w:r w:rsidRPr="00576AE1">
        <w:rPr>
          <w:rFonts w:ascii="Times New Roman" w:hAnsi="Times New Roman" w:cs="Times New Roman"/>
        </w:rPr>
        <w:t>, przesyłając jednocześnie jej odpis przeciwnikowi skargi. Złożenie skargi w placówce pocztowej operatora wyznaczonego w rozumieniu ustawy z dnia 23 listopada 2012 r. – Prawo pocztowe jest równoznaczne z jej wniesieniem.</w:t>
      </w:r>
    </w:p>
    <w:p w14:paraId="449BC676" w14:textId="368870BD" w:rsidR="00576AE1" w:rsidRPr="00576AE1" w:rsidRDefault="00576AE1">
      <w:pPr>
        <w:pStyle w:val="Akapitzlist"/>
        <w:numPr>
          <w:ilvl w:val="0"/>
          <w:numId w:val="54"/>
        </w:numPr>
        <w:jc w:val="both"/>
        <w:rPr>
          <w:rFonts w:ascii="Times New Roman" w:hAnsi="Times New Roman" w:cs="Times New Roman"/>
        </w:rPr>
      </w:pPr>
      <w:r w:rsidRPr="00576AE1">
        <w:rPr>
          <w:rFonts w:ascii="Times New Roman" w:hAnsi="Times New Roman" w:cs="Times New Roman"/>
        </w:rPr>
        <w:t>Prezes Izby przekazuje skargę wraz z aktami postępowania odwoławczego do sądu zamówień publicznych w terminie 7 dni od dnia jej otrzymania.</w:t>
      </w:r>
    </w:p>
    <w:p w14:paraId="7F5DA824" w14:textId="1E95D4F2" w:rsidR="00A33E65" w:rsidRPr="005326DF" w:rsidRDefault="00576AE1" w:rsidP="005326DF">
      <w:pPr>
        <w:pStyle w:val="Akapitzlist"/>
        <w:numPr>
          <w:ilvl w:val="0"/>
          <w:numId w:val="54"/>
        </w:numPr>
        <w:jc w:val="both"/>
        <w:rPr>
          <w:rFonts w:ascii="Times New Roman" w:hAnsi="Times New Roman" w:cs="Times New Roman"/>
        </w:rPr>
      </w:pPr>
      <w:r w:rsidRPr="00576AE1">
        <w:rPr>
          <w:rFonts w:ascii="Times New Roman" w:hAnsi="Times New Roman" w:cs="Times New Roman"/>
        </w:rPr>
        <w:t xml:space="preserve">Skargę może wnieść również Prezes Urzędu, w terminie 30 dni od dnia wydania orzeczenia Izby lub postanowienia Prezesa Izby, o którym mowa w art. 519 ust. 1 </w:t>
      </w:r>
      <w:proofErr w:type="spellStart"/>
      <w:r w:rsidRPr="00576AE1">
        <w:rPr>
          <w:rFonts w:ascii="Times New Roman" w:hAnsi="Times New Roman" w:cs="Times New Roman"/>
        </w:rPr>
        <w:t>Pzp</w:t>
      </w:r>
      <w:proofErr w:type="spellEnd"/>
      <w:r w:rsidRPr="00576AE1">
        <w:rPr>
          <w:rFonts w:ascii="Times New Roman" w:hAnsi="Times New Roman" w:cs="Times New Roman"/>
        </w:rPr>
        <w:t>. Prezes Urzędu może także przystąpić do toczącego się postępowania. Do czynności podejmowanych przez Prezesa Urzędu stosuje się odpowiednio przepisy ustawy z dnia 17 listopada 1964 r. – Kodeks postępowania cywilnego o prokuratorze.</w:t>
      </w:r>
    </w:p>
    <w:tbl>
      <w:tblPr>
        <w:tblStyle w:val="Tabela-Siatka"/>
        <w:tblW w:w="0" w:type="auto"/>
        <w:tblLook w:val="04A0" w:firstRow="1" w:lastRow="0" w:firstColumn="1" w:lastColumn="0" w:noHBand="0" w:noVBand="1"/>
      </w:tblPr>
      <w:tblGrid>
        <w:gridCol w:w="9062"/>
      </w:tblGrid>
      <w:tr w:rsidR="00A502D0" w:rsidRPr="00785662" w14:paraId="0B49031B" w14:textId="77777777" w:rsidTr="007E3F6D">
        <w:trPr>
          <w:trHeight w:val="454"/>
        </w:trPr>
        <w:tc>
          <w:tcPr>
            <w:tcW w:w="9062" w:type="dxa"/>
            <w:shd w:val="clear" w:color="auto" w:fill="DDD9C3" w:themeFill="background2" w:themeFillShade="E6"/>
            <w:vAlign w:val="center"/>
          </w:tcPr>
          <w:p w14:paraId="481290C7" w14:textId="0D6873D9" w:rsidR="00A502D0" w:rsidRPr="00785662" w:rsidRDefault="00A502D0" w:rsidP="007E3F6D">
            <w:pPr>
              <w:pStyle w:val="Nagwek1"/>
              <w:spacing w:before="0"/>
              <w:jc w:val="both"/>
              <w:outlineLvl w:val="0"/>
              <w:rPr>
                <w:rFonts w:ascii="Times New Roman" w:hAnsi="Times New Roman" w:cs="Times New Roman"/>
                <w:b/>
                <w:bCs/>
                <w:color w:val="auto"/>
                <w:sz w:val="26"/>
                <w:szCs w:val="26"/>
              </w:rPr>
            </w:pPr>
            <w:bookmarkStart w:id="52" w:name="_Toc109724752"/>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sidRPr="00AE1C6B">
              <w:rPr>
                <w:rFonts w:ascii="Times New Roman" w:hAnsi="Times New Roman" w:cs="Times New Roman"/>
                <w:b/>
                <w:bCs/>
                <w:color w:val="auto"/>
                <w:sz w:val="26"/>
                <w:szCs w:val="26"/>
              </w:rPr>
              <w:t>INFORMACJA NA TEMAT MOŻLIWOŚCI POWIERZENIA PRZEZ WYKONAWCĘ WYKONANIA CZĘŚCI ZAMÓWIENIA PODWYKONAWCOM</w:t>
            </w:r>
            <w:bookmarkEnd w:id="52"/>
          </w:p>
        </w:tc>
      </w:tr>
    </w:tbl>
    <w:p w14:paraId="5C859A96" w14:textId="2431B289" w:rsidR="00B25CC6" w:rsidRPr="00B25CC6" w:rsidRDefault="00B25CC6" w:rsidP="00B25CC6">
      <w:pPr>
        <w:pStyle w:val="Akapitzlist"/>
        <w:numPr>
          <w:ilvl w:val="0"/>
          <w:numId w:val="64"/>
        </w:numPr>
        <w:spacing w:after="0"/>
        <w:jc w:val="both"/>
        <w:rPr>
          <w:rFonts w:ascii="Times New Roman" w:hAnsi="Times New Roman" w:cs="Times New Roman"/>
        </w:rPr>
      </w:pPr>
      <w:r w:rsidRPr="00B25CC6">
        <w:rPr>
          <w:rFonts w:ascii="Times New Roman" w:hAnsi="Times New Roman" w:cs="Times New Roman"/>
        </w:rPr>
        <w:t>Wykonawca może powierzyć wykonanie części zamówienia podwykonawcy (podwykonawcom)</w:t>
      </w:r>
      <w:r w:rsidR="006E1445">
        <w:rPr>
          <w:rFonts w:ascii="Times New Roman" w:hAnsi="Times New Roman" w:cs="Times New Roman"/>
        </w:rPr>
        <w:t xml:space="preserve"> – art. 462 ust. 1 ustawy PZP.</w:t>
      </w:r>
    </w:p>
    <w:p w14:paraId="0C884E6D" w14:textId="77777777" w:rsidR="00B25CC6" w:rsidRPr="00B25CC6" w:rsidRDefault="00B25CC6" w:rsidP="00B25CC6">
      <w:pPr>
        <w:pStyle w:val="Akapitzlist"/>
        <w:numPr>
          <w:ilvl w:val="0"/>
          <w:numId w:val="64"/>
        </w:numPr>
        <w:spacing w:after="0"/>
        <w:jc w:val="both"/>
        <w:rPr>
          <w:rFonts w:ascii="Times New Roman" w:hAnsi="Times New Roman" w:cs="Times New Roman"/>
        </w:rPr>
      </w:pPr>
      <w:r w:rsidRPr="00B25CC6">
        <w:rPr>
          <w:rFonts w:ascii="Times New Roman" w:hAnsi="Times New Roman" w:cs="Times New Roman"/>
        </w:rPr>
        <w:t xml:space="preserve">Zamawiający nie zastrzega obowiązku osobistego wykonania przez Wykonawcę kluczowych części zamówienia, stanowiących przedmiot zamówienia zgodnie z art. 121 ustawy </w:t>
      </w:r>
      <w:proofErr w:type="spellStart"/>
      <w:r w:rsidRPr="00B25CC6">
        <w:rPr>
          <w:rFonts w:ascii="Times New Roman" w:hAnsi="Times New Roman" w:cs="Times New Roman"/>
        </w:rPr>
        <w:t>Pzp</w:t>
      </w:r>
      <w:proofErr w:type="spellEnd"/>
      <w:r w:rsidRPr="00B25CC6">
        <w:rPr>
          <w:rFonts w:ascii="Times New Roman" w:hAnsi="Times New Roman" w:cs="Times New Roman"/>
        </w:rPr>
        <w:t>.</w:t>
      </w:r>
    </w:p>
    <w:p w14:paraId="64356E95" w14:textId="77777777" w:rsidR="00B25CC6" w:rsidRPr="00B25CC6" w:rsidRDefault="00B25CC6" w:rsidP="00B25CC6">
      <w:pPr>
        <w:pStyle w:val="Akapitzlist"/>
        <w:numPr>
          <w:ilvl w:val="0"/>
          <w:numId w:val="64"/>
        </w:numPr>
        <w:spacing w:after="0"/>
        <w:jc w:val="both"/>
        <w:rPr>
          <w:rFonts w:ascii="Times New Roman" w:hAnsi="Times New Roman" w:cs="Times New Roman"/>
        </w:rPr>
      </w:pPr>
      <w:r w:rsidRPr="00B25CC6">
        <w:rPr>
          <w:rFonts w:ascii="Times New Roman" w:hAnsi="Times New Roman" w:cs="Times New Roman"/>
        </w:rPr>
        <w:t>Zamawiający wymaga, aby w przypadku powierzenia części zamówienia podwykonawcy (podwykonawcom), Wykonawca wskazał w ofercie części zamówienia, których wykonanie zamierza powierzyć podwykonawcy (podwykonawcom) oraz podał (o ile są mu wiadome na tym etapie) nazwy (firmy) tych podwykonawców.</w:t>
      </w:r>
    </w:p>
    <w:p w14:paraId="70E032CD" w14:textId="77777777" w:rsidR="00B25CC6" w:rsidRPr="00B25CC6" w:rsidRDefault="00B25CC6" w:rsidP="00B25CC6">
      <w:pPr>
        <w:pStyle w:val="Akapitzlist"/>
        <w:spacing w:after="0"/>
        <w:jc w:val="both"/>
        <w:rPr>
          <w:rFonts w:ascii="Times New Roman" w:hAnsi="Times New Roman" w:cs="Times New Roman"/>
        </w:rPr>
      </w:pPr>
      <w:r w:rsidRPr="00B25CC6">
        <w:rPr>
          <w:rFonts w:ascii="Times New Roman" w:hAnsi="Times New Roman" w:cs="Times New Roman"/>
        </w:rPr>
        <w:t>Brak powyższego wskazania w ofercie Zamawiający uzna, że Wykonawca całość zamówienia wykona własnymi siłami - bez Podwykonawców.</w:t>
      </w:r>
    </w:p>
    <w:p w14:paraId="6409D928" w14:textId="77777777" w:rsidR="00B25CC6" w:rsidRPr="00B25CC6" w:rsidRDefault="00B25CC6" w:rsidP="00B25CC6">
      <w:pPr>
        <w:pStyle w:val="Akapitzlist"/>
        <w:numPr>
          <w:ilvl w:val="0"/>
          <w:numId w:val="64"/>
        </w:numPr>
        <w:spacing w:after="0"/>
        <w:jc w:val="both"/>
        <w:rPr>
          <w:rFonts w:ascii="Times New Roman" w:hAnsi="Times New Roman" w:cs="Times New Roman"/>
        </w:rPr>
      </w:pPr>
      <w:r w:rsidRPr="00B25CC6">
        <w:rPr>
          <w:rFonts w:ascii="Times New Roman" w:hAnsi="Times New Roman" w:cs="Times New Roman"/>
        </w:rPr>
        <w:t>Zamawiający żąda, aby przed przystąpieniem do wykonania zamówienia, o ile są już znane, Wykonawca podał nazwy albo imiona i nazwiska oraz dane kontaktowe Podwykonawców i osób do kontaktu z nimi, zaangażowanych w te roboty budowlane, a także zawiadamiał Zamawiającego o wszelkich zmianach danych o których mowa, w trakcie realizacji zamówienia, a także przekazywał informacje na temat nowych Podwykonawców, którym w późniejszym okresie zamierza powierzyć realizację usługi.</w:t>
      </w:r>
    </w:p>
    <w:p w14:paraId="68DCC8F1" w14:textId="77777777" w:rsidR="00B25CC6" w:rsidRPr="00B25CC6" w:rsidRDefault="00B25CC6" w:rsidP="00B25CC6">
      <w:pPr>
        <w:pStyle w:val="Akapitzlist"/>
        <w:numPr>
          <w:ilvl w:val="0"/>
          <w:numId w:val="64"/>
        </w:numPr>
        <w:spacing w:after="0"/>
        <w:jc w:val="both"/>
        <w:rPr>
          <w:rFonts w:ascii="Times New Roman" w:hAnsi="Times New Roman" w:cs="Times New Roman"/>
        </w:rPr>
      </w:pPr>
      <w:r w:rsidRPr="00B25CC6">
        <w:rPr>
          <w:rFonts w:ascii="Times New Roman" w:hAnsi="Times New Roman" w:cs="Times New Roman"/>
        </w:rPr>
        <w:t>Powierzenie wykonania części zamówienia podwykonawcom nie zwalnia wykonawcy z odpowiedzialności za należyte wykonanie tego zamówienia.</w:t>
      </w:r>
    </w:p>
    <w:p w14:paraId="7937CFB3" w14:textId="77777777" w:rsidR="0059107E" w:rsidRPr="00EE27F0" w:rsidRDefault="0059107E" w:rsidP="004E5758">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892C73" w:rsidRPr="00785662" w14:paraId="1D25C206" w14:textId="77777777" w:rsidTr="007E3F6D">
        <w:trPr>
          <w:trHeight w:val="454"/>
        </w:trPr>
        <w:tc>
          <w:tcPr>
            <w:tcW w:w="9062" w:type="dxa"/>
            <w:shd w:val="clear" w:color="auto" w:fill="DDD9C3" w:themeFill="background2" w:themeFillShade="E6"/>
            <w:vAlign w:val="center"/>
          </w:tcPr>
          <w:p w14:paraId="790A59D9" w14:textId="7B30F51D" w:rsidR="00892C73" w:rsidRPr="00785662" w:rsidRDefault="00892C73" w:rsidP="007E3F6D">
            <w:pPr>
              <w:pStyle w:val="Nagwek1"/>
              <w:spacing w:before="0"/>
              <w:jc w:val="both"/>
              <w:outlineLvl w:val="0"/>
              <w:rPr>
                <w:rFonts w:ascii="Times New Roman" w:hAnsi="Times New Roman" w:cs="Times New Roman"/>
                <w:b/>
                <w:bCs/>
                <w:color w:val="auto"/>
                <w:sz w:val="26"/>
                <w:szCs w:val="26"/>
              </w:rPr>
            </w:pPr>
            <w:bookmarkStart w:id="53" w:name="_Toc109724753"/>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Pr>
                <w:rFonts w:ascii="Times New Roman" w:hAnsi="Times New Roman" w:cs="Times New Roman"/>
                <w:b/>
                <w:bCs/>
                <w:color w:val="auto"/>
                <w:sz w:val="26"/>
                <w:szCs w:val="26"/>
              </w:rPr>
              <w:t>WYKONAWCY WSPÓLNIE UBIEGAJĄCY SIĘ O UDZIELENIE ZAMÓWIENIA</w:t>
            </w:r>
            <w:bookmarkStart w:id="54" w:name="_Hlk76388941"/>
            <w:bookmarkEnd w:id="53"/>
          </w:p>
        </w:tc>
      </w:tr>
    </w:tbl>
    <w:bookmarkEnd w:id="54"/>
    <w:p w14:paraId="4791BF89" w14:textId="27215C40" w:rsidR="00B107EE" w:rsidRPr="00F11DFD" w:rsidRDefault="00B107EE">
      <w:pPr>
        <w:pStyle w:val="Akapitzlist"/>
        <w:numPr>
          <w:ilvl w:val="0"/>
          <w:numId w:val="34"/>
        </w:numPr>
        <w:spacing w:line="240" w:lineRule="auto"/>
        <w:jc w:val="both"/>
        <w:rPr>
          <w:rFonts w:ascii="Times New Roman" w:hAnsi="Times New Roman" w:cs="Times New Roman"/>
        </w:rPr>
      </w:pPr>
      <w:r w:rsidRPr="00F11DFD">
        <w:rPr>
          <w:rFonts w:ascii="Times New Roman" w:hAnsi="Times New Roman" w:cs="Times New Roman"/>
        </w:rPr>
        <w:t>Wykonawcy mogą wspólnie ubiegać się o udzielenie zamówienia.</w:t>
      </w:r>
    </w:p>
    <w:p w14:paraId="3D6DC5A8" w14:textId="77777777" w:rsidR="00B107EE" w:rsidRPr="00575B31" w:rsidRDefault="00B107EE">
      <w:pPr>
        <w:pStyle w:val="Akapitzlist"/>
        <w:numPr>
          <w:ilvl w:val="0"/>
          <w:numId w:val="34"/>
        </w:numPr>
        <w:spacing w:line="240" w:lineRule="auto"/>
        <w:jc w:val="both"/>
        <w:rPr>
          <w:rFonts w:ascii="Times New Roman" w:hAnsi="Times New Roman" w:cs="Times New Roman"/>
        </w:rPr>
      </w:pPr>
      <w:r w:rsidRPr="00575B31">
        <w:rPr>
          <w:rFonts w:ascii="Times New Roman" w:hAnsi="Times New Roman" w:cs="Times New Roman"/>
        </w:rPr>
        <w:t xml:space="preserve">W przypadku, o którym mowa w pkt. 1, Wykonawcy ustanawiają pełnomocnika do reprezentowania ich w postępowaniu o udzielenie zamówienia albo do reprezentowania w postępowaniu i zawarcia umowy w sprawie zamówienia publicznego. </w:t>
      </w:r>
    </w:p>
    <w:p w14:paraId="3744A489" w14:textId="4E6FF021" w:rsidR="00B107EE" w:rsidRPr="00575B31" w:rsidRDefault="00B107EE">
      <w:pPr>
        <w:pStyle w:val="Akapitzlist"/>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575B31">
        <w:rPr>
          <w:rFonts w:ascii="Times New Roman" w:hAnsi="Times New Roman" w:cs="Times New Roman"/>
          <w:color w:val="000000"/>
        </w:rPr>
        <w:t>Pełnomocnictwo przekazuje się w postaci elektronicznej i opatruje się kwalifikowanym podpisem elektronicznym, podpisem zaufanym lub podpisem osobistym. Jeżeli pełnomocnictwo zostało sporządzone jako dokument w postaci papierowej i opatrzone własnoręcznym podpisem , przekazuje się cyfrowe odwzorowanie tego dokumentu opatruje się kwalifikowanym podpisem elektronicznym, podpisem zaufanym lub podpisem osobistym poświadczającym zgodność cyfrowego odwzorowania z dokumentem w postaci papierowej.</w:t>
      </w:r>
      <w:r w:rsidR="00BC51F6">
        <w:rPr>
          <w:rFonts w:ascii="Times New Roman" w:hAnsi="Times New Roman" w:cs="Times New Roman"/>
          <w:color w:val="000000"/>
        </w:rPr>
        <w:t xml:space="preserve"> Pełnomocnictwo powinno być dołączone do oferty.</w:t>
      </w:r>
    </w:p>
    <w:p w14:paraId="5F68E1D3" w14:textId="77777777" w:rsidR="00B107EE" w:rsidRPr="003E4BF7" w:rsidRDefault="00B107EE">
      <w:pPr>
        <w:pStyle w:val="Akapitzlist"/>
        <w:numPr>
          <w:ilvl w:val="0"/>
          <w:numId w:val="34"/>
        </w:numPr>
        <w:spacing w:line="240" w:lineRule="auto"/>
        <w:jc w:val="both"/>
        <w:rPr>
          <w:rFonts w:ascii="Times New Roman" w:hAnsi="Times New Roman" w:cs="Times New Roman"/>
        </w:rPr>
      </w:pPr>
      <w:r w:rsidRPr="003E4BF7">
        <w:rPr>
          <w:rFonts w:ascii="Times New Roman" w:hAnsi="Times New Roman" w:cs="Times New Roman"/>
        </w:rPr>
        <w:t>Jeżeli została wybrana oferta wykonawców wspólnie ubiegających się o udzielenie zamówienia Zamawiający zażąda przed zawarciem umowy w sprawie zamówienia publicznego w wyznaczonym przez siebie terminie kopii umowy regulującej współpracę tych Wykonawców.</w:t>
      </w:r>
    </w:p>
    <w:p w14:paraId="55AC557C" w14:textId="77777777" w:rsidR="00B107EE" w:rsidRDefault="00B107EE">
      <w:pPr>
        <w:pStyle w:val="Akapitzlist"/>
        <w:numPr>
          <w:ilvl w:val="0"/>
          <w:numId w:val="34"/>
        </w:numPr>
        <w:spacing w:line="240" w:lineRule="auto"/>
        <w:jc w:val="both"/>
        <w:rPr>
          <w:rFonts w:ascii="Times New Roman" w:hAnsi="Times New Roman" w:cs="Times New Roman"/>
        </w:rPr>
      </w:pPr>
      <w:r>
        <w:rPr>
          <w:rFonts w:ascii="Times New Roman" w:hAnsi="Times New Roman" w:cs="Times New Roman"/>
        </w:rPr>
        <w:lastRenderedPageBreak/>
        <w:t>Zamawiający nie zastrzega osobistego wykonania przez poszczególnych wykonawców wspólnie ubiegających się o udzielenie zamówienia kluczowych części zamówienia.</w:t>
      </w:r>
    </w:p>
    <w:p w14:paraId="4F585D39" w14:textId="77777777" w:rsidR="00B107EE" w:rsidRDefault="00B107EE">
      <w:pPr>
        <w:pStyle w:val="Akapitzlist"/>
        <w:numPr>
          <w:ilvl w:val="0"/>
          <w:numId w:val="34"/>
        </w:numPr>
        <w:spacing w:line="240" w:lineRule="auto"/>
        <w:jc w:val="both"/>
        <w:rPr>
          <w:rFonts w:ascii="Times New Roman" w:hAnsi="Times New Roman" w:cs="Times New Roman"/>
        </w:rPr>
      </w:pPr>
      <w:r>
        <w:rPr>
          <w:rFonts w:ascii="Times New Roman" w:hAnsi="Times New Roman" w:cs="Times New Roman"/>
        </w:rPr>
        <w:t>Przepisy dotyczące wykonawcy stosuje się odpowiednio do wykonawców wspólnie ubiegających się o udzielenie zamówienia.</w:t>
      </w:r>
    </w:p>
    <w:p w14:paraId="0BFD321F" w14:textId="77777777" w:rsidR="00B107EE" w:rsidRPr="00671D06" w:rsidRDefault="00B107EE">
      <w:pPr>
        <w:pStyle w:val="Akapitzlist"/>
        <w:numPr>
          <w:ilvl w:val="0"/>
          <w:numId w:val="34"/>
        </w:numPr>
        <w:jc w:val="both"/>
        <w:rPr>
          <w:rFonts w:ascii="Times New Roman" w:hAnsi="Times New Roman" w:cs="Times New Roman"/>
        </w:rPr>
      </w:pPr>
      <w:r w:rsidRPr="00671D06">
        <w:rPr>
          <w:rFonts w:ascii="Times New Roman" w:hAnsi="Times New Roman" w:cs="Times New Roman"/>
        </w:rPr>
        <w:t>Oferta Wykonawców wspólnie ubiegających się o zamówienie winna zawierać wszystkie dokumenty, oświadczenia i informacje wymienione w SWZ.</w:t>
      </w:r>
    </w:p>
    <w:p w14:paraId="2878E721" w14:textId="7E6F198A" w:rsidR="00B107EE" w:rsidRDefault="00B107EE">
      <w:pPr>
        <w:pStyle w:val="Akapitzlist"/>
        <w:numPr>
          <w:ilvl w:val="0"/>
          <w:numId w:val="34"/>
        </w:numPr>
        <w:jc w:val="both"/>
        <w:rPr>
          <w:rFonts w:ascii="Times New Roman" w:hAnsi="Times New Roman" w:cs="Times New Roman"/>
        </w:rPr>
      </w:pPr>
      <w:r w:rsidRPr="00260B68">
        <w:rPr>
          <w:rFonts w:ascii="Times New Roman" w:hAnsi="Times New Roman" w:cs="Times New Roman"/>
        </w:rPr>
        <w:t>Jeżeli Wykonawcy wspólnie ubiegają się o zamówienie oświadczeni</w:t>
      </w:r>
      <w:r w:rsidR="00BC51F6">
        <w:rPr>
          <w:rFonts w:ascii="Times New Roman" w:hAnsi="Times New Roman" w:cs="Times New Roman"/>
        </w:rPr>
        <w:t>a</w:t>
      </w:r>
      <w:r w:rsidRPr="00260B68">
        <w:rPr>
          <w:rFonts w:ascii="Times New Roman" w:hAnsi="Times New Roman" w:cs="Times New Roman"/>
        </w:rPr>
        <w:t xml:space="preserve">, o którym mowa w </w:t>
      </w:r>
      <w:r>
        <w:rPr>
          <w:rFonts w:ascii="Times New Roman" w:hAnsi="Times New Roman" w:cs="Times New Roman"/>
        </w:rPr>
        <w:t>rozdziale</w:t>
      </w:r>
      <w:r w:rsidR="00BB7BCC">
        <w:rPr>
          <w:rFonts w:ascii="Times New Roman" w:hAnsi="Times New Roman" w:cs="Times New Roman"/>
        </w:rPr>
        <w:t xml:space="preserve"> </w:t>
      </w:r>
      <w:r>
        <w:rPr>
          <w:rFonts w:ascii="Times New Roman" w:hAnsi="Times New Roman" w:cs="Times New Roman"/>
        </w:rPr>
        <w:t xml:space="preserve">X </w:t>
      </w:r>
      <w:r w:rsidRPr="00260B68">
        <w:rPr>
          <w:rFonts w:ascii="Times New Roman" w:hAnsi="Times New Roman" w:cs="Times New Roman"/>
        </w:rPr>
        <w:t>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41479BB4" w14:textId="77777777" w:rsidR="00B107EE" w:rsidRDefault="00B107EE">
      <w:pPr>
        <w:pStyle w:val="Akapitzlist"/>
        <w:numPr>
          <w:ilvl w:val="0"/>
          <w:numId w:val="34"/>
        </w:numPr>
        <w:spacing w:line="240" w:lineRule="auto"/>
        <w:jc w:val="both"/>
        <w:rPr>
          <w:rFonts w:ascii="Times New Roman" w:hAnsi="Times New Roman" w:cs="Times New Roman"/>
        </w:rPr>
      </w:pPr>
      <w:r>
        <w:rPr>
          <w:rFonts w:ascii="Times New Roman" w:hAnsi="Times New Roman" w:cs="Times New Roman"/>
        </w:rPr>
        <w:t>Zamawiający informuje, iż nie określa wymagań związanych z realizacją zamówienia w inny sposób niż w odniesieniu do pojedynczych Wykonawców.</w:t>
      </w:r>
    </w:p>
    <w:p w14:paraId="732D2380" w14:textId="77777777" w:rsidR="00B107EE" w:rsidRPr="000E394B" w:rsidRDefault="00B107EE">
      <w:pPr>
        <w:pStyle w:val="Akapitzlist"/>
        <w:numPr>
          <w:ilvl w:val="0"/>
          <w:numId w:val="34"/>
        </w:numPr>
        <w:rPr>
          <w:rFonts w:ascii="Times New Roman" w:hAnsi="Times New Roman" w:cs="Times New Roman"/>
        </w:rPr>
      </w:pPr>
      <w:r w:rsidRPr="000E394B">
        <w:rPr>
          <w:rFonts w:ascii="Times New Roman" w:hAnsi="Times New Roman" w:cs="Times New Roman"/>
        </w:rPr>
        <w:t xml:space="preserve">Wykonawcy występujący wspólnie muszą łącznie spełniać warunki, o których mowa w art. </w:t>
      </w:r>
      <w:r>
        <w:rPr>
          <w:rFonts w:ascii="Times New Roman" w:hAnsi="Times New Roman" w:cs="Times New Roman"/>
        </w:rPr>
        <w:t>57</w:t>
      </w:r>
      <w:r w:rsidRPr="000E394B">
        <w:rPr>
          <w:rFonts w:ascii="Times New Roman" w:hAnsi="Times New Roman" w:cs="Times New Roman"/>
        </w:rPr>
        <w:t xml:space="preserve"> ustawy.</w:t>
      </w:r>
    </w:p>
    <w:p w14:paraId="1A3C046B" w14:textId="368E927D" w:rsidR="00B107EE" w:rsidRDefault="005748B9">
      <w:pPr>
        <w:pStyle w:val="Akapitzlist"/>
        <w:numPr>
          <w:ilvl w:val="0"/>
          <w:numId w:val="34"/>
        </w:numPr>
        <w:jc w:val="both"/>
        <w:rPr>
          <w:rFonts w:ascii="Times New Roman" w:hAnsi="Times New Roman" w:cs="Times New Roman"/>
        </w:rPr>
      </w:pPr>
      <w:r>
        <w:rPr>
          <w:rFonts w:ascii="Times New Roman" w:hAnsi="Times New Roman" w:cs="Times New Roman"/>
        </w:rPr>
        <w:t>W</w:t>
      </w:r>
      <w:r w:rsidR="00B107EE" w:rsidRPr="006B7EED">
        <w:rPr>
          <w:rFonts w:ascii="Times New Roman" w:hAnsi="Times New Roman" w:cs="Times New Roman"/>
        </w:rPr>
        <w:t>ykonawcy wspólnie ubiegający się o udzielenie zamówienia dołączają do oferty oświadczenie</w:t>
      </w:r>
      <w:r>
        <w:rPr>
          <w:rFonts w:ascii="Times New Roman" w:hAnsi="Times New Roman" w:cs="Times New Roman"/>
        </w:rPr>
        <w:t xml:space="preserve"> (na podst. art. 117 ust 4)</w:t>
      </w:r>
      <w:r w:rsidR="00B107EE" w:rsidRPr="006B7EED">
        <w:rPr>
          <w:rFonts w:ascii="Times New Roman" w:hAnsi="Times New Roman" w:cs="Times New Roman"/>
        </w:rPr>
        <w:t>, z którego wynikało będzie, które roboty budowlane, dostawy lub usługi wykonają poszczególni wykonawcy.</w:t>
      </w:r>
    </w:p>
    <w:p w14:paraId="1696A339" w14:textId="2BFC05C4" w:rsidR="00BC51F6" w:rsidRDefault="00BC51F6">
      <w:pPr>
        <w:pStyle w:val="Akapitzlist"/>
        <w:numPr>
          <w:ilvl w:val="0"/>
          <w:numId w:val="34"/>
        </w:numPr>
        <w:jc w:val="both"/>
        <w:rPr>
          <w:rFonts w:ascii="Times New Roman" w:hAnsi="Times New Roman" w:cs="Times New Roman"/>
        </w:rPr>
      </w:pPr>
      <w:r>
        <w:rPr>
          <w:rFonts w:ascii="Times New Roman" w:hAnsi="Times New Roman" w:cs="Times New Roman"/>
        </w:rPr>
        <w:t>Nie dopuszcza się uczestniczenia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grupy Wykonawców wspólnie ubiegających się o udzielenie zamówienia.</w:t>
      </w:r>
    </w:p>
    <w:p w14:paraId="6AD97198" w14:textId="33B13727" w:rsidR="003A6FB1" w:rsidRPr="009122CB" w:rsidRDefault="00B616B2">
      <w:pPr>
        <w:pStyle w:val="Akapitzlist"/>
        <w:numPr>
          <w:ilvl w:val="0"/>
          <w:numId w:val="34"/>
        </w:numPr>
        <w:jc w:val="both"/>
        <w:rPr>
          <w:rFonts w:ascii="Times New Roman" w:hAnsi="Times New Roman" w:cs="Times New Roman"/>
        </w:rPr>
      </w:pPr>
      <w:r>
        <w:rPr>
          <w:rFonts w:ascii="Times New Roman" w:hAnsi="Times New Roman" w:cs="Times New Roman"/>
        </w:rPr>
        <w:t>Jeżeli zostanie wybrana oferta Wykonawców wspólnie ubiegających się o udzielenie zamówienia, Zamawiający może żądać przed zawarciem umowy w sprawie zamówienia publicznego kopii umowy regulującej współpracę tych Wykonawców.</w:t>
      </w:r>
    </w:p>
    <w:p w14:paraId="410D2B38" w14:textId="77777777" w:rsidR="0059107E" w:rsidRPr="003A6FB1" w:rsidRDefault="0059107E" w:rsidP="003A6FB1">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673F68" w:rsidRPr="009464A5" w14:paraId="0325D641" w14:textId="77777777" w:rsidTr="007E3F6D">
        <w:trPr>
          <w:trHeight w:val="454"/>
        </w:trPr>
        <w:tc>
          <w:tcPr>
            <w:tcW w:w="9062" w:type="dxa"/>
            <w:shd w:val="clear" w:color="auto" w:fill="DDD9C3" w:themeFill="background2" w:themeFillShade="E6"/>
            <w:vAlign w:val="center"/>
          </w:tcPr>
          <w:p w14:paraId="03EBABAE" w14:textId="111B578C" w:rsidR="00673F68" w:rsidRPr="00514BD0" w:rsidRDefault="00673F68" w:rsidP="007E3F6D">
            <w:pPr>
              <w:pStyle w:val="Nagwek1"/>
              <w:spacing w:before="0"/>
              <w:jc w:val="both"/>
              <w:outlineLvl w:val="0"/>
              <w:rPr>
                <w:rFonts w:ascii="Times New Roman" w:hAnsi="Times New Roman" w:cs="Times New Roman"/>
                <w:b/>
                <w:bCs/>
                <w:sz w:val="26"/>
                <w:szCs w:val="26"/>
              </w:rPr>
            </w:pPr>
            <w:bookmarkStart w:id="55" w:name="_Toc72237851"/>
            <w:bookmarkStart w:id="56" w:name="_Toc109724754"/>
            <w:r>
              <w:rPr>
                <w:rFonts w:ascii="Times New Roman" w:hAnsi="Times New Roman" w:cs="Times New Roman"/>
                <w:b/>
                <w:bCs/>
                <w:color w:val="000000" w:themeColor="text1"/>
                <w:sz w:val="26"/>
                <w:szCs w:val="26"/>
              </w:rPr>
              <w:t>ROZDZIAŁ XX</w:t>
            </w:r>
            <w:r w:rsidR="005D2F14">
              <w:rPr>
                <w:rFonts w:ascii="Times New Roman" w:hAnsi="Times New Roman" w:cs="Times New Roman"/>
                <w:b/>
                <w:bCs/>
                <w:color w:val="000000" w:themeColor="text1"/>
                <w:sz w:val="26"/>
                <w:szCs w:val="26"/>
              </w:rPr>
              <w:t>I</w:t>
            </w:r>
            <w:r w:rsidR="001C0653">
              <w:rPr>
                <w:rFonts w:ascii="Times New Roman" w:hAnsi="Times New Roman" w:cs="Times New Roman"/>
                <w:b/>
                <w:bCs/>
                <w:color w:val="000000" w:themeColor="text1"/>
                <w:sz w:val="26"/>
                <w:szCs w:val="26"/>
              </w:rPr>
              <w:t>V</w:t>
            </w:r>
            <w:r w:rsidRPr="00514BD0">
              <w:rPr>
                <w:rFonts w:ascii="Times New Roman" w:hAnsi="Times New Roman" w:cs="Times New Roman"/>
                <w:b/>
                <w:bCs/>
                <w:color w:val="000000" w:themeColor="text1"/>
                <w:sz w:val="26"/>
                <w:szCs w:val="26"/>
              </w:rPr>
              <w:t xml:space="preserve">. </w:t>
            </w:r>
            <w:r>
              <w:rPr>
                <w:rFonts w:ascii="Times New Roman" w:hAnsi="Times New Roman" w:cs="Times New Roman"/>
                <w:b/>
                <w:bCs/>
                <w:color w:val="000000" w:themeColor="text1"/>
                <w:sz w:val="26"/>
                <w:szCs w:val="26"/>
              </w:rPr>
              <w:t>OCHRONA DANYCH OSOBOWYCH</w:t>
            </w:r>
            <w:bookmarkEnd w:id="55"/>
            <w:bookmarkEnd w:id="56"/>
          </w:p>
        </w:tc>
      </w:tr>
    </w:tbl>
    <w:p w14:paraId="7A77EB40" w14:textId="11CE9823" w:rsidR="00673F68" w:rsidRPr="007F7BC5" w:rsidRDefault="00673F68" w:rsidP="00673F68">
      <w:pPr>
        <w:spacing w:after="0" w:line="240" w:lineRule="auto"/>
        <w:contextualSpacing/>
        <w:jc w:val="both"/>
        <w:rPr>
          <w:rFonts w:ascii="Times New Roman" w:hAnsi="Times New Roman" w:cs="Times New Roman"/>
        </w:rPr>
      </w:pPr>
      <w:bookmarkStart w:id="57" w:name="_Hlk41387468"/>
      <w:r w:rsidRPr="007F7BC5">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588E9CA" w14:textId="77777777" w:rsidR="00673F68" w:rsidRPr="007F7BC5" w:rsidRDefault="00673F68">
      <w:pPr>
        <w:numPr>
          <w:ilvl w:val="0"/>
          <w:numId w:val="35"/>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administratorem Pani/Pana danych osobowych jest Gmina Miłoradz z siedzibą: ul. Żuławska 9, 82-213 Miłoradz, z którą można skontaktować się pisemnie na adres siedziby, poprzez adres e-mail: ug@miloradz.malbork.pl lub telefonicznie pod nr tel. 55 271 15 31</w:t>
      </w:r>
      <w:r w:rsidRPr="007F7BC5">
        <w:rPr>
          <w:rFonts w:ascii="Times New Roman" w:eastAsia="Times New Roman" w:hAnsi="Times New Roman" w:cs="Times New Roman"/>
        </w:rPr>
        <w:t>;</w:t>
      </w:r>
    </w:p>
    <w:p w14:paraId="507DC7D1" w14:textId="77777777" w:rsidR="00673F68" w:rsidRPr="007F7BC5" w:rsidRDefault="00673F68">
      <w:pPr>
        <w:numPr>
          <w:ilvl w:val="0"/>
          <w:numId w:val="35"/>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inspektorem ochrony danych osobowych jest</w:t>
      </w:r>
      <w:r w:rsidRPr="00554065">
        <w:rPr>
          <w:rFonts w:ascii="Times New Roman" w:eastAsia="Times New Roman" w:hAnsi="Times New Roman" w:cs="Times New Roman"/>
          <w:lang w:eastAsia="pl-PL"/>
        </w:rPr>
        <w:t>: Pani Małgorzata Olszewsk</w:t>
      </w:r>
      <w:r w:rsidRPr="006A62DB">
        <w:rPr>
          <w:rFonts w:ascii="Times New Roman" w:eastAsia="Times New Roman" w:hAnsi="Times New Roman" w:cs="Times New Roman"/>
          <w:lang w:eastAsia="pl-PL"/>
        </w:rPr>
        <w:t>a,</w:t>
      </w:r>
      <w:r w:rsidRPr="007F7BC5">
        <w:rPr>
          <w:rFonts w:ascii="Times New Roman" w:eastAsia="Times New Roman" w:hAnsi="Times New Roman" w:cs="Times New Roman"/>
          <w:lang w:eastAsia="pl-PL"/>
        </w:rPr>
        <w:t xml:space="preserve"> z którą można skontaktować się pisemnie na adres siedziby, poprzez adres e-mail: iod@miloradz.malbork.pl lub telefonicznie pod nr tel. 55 271 15 31, wew. 26;</w:t>
      </w:r>
    </w:p>
    <w:p w14:paraId="04678A2D" w14:textId="18CA7D88" w:rsidR="00673F68" w:rsidRPr="00135A1E" w:rsidRDefault="00673F68">
      <w:pPr>
        <w:numPr>
          <w:ilvl w:val="0"/>
          <w:numId w:val="36"/>
        </w:numPr>
        <w:spacing w:after="0"/>
        <w:jc w:val="both"/>
        <w:rPr>
          <w:rFonts w:ascii="Times New Roman" w:eastAsia="Times New Roman" w:hAnsi="Times New Roman" w:cs="Times New Roman"/>
          <w:b/>
          <w:bCs/>
        </w:rPr>
      </w:pPr>
      <w:r w:rsidRPr="007F7BC5">
        <w:rPr>
          <w:rFonts w:ascii="Times New Roman" w:eastAsia="Times New Roman" w:hAnsi="Times New Roman" w:cs="Times New Roman"/>
          <w:lang w:eastAsia="pl-PL"/>
        </w:rPr>
        <w:t>Pani/Pana dane osobowe Wykonawcy przetwarzane będą na podstawie art. 6 ust. 1</w:t>
      </w:r>
      <w:r w:rsidR="00600EA1">
        <w:rPr>
          <w:rFonts w:ascii="Times New Roman" w:eastAsia="Times New Roman" w:hAnsi="Times New Roman" w:cs="Times New Roman"/>
          <w:lang w:eastAsia="pl-PL"/>
        </w:rPr>
        <w:t xml:space="preserve">   </w:t>
      </w:r>
      <w:r w:rsidRPr="007F7BC5">
        <w:rPr>
          <w:rFonts w:ascii="Times New Roman" w:eastAsia="Times New Roman" w:hAnsi="Times New Roman" w:cs="Times New Roman"/>
          <w:lang w:eastAsia="pl-PL"/>
        </w:rPr>
        <w:t xml:space="preserve"> lit. c RODO w celu </w:t>
      </w:r>
      <w:r w:rsidRPr="007F7BC5">
        <w:rPr>
          <w:rFonts w:ascii="Times New Roman" w:eastAsia="Times New Roman" w:hAnsi="Times New Roman" w:cs="Times New Roman"/>
        </w:rPr>
        <w:t xml:space="preserve">związanym z postępowaniem o udzielenie zamówienia publicznego </w:t>
      </w:r>
      <w:r w:rsidRPr="00DF2601">
        <w:rPr>
          <w:rFonts w:ascii="Times New Roman" w:eastAsia="Times New Roman" w:hAnsi="Times New Roman" w:cs="Times New Roman"/>
        </w:rPr>
        <w:t>nr</w:t>
      </w:r>
      <w:r w:rsidR="009122CB">
        <w:rPr>
          <w:rFonts w:ascii="Times New Roman" w:eastAsia="Times New Roman" w:hAnsi="Times New Roman" w:cs="Times New Roman"/>
        </w:rPr>
        <w:t xml:space="preserve"> </w:t>
      </w:r>
      <w:r w:rsidRPr="009122CB">
        <w:rPr>
          <w:rFonts w:ascii="Times New Roman" w:eastAsia="Times New Roman" w:hAnsi="Times New Roman" w:cs="Times New Roman"/>
        </w:rPr>
        <w:t>R.</w:t>
      </w:r>
      <w:r w:rsidRPr="009218E1">
        <w:rPr>
          <w:rFonts w:ascii="Times New Roman" w:eastAsia="Times New Roman" w:hAnsi="Times New Roman" w:cs="Times New Roman"/>
        </w:rPr>
        <w:t>27</w:t>
      </w:r>
      <w:r w:rsidR="009122CB" w:rsidRPr="009218E1">
        <w:rPr>
          <w:rFonts w:ascii="Times New Roman" w:eastAsia="Times New Roman" w:hAnsi="Times New Roman" w:cs="Times New Roman"/>
        </w:rPr>
        <w:t>1</w:t>
      </w:r>
      <w:r w:rsidR="008D1A48" w:rsidRPr="00B648D2">
        <w:rPr>
          <w:rFonts w:ascii="Times New Roman" w:eastAsia="Times New Roman" w:hAnsi="Times New Roman" w:cs="Times New Roman"/>
        </w:rPr>
        <w:t>.</w:t>
      </w:r>
      <w:r w:rsidR="005F454F">
        <w:rPr>
          <w:rFonts w:ascii="Times New Roman" w:eastAsia="Times New Roman" w:hAnsi="Times New Roman" w:cs="Times New Roman"/>
        </w:rPr>
        <w:t>22</w:t>
      </w:r>
      <w:r w:rsidRPr="00B648D2">
        <w:rPr>
          <w:rFonts w:ascii="Times New Roman" w:eastAsia="Times New Roman" w:hAnsi="Times New Roman" w:cs="Times New Roman"/>
        </w:rPr>
        <w:t>.202</w:t>
      </w:r>
      <w:r w:rsidR="00600EA1" w:rsidRPr="00B648D2">
        <w:rPr>
          <w:rFonts w:ascii="Times New Roman" w:eastAsia="Times New Roman" w:hAnsi="Times New Roman" w:cs="Times New Roman"/>
        </w:rPr>
        <w:t>2</w:t>
      </w:r>
      <w:r w:rsidRPr="009218E1">
        <w:rPr>
          <w:rFonts w:ascii="Times New Roman" w:eastAsia="Times New Roman" w:hAnsi="Times New Roman" w:cs="Times New Roman"/>
        </w:rPr>
        <w:t xml:space="preserve"> – pod</w:t>
      </w:r>
      <w:r w:rsidRPr="00DF2601">
        <w:rPr>
          <w:rFonts w:ascii="Times New Roman" w:eastAsia="Times New Roman" w:hAnsi="Times New Roman" w:cs="Times New Roman"/>
        </w:rPr>
        <w:t xml:space="preserve"> nazwą</w:t>
      </w:r>
      <w:r w:rsidR="00135A1E">
        <w:rPr>
          <w:rFonts w:ascii="Times New Roman" w:eastAsia="Times New Roman" w:hAnsi="Times New Roman" w:cs="Times New Roman"/>
        </w:rPr>
        <w:t xml:space="preserve"> </w:t>
      </w:r>
      <w:r w:rsidR="00135A1E" w:rsidRPr="0006565C">
        <w:rPr>
          <w:rFonts w:ascii="Times New Roman" w:eastAsia="Times New Roman" w:hAnsi="Times New Roman" w:cs="Times New Roman"/>
          <w:b/>
          <w:bCs/>
        </w:rPr>
        <w:t>„</w:t>
      </w:r>
      <w:r w:rsidR="0006565C">
        <w:rPr>
          <w:rFonts w:ascii="Times New Roman" w:eastAsia="Times New Roman" w:hAnsi="Times New Roman" w:cs="Times New Roman"/>
          <w:b/>
          <w:bCs/>
        </w:rPr>
        <w:t>Udzielenie i obsługa kredytu długoterminowego w wysokości 3 300 000 PLN</w:t>
      </w:r>
      <w:r w:rsidR="00135A1E" w:rsidRPr="0006565C">
        <w:rPr>
          <w:rFonts w:ascii="Times New Roman" w:eastAsia="Times New Roman" w:hAnsi="Times New Roman" w:cs="Times New Roman"/>
          <w:b/>
          <w:bCs/>
        </w:rPr>
        <w:t>”</w:t>
      </w:r>
      <w:r w:rsidR="00135A1E" w:rsidRPr="00135A1E">
        <w:rPr>
          <w:rFonts w:ascii="Times New Roman" w:hAnsi="Times New Roman" w:cs="Times New Roman"/>
        </w:rPr>
        <w:t xml:space="preserve"> </w:t>
      </w:r>
      <w:r w:rsidRPr="00135A1E">
        <w:rPr>
          <w:rFonts w:ascii="Times New Roman" w:eastAsia="Times New Roman" w:hAnsi="Times New Roman" w:cs="Times New Roman"/>
        </w:rPr>
        <w:t xml:space="preserve">, prowadzonym w trybie postępowania przeprowadzonego na postawie art. 275 pkt. 1 ustawy </w:t>
      </w:r>
      <w:proofErr w:type="spellStart"/>
      <w:r w:rsidRPr="00135A1E">
        <w:rPr>
          <w:rFonts w:ascii="Times New Roman" w:eastAsia="Times New Roman" w:hAnsi="Times New Roman" w:cs="Times New Roman"/>
        </w:rPr>
        <w:t>Pzp</w:t>
      </w:r>
      <w:proofErr w:type="spellEnd"/>
      <w:r w:rsidRPr="00135A1E">
        <w:rPr>
          <w:rFonts w:ascii="Times New Roman" w:eastAsia="Times New Roman" w:hAnsi="Times New Roman" w:cs="Times New Roman"/>
        </w:rPr>
        <w:t>;</w:t>
      </w:r>
    </w:p>
    <w:p w14:paraId="132C8D62" w14:textId="77777777" w:rsidR="00673F68" w:rsidRPr="007F7BC5" w:rsidRDefault="00673F68">
      <w:pPr>
        <w:numPr>
          <w:ilvl w:val="0"/>
          <w:numId w:val="36"/>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18 oraz art. 74 Ustawy </w:t>
      </w:r>
      <w:proofErr w:type="spellStart"/>
      <w:r w:rsidRPr="007F7BC5">
        <w:rPr>
          <w:rFonts w:ascii="Times New Roman" w:eastAsia="Times New Roman" w:hAnsi="Times New Roman" w:cs="Times New Roman"/>
          <w:lang w:eastAsia="pl-PL"/>
        </w:rPr>
        <w:t>Pzp</w:t>
      </w:r>
      <w:proofErr w:type="spellEnd"/>
      <w:r w:rsidRPr="007F7BC5">
        <w:rPr>
          <w:rFonts w:ascii="Times New Roman" w:eastAsia="Times New Roman" w:hAnsi="Times New Roman" w:cs="Times New Roman"/>
          <w:lang w:eastAsia="pl-PL"/>
        </w:rPr>
        <w:t>;</w:t>
      </w:r>
    </w:p>
    <w:p w14:paraId="2F38A273" w14:textId="77777777" w:rsidR="00673F68" w:rsidRPr="007F7BC5" w:rsidRDefault="00673F68">
      <w:pPr>
        <w:numPr>
          <w:ilvl w:val="0"/>
          <w:numId w:val="36"/>
        </w:numPr>
        <w:spacing w:after="0" w:line="240" w:lineRule="auto"/>
        <w:jc w:val="both"/>
        <w:rPr>
          <w:rFonts w:ascii="Times New Roman" w:eastAsia="Times New Roman" w:hAnsi="Times New Roman" w:cs="Times New Roman"/>
          <w:color w:val="00B0F0"/>
        </w:rPr>
      </w:pPr>
      <w:r w:rsidRPr="007F7BC5">
        <w:rPr>
          <w:rFonts w:ascii="Times New Roman" w:eastAsia="Times New Roman" w:hAnsi="Times New Roman" w:cs="Times New Roman"/>
        </w:rPr>
        <w:t xml:space="preserve">Pani/Pana dane osobowe będą przechowywane, zgodnie z art. 78 ust. 1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14:paraId="2ABCD1F2" w14:textId="77777777" w:rsidR="00673F68" w:rsidRPr="007F7BC5" w:rsidRDefault="00673F68">
      <w:pPr>
        <w:numPr>
          <w:ilvl w:val="0"/>
          <w:numId w:val="36"/>
        </w:numPr>
        <w:spacing w:after="0" w:line="240" w:lineRule="auto"/>
        <w:jc w:val="both"/>
        <w:rPr>
          <w:rFonts w:ascii="Times New Roman" w:eastAsia="Times New Roman" w:hAnsi="Times New Roman" w:cs="Times New Roman"/>
          <w:b/>
          <w:bCs/>
          <w:i/>
          <w:iCs/>
        </w:rPr>
      </w:pPr>
      <w:r w:rsidRPr="007F7BC5">
        <w:rPr>
          <w:rFonts w:ascii="Times New Roman" w:eastAsia="Times New Roman" w:hAnsi="Times New Roman" w:cs="Times New Roman"/>
        </w:rPr>
        <w:lastRenderedPageBreak/>
        <w:t xml:space="preserve">obowiązek podania przez Panią/Pana danych osobowych bezpośrednio Panią/Pana dotyczących, jest wymogiem ustawowym określonym w przepisach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xml:space="preserve">, związanym z udziałem w postępowaniu o udzielenie zamówienia publicznego; konsekwencje niepodania określonych danych wynikają z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xml:space="preserve">;  </w:t>
      </w:r>
    </w:p>
    <w:p w14:paraId="28CF0549" w14:textId="77777777" w:rsidR="00673F68" w:rsidRPr="007F7BC5" w:rsidRDefault="00673F68">
      <w:pPr>
        <w:numPr>
          <w:ilvl w:val="0"/>
          <w:numId w:val="36"/>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w odniesieniu do Pani/Pana danych osobowych, decyzje nie będą podejmowane w sposób zautomatyzowany, stosowanie do art. 22 RODO;</w:t>
      </w:r>
    </w:p>
    <w:p w14:paraId="290A893A" w14:textId="77777777" w:rsidR="00673F68" w:rsidRPr="007F7BC5" w:rsidRDefault="00673F68">
      <w:pPr>
        <w:numPr>
          <w:ilvl w:val="0"/>
          <w:numId w:val="36"/>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posiada Pani/Pan:</w:t>
      </w:r>
    </w:p>
    <w:p w14:paraId="143F4965" w14:textId="77777777" w:rsidR="00673F68" w:rsidRPr="007F7BC5" w:rsidRDefault="00673F68">
      <w:pPr>
        <w:numPr>
          <w:ilvl w:val="0"/>
          <w:numId w:val="37"/>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15 RODO prawo dostępu do danych osobowych Pani/Pana dotyczących;</w:t>
      </w:r>
    </w:p>
    <w:p w14:paraId="5AEF5A91" w14:textId="77777777" w:rsidR="00673F68" w:rsidRPr="007F7BC5" w:rsidRDefault="00673F68">
      <w:pPr>
        <w:numPr>
          <w:ilvl w:val="0"/>
          <w:numId w:val="37"/>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16 RODO prawo do sprostowania Pani/Pana danych osobowych</w:t>
      </w:r>
      <w:r w:rsidRPr="007F7BC5">
        <w:rPr>
          <w:rFonts w:ascii="Times New Roman" w:hAnsi="Times New Roman" w:cs="Times New Roman"/>
          <w:vertAlign w:val="superscript"/>
          <w:lang w:eastAsia="pl-PL"/>
        </w:rPr>
        <w:footnoteReference w:customMarkFollows="1" w:id="1"/>
        <w:t>[1]</w:t>
      </w:r>
      <w:r w:rsidRPr="007F7BC5">
        <w:rPr>
          <w:rFonts w:ascii="Times New Roman" w:hAnsi="Times New Roman" w:cs="Times New Roman"/>
          <w:lang w:eastAsia="pl-PL"/>
        </w:rPr>
        <w:t>;</w:t>
      </w:r>
    </w:p>
    <w:p w14:paraId="2B725354" w14:textId="3CFF0868" w:rsidR="00673F68" w:rsidRPr="007F7BC5" w:rsidRDefault="00673F68">
      <w:pPr>
        <w:numPr>
          <w:ilvl w:val="0"/>
          <w:numId w:val="37"/>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18 RODO prawo żądania od administratora ograniczenia przetwarzania danych osobowych z zastrzeżeniem przypadków, o których mowa w art. 18 ust. 2 RODO</w:t>
      </w:r>
      <w:r w:rsidRPr="007F7BC5">
        <w:rPr>
          <w:rFonts w:ascii="Times New Roman" w:hAnsi="Times New Roman" w:cs="Times New Roman"/>
          <w:vertAlign w:val="superscript"/>
          <w:lang w:eastAsia="pl-PL"/>
        </w:rPr>
        <w:footnoteReference w:customMarkFollows="1" w:id="2"/>
        <w:t>[2]</w:t>
      </w:r>
      <w:r w:rsidRPr="007F7BC5">
        <w:rPr>
          <w:rFonts w:ascii="Times New Roman" w:hAnsi="Times New Roman" w:cs="Times New Roman"/>
          <w:lang w:eastAsia="pl-PL"/>
        </w:rPr>
        <w:t>;</w:t>
      </w:r>
    </w:p>
    <w:p w14:paraId="5BF39182" w14:textId="77777777" w:rsidR="00673F68" w:rsidRPr="007F7BC5" w:rsidRDefault="00673F68">
      <w:pPr>
        <w:numPr>
          <w:ilvl w:val="0"/>
          <w:numId w:val="37"/>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14:paraId="2A2219D2" w14:textId="77777777" w:rsidR="00673F68" w:rsidRPr="007F7BC5" w:rsidRDefault="00673F68">
      <w:pPr>
        <w:numPr>
          <w:ilvl w:val="0"/>
          <w:numId w:val="38"/>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nie przysługuje Pani/Panu:</w:t>
      </w:r>
    </w:p>
    <w:p w14:paraId="79454ED9" w14:textId="77777777" w:rsidR="00673F68" w:rsidRPr="007F7BC5" w:rsidRDefault="00673F68">
      <w:pPr>
        <w:numPr>
          <w:ilvl w:val="0"/>
          <w:numId w:val="39"/>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w związku z art. 17 ust. 3 lit. b, d lub e RODO prawo do usunięcia danych osobowych;</w:t>
      </w:r>
    </w:p>
    <w:p w14:paraId="72EED88F" w14:textId="77777777" w:rsidR="00673F68" w:rsidRPr="007F7BC5" w:rsidRDefault="00673F68">
      <w:pPr>
        <w:numPr>
          <w:ilvl w:val="0"/>
          <w:numId w:val="39"/>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przenoszenia danych osobowych, o którym mowa w art. 20 RODO;</w:t>
      </w:r>
    </w:p>
    <w:p w14:paraId="085F5434" w14:textId="33A23728" w:rsidR="00135A1E" w:rsidRPr="00B648D2" w:rsidRDefault="00673F68" w:rsidP="00B648D2">
      <w:pPr>
        <w:numPr>
          <w:ilvl w:val="0"/>
          <w:numId w:val="39"/>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21 RODO prawo sprzeciwu, wobec przetwarzania danych osobowych, gdyż podstawą prawną przetwarzania Pani/Pana danych osobowych jest art. 6 ust. 1 lit. c RODO.</w:t>
      </w:r>
      <w:bookmarkEnd w:id="57"/>
    </w:p>
    <w:p w14:paraId="3C0B0535" w14:textId="77777777" w:rsidR="009218E1" w:rsidRPr="00F9143A" w:rsidRDefault="009218E1" w:rsidP="00135A1E">
      <w:pPr>
        <w:spacing w:after="0" w:line="240" w:lineRule="auto"/>
        <w:ind w:left="1097"/>
        <w:contextualSpacing/>
        <w:jc w:val="both"/>
        <w:rPr>
          <w:rFonts w:ascii="Times New Roman" w:hAnsi="Times New Roman" w:cs="Times New Roman"/>
          <w:lang w:eastAsia="pl-PL"/>
        </w:rPr>
      </w:pPr>
    </w:p>
    <w:tbl>
      <w:tblPr>
        <w:tblStyle w:val="Tabela-Siatka"/>
        <w:tblW w:w="0" w:type="auto"/>
        <w:tblLook w:val="04A0" w:firstRow="1" w:lastRow="0" w:firstColumn="1" w:lastColumn="0" w:noHBand="0" w:noVBand="1"/>
      </w:tblPr>
      <w:tblGrid>
        <w:gridCol w:w="9062"/>
      </w:tblGrid>
      <w:tr w:rsidR="0026513F" w:rsidRPr="009464A5" w14:paraId="31B0EB3B" w14:textId="77777777" w:rsidTr="007E3F6D">
        <w:trPr>
          <w:trHeight w:val="454"/>
        </w:trPr>
        <w:tc>
          <w:tcPr>
            <w:tcW w:w="9062" w:type="dxa"/>
            <w:shd w:val="clear" w:color="auto" w:fill="DDD9C3" w:themeFill="background2" w:themeFillShade="E6"/>
            <w:vAlign w:val="center"/>
          </w:tcPr>
          <w:p w14:paraId="1B0F36AA" w14:textId="64AD6F2D" w:rsidR="0026513F" w:rsidRPr="00514BD0" w:rsidRDefault="0026513F" w:rsidP="007E3F6D">
            <w:pPr>
              <w:pStyle w:val="Nagwek1"/>
              <w:spacing w:before="0"/>
              <w:jc w:val="both"/>
              <w:outlineLvl w:val="0"/>
              <w:rPr>
                <w:rFonts w:ascii="Times New Roman" w:hAnsi="Times New Roman" w:cs="Times New Roman"/>
                <w:b/>
                <w:bCs/>
                <w:sz w:val="26"/>
                <w:szCs w:val="26"/>
              </w:rPr>
            </w:pPr>
            <w:bookmarkStart w:id="58" w:name="_Toc109724755"/>
            <w:r>
              <w:rPr>
                <w:rFonts w:ascii="Times New Roman" w:hAnsi="Times New Roman" w:cs="Times New Roman"/>
                <w:b/>
                <w:bCs/>
                <w:color w:val="000000" w:themeColor="text1"/>
                <w:sz w:val="26"/>
                <w:szCs w:val="26"/>
              </w:rPr>
              <w:t>ROZDZIAŁ XX</w:t>
            </w:r>
            <w:r w:rsidR="00A15CFF">
              <w:rPr>
                <w:rFonts w:ascii="Times New Roman" w:hAnsi="Times New Roman" w:cs="Times New Roman"/>
                <w:b/>
                <w:bCs/>
                <w:color w:val="000000" w:themeColor="text1"/>
                <w:sz w:val="26"/>
                <w:szCs w:val="26"/>
              </w:rPr>
              <w:t>V. ZAŁĄCZNIKI</w:t>
            </w:r>
            <w:bookmarkEnd w:id="58"/>
          </w:p>
        </w:tc>
      </w:tr>
    </w:tbl>
    <w:p w14:paraId="66BAD85B" w14:textId="77777777" w:rsidR="00B25CC6" w:rsidRPr="00B25CC6" w:rsidRDefault="00B25CC6" w:rsidP="00B25CC6">
      <w:pPr>
        <w:pStyle w:val="Akapitzlist"/>
        <w:numPr>
          <w:ilvl w:val="0"/>
          <w:numId w:val="42"/>
        </w:numPr>
        <w:rPr>
          <w:rFonts w:ascii="Times New Roman" w:hAnsi="Times New Roman" w:cs="Times New Roman"/>
        </w:rPr>
      </w:pPr>
      <w:r w:rsidRPr="00B25CC6">
        <w:rPr>
          <w:rFonts w:ascii="Times New Roman" w:hAnsi="Times New Roman" w:cs="Times New Roman"/>
        </w:rPr>
        <w:t>Załącznik nr 1 – dokumenty do sporządzenia oferty</w:t>
      </w:r>
    </w:p>
    <w:p w14:paraId="290B0802" w14:textId="77777777" w:rsidR="00B25CC6" w:rsidRPr="00B25CC6" w:rsidRDefault="00B25CC6" w:rsidP="00B25CC6">
      <w:pPr>
        <w:pStyle w:val="Akapitzlist"/>
        <w:numPr>
          <w:ilvl w:val="0"/>
          <w:numId w:val="42"/>
        </w:numPr>
        <w:rPr>
          <w:rFonts w:ascii="Times New Roman" w:hAnsi="Times New Roman" w:cs="Times New Roman"/>
        </w:rPr>
      </w:pPr>
      <w:r w:rsidRPr="00B25CC6">
        <w:rPr>
          <w:rFonts w:ascii="Times New Roman" w:hAnsi="Times New Roman" w:cs="Times New Roman"/>
        </w:rPr>
        <w:t>Załącznik nr 2 – Formularz ofertowy</w:t>
      </w:r>
    </w:p>
    <w:p w14:paraId="33FA1D94" w14:textId="14888A69" w:rsidR="00B25CC6" w:rsidRDefault="00B25CC6" w:rsidP="00373B37">
      <w:pPr>
        <w:pStyle w:val="Akapitzlist"/>
        <w:numPr>
          <w:ilvl w:val="0"/>
          <w:numId w:val="42"/>
        </w:numPr>
        <w:rPr>
          <w:rFonts w:ascii="Times New Roman" w:hAnsi="Times New Roman" w:cs="Times New Roman"/>
        </w:rPr>
      </w:pPr>
      <w:r w:rsidRPr="00B25CC6">
        <w:rPr>
          <w:rFonts w:ascii="Times New Roman" w:hAnsi="Times New Roman" w:cs="Times New Roman"/>
        </w:rPr>
        <w:t xml:space="preserve">Załącznik nr 3 – </w:t>
      </w:r>
      <w:r w:rsidR="00373B37">
        <w:rPr>
          <w:rFonts w:ascii="Times New Roman" w:hAnsi="Times New Roman" w:cs="Times New Roman"/>
        </w:rPr>
        <w:t>JEDZ</w:t>
      </w:r>
    </w:p>
    <w:p w14:paraId="5532A1A7" w14:textId="5634D93D" w:rsidR="00373B37" w:rsidRPr="00B25CC6" w:rsidRDefault="00373B37" w:rsidP="00373B37">
      <w:pPr>
        <w:pStyle w:val="Akapitzlist"/>
        <w:numPr>
          <w:ilvl w:val="0"/>
          <w:numId w:val="42"/>
        </w:numPr>
        <w:rPr>
          <w:rFonts w:ascii="Times New Roman" w:hAnsi="Times New Roman" w:cs="Times New Roman"/>
        </w:rPr>
      </w:pPr>
      <w:r>
        <w:rPr>
          <w:rFonts w:ascii="Times New Roman" w:hAnsi="Times New Roman" w:cs="Times New Roman"/>
        </w:rPr>
        <w:t>Załącznik nr 4 – Oświadczenie o aktualności informacji</w:t>
      </w:r>
    </w:p>
    <w:p w14:paraId="1D4D97CD" w14:textId="748D9E4F" w:rsidR="00B25CC6" w:rsidRPr="00B25CC6" w:rsidRDefault="00B25CC6" w:rsidP="00B25CC6">
      <w:pPr>
        <w:pStyle w:val="Akapitzlist"/>
        <w:numPr>
          <w:ilvl w:val="0"/>
          <w:numId w:val="42"/>
        </w:numPr>
        <w:rPr>
          <w:rFonts w:ascii="Times New Roman" w:hAnsi="Times New Roman" w:cs="Times New Roman"/>
        </w:rPr>
      </w:pPr>
      <w:r w:rsidRPr="00B25CC6">
        <w:rPr>
          <w:rFonts w:ascii="Times New Roman" w:hAnsi="Times New Roman" w:cs="Times New Roman"/>
        </w:rPr>
        <w:t xml:space="preserve">Załącznik nr </w:t>
      </w:r>
      <w:r w:rsidR="00373B37">
        <w:rPr>
          <w:rFonts w:ascii="Times New Roman" w:hAnsi="Times New Roman" w:cs="Times New Roman"/>
        </w:rPr>
        <w:t>5</w:t>
      </w:r>
      <w:r w:rsidRPr="00B25CC6">
        <w:rPr>
          <w:rFonts w:ascii="Times New Roman" w:hAnsi="Times New Roman" w:cs="Times New Roman"/>
        </w:rPr>
        <w:t xml:space="preserve"> – Oświadczenie art. 117 ust. 4</w:t>
      </w:r>
    </w:p>
    <w:p w14:paraId="44C54F91" w14:textId="5387BB88" w:rsidR="00B25CC6" w:rsidRDefault="00B25CC6" w:rsidP="00B25CC6">
      <w:pPr>
        <w:pStyle w:val="Akapitzlist"/>
        <w:numPr>
          <w:ilvl w:val="0"/>
          <w:numId w:val="42"/>
        </w:numPr>
        <w:rPr>
          <w:rFonts w:ascii="Times New Roman" w:hAnsi="Times New Roman" w:cs="Times New Roman"/>
        </w:rPr>
      </w:pPr>
      <w:r w:rsidRPr="00B25CC6">
        <w:rPr>
          <w:rFonts w:ascii="Times New Roman" w:hAnsi="Times New Roman" w:cs="Times New Roman"/>
        </w:rPr>
        <w:t>Załącznik nr 6 – Istotne dla stron postanowienia umowy</w:t>
      </w:r>
    </w:p>
    <w:p w14:paraId="19322E85" w14:textId="5A25BDFF" w:rsidR="005D2F14" w:rsidRPr="00B25CC6" w:rsidRDefault="005D2F14" w:rsidP="00B25CC6">
      <w:pPr>
        <w:pStyle w:val="Akapitzlist"/>
        <w:numPr>
          <w:ilvl w:val="0"/>
          <w:numId w:val="42"/>
        </w:numPr>
        <w:rPr>
          <w:rFonts w:ascii="Times New Roman" w:hAnsi="Times New Roman" w:cs="Times New Roman"/>
        </w:rPr>
      </w:pPr>
      <w:r w:rsidRPr="00B25CC6">
        <w:rPr>
          <w:rFonts w:ascii="Times New Roman" w:hAnsi="Times New Roman" w:cs="Times New Roman"/>
        </w:rPr>
        <w:t>Załącznik nr 7</w:t>
      </w:r>
      <w:r>
        <w:rPr>
          <w:rFonts w:ascii="Times New Roman" w:hAnsi="Times New Roman" w:cs="Times New Roman"/>
        </w:rPr>
        <w:t xml:space="preserve"> – Oświadczenie dot. grupy kapitałowej</w:t>
      </w:r>
    </w:p>
    <w:p w14:paraId="7A74462E" w14:textId="3E5E33C9" w:rsidR="0047005F" w:rsidRDefault="005D2F14" w:rsidP="00B25CC6">
      <w:pPr>
        <w:pStyle w:val="Akapitzlist"/>
        <w:numPr>
          <w:ilvl w:val="0"/>
          <w:numId w:val="42"/>
        </w:numPr>
        <w:rPr>
          <w:rFonts w:ascii="Times New Roman" w:hAnsi="Times New Roman" w:cs="Times New Roman"/>
        </w:rPr>
      </w:pPr>
      <w:r>
        <w:rPr>
          <w:rFonts w:ascii="Times New Roman" w:hAnsi="Times New Roman" w:cs="Times New Roman"/>
        </w:rPr>
        <w:t xml:space="preserve">Załącznik nr 8 </w:t>
      </w:r>
      <w:r w:rsidR="00B25CC6" w:rsidRPr="00B25CC6">
        <w:rPr>
          <w:rFonts w:ascii="Times New Roman" w:hAnsi="Times New Roman" w:cs="Times New Roman"/>
        </w:rPr>
        <w:t>– Harmonogram spłat raty kapitałowej</w:t>
      </w:r>
    </w:p>
    <w:p w14:paraId="3EF58481" w14:textId="77FF345B" w:rsidR="00FB0836" w:rsidRPr="00B25CC6" w:rsidRDefault="00FB0836" w:rsidP="00373B37">
      <w:pPr>
        <w:pStyle w:val="Akapitzlist"/>
        <w:rPr>
          <w:rFonts w:ascii="Times New Roman" w:hAnsi="Times New Roman" w:cs="Times New Roman"/>
        </w:rPr>
      </w:pPr>
    </w:p>
    <w:sectPr w:rsidR="00FB0836" w:rsidRPr="00B25CC6" w:rsidSect="00917B4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57CA1" w14:textId="77777777" w:rsidR="00DA69DA" w:rsidRDefault="00DA69DA" w:rsidP="002C3C3A">
      <w:pPr>
        <w:spacing w:after="0" w:line="240" w:lineRule="auto"/>
      </w:pPr>
      <w:r>
        <w:separator/>
      </w:r>
    </w:p>
  </w:endnote>
  <w:endnote w:type="continuationSeparator" w:id="0">
    <w:p w14:paraId="0AA93E06" w14:textId="77777777" w:rsidR="00DA69DA" w:rsidRDefault="00DA69DA" w:rsidP="002C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8444"/>
      <w:docPartObj>
        <w:docPartGallery w:val="Page Numbers (Bottom of Page)"/>
        <w:docPartUnique/>
      </w:docPartObj>
    </w:sdtPr>
    <w:sdtContent>
      <w:p w14:paraId="63A660E0" w14:textId="77777777" w:rsidR="00566164" w:rsidRDefault="00B70D84">
        <w:pPr>
          <w:pStyle w:val="Stopka"/>
          <w:jc w:val="right"/>
        </w:pPr>
        <w:r w:rsidRPr="00F16F8A">
          <w:rPr>
            <w:rFonts w:ascii="Times New Roman" w:hAnsi="Times New Roman" w:cs="Times New Roman"/>
          </w:rPr>
          <w:fldChar w:fldCharType="begin"/>
        </w:r>
        <w:r w:rsidR="00566164" w:rsidRPr="00F16F8A">
          <w:rPr>
            <w:rFonts w:ascii="Times New Roman" w:hAnsi="Times New Roman" w:cs="Times New Roman"/>
          </w:rPr>
          <w:instrText xml:space="preserve"> PAGE   \* MERGEFORMAT </w:instrText>
        </w:r>
        <w:r w:rsidRPr="00F16F8A">
          <w:rPr>
            <w:rFonts w:ascii="Times New Roman" w:hAnsi="Times New Roman" w:cs="Times New Roman"/>
          </w:rPr>
          <w:fldChar w:fldCharType="separate"/>
        </w:r>
        <w:r w:rsidR="00782E5C">
          <w:rPr>
            <w:rFonts w:ascii="Times New Roman" w:hAnsi="Times New Roman" w:cs="Times New Roman"/>
            <w:noProof/>
          </w:rPr>
          <w:t>23</w:t>
        </w:r>
        <w:r w:rsidRPr="00F16F8A">
          <w:rPr>
            <w:rFonts w:ascii="Times New Roman" w:hAnsi="Times New Roman" w:cs="Times New Roman"/>
          </w:rPr>
          <w:fldChar w:fldCharType="end"/>
        </w:r>
      </w:p>
    </w:sdtContent>
  </w:sdt>
  <w:p w14:paraId="00DF5E66" w14:textId="77777777" w:rsidR="00566164" w:rsidRDefault="005661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CC93C" w14:textId="77777777" w:rsidR="00DA69DA" w:rsidRDefault="00DA69DA" w:rsidP="002C3C3A">
      <w:pPr>
        <w:spacing w:after="0" w:line="240" w:lineRule="auto"/>
      </w:pPr>
      <w:r>
        <w:separator/>
      </w:r>
    </w:p>
  </w:footnote>
  <w:footnote w:type="continuationSeparator" w:id="0">
    <w:p w14:paraId="2D1A97A3" w14:textId="77777777" w:rsidR="00DA69DA" w:rsidRDefault="00DA69DA" w:rsidP="002C3C3A">
      <w:pPr>
        <w:spacing w:after="0" w:line="240" w:lineRule="auto"/>
      </w:pPr>
      <w:r>
        <w:continuationSeparator/>
      </w:r>
    </w:p>
  </w:footnote>
  <w:footnote w:id="1">
    <w:p w14:paraId="4CBD455D" w14:textId="77777777" w:rsidR="00673F68" w:rsidRDefault="00673F68" w:rsidP="00E75349">
      <w:pPr>
        <w:pStyle w:val="Tekstprzypisudolnego"/>
        <w:jc w:val="both"/>
        <w:rPr>
          <w:rFonts w:ascii="Times New Roman" w:hAnsi="Times New Roman"/>
        </w:rPr>
      </w:pPr>
      <w:r>
        <w:rPr>
          <w:rStyle w:val="Odwoanieprzypisudolnego"/>
          <w:rFonts w:ascii="Times New Roman" w:hAnsi="Times New Roman"/>
        </w:rPr>
        <w:t>[1]</w:t>
      </w:r>
      <w:r>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141AE7BD" w14:textId="77777777" w:rsidR="00673F68" w:rsidRDefault="00673F68" w:rsidP="00E75349">
      <w:pPr>
        <w:pStyle w:val="Tekstprzypisudolnego"/>
        <w:jc w:val="both"/>
        <w:rPr>
          <w:rFonts w:ascii="Arial Narrow" w:hAnsi="Arial Narrow"/>
          <w:sz w:val="18"/>
          <w:szCs w:val="18"/>
        </w:rPr>
      </w:pPr>
      <w:r>
        <w:rPr>
          <w:rStyle w:val="Odwoanieprzypisudolnego"/>
          <w:rFonts w:ascii="Times New Roman" w:hAnsi="Times New Roman"/>
        </w:rPr>
        <w:t>[2]</w:t>
      </w:r>
      <w:r>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82244140"/>
    <w:name w:val="WW8Num11"/>
    <w:lvl w:ilvl="0">
      <w:start w:val="1"/>
      <w:numFmt w:val="decimal"/>
      <w:lvlText w:val="%1."/>
      <w:lvlJc w:val="left"/>
      <w:pPr>
        <w:tabs>
          <w:tab w:val="num" w:pos="350"/>
        </w:tabs>
        <w:ind w:left="1070" w:hanging="360"/>
      </w:pPr>
      <w:rPr>
        <w:rFonts w:eastAsia="Calibri" w:hint="default"/>
        <w:b/>
        <w:sz w:val="22"/>
        <w:szCs w:val="22"/>
      </w:rPr>
    </w:lvl>
    <w:lvl w:ilvl="1">
      <w:start w:val="1"/>
      <w:numFmt w:val="decimal"/>
      <w:lvlText w:val="%2."/>
      <w:lvlJc w:val="left"/>
      <w:pPr>
        <w:tabs>
          <w:tab w:val="num" w:pos="350"/>
        </w:tabs>
        <w:ind w:left="1790" w:hanging="360"/>
      </w:pPr>
      <w:rPr>
        <w:rFonts w:ascii="Times New Roman" w:eastAsia="Times New Roman" w:hAnsi="Times New Roman" w:cs="Times New Roman"/>
        <w:b/>
        <w:sz w:val="22"/>
        <w:szCs w:val="22"/>
      </w:rPr>
    </w:lvl>
    <w:lvl w:ilvl="2">
      <w:start w:val="1"/>
      <w:numFmt w:val="decimal"/>
      <w:lvlText w:val="%3)"/>
      <w:lvlJc w:val="left"/>
      <w:pPr>
        <w:tabs>
          <w:tab w:val="num" w:pos="350"/>
        </w:tabs>
        <w:ind w:left="2690" w:hanging="360"/>
      </w:pPr>
      <w:rPr>
        <w:rFonts w:hint="default"/>
      </w:rPr>
    </w:lvl>
    <w:lvl w:ilvl="3">
      <w:start w:val="1"/>
      <w:numFmt w:val="upperRoman"/>
      <w:lvlText w:val="%4."/>
      <w:lvlJc w:val="left"/>
      <w:pPr>
        <w:tabs>
          <w:tab w:val="num" w:pos="350"/>
        </w:tabs>
        <w:ind w:left="1070" w:hanging="720"/>
      </w:pPr>
      <w:rPr>
        <w:rFonts w:hint="default"/>
        <w:b/>
        <w:iCs/>
        <w:sz w:val="24"/>
        <w:szCs w:val="24"/>
      </w:rPr>
    </w:lvl>
    <w:lvl w:ilvl="4">
      <w:start w:val="1"/>
      <w:numFmt w:val="lowerLetter"/>
      <w:lvlText w:val="%5)"/>
      <w:lvlJc w:val="left"/>
      <w:pPr>
        <w:tabs>
          <w:tab w:val="num" w:pos="1059"/>
        </w:tabs>
        <w:ind w:left="3950" w:hanging="360"/>
      </w:pPr>
      <w:rPr>
        <w:rFonts w:ascii="Times New Roman" w:hAnsi="Times New Roman" w:cs="Times New Roman" w:hint="cs"/>
        <w:b w:val="0"/>
        <w:bCs w:val="0"/>
        <w:i w:val="0"/>
        <w:iCs/>
        <w:color w:val="000000"/>
        <w:sz w:val="22"/>
        <w:szCs w:val="22"/>
        <w:rtl/>
      </w:r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1" w15:restartNumberingAfterBreak="0">
    <w:nsid w:val="003062F3"/>
    <w:multiLevelType w:val="hybridMultilevel"/>
    <w:tmpl w:val="9DF0ADEA"/>
    <w:lvl w:ilvl="0" w:tplc="FFFFFFFF">
      <w:start w:val="5"/>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C35555"/>
    <w:multiLevelType w:val="hybridMultilevel"/>
    <w:tmpl w:val="DEF02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B156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53048B"/>
    <w:multiLevelType w:val="hybridMultilevel"/>
    <w:tmpl w:val="DE422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FF4CC9"/>
    <w:multiLevelType w:val="hybridMultilevel"/>
    <w:tmpl w:val="04EE665C"/>
    <w:lvl w:ilvl="0" w:tplc="ED10FCAC">
      <w:start w:val="2"/>
      <w:numFmt w:val="decimal"/>
      <w:lvlText w:val="%1."/>
      <w:lvlJc w:val="left"/>
      <w:pPr>
        <w:ind w:left="733" w:hanging="360"/>
      </w:pPr>
      <w:rPr>
        <w:rFonts w:hint="default"/>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6" w15:restartNumberingAfterBreak="0">
    <w:nsid w:val="09175BE0"/>
    <w:multiLevelType w:val="hybridMultilevel"/>
    <w:tmpl w:val="E3283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A45319D"/>
    <w:multiLevelType w:val="hybridMultilevel"/>
    <w:tmpl w:val="307096C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8" w15:restartNumberingAfterBreak="0">
    <w:nsid w:val="0A947EB2"/>
    <w:multiLevelType w:val="hybridMultilevel"/>
    <w:tmpl w:val="CD0E21A0"/>
    <w:lvl w:ilvl="0" w:tplc="C8BEB1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CA7D35"/>
    <w:multiLevelType w:val="multilevel"/>
    <w:tmpl w:val="42DA23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0D97F4E"/>
    <w:multiLevelType w:val="hybridMultilevel"/>
    <w:tmpl w:val="668A3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6F3360"/>
    <w:multiLevelType w:val="hybridMultilevel"/>
    <w:tmpl w:val="93885FC2"/>
    <w:lvl w:ilvl="0" w:tplc="81AE5C84">
      <w:start w:val="1"/>
      <w:numFmt w:val="decimal"/>
      <w:lvlText w:val="%1."/>
      <w:lvlJc w:val="left"/>
      <w:pPr>
        <w:ind w:left="786" w:hanging="360"/>
      </w:pPr>
      <w:rPr>
        <w:b w:val="0"/>
        <w:bCs w:val="0"/>
      </w:rPr>
    </w:lvl>
    <w:lvl w:ilvl="1" w:tplc="32A42212">
      <w:start w:val="1"/>
      <w:numFmt w:val="decimal"/>
      <w:lvlText w:val="%2)"/>
      <w:lvlJc w:val="left"/>
      <w:pPr>
        <w:ind w:left="1506" w:hanging="360"/>
      </w:pPr>
      <w:rPr>
        <w:b w:val="0"/>
        <w:bCs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4F06F2C"/>
    <w:multiLevelType w:val="hybridMultilevel"/>
    <w:tmpl w:val="98128EC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3" w15:restartNumberingAfterBreak="0">
    <w:nsid w:val="15F810D7"/>
    <w:multiLevelType w:val="hybridMultilevel"/>
    <w:tmpl w:val="92961B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6BD7D05"/>
    <w:multiLevelType w:val="hybridMultilevel"/>
    <w:tmpl w:val="0B18EC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86E6E48"/>
    <w:multiLevelType w:val="hybridMultilevel"/>
    <w:tmpl w:val="B3B846EA"/>
    <w:lvl w:ilvl="0" w:tplc="035C34E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8AB04B2"/>
    <w:multiLevelType w:val="hybridMultilevel"/>
    <w:tmpl w:val="8696A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BA259DF"/>
    <w:multiLevelType w:val="hybridMultilevel"/>
    <w:tmpl w:val="0E6A33FC"/>
    <w:lvl w:ilvl="0" w:tplc="1F1237E8">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C32464"/>
    <w:multiLevelType w:val="hybridMultilevel"/>
    <w:tmpl w:val="75781A0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1E34799D"/>
    <w:multiLevelType w:val="hybridMultilevel"/>
    <w:tmpl w:val="B37ADDC8"/>
    <w:lvl w:ilvl="0" w:tplc="1972917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D378B6"/>
    <w:multiLevelType w:val="hybridMultilevel"/>
    <w:tmpl w:val="63A07CA6"/>
    <w:lvl w:ilvl="0" w:tplc="B846E406">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E60856"/>
    <w:multiLevelType w:val="hybridMultilevel"/>
    <w:tmpl w:val="DD0E11BE"/>
    <w:lvl w:ilvl="0" w:tplc="044C13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8FA4775"/>
    <w:multiLevelType w:val="hybridMultilevel"/>
    <w:tmpl w:val="0F162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9D03828"/>
    <w:multiLevelType w:val="hybridMultilevel"/>
    <w:tmpl w:val="2F88F5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D763B60"/>
    <w:multiLevelType w:val="hybridMultilevel"/>
    <w:tmpl w:val="46049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3C3A49"/>
    <w:multiLevelType w:val="hybridMultilevel"/>
    <w:tmpl w:val="897AB26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313C186F"/>
    <w:multiLevelType w:val="hybridMultilevel"/>
    <w:tmpl w:val="0DF600B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1AA70CE"/>
    <w:multiLevelType w:val="hybridMultilevel"/>
    <w:tmpl w:val="F6026F44"/>
    <w:lvl w:ilvl="0" w:tplc="CDA23AA2">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831BE9"/>
    <w:multiLevelType w:val="hybridMultilevel"/>
    <w:tmpl w:val="C652A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9F3351"/>
    <w:multiLevelType w:val="hybridMultilevel"/>
    <w:tmpl w:val="4286A302"/>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86C3FE7"/>
    <w:multiLevelType w:val="hybridMultilevel"/>
    <w:tmpl w:val="8904F7B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1" w15:restartNumberingAfterBreak="0">
    <w:nsid w:val="39BF03C8"/>
    <w:multiLevelType w:val="hybridMultilevel"/>
    <w:tmpl w:val="98322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B351532"/>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B394AB4"/>
    <w:multiLevelType w:val="hybridMultilevel"/>
    <w:tmpl w:val="9B7EA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272E53"/>
    <w:multiLevelType w:val="hybridMultilevel"/>
    <w:tmpl w:val="014641F8"/>
    <w:lvl w:ilvl="0" w:tplc="6DA017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B316D8"/>
    <w:multiLevelType w:val="hybridMultilevel"/>
    <w:tmpl w:val="16F2B92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455C2685"/>
    <w:multiLevelType w:val="hybridMultilevel"/>
    <w:tmpl w:val="CB82CFB4"/>
    <w:lvl w:ilvl="0" w:tplc="92A43758">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56333D5"/>
    <w:multiLevelType w:val="hybridMultilevel"/>
    <w:tmpl w:val="4A24D34E"/>
    <w:lvl w:ilvl="0" w:tplc="EF9272EA">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5E531D2"/>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5F04831"/>
    <w:multiLevelType w:val="hybridMultilevel"/>
    <w:tmpl w:val="84F414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478D2BC3"/>
    <w:multiLevelType w:val="hybridMultilevel"/>
    <w:tmpl w:val="306ADBB0"/>
    <w:lvl w:ilvl="0" w:tplc="89A644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8852A7"/>
    <w:multiLevelType w:val="hybridMultilevel"/>
    <w:tmpl w:val="3A58A64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9F50EB5"/>
    <w:multiLevelType w:val="hybridMultilevel"/>
    <w:tmpl w:val="22927D8A"/>
    <w:lvl w:ilvl="0" w:tplc="CF4E78C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0F7358"/>
    <w:multiLevelType w:val="hybridMultilevel"/>
    <w:tmpl w:val="96FCBED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50896708"/>
    <w:multiLevelType w:val="hybridMultilevel"/>
    <w:tmpl w:val="DE10A29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DD4B8A"/>
    <w:multiLevelType w:val="hybridMultilevel"/>
    <w:tmpl w:val="2B84D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DC6C8B"/>
    <w:multiLevelType w:val="hybridMultilevel"/>
    <w:tmpl w:val="8F60C088"/>
    <w:lvl w:ilvl="0" w:tplc="D656499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BA00EA"/>
    <w:multiLevelType w:val="hybridMultilevel"/>
    <w:tmpl w:val="9DD8D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D35212"/>
    <w:multiLevelType w:val="hybridMultilevel"/>
    <w:tmpl w:val="C652AA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7B16A9F"/>
    <w:multiLevelType w:val="hybridMultilevel"/>
    <w:tmpl w:val="D20A44E0"/>
    <w:lvl w:ilvl="0" w:tplc="9D462A5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7F342E4"/>
    <w:multiLevelType w:val="hybridMultilevel"/>
    <w:tmpl w:val="DFF200C6"/>
    <w:lvl w:ilvl="0" w:tplc="E88284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DC128C"/>
    <w:multiLevelType w:val="hybridMultilevel"/>
    <w:tmpl w:val="F9C0F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494152"/>
    <w:multiLevelType w:val="hybridMultilevel"/>
    <w:tmpl w:val="52D88A82"/>
    <w:lvl w:ilvl="0" w:tplc="FFFFFFFF">
      <w:start w:val="5"/>
      <w:numFmt w:val="decimal"/>
      <w:lvlText w:val="%1."/>
      <w:lvlJc w:val="left"/>
      <w:pPr>
        <w:ind w:left="720" w:hanging="360"/>
      </w:pPr>
      <w:rPr>
        <w:rFonts w:hint="default"/>
      </w:rPr>
    </w:lvl>
    <w:lvl w:ilvl="1" w:tplc="37948DA8">
      <w:start w:val="1"/>
      <w:numFmt w:val="decimal"/>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C416E3C"/>
    <w:multiLevelType w:val="hybridMultilevel"/>
    <w:tmpl w:val="6068E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A361D2"/>
    <w:multiLevelType w:val="hybridMultilevel"/>
    <w:tmpl w:val="E9AC1AEC"/>
    <w:lvl w:ilvl="0" w:tplc="9144558E">
      <w:start w:val="1"/>
      <w:numFmt w:val="decimal"/>
      <w:lvlText w:val="%1."/>
      <w:lvlJc w:val="left"/>
      <w:pPr>
        <w:ind w:left="720" w:hanging="360"/>
      </w:pPr>
      <w:rPr>
        <w:b w:val="0"/>
        <w:bCs w:val="0"/>
      </w:rPr>
    </w:lvl>
    <w:lvl w:ilvl="1" w:tplc="04150011">
      <w:start w:val="1"/>
      <w:numFmt w:val="decimal"/>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F77690"/>
    <w:multiLevelType w:val="hybridMultilevel"/>
    <w:tmpl w:val="55D2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B20A59"/>
    <w:multiLevelType w:val="hybridMultilevel"/>
    <w:tmpl w:val="33406CA2"/>
    <w:lvl w:ilvl="0" w:tplc="100E4650">
      <w:start w:val="3"/>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16D5F93"/>
    <w:multiLevelType w:val="hybridMultilevel"/>
    <w:tmpl w:val="CC44C670"/>
    <w:lvl w:ilvl="0" w:tplc="2D70A9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2314B60"/>
    <w:multiLevelType w:val="hybridMultilevel"/>
    <w:tmpl w:val="F78EA55A"/>
    <w:lvl w:ilvl="0" w:tplc="0415000F">
      <w:start w:val="1"/>
      <w:numFmt w:val="decimal"/>
      <w:lvlText w:val="%1."/>
      <w:lvlJc w:val="left"/>
      <w:pPr>
        <w:ind w:left="720" w:hanging="360"/>
      </w:pPr>
    </w:lvl>
    <w:lvl w:ilvl="1" w:tplc="04150011">
      <w:start w:val="1"/>
      <w:numFmt w:val="decimal"/>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867507"/>
    <w:multiLevelType w:val="hybridMultilevel"/>
    <w:tmpl w:val="977AC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5EB3502"/>
    <w:multiLevelType w:val="hybridMultilevel"/>
    <w:tmpl w:val="9372274A"/>
    <w:lvl w:ilvl="0" w:tplc="B18A86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80F450C"/>
    <w:multiLevelType w:val="hybridMultilevel"/>
    <w:tmpl w:val="224AF75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2" w15:restartNumberingAfterBreak="0">
    <w:nsid w:val="729456A6"/>
    <w:multiLevelType w:val="hybridMultilevel"/>
    <w:tmpl w:val="C0761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9C092D"/>
    <w:multiLevelType w:val="hybridMultilevel"/>
    <w:tmpl w:val="699AA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35B37A8"/>
    <w:multiLevelType w:val="hybridMultilevel"/>
    <w:tmpl w:val="1B94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856DB4"/>
    <w:multiLevelType w:val="hybridMultilevel"/>
    <w:tmpl w:val="3B04607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53D7103"/>
    <w:multiLevelType w:val="hybridMultilevel"/>
    <w:tmpl w:val="279AC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6004F3"/>
    <w:multiLevelType w:val="hybridMultilevel"/>
    <w:tmpl w:val="4DCA8F8C"/>
    <w:lvl w:ilvl="0" w:tplc="04150015">
      <w:start w:val="1"/>
      <w:numFmt w:val="upperLetter"/>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8" w15:restartNumberingAfterBreak="0">
    <w:nsid w:val="7ABC4545"/>
    <w:multiLevelType w:val="hybridMultilevel"/>
    <w:tmpl w:val="6EE263C8"/>
    <w:lvl w:ilvl="0" w:tplc="D0B4054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4254A0"/>
    <w:multiLevelType w:val="hybridMultilevel"/>
    <w:tmpl w:val="8B8605E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F1D4EA4"/>
    <w:multiLevelType w:val="hybridMultilevel"/>
    <w:tmpl w:val="6ED0C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969889758">
    <w:abstractNumId w:val="9"/>
  </w:num>
  <w:num w:numId="2" w16cid:durableId="1756904213">
    <w:abstractNumId w:val="49"/>
  </w:num>
  <w:num w:numId="3" w16cid:durableId="547959683">
    <w:abstractNumId w:val="39"/>
  </w:num>
  <w:num w:numId="4" w16cid:durableId="1590892163">
    <w:abstractNumId w:val="51"/>
  </w:num>
  <w:num w:numId="5" w16cid:durableId="131797520">
    <w:abstractNumId w:val="47"/>
  </w:num>
  <w:num w:numId="6" w16cid:durableId="143398843">
    <w:abstractNumId w:val="32"/>
  </w:num>
  <w:num w:numId="7" w16cid:durableId="1941333834">
    <w:abstractNumId w:val="64"/>
  </w:num>
  <w:num w:numId="8" w16cid:durableId="606229215">
    <w:abstractNumId w:val="44"/>
  </w:num>
  <w:num w:numId="9" w16cid:durableId="1022902610">
    <w:abstractNumId w:val="65"/>
  </w:num>
  <w:num w:numId="10" w16cid:durableId="1357199901">
    <w:abstractNumId w:val="40"/>
  </w:num>
  <w:num w:numId="11" w16cid:durableId="62652994">
    <w:abstractNumId w:val="31"/>
  </w:num>
  <w:num w:numId="12" w16cid:durableId="1934973334">
    <w:abstractNumId w:val="63"/>
  </w:num>
  <w:num w:numId="13" w16cid:durableId="1464075107">
    <w:abstractNumId w:val="6"/>
  </w:num>
  <w:num w:numId="14" w16cid:durableId="369453091">
    <w:abstractNumId w:val="22"/>
  </w:num>
  <w:num w:numId="15" w16cid:durableId="2113893720">
    <w:abstractNumId w:val="60"/>
  </w:num>
  <w:num w:numId="16" w16cid:durableId="1029143533">
    <w:abstractNumId w:val="21"/>
  </w:num>
  <w:num w:numId="17" w16cid:durableId="1054933122">
    <w:abstractNumId w:val="42"/>
  </w:num>
  <w:num w:numId="18" w16cid:durableId="1783528403">
    <w:abstractNumId w:val="34"/>
  </w:num>
  <w:num w:numId="19" w16cid:durableId="202789202">
    <w:abstractNumId w:val="15"/>
  </w:num>
  <w:num w:numId="20" w16cid:durableId="1849632097">
    <w:abstractNumId w:val="17"/>
  </w:num>
  <w:num w:numId="21" w16cid:durableId="1916429761">
    <w:abstractNumId w:val="45"/>
  </w:num>
  <w:num w:numId="22" w16cid:durableId="2110735587">
    <w:abstractNumId w:val="58"/>
  </w:num>
  <w:num w:numId="23" w16cid:durableId="1861502361">
    <w:abstractNumId w:val="50"/>
  </w:num>
  <w:num w:numId="24" w16cid:durableId="1855073604">
    <w:abstractNumId w:val="20"/>
  </w:num>
  <w:num w:numId="25" w16cid:durableId="1901744446">
    <w:abstractNumId w:val="53"/>
  </w:num>
  <w:num w:numId="26" w16cid:durableId="1728143302">
    <w:abstractNumId w:val="38"/>
  </w:num>
  <w:num w:numId="27" w16cid:durableId="921839260">
    <w:abstractNumId w:val="59"/>
  </w:num>
  <w:num w:numId="28" w16cid:durableId="255938801">
    <w:abstractNumId w:val="33"/>
  </w:num>
  <w:num w:numId="29" w16cid:durableId="2000960495">
    <w:abstractNumId w:val="37"/>
  </w:num>
  <w:num w:numId="30" w16cid:durableId="140050833">
    <w:abstractNumId w:val="11"/>
  </w:num>
  <w:num w:numId="31" w16cid:durableId="919406718">
    <w:abstractNumId w:val="13"/>
  </w:num>
  <w:num w:numId="32" w16cid:durableId="1635790457">
    <w:abstractNumId w:val="70"/>
  </w:num>
  <w:num w:numId="33" w16cid:durableId="1153791308">
    <w:abstractNumId w:val="16"/>
  </w:num>
  <w:num w:numId="34" w16cid:durableId="1683506027">
    <w:abstractNumId w:val="46"/>
  </w:num>
  <w:num w:numId="35" w16cid:durableId="48643746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85127600">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299379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71308984">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410798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71485850">
    <w:abstractNumId w:val="54"/>
  </w:num>
  <w:num w:numId="41" w16cid:durableId="1383335073">
    <w:abstractNumId w:val="69"/>
  </w:num>
  <w:num w:numId="42" w16cid:durableId="559168118">
    <w:abstractNumId w:val="4"/>
  </w:num>
  <w:num w:numId="43" w16cid:durableId="912155242">
    <w:abstractNumId w:val="52"/>
  </w:num>
  <w:num w:numId="44" w16cid:durableId="1073697582">
    <w:abstractNumId w:val="1"/>
  </w:num>
  <w:num w:numId="45" w16cid:durableId="1507863054">
    <w:abstractNumId w:val="29"/>
  </w:num>
  <w:num w:numId="46" w16cid:durableId="748504201">
    <w:abstractNumId w:val="66"/>
  </w:num>
  <w:num w:numId="47" w16cid:durableId="1200511722">
    <w:abstractNumId w:val="43"/>
  </w:num>
  <w:num w:numId="48" w16cid:durableId="83654652">
    <w:abstractNumId w:val="30"/>
  </w:num>
  <w:num w:numId="49" w16cid:durableId="1483157248">
    <w:abstractNumId w:val="18"/>
  </w:num>
  <w:num w:numId="50" w16cid:durableId="1452744205">
    <w:abstractNumId w:val="61"/>
  </w:num>
  <w:num w:numId="51" w16cid:durableId="1848444155">
    <w:abstractNumId w:val="27"/>
  </w:num>
  <w:num w:numId="52" w16cid:durableId="302933125">
    <w:abstractNumId w:val="19"/>
  </w:num>
  <w:num w:numId="53" w16cid:durableId="1738430510">
    <w:abstractNumId w:val="23"/>
  </w:num>
  <w:num w:numId="54" w16cid:durableId="1351953817">
    <w:abstractNumId w:val="8"/>
  </w:num>
  <w:num w:numId="55" w16cid:durableId="1626499699">
    <w:abstractNumId w:val="2"/>
  </w:num>
  <w:num w:numId="56" w16cid:durableId="2138912406">
    <w:abstractNumId w:val="14"/>
  </w:num>
  <w:num w:numId="57" w16cid:durableId="484392546">
    <w:abstractNumId w:val="68"/>
  </w:num>
  <w:num w:numId="58" w16cid:durableId="229661632">
    <w:abstractNumId w:val="67"/>
  </w:num>
  <w:num w:numId="59" w16cid:durableId="1411462314">
    <w:abstractNumId w:val="3"/>
  </w:num>
  <w:num w:numId="60" w16cid:durableId="273103159">
    <w:abstractNumId w:val="28"/>
  </w:num>
  <w:num w:numId="61" w16cid:durableId="670838271">
    <w:abstractNumId w:val="41"/>
  </w:num>
  <w:num w:numId="62" w16cid:durableId="13315254">
    <w:abstractNumId w:val="10"/>
  </w:num>
  <w:num w:numId="63" w16cid:durableId="1724522373">
    <w:abstractNumId w:val="24"/>
  </w:num>
  <w:num w:numId="64" w16cid:durableId="451680142">
    <w:abstractNumId w:val="55"/>
  </w:num>
  <w:num w:numId="65" w16cid:durableId="383792962">
    <w:abstractNumId w:val="62"/>
  </w:num>
  <w:num w:numId="66" w16cid:durableId="4128921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90554024">
    <w:abstractNumId w:val="7"/>
  </w:num>
  <w:num w:numId="68" w16cid:durableId="41368200">
    <w:abstractNumId w:val="5"/>
  </w:num>
  <w:num w:numId="69" w16cid:durableId="1121725987">
    <w:abstractNumId w:val="26"/>
  </w:num>
  <w:num w:numId="70" w16cid:durableId="1391223266">
    <w:abstractNumId w:val="48"/>
  </w:num>
  <w:num w:numId="71" w16cid:durableId="117996967">
    <w:abstractNumId w:val="3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86"/>
    <w:rsid w:val="00002AB1"/>
    <w:rsid w:val="00004665"/>
    <w:rsid w:val="00014C3B"/>
    <w:rsid w:val="00016C48"/>
    <w:rsid w:val="00022785"/>
    <w:rsid w:val="00023DF4"/>
    <w:rsid w:val="00036E7A"/>
    <w:rsid w:val="00042033"/>
    <w:rsid w:val="000465F4"/>
    <w:rsid w:val="00057380"/>
    <w:rsid w:val="000622E0"/>
    <w:rsid w:val="0006565C"/>
    <w:rsid w:val="000720A4"/>
    <w:rsid w:val="00091900"/>
    <w:rsid w:val="000A10E2"/>
    <w:rsid w:val="000A55EE"/>
    <w:rsid w:val="000B0318"/>
    <w:rsid w:val="000B096D"/>
    <w:rsid w:val="000B4AD2"/>
    <w:rsid w:val="000B4F76"/>
    <w:rsid w:val="000D1C90"/>
    <w:rsid w:val="000D6CF3"/>
    <w:rsid w:val="000D756A"/>
    <w:rsid w:val="000E24AE"/>
    <w:rsid w:val="000E2FB5"/>
    <w:rsid w:val="000F29D1"/>
    <w:rsid w:val="000F492E"/>
    <w:rsid w:val="000F6F67"/>
    <w:rsid w:val="000F7CE6"/>
    <w:rsid w:val="00107433"/>
    <w:rsid w:val="001104CF"/>
    <w:rsid w:val="00111618"/>
    <w:rsid w:val="00113B97"/>
    <w:rsid w:val="00113C5F"/>
    <w:rsid w:val="0011632C"/>
    <w:rsid w:val="0012228A"/>
    <w:rsid w:val="00123608"/>
    <w:rsid w:val="0013190A"/>
    <w:rsid w:val="00135A1E"/>
    <w:rsid w:val="0015033C"/>
    <w:rsid w:val="00156745"/>
    <w:rsid w:val="00157D49"/>
    <w:rsid w:val="00160F6A"/>
    <w:rsid w:val="0016472B"/>
    <w:rsid w:val="00166357"/>
    <w:rsid w:val="00166556"/>
    <w:rsid w:val="001667DA"/>
    <w:rsid w:val="001702E0"/>
    <w:rsid w:val="0017042D"/>
    <w:rsid w:val="00172D37"/>
    <w:rsid w:val="00180A97"/>
    <w:rsid w:val="00182D73"/>
    <w:rsid w:val="001830DF"/>
    <w:rsid w:val="00184155"/>
    <w:rsid w:val="00195406"/>
    <w:rsid w:val="00195BED"/>
    <w:rsid w:val="001A293E"/>
    <w:rsid w:val="001A3E0B"/>
    <w:rsid w:val="001A7F62"/>
    <w:rsid w:val="001B1860"/>
    <w:rsid w:val="001B3357"/>
    <w:rsid w:val="001B6BC0"/>
    <w:rsid w:val="001B75D0"/>
    <w:rsid w:val="001C007C"/>
    <w:rsid w:val="001C0653"/>
    <w:rsid w:val="001C5CBC"/>
    <w:rsid w:val="001D1105"/>
    <w:rsid w:val="001D2669"/>
    <w:rsid w:val="001D4AB8"/>
    <w:rsid w:val="001D5D2C"/>
    <w:rsid w:val="001D6116"/>
    <w:rsid w:val="001D7ACE"/>
    <w:rsid w:val="001E4C59"/>
    <w:rsid w:val="001E62E1"/>
    <w:rsid w:val="001F19A2"/>
    <w:rsid w:val="001F36EE"/>
    <w:rsid w:val="001F7778"/>
    <w:rsid w:val="00203696"/>
    <w:rsid w:val="00203A84"/>
    <w:rsid w:val="00212BA3"/>
    <w:rsid w:val="00216E06"/>
    <w:rsid w:val="00227A57"/>
    <w:rsid w:val="00241CCB"/>
    <w:rsid w:val="00243B6E"/>
    <w:rsid w:val="00246C93"/>
    <w:rsid w:val="00247E86"/>
    <w:rsid w:val="0026152C"/>
    <w:rsid w:val="0026513F"/>
    <w:rsid w:val="00266657"/>
    <w:rsid w:val="002816CD"/>
    <w:rsid w:val="002838D2"/>
    <w:rsid w:val="00284E75"/>
    <w:rsid w:val="002917F5"/>
    <w:rsid w:val="002A077D"/>
    <w:rsid w:val="002A17C7"/>
    <w:rsid w:val="002A7047"/>
    <w:rsid w:val="002A7E6C"/>
    <w:rsid w:val="002B096D"/>
    <w:rsid w:val="002B0EEE"/>
    <w:rsid w:val="002C17DB"/>
    <w:rsid w:val="002C287B"/>
    <w:rsid w:val="002C3938"/>
    <w:rsid w:val="002C3C3A"/>
    <w:rsid w:val="002C7243"/>
    <w:rsid w:val="002D1569"/>
    <w:rsid w:val="002D3DF8"/>
    <w:rsid w:val="002D5DF8"/>
    <w:rsid w:val="002E07A8"/>
    <w:rsid w:val="002E3B79"/>
    <w:rsid w:val="002F01A8"/>
    <w:rsid w:val="003067E4"/>
    <w:rsid w:val="003075D7"/>
    <w:rsid w:val="00311D4F"/>
    <w:rsid w:val="00316280"/>
    <w:rsid w:val="003222D2"/>
    <w:rsid w:val="00325B19"/>
    <w:rsid w:val="0033175A"/>
    <w:rsid w:val="003361D1"/>
    <w:rsid w:val="003406B6"/>
    <w:rsid w:val="00344353"/>
    <w:rsid w:val="003465B1"/>
    <w:rsid w:val="00350A73"/>
    <w:rsid w:val="00351723"/>
    <w:rsid w:val="0035236C"/>
    <w:rsid w:val="00361BE9"/>
    <w:rsid w:val="003637D6"/>
    <w:rsid w:val="00366BCB"/>
    <w:rsid w:val="0037342F"/>
    <w:rsid w:val="00373B37"/>
    <w:rsid w:val="003766C6"/>
    <w:rsid w:val="00380A18"/>
    <w:rsid w:val="00381ABC"/>
    <w:rsid w:val="00387BFF"/>
    <w:rsid w:val="003907A7"/>
    <w:rsid w:val="00391576"/>
    <w:rsid w:val="003947D8"/>
    <w:rsid w:val="00394F43"/>
    <w:rsid w:val="003A1C60"/>
    <w:rsid w:val="003A6FB1"/>
    <w:rsid w:val="003B7098"/>
    <w:rsid w:val="003C4046"/>
    <w:rsid w:val="003C6F23"/>
    <w:rsid w:val="003F7B4D"/>
    <w:rsid w:val="00400DDB"/>
    <w:rsid w:val="00406AE1"/>
    <w:rsid w:val="0041232E"/>
    <w:rsid w:val="004226B9"/>
    <w:rsid w:val="00432284"/>
    <w:rsid w:val="00432BEA"/>
    <w:rsid w:val="00434C59"/>
    <w:rsid w:val="00443D2E"/>
    <w:rsid w:val="00456587"/>
    <w:rsid w:val="00462270"/>
    <w:rsid w:val="00465E9A"/>
    <w:rsid w:val="004665DB"/>
    <w:rsid w:val="00466A95"/>
    <w:rsid w:val="0047005F"/>
    <w:rsid w:val="0047008E"/>
    <w:rsid w:val="00473E7B"/>
    <w:rsid w:val="0047716E"/>
    <w:rsid w:val="00477662"/>
    <w:rsid w:val="00481D2A"/>
    <w:rsid w:val="00485D88"/>
    <w:rsid w:val="00487018"/>
    <w:rsid w:val="00492DFB"/>
    <w:rsid w:val="004A2731"/>
    <w:rsid w:val="004A3123"/>
    <w:rsid w:val="004A44CA"/>
    <w:rsid w:val="004A4F9D"/>
    <w:rsid w:val="004B3D04"/>
    <w:rsid w:val="004B5A76"/>
    <w:rsid w:val="004B63E2"/>
    <w:rsid w:val="004C0A5D"/>
    <w:rsid w:val="004D5493"/>
    <w:rsid w:val="004D77B6"/>
    <w:rsid w:val="004E05EE"/>
    <w:rsid w:val="004E5758"/>
    <w:rsid w:val="004F0BBF"/>
    <w:rsid w:val="004F7332"/>
    <w:rsid w:val="00500329"/>
    <w:rsid w:val="00500980"/>
    <w:rsid w:val="005154F3"/>
    <w:rsid w:val="00522562"/>
    <w:rsid w:val="005326DF"/>
    <w:rsid w:val="00534572"/>
    <w:rsid w:val="0053532B"/>
    <w:rsid w:val="00536429"/>
    <w:rsid w:val="00536909"/>
    <w:rsid w:val="005370FF"/>
    <w:rsid w:val="00545CC8"/>
    <w:rsid w:val="00554065"/>
    <w:rsid w:val="00560765"/>
    <w:rsid w:val="00566164"/>
    <w:rsid w:val="0057186C"/>
    <w:rsid w:val="005726FC"/>
    <w:rsid w:val="0057280D"/>
    <w:rsid w:val="005748B9"/>
    <w:rsid w:val="00575A3B"/>
    <w:rsid w:val="0057696B"/>
    <w:rsid w:val="00576AE1"/>
    <w:rsid w:val="00585073"/>
    <w:rsid w:val="0059107E"/>
    <w:rsid w:val="005913A9"/>
    <w:rsid w:val="005923F3"/>
    <w:rsid w:val="005A0639"/>
    <w:rsid w:val="005A1C2A"/>
    <w:rsid w:val="005A1F42"/>
    <w:rsid w:val="005A4CA2"/>
    <w:rsid w:val="005C6C71"/>
    <w:rsid w:val="005D0D97"/>
    <w:rsid w:val="005D2F14"/>
    <w:rsid w:val="005D5B32"/>
    <w:rsid w:val="005D7A8F"/>
    <w:rsid w:val="005F0C47"/>
    <w:rsid w:val="005F454F"/>
    <w:rsid w:val="005F6F31"/>
    <w:rsid w:val="00600EA1"/>
    <w:rsid w:val="00601788"/>
    <w:rsid w:val="00606AFD"/>
    <w:rsid w:val="00610F50"/>
    <w:rsid w:val="00615116"/>
    <w:rsid w:val="00617F70"/>
    <w:rsid w:val="00621098"/>
    <w:rsid w:val="006272F4"/>
    <w:rsid w:val="0063476B"/>
    <w:rsid w:val="00645A1F"/>
    <w:rsid w:val="006541E2"/>
    <w:rsid w:val="00657BB0"/>
    <w:rsid w:val="0066581B"/>
    <w:rsid w:val="00670677"/>
    <w:rsid w:val="00673F68"/>
    <w:rsid w:val="00676197"/>
    <w:rsid w:val="006863AF"/>
    <w:rsid w:val="006877A4"/>
    <w:rsid w:val="006A62DB"/>
    <w:rsid w:val="006A62ED"/>
    <w:rsid w:val="006C1C34"/>
    <w:rsid w:val="006D53B2"/>
    <w:rsid w:val="006D5B1C"/>
    <w:rsid w:val="006D7059"/>
    <w:rsid w:val="006E1445"/>
    <w:rsid w:val="006E4AA0"/>
    <w:rsid w:val="007002B6"/>
    <w:rsid w:val="00702310"/>
    <w:rsid w:val="00704FA2"/>
    <w:rsid w:val="00706766"/>
    <w:rsid w:val="00712686"/>
    <w:rsid w:val="00716E8E"/>
    <w:rsid w:val="00734D84"/>
    <w:rsid w:val="00735CC7"/>
    <w:rsid w:val="0073711D"/>
    <w:rsid w:val="00740588"/>
    <w:rsid w:val="0074508E"/>
    <w:rsid w:val="007512A2"/>
    <w:rsid w:val="007531FB"/>
    <w:rsid w:val="007539E0"/>
    <w:rsid w:val="007619DA"/>
    <w:rsid w:val="00762158"/>
    <w:rsid w:val="007627EE"/>
    <w:rsid w:val="00772443"/>
    <w:rsid w:val="00773E94"/>
    <w:rsid w:val="00780AB6"/>
    <w:rsid w:val="00782E5C"/>
    <w:rsid w:val="007843EB"/>
    <w:rsid w:val="00785662"/>
    <w:rsid w:val="00785A25"/>
    <w:rsid w:val="0079158D"/>
    <w:rsid w:val="00794907"/>
    <w:rsid w:val="00797EEB"/>
    <w:rsid w:val="007A0841"/>
    <w:rsid w:val="007B3098"/>
    <w:rsid w:val="007C7E3A"/>
    <w:rsid w:val="007D5450"/>
    <w:rsid w:val="007E14AE"/>
    <w:rsid w:val="007F394B"/>
    <w:rsid w:val="007F6B88"/>
    <w:rsid w:val="007F7BC5"/>
    <w:rsid w:val="00802362"/>
    <w:rsid w:val="0080405C"/>
    <w:rsid w:val="008252D2"/>
    <w:rsid w:val="00826D4A"/>
    <w:rsid w:val="00826F78"/>
    <w:rsid w:val="00835697"/>
    <w:rsid w:val="0083615A"/>
    <w:rsid w:val="00837D40"/>
    <w:rsid w:val="00840A24"/>
    <w:rsid w:val="00840CE6"/>
    <w:rsid w:val="0084148E"/>
    <w:rsid w:val="008427C8"/>
    <w:rsid w:val="00857280"/>
    <w:rsid w:val="0086309C"/>
    <w:rsid w:val="00863371"/>
    <w:rsid w:val="00865F9C"/>
    <w:rsid w:val="00867A30"/>
    <w:rsid w:val="0087291A"/>
    <w:rsid w:val="00884C16"/>
    <w:rsid w:val="00885A9C"/>
    <w:rsid w:val="00887BD2"/>
    <w:rsid w:val="00890A9A"/>
    <w:rsid w:val="00892C73"/>
    <w:rsid w:val="008A01C5"/>
    <w:rsid w:val="008B1271"/>
    <w:rsid w:val="008B14C1"/>
    <w:rsid w:val="008B4186"/>
    <w:rsid w:val="008B43C1"/>
    <w:rsid w:val="008C08A5"/>
    <w:rsid w:val="008C1209"/>
    <w:rsid w:val="008C1FA7"/>
    <w:rsid w:val="008C6565"/>
    <w:rsid w:val="008D15F8"/>
    <w:rsid w:val="008D1A48"/>
    <w:rsid w:val="008D1CF7"/>
    <w:rsid w:val="008D3245"/>
    <w:rsid w:val="008D3ADC"/>
    <w:rsid w:val="008D5192"/>
    <w:rsid w:val="008E010A"/>
    <w:rsid w:val="008E25AD"/>
    <w:rsid w:val="008E44C4"/>
    <w:rsid w:val="008E70E6"/>
    <w:rsid w:val="008F29BB"/>
    <w:rsid w:val="008F7E85"/>
    <w:rsid w:val="009005A4"/>
    <w:rsid w:val="0090308D"/>
    <w:rsid w:val="009061E9"/>
    <w:rsid w:val="00907AA3"/>
    <w:rsid w:val="009122CB"/>
    <w:rsid w:val="00913CAC"/>
    <w:rsid w:val="0091436A"/>
    <w:rsid w:val="00916E16"/>
    <w:rsid w:val="00917B4A"/>
    <w:rsid w:val="009218E1"/>
    <w:rsid w:val="00922277"/>
    <w:rsid w:val="00923738"/>
    <w:rsid w:val="0093355E"/>
    <w:rsid w:val="00936F94"/>
    <w:rsid w:val="00941098"/>
    <w:rsid w:val="009424EB"/>
    <w:rsid w:val="0095187F"/>
    <w:rsid w:val="00956E0C"/>
    <w:rsid w:val="00961947"/>
    <w:rsid w:val="00966CDB"/>
    <w:rsid w:val="0097261B"/>
    <w:rsid w:val="00973B86"/>
    <w:rsid w:val="00981DC5"/>
    <w:rsid w:val="009828E9"/>
    <w:rsid w:val="00983251"/>
    <w:rsid w:val="009A2C00"/>
    <w:rsid w:val="009A7424"/>
    <w:rsid w:val="009B0408"/>
    <w:rsid w:val="009B23EC"/>
    <w:rsid w:val="009B2402"/>
    <w:rsid w:val="009B2913"/>
    <w:rsid w:val="009D3950"/>
    <w:rsid w:val="009D4506"/>
    <w:rsid w:val="009D5FE6"/>
    <w:rsid w:val="009D7CB6"/>
    <w:rsid w:val="009E4D8D"/>
    <w:rsid w:val="009E7968"/>
    <w:rsid w:val="009F27DF"/>
    <w:rsid w:val="00A12A8F"/>
    <w:rsid w:val="00A1544A"/>
    <w:rsid w:val="00A15CFF"/>
    <w:rsid w:val="00A201EF"/>
    <w:rsid w:val="00A33A80"/>
    <w:rsid w:val="00A33E65"/>
    <w:rsid w:val="00A37570"/>
    <w:rsid w:val="00A41D31"/>
    <w:rsid w:val="00A502D0"/>
    <w:rsid w:val="00A57C49"/>
    <w:rsid w:val="00A606AF"/>
    <w:rsid w:val="00A65879"/>
    <w:rsid w:val="00A73ABB"/>
    <w:rsid w:val="00A8112F"/>
    <w:rsid w:val="00A81EC4"/>
    <w:rsid w:val="00A82345"/>
    <w:rsid w:val="00A824E8"/>
    <w:rsid w:val="00A9235E"/>
    <w:rsid w:val="00A923DA"/>
    <w:rsid w:val="00A932E1"/>
    <w:rsid w:val="00AB15E2"/>
    <w:rsid w:val="00AB1E25"/>
    <w:rsid w:val="00AC27F7"/>
    <w:rsid w:val="00AC5340"/>
    <w:rsid w:val="00AC5386"/>
    <w:rsid w:val="00AD0694"/>
    <w:rsid w:val="00AD49B6"/>
    <w:rsid w:val="00AE492A"/>
    <w:rsid w:val="00AE6AA3"/>
    <w:rsid w:val="00AE7B26"/>
    <w:rsid w:val="00AF12C1"/>
    <w:rsid w:val="00B01098"/>
    <w:rsid w:val="00B021D9"/>
    <w:rsid w:val="00B06C9D"/>
    <w:rsid w:val="00B107EE"/>
    <w:rsid w:val="00B11FA5"/>
    <w:rsid w:val="00B14EAC"/>
    <w:rsid w:val="00B16FBD"/>
    <w:rsid w:val="00B2207C"/>
    <w:rsid w:val="00B22862"/>
    <w:rsid w:val="00B23061"/>
    <w:rsid w:val="00B23AF2"/>
    <w:rsid w:val="00B25CC6"/>
    <w:rsid w:val="00B339BC"/>
    <w:rsid w:val="00B36551"/>
    <w:rsid w:val="00B50516"/>
    <w:rsid w:val="00B60AC1"/>
    <w:rsid w:val="00B616B2"/>
    <w:rsid w:val="00B6283A"/>
    <w:rsid w:val="00B648D2"/>
    <w:rsid w:val="00B70D84"/>
    <w:rsid w:val="00B71663"/>
    <w:rsid w:val="00B75F62"/>
    <w:rsid w:val="00B77535"/>
    <w:rsid w:val="00B8138A"/>
    <w:rsid w:val="00B84C4A"/>
    <w:rsid w:val="00B96431"/>
    <w:rsid w:val="00BA0FFD"/>
    <w:rsid w:val="00BA6E9E"/>
    <w:rsid w:val="00BB7BCC"/>
    <w:rsid w:val="00BC18AC"/>
    <w:rsid w:val="00BC51F6"/>
    <w:rsid w:val="00BD5896"/>
    <w:rsid w:val="00BE01C9"/>
    <w:rsid w:val="00BE0F13"/>
    <w:rsid w:val="00BE1229"/>
    <w:rsid w:val="00BE331A"/>
    <w:rsid w:val="00BE4936"/>
    <w:rsid w:val="00BE7C9A"/>
    <w:rsid w:val="00BF3A2C"/>
    <w:rsid w:val="00BF4394"/>
    <w:rsid w:val="00C05233"/>
    <w:rsid w:val="00C05F11"/>
    <w:rsid w:val="00C0610D"/>
    <w:rsid w:val="00C10B53"/>
    <w:rsid w:val="00C114A3"/>
    <w:rsid w:val="00C11E4C"/>
    <w:rsid w:val="00C35790"/>
    <w:rsid w:val="00C427C2"/>
    <w:rsid w:val="00C447A0"/>
    <w:rsid w:val="00C624B8"/>
    <w:rsid w:val="00C63960"/>
    <w:rsid w:val="00C63E6E"/>
    <w:rsid w:val="00C66564"/>
    <w:rsid w:val="00C7370A"/>
    <w:rsid w:val="00C74CB8"/>
    <w:rsid w:val="00C74E82"/>
    <w:rsid w:val="00C75851"/>
    <w:rsid w:val="00C77FC8"/>
    <w:rsid w:val="00C80325"/>
    <w:rsid w:val="00C8035E"/>
    <w:rsid w:val="00C83987"/>
    <w:rsid w:val="00C86A48"/>
    <w:rsid w:val="00C86B38"/>
    <w:rsid w:val="00CA08E5"/>
    <w:rsid w:val="00CA0FC8"/>
    <w:rsid w:val="00CA5E27"/>
    <w:rsid w:val="00CA68B3"/>
    <w:rsid w:val="00CB77B1"/>
    <w:rsid w:val="00CC4A98"/>
    <w:rsid w:val="00CC68AD"/>
    <w:rsid w:val="00CD3049"/>
    <w:rsid w:val="00CE4485"/>
    <w:rsid w:val="00CE5824"/>
    <w:rsid w:val="00CF5A5A"/>
    <w:rsid w:val="00CF6C3F"/>
    <w:rsid w:val="00D00179"/>
    <w:rsid w:val="00D06500"/>
    <w:rsid w:val="00D11C1F"/>
    <w:rsid w:val="00D12443"/>
    <w:rsid w:val="00D1665E"/>
    <w:rsid w:val="00D172FB"/>
    <w:rsid w:val="00D26D11"/>
    <w:rsid w:val="00D42B8D"/>
    <w:rsid w:val="00D43477"/>
    <w:rsid w:val="00D475F9"/>
    <w:rsid w:val="00D5062C"/>
    <w:rsid w:val="00D57244"/>
    <w:rsid w:val="00D65217"/>
    <w:rsid w:val="00D7135E"/>
    <w:rsid w:val="00D7199E"/>
    <w:rsid w:val="00D73613"/>
    <w:rsid w:val="00D744D7"/>
    <w:rsid w:val="00D74BCD"/>
    <w:rsid w:val="00D75F1F"/>
    <w:rsid w:val="00D76AFC"/>
    <w:rsid w:val="00D903C3"/>
    <w:rsid w:val="00D92404"/>
    <w:rsid w:val="00D92613"/>
    <w:rsid w:val="00D97892"/>
    <w:rsid w:val="00DA0483"/>
    <w:rsid w:val="00DA1FFB"/>
    <w:rsid w:val="00DA2B44"/>
    <w:rsid w:val="00DA69DA"/>
    <w:rsid w:val="00DB46A1"/>
    <w:rsid w:val="00DD57E6"/>
    <w:rsid w:val="00DD7ABB"/>
    <w:rsid w:val="00DD7E1D"/>
    <w:rsid w:val="00DE436F"/>
    <w:rsid w:val="00DE7529"/>
    <w:rsid w:val="00DF0CCE"/>
    <w:rsid w:val="00DF2601"/>
    <w:rsid w:val="00DF6E7B"/>
    <w:rsid w:val="00E00B80"/>
    <w:rsid w:val="00E04854"/>
    <w:rsid w:val="00E12169"/>
    <w:rsid w:val="00E203D7"/>
    <w:rsid w:val="00E2064E"/>
    <w:rsid w:val="00E20D62"/>
    <w:rsid w:val="00E21C1D"/>
    <w:rsid w:val="00E320FC"/>
    <w:rsid w:val="00E323C3"/>
    <w:rsid w:val="00E33CFD"/>
    <w:rsid w:val="00E358DF"/>
    <w:rsid w:val="00E361B7"/>
    <w:rsid w:val="00E43065"/>
    <w:rsid w:val="00E44253"/>
    <w:rsid w:val="00E47E21"/>
    <w:rsid w:val="00E50618"/>
    <w:rsid w:val="00E50C6E"/>
    <w:rsid w:val="00E60FA3"/>
    <w:rsid w:val="00E61C9B"/>
    <w:rsid w:val="00E62E14"/>
    <w:rsid w:val="00E66ABA"/>
    <w:rsid w:val="00E6701C"/>
    <w:rsid w:val="00E672A0"/>
    <w:rsid w:val="00E7273A"/>
    <w:rsid w:val="00E74197"/>
    <w:rsid w:val="00E75349"/>
    <w:rsid w:val="00E77653"/>
    <w:rsid w:val="00E840B2"/>
    <w:rsid w:val="00E87238"/>
    <w:rsid w:val="00E87F3F"/>
    <w:rsid w:val="00E945BB"/>
    <w:rsid w:val="00EA5B06"/>
    <w:rsid w:val="00EC1B46"/>
    <w:rsid w:val="00ED528C"/>
    <w:rsid w:val="00ED787B"/>
    <w:rsid w:val="00EE180E"/>
    <w:rsid w:val="00EE27F0"/>
    <w:rsid w:val="00EF0DF6"/>
    <w:rsid w:val="00EF2FF1"/>
    <w:rsid w:val="00EF40ED"/>
    <w:rsid w:val="00F00EE0"/>
    <w:rsid w:val="00F1044F"/>
    <w:rsid w:val="00F10F8B"/>
    <w:rsid w:val="00F11DFD"/>
    <w:rsid w:val="00F13224"/>
    <w:rsid w:val="00F13EA1"/>
    <w:rsid w:val="00F14B8C"/>
    <w:rsid w:val="00F16F8A"/>
    <w:rsid w:val="00F3048A"/>
    <w:rsid w:val="00F366F7"/>
    <w:rsid w:val="00F513A5"/>
    <w:rsid w:val="00F52487"/>
    <w:rsid w:val="00F52F89"/>
    <w:rsid w:val="00F6494A"/>
    <w:rsid w:val="00F70C43"/>
    <w:rsid w:val="00F836B1"/>
    <w:rsid w:val="00F86602"/>
    <w:rsid w:val="00F9143A"/>
    <w:rsid w:val="00F92C3A"/>
    <w:rsid w:val="00FA13AE"/>
    <w:rsid w:val="00FA4014"/>
    <w:rsid w:val="00FA7736"/>
    <w:rsid w:val="00FB0836"/>
    <w:rsid w:val="00FB1223"/>
    <w:rsid w:val="00FB31D6"/>
    <w:rsid w:val="00FB4449"/>
    <w:rsid w:val="00FB48BC"/>
    <w:rsid w:val="00FB5189"/>
    <w:rsid w:val="00FB777D"/>
    <w:rsid w:val="00FC5595"/>
    <w:rsid w:val="00FC7276"/>
    <w:rsid w:val="00FD0571"/>
    <w:rsid w:val="00FD290D"/>
    <w:rsid w:val="00FE4FF6"/>
    <w:rsid w:val="00FE607F"/>
    <w:rsid w:val="00FF1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722C"/>
  <w15:docId w15:val="{9990C98B-393F-4154-B2D7-BEDD9B11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2310"/>
    <w:pPr>
      <w:spacing w:after="160" w:line="259" w:lineRule="auto"/>
    </w:pPr>
  </w:style>
  <w:style w:type="paragraph" w:styleId="Nagwek1">
    <w:name w:val="heading 1"/>
    <w:basedOn w:val="Normalny"/>
    <w:next w:val="Normalny"/>
    <w:link w:val="Nagwek1Znak"/>
    <w:uiPriority w:val="9"/>
    <w:qFormat/>
    <w:rsid w:val="00AC53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386"/>
    <w:rPr>
      <w:rFonts w:asciiTheme="majorHAnsi" w:eastAsiaTheme="majorEastAsia" w:hAnsiTheme="majorHAnsi" w:cstheme="majorBidi"/>
      <w:color w:val="365F91" w:themeColor="accent1" w:themeShade="BF"/>
      <w:sz w:val="32"/>
      <w:szCs w:val="32"/>
    </w:rPr>
  </w:style>
  <w:style w:type="table" w:styleId="Tabela-Siatka">
    <w:name w:val="Table Grid"/>
    <w:basedOn w:val="Standardowy"/>
    <w:uiPriority w:val="39"/>
    <w:rsid w:val="00AC538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zwykły tekst,List Paragraph1,BulletC,normalny tekst,Obiekt"/>
    <w:basedOn w:val="Normalny"/>
    <w:link w:val="AkapitzlistZnak"/>
    <w:uiPriority w:val="1"/>
    <w:qFormat/>
    <w:rsid w:val="00AC5386"/>
    <w:pPr>
      <w:ind w:left="720"/>
      <w:contextualSpacing/>
    </w:pPr>
  </w:style>
  <w:style w:type="character" w:styleId="Hipercze">
    <w:name w:val="Hyperlink"/>
    <w:uiPriority w:val="99"/>
    <w:rsid w:val="00AC5386"/>
    <w:rPr>
      <w:color w:val="0000FF"/>
      <w:u w:val="single"/>
    </w:rPr>
  </w:style>
  <w:style w:type="paragraph" w:customStyle="1" w:styleId="Default">
    <w:name w:val="Default"/>
    <w:link w:val="DefaultZnak"/>
    <w:rsid w:val="00AC5386"/>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zwykły tekst Znak,List Paragraph1 Znak,BulletC Znak,normalny tekst Znak,Obiekt Znak"/>
    <w:basedOn w:val="Domylnaczcionkaakapitu"/>
    <w:link w:val="Akapitzlist"/>
    <w:uiPriority w:val="34"/>
    <w:rsid w:val="00AC5386"/>
  </w:style>
  <w:style w:type="paragraph" w:styleId="Tekstdymka">
    <w:name w:val="Balloon Text"/>
    <w:basedOn w:val="Normalny"/>
    <w:link w:val="TekstdymkaZnak"/>
    <w:semiHidden/>
    <w:unhideWhenUsed/>
    <w:rsid w:val="00FA40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FA4014"/>
    <w:rPr>
      <w:rFonts w:ascii="Tahoma" w:hAnsi="Tahoma" w:cs="Tahoma"/>
      <w:sz w:val="16"/>
      <w:szCs w:val="16"/>
    </w:rPr>
  </w:style>
  <w:style w:type="paragraph" w:styleId="Nagwekspisutreci">
    <w:name w:val="TOC Heading"/>
    <w:basedOn w:val="Nagwek1"/>
    <w:next w:val="Normalny"/>
    <w:uiPriority w:val="39"/>
    <w:unhideWhenUsed/>
    <w:qFormat/>
    <w:rsid w:val="0083615A"/>
    <w:pPr>
      <w:spacing w:before="480" w:line="276" w:lineRule="auto"/>
      <w:outlineLvl w:val="9"/>
    </w:pPr>
    <w:rPr>
      <w:b/>
      <w:bCs/>
      <w:sz w:val="28"/>
      <w:szCs w:val="28"/>
    </w:rPr>
  </w:style>
  <w:style w:type="paragraph" w:styleId="Spistreci1">
    <w:name w:val="toc 1"/>
    <w:basedOn w:val="Normalny"/>
    <w:next w:val="Normalny"/>
    <w:autoRedefine/>
    <w:uiPriority w:val="39"/>
    <w:unhideWhenUsed/>
    <w:rsid w:val="006A62ED"/>
    <w:pPr>
      <w:tabs>
        <w:tab w:val="right" w:leader="dot" w:pos="9062"/>
      </w:tabs>
      <w:spacing w:after="100"/>
      <w:jc w:val="both"/>
    </w:pPr>
  </w:style>
  <w:style w:type="paragraph" w:styleId="Tekstprzypisudolnego">
    <w:name w:val="footnote text"/>
    <w:aliases w:val="Podrozdział"/>
    <w:basedOn w:val="Normalny"/>
    <w:link w:val="TekstprzypisudolnegoZnak"/>
    <w:semiHidden/>
    <w:rsid w:val="002C3C3A"/>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2C3C3A"/>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2C3C3A"/>
    <w:rPr>
      <w:rFonts w:cs="Times New Roman"/>
      <w:sz w:val="20"/>
      <w:vertAlign w:val="superscript"/>
    </w:rPr>
  </w:style>
  <w:style w:type="paragraph" w:customStyle="1" w:styleId="pkt">
    <w:name w:val="pkt"/>
    <w:basedOn w:val="Normalny"/>
    <w:link w:val="pktZnak"/>
    <w:rsid w:val="00C66564"/>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C66564"/>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F16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F8A"/>
  </w:style>
  <w:style w:type="paragraph" w:styleId="Stopka">
    <w:name w:val="footer"/>
    <w:basedOn w:val="Normalny"/>
    <w:link w:val="StopkaZnak"/>
    <w:uiPriority w:val="99"/>
    <w:unhideWhenUsed/>
    <w:rsid w:val="00F16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F8A"/>
  </w:style>
  <w:style w:type="character" w:customStyle="1" w:styleId="ng-binding">
    <w:name w:val="ng-binding"/>
    <w:rsid w:val="009061E9"/>
  </w:style>
  <w:style w:type="paragraph" w:customStyle="1" w:styleId="1ZnakZnakZnakZnakZnakZnakZnak">
    <w:name w:val="1 Znak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styleId="Odwoaniedokomentarza">
    <w:name w:val="annotation reference"/>
    <w:semiHidden/>
    <w:rsid w:val="0047005F"/>
    <w:rPr>
      <w:rFonts w:cs="Times New Roman"/>
      <w:sz w:val="16"/>
      <w:szCs w:val="16"/>
    </w:rPr>
  </w:style>
  <w:style w:type="paragraph" w:styleId="Tekstkomentarza">
    <w:name w:val="annotation text"/>
    <w:basedOn w:val="Normalny"/>
    <w:link w:val="TekstkomentarzaZnak"/>
    <w:semiHidden/>
    <w:rsid w:val="0047005F"/>
    <w:pPr>
      <w:widowControl w:val="0"/>
      <w:suppressAutoHyphens/>
      <w:spacing w:after="0" w:line="240" w:lineRule="auto"/>
    </w:pPr>
    <w:rPr>
      <w:rFonts w:ascii="Times New Roman" w:eastAsia="Arial Unicode MS" w:hAnsi="Times New Roman" w:cs="Times New Roman"/>
      <w:kern w:val="1"/>
      <w:sz w:val="20"/>
      <w:szCs w:val="20"/>
      <w:lang w:eastAsia="pl-PL"/>
    </w:rPr>
  </w:style>
  <w:style w:type="character" w:customStyle="1" w:styleId="TekstkomentarzaZnak">
    <w:name w:val="Tekst komentarza Znak"/>
    <w:basedOn w:val="Domylnaczcionkaakapitu"/>
    <w:link w:val="Tekstkomentarza"/>
    <w:semiHidden/>
    <w:rsid w:val="0047005F"/>
    <w:rPr>
      <w:rFonts w:ascii="Times New Roman" w:eastAsia="Arial Unicode MS" w:hAnsi="Times New Roman" w:cs="Times New Roman"/>
      <w:kern w:val="1"/>
      <w:sz w:val="20"/>
      <w:szCs w:val="20"/>
      <w:lang w:eastAsia="pl-PL"/>
    </w:rPr>
  </w:style>
  <w:style w:type="paragraph" w:styleId="Tematkomentarza">
    <w:name w:val="annotation subject"/>
    <w:basedOn w:val="Tekstkomentarza"/>
    <w:next w:val="Tekstkomentarza"/>
    <w:link w:val="TematkomentarzaZnak"/>
    <w:semiHidden/>
    <w:rsid w:val="0047005F"/>
    <w:rPr>
      <w:b/>
      <w:bCs/>
    </w:rPr>
  </w:style>
  <w:style w:type="character" w:customStyle="1" w:styleId="TematkomentarzaZnak">
    <w:name w:val="Temat komentarza Znak"/>
    <w:basedOn w:val="TekstkomentarzaZnak"/>
    <w:link w:val="Tematkomentarza"/>
    <w:semiHidden/>
    <w:rsid w:val="0047005F"/>
    <w:rPr>
      <w:rFonts w:ascii="Times New Roman" w:eastAsia="Arial Unicode MS" w:hAnsi="Times New Roman" w:cs="Times New Roman"/>
      <w:b/>
      <w:bCs/>
      <w:kern w:val="1"/>
      <w:sz w:val="20"/>
      <w:szCs w:val="20"/>
      <w:lang w:eastAsia="pl-PL"/>
    </w:rPr>
  </w:style>
  <w:style w:type="paragraph" w:customStyle="1" w:styleId="CharCharZnakZnakCharCharZnakZnakCharCharZnakZnakCharCharZnakZnakCharChar">
    <w:name w:val="Char Char Znak Znak Char Char Znak Znak Char Char Znak Znak Char Char Znak Znak Char Char"/>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styleId="Numerstrony">
    <w:name w:val="page number"/>
    <w:rsid w:val="0047005F"/>
    <w:rPr>
      <w:rFonts w:cs="Times New Roman"/>
    </w:rPr>
  </w:style>
  <w:style w:type="paragraph" w:customStyle="1" w:styleId="Nagwekspisutreci1">
    <w:name w:val="Nagłówek spisu treści1"/>
    <w:basedOn w:val="Nagwek1"/>
    <w:next w:val="Normalny"/>
    <w:rsid w:val="0047005F"/>
    <w:pPr>
      <w:spacing w:before="480" w:line="276" w:lineRule="auto"/>
      <w:jc w:val="center"/>
      <w:outlineLvl w:val="9"/>
    </w:pPr>
    <w:rPr>
      <w:rFonts w:ascii="Calibri" w:eastAsia="Times New Roman" w:hAnsi="Calibri" w:cs="Calibri"/>
      <w:b/>
      <w:bCs/>
      <w:color w:val="365F91"/>
      <w:sz w:val="28"/>
      <w:szCs w:val="28"/>
      <w:lang w:eastAsia="pl-PL"/>
    </w:rPr>
  </w:style>
  <w:style w:type="paragraph" w:customStyle="1" w:styleId="CharCharZnakZnakCharCharZnakZnakZnakZnakZnakZnak">
    <w:name w:val="Char Char Znak Znak Char Char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CharCharZnakZnakCharCharZnakZnakZnakZnak">
    <w:name w:val="Char Char Znak Znak Char Char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47005F"/>
    <w:pPr>
      <w:widowControl w:val="0"/>
      <w:suppressAutoHyphens/>
      <w:spacing w:after="0" w:line="240" w:lineRule="auto"/>
      <w:ind w:left="720"/>
    </w:pPr>
    <w:rPr>
      <w:rFonts w:ascii="Times New Roman" w:eastAsia="Arial Unicode MS" w:hAnsi="Times New Roman" w:cs="Times New Roman"/>
      <w:kern w:val="1"/>
      <w:sz w:val="24"/>
      <w:szCs w:val="24"/>
      <w:lang w:eastAsia="pl-PL"/>
    </w:rPr>
  </w:style>
  <w:style w:type="paragraph" w:customStyle="1" w:styleId="CharCharZnakZnakCharCharZnakZnakZnakZnakZnakZnakZnakZnakZnakZnak">
    <w:name w:val="Char Char Znak Znak Char Char Znak Znak Znak Znak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ZnakZnak4ZnakZnak">
    <w:name w:val="Znak Znak4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Poprawka1">
    <w:name w:val="Poprawka1"/>
    <w:hidden/>
    <w:semiHidden/>
    <w:rsid w:val="0047005F"/>
    <w:pPr>
      <w:spacing w:after="0" w:line="240" w:lineRule="auto"/>
    </w:pPr>
    <w:rPr>
      <w:rFonts w:ascii="Times New Roman" w:eastAsia="Arial Unicode MS" w:hAnsi="Times New Roman" w:cs="Times New Roman"/>
      <w:kern w:val="1"/>
      <w:sz w:val="24"/>
      <w:szCs w:val="24"/>
      <w:lang w:eastAsia="pl-PL"/>
    </w:rPr>
  </w:style>
  <w:style w:type="paragraph" w:styleId="Lista">
    <w:name w:val="List"/>
    <w:basedOn w:val="Normalny"/>
    <w:rsid w:val="0047005F"/>
    <w:pPr>
      <w:spacing w:after="0" w:line="240" w:lineRule="auto"/>
      <w:ind w:left="283" w:hanging="283"/>
    </w:pPr>
    <w:rPr>
      <w:rFonts w:ascii="Arial" w:eastAsia="Times New Roman" w:hAnsi="Arial" w:cs="Times New Roman"/>
      <w:sz w:val="24"/>
      <w:szCs w:val="20"/>
      <w:lang w:eastAsia="pl-PL"/>
    </w:rPr>
  </w:style>
  <w:style w:type="paragraph" w:styleId="Poprawka">
    <w:name w:val="Revision"/>
    <w:hidden/>
    <w:uiPriority w:val="99"/>
    <w:semiHidden/>
    <w:rsid w:val="0047005F"/>
    <w:pPr>
      <w:spacing w:after="0" w:line="240" w:lineRule="auto"/>
    </w:pPr>
    <w:rPr>
      <w:rFonts w:ascii="Times New Roman" w:eastAsia="Arial Unicode MS" w:hAnsi="Times New Roman" w:cs="Times New Roman"/>
      <w:kern w:val="1"/>
      <w:sz w:val="24"/>
      <w:szCs w:val="24"/>
      <w:lang w:eastAsia="pl-PL"/>
    </w:rPr>
  </w:style>
  <w:style w:type="character" w:styleId="Tytuksiki">
    <w:name w:val="Book Title"/>
    <w:basedOn w:val="Domylnaczcionkaakapitu"/>
    <w:uiPriority w:val="33"/>
    <w:qFormat/>
    <w:rsid w:val="0047005F"/>
    <w:rPr>
      <w:b/>
      <w:bCs/>
      <w:i/>
      <w:iCs/>
      <w:spacing w:val="5"/>
    </w:rPr>
  </w:style>
  <w:style w:type="paragraph" w:customStyle="1" w:styleId="Styl1">
    <w:name w:val="Styl1"/>
    <w:basedOn w:val="Default"/>
    <w:link w:val="Styl1Znak"/>
    <w:qFormat/>
    <w:rsid w:val="00865F9C"/>
    <w:pPr>
      <w:framePr w:hSpace="141" w:wrap="around" w:vAnchor="text" w:hAnchor="margin" w:y="17"/>
      <w:spacing w:after="58" w:line="276" w:lineRule="auto"/>
    </w:pPr>
    <w:rPr>
      <w:rFonts w:ascii="Times New Roman" w:hAnsi="Times New Roman" w:cs="Times New Roman"/>
      <w:b/>
      <w:bCs/>
    </w:rPr>
  </w:style>
  <w:style w:type="character" w:customStyle="1" w:styleId="DefaultZnak">
    <w:name w:val="Default Znak"/>
    <w:basedOn w:val="Domylnaczcionkaakapitu"/>
    <w:link w:val="Default"/>
    <w:rsid w:val="00865F9C"/>
    <w:rPr>
      <w:rFonts w:ascii="Calibri" w:hAnsi="Calibri" w:cs="Calibri"/>
      <w:color w:val="000000"/>
      <w:sz w:val="24"/>
      <w:szCs w:val="24"/>
    </w:rPr>
  </w:style>
  <w:style w:type="character" w:customStyle="1" w:styleId="Styl1Znak">
    <w:name w:val="Styl1 Znak"/>
    <w:basedOn w:val="DefaultZnak"/>
    <w:link w:val="Styl1"/>
    <w:rsid w:val="00865F9C"/>
    <w:rPr>
      <w:rFonts w:ascii="Times New Roman" w:hAnsi="Times New Roman" w:cs="Times New Roman"/>
      <w:b/>
      <w:bCs/>
      <w:color w:val="000000"/>
      <w:sz w:val="24"/>
      <w:szCs w:val="24"/>
    </w:rPr>
  </w:style>
  <w:style w:type="table" w:customStyle="1" w:styleId="Tabela-Siatka1">
    <w:name w:val="Tabela - Siatka1"/>
    <w:basedOn w:val="Standardowy"/>
    <w:next w:val="Tabela-Siatka"/>
    <w:uiPriority w:val="39"/>
    <w:rsid w:val="00751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semiHidden/>
    <w:unhideWhenUsed/>
    <w:rsid w:val="004B63E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B63E2"/>
  </w:style>
  <w:style w:type="paragraph" w:styleId="Tekstpodstawowy3">
    <w:name w:val="Body Text 3"/>
    <w:basedOn w:val="Normalny"/>
    <w:link w:val="Tekstpodstawowy3Znak"/>
    <w:uiPriority w:val="99"/>
    <w:semiHidden/>
    <w:unhideWhenUsed/>
    <w:rsid w:val="004D77B6"/>
    <w:pPr>
      <w:spacing w:after="120"/>
    </w:pPr>
    <w:rPr>
      <w:sz w:val="16"/>
      <w:szCs w:val="16"/>
    </w:rPr>
  </w:style>
  <w:style w:type="character" w:customStyle="1" w:styleId="Tekstpodstawowy3Znak">
    <w:name w:val="Tekst podstawowy 3 Znak"/>
    <w:basedOn w:val="Domylnaczcionkaakapitu"/>
    <w:link w:val="Tekstpodstawowy3"/>
    <w:uiPriority w:val="99"/>
    <w:semiHidden/>
    <w:rsid w:val="004D77B6"/>
    <w:rPr>
      <w:sz w:val="16"/>
      <w:szCs w:val="16"/>
    </w:rPr>
  </w:style>
  <w:style w:type="character" w:styleId="Nierozpoznanawzmianka">
    <w:name w:val="Unresolved Mention"/>
    <w:basedOn w:val="Domylnaczcionkaakapitu"/>
    <w:uiPriority w:val="99"/>
    <w:semiHidden/>
    <w:unhideWhenUsed/>
    <w:rsid w:val="00EF4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07328">
      <w:bodyDiv w:val="1"/>
      <w:marLeft w:val="0"/>
      <w:marRight w:val="0"/>
      <w:marTop w:val="0"/>
      <w:marBottom w:val="0"/>
      <w:divBdr>
        <w:top w:val="none" w:sz="0" w:space="0" w:color="auto"/>
        <w:left w:val="none" w:sz="0" w:space="0" w:color="auto"/>
        <w:bottom w:val="none" w:sz="0" w:space="0" w:color="auto"/>
        <w:right w:val="none" w:sz="0" w:space="0" w:color="auto"/>
      </w:divBdr>
    </w:div>
    <w:div w:id="676427864">
      <w:bodyDiv w:val="1"/>
      <w:marLeft w:val="0"/>
      <w:marRight w:val="0"/>
      <w:marTop w:val="0"/>
      <w:marBottom w:val="0"/>
      <w:divBdr>
        <w:top w:val="none" w:sz="0" w:space="0" w:color="auto"/>
        <w:left w:val="none" w:sz="0" w:space="0" w:color="auto"/>
        <w:bottom w:val="none" w:sz="0" w:space="0" w:color="auto"/>
        <w:right w:val="none" w:sz="0" w:space="0" w:color="auto"/>
      </w:divBdr>
    </w:div>
    <w:div w:id="814176931">
      <w:bodyDiv w:val="1"/>
      <w:marLeft w:val="0"/>
      <w:marRight w:val="0"/>
      <w:marTop w:val="0"/>
      <w:marBottom w:val="0"/>
      <w:divBdr>
        <w:top w:val="none" w:sz="0" w:space="0" w:color="auto"/>
        <w:left w:val="none" w:sz="0" w:space="0" w:color="auto"/>
        <w:bottom w:val="none" w:sz="0" w:space="0" w:color="auto"/>
        <w:right w:val="none" w:sz="0" w:space="0" w:color="auto"/>
      </w:divBdr>
    </w:div>
    <w:div w:id="852961517">
      <w:bodyDiv w:val="1"/>
      <w:marLeft w:val="0"/>
      <w:marRight w:val="0"/>
      <w:marTop w:val="0"/>
      <w:marBottom w:val="0"/>
      <w:divBdr>
        <w:top w:val="none" w:sz="0" w:space="0" w:color="auto"/>
        <w:left w:val="none" w:sz="0" w:space="0" w:color="auto"/>
        <w:bottom w:val="none" w:sz="0" w:space="0" w:color="auto"/>
        <w:right w:val="none" w:sz="0" w:space="0" w:color="auto"/>
      </w:divBdr>
    </w:div>
    <w:div w:id="986015771">
      <w:bodyDiv w:val="1"/>
      <w:marLeft w:val="0"/>
      <w:marRight w:val="0"/>
      <w:marTop w:val="0"/>
      <w:marBottom w:val="0"/>
      <w:divBdr>
        <w:top w:val="none" w:sz="0" w:space="0" w:color="auto"/>
        <w:left w:val="none" w:sz="0" w:space="0" w:color="auto"/>
        <w:bottom w:val="none" w:sz="0" w:space="0" w:color="auto"/>
        <w:right w:val="none" w:sz="0" w:space="0" w:color="auto"/>
      </w:divBdr>
    </w:div>
    <w:div w:id="1011831604">
      <w:bodyDiv w:val="1"/>
      <w:marLeft w:val="0"/>
      <w:marRight w:val="0"/>
      <w:marTop w:val="0"/>
      <w:marBottom w:val="0"/>
      <w:divBdr>
        <w:top w:val="none" w:sz="0" w:space="0" w:color="auto"/>
        <w:left w:val="none" w:sz="0" w:space="0" w:color="auto"/>
        <w:bottom w:val="none" w:sz="0" w:space="0" w:color="auto"/>
        <w:right w:val="none" w:sz="0" w:space="0" w:color="auto"/>
      </w:divBdr>
    </w:div>
    <w:div w:id="1770926405">
      <w:bodyDiv w:val="1"/>
      <w:marLeft w:val="0"/>
      <w:marRight w:val="0"/>
      <w:marTop w:val="0"/>
      <w:marBottom w:val="0"/>
      <w:divBdr>
        <w:top w:val="none" w:sz="0" w:space="0" w:color="auto"/>
        <w:left w:val="none" w:sz="0" w:space="0" w:color="auto"/>
        <w:bottom w:val="none" w:sz="0" w:space="0" w:color="auto"/>
        <w:right w:val="none" w:sz="0" w:space="0" w:color="auto"/>
      </w:divBdr>
    </w:div>
    <w:div w:id="192060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y@miloradz.malbor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iloradz" TargetMode="External"/><Relationship Id="rId5" Type="http://schemas.openxmlformats.org/officeDocument/2006/relationships/webSettings" Target="webSettings.xml"/><Relationship Id="rId10" Type="http://schemas.openxmlformats.org/officeDocument/2006/relationships/hyperlink" Target="https://www.uzp.gov.pl/baza-wiedzy/prawo-zamowien-publicznych-regulacje/prawo-krajowe/jednolity-europejski-dokument-zamowienia" TargetMode="External"/><Relationship Id="rId4" Type="http://schemas.openxmlformats.org/officeDocument/2006/relationships/settings" Target="settings.xml"/><Relationship Id="rId9" Type="http://schemas.openxmlformats.org/officeDocument/2006/relationships/hyperlink" Target="https://espd.uzp.gov.pl/filter?lan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21E5F-A331-499E-BBFF-DB174951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2716</TotalTime>
  <Pages>26</Pages>
  <Words>11081</Words>
  <Characters>66488</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Frąckowiak</dc:creator>
  <cp:lastModifiedBy>Daria Sulich</cp:lastModifiedBy>
  <cp:revision>76</cp:revision>
  <cp:lastPrinted>2022-07-25T11:18:00Z</cp:lastPrinted>
  <dcterms:created xsi:type="dcterms:W3CDTF">2022-04-07T08:46:00Z</dcterms:created>
  <dcterms:modified xsi:type="dcterms:W3CDTF">2022-07-29T07:47:00Z</dcterms:modified>
</cp:coreProperties>
</file>