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262D1F7" w14:textId="644F74A3" w:rsidR="007913C7" w:rsidRPr="007913C7" w:rsidRDefault="00602AAD" w:rsidP="007913C7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</w:t>
      </w:r>
      <w:bookmarkStart w:id="0" w:name="_Hlk155861618"/>
      <w:r w:rsidR="00703E6C" w:rsidRPr="00703E6C">
        <w:rPr>
          <w:sz w:val="28"/>
          <w:szCs w:val="28"/>
        </w:rPr>
        <w:t>O AKTUALNOŚCI INFORMACJI ZAWARTYCH</w:t>
      </w:r>
      <w:r w:rsidR="007913C7" w:rsidRPr="007913C7">
        <w:t xml:space="preserve"> </w:t>
      </w:r>
      <w:r w:rsidR="007913C7" w:rsidRPr="007913C7">
        <w:rPr>
          <w:sz w:val="28"/>
          <w:szCs w:val="28"/>
        </w:rPr>
        <w:t>W OŚWIADCZENIU, o którym mowa w art. 125 ust. 1 ustawy</w:t>
      </w:r>
      <w:r w:rsidR="007913C7">
        <w:rPr>
          <w:sz w:val="28"/>
          <w:szCs w:val="28"/>
        </w:rPr>
        <w:t xml:space="preserve"> Prawo Zamówień Publicznych</w:t>
      </w:r>
      <w:r w:rsidR="007913C7" w:rsidRPr="007913C7">
        <w:rPr>
          <w:sz w:val="28"/>
          <w:szCs w:val="28"/>
        </w:rPr>
        <w:t>,</w:t>
      </w:r>
    </w:p>
    <w:p w14:paraId="6B416F04" w14:textId="0FAD3F56" w:rsidR="007913C7" w:rsidRDefault="007913C7" w:rsidP="007913C7">
      <w:pPr>
        <w:pStyle w:val="Styl1"/>
        <w:rPr>
          <w:sz w:val="28"/>
          <w:szCs w:val="28"/>
        </w:rPr>
      </w:pPr>
      <w:r w:rsidRPr="007913C7">
        <w:rPr>
          <w:sz w:val="28"/>
          <w:szCs w:val="28"/>
        </w:rPr>
        <w:t>W ZAKRESIE PODSTAW WYKLUCZENIA Z POSTĘPOWANIA WSKAZANYCH PRZEZ ZAMAWIAJĄCEGO</w:t>
      </w:r>
    </w:p>
    <w:bookmarkEnd w:id="0"/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56B63C4" w14:textId="77777777" w:rsidR="008D49D4" w:rsidRPr="007F3A86" w:rsidRDefault="008D49D4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5BFD85AE" w14:textId="77777777" w:rsidR="00E22A16" w:rsidRPr="00AC2432" w:rsidRDefault="00E22A16" w:rsidP="004D5A72">
      <w:pPr>
        <w:pStyle w:val="Default"/>
        <w:jc w:val="right"/>
        <w:rPr>
          <w:rFonts w:ascii="Calibri" w:hAnsi="Calibri" w:cs="Calibri"/>
          <w:b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7913C7" w:rsidRPr="00386689" w14:paraId="6390CEE1" w14:textId="77777777" w:rsidTr="00276FA9">
        <w:trPr>
          <w:jc w:val="center"/>
        </w:trPr>
        <w:tc>
          <w:tcPr>
            <w:tcW w:w="9854" w:type="dxa"/>
          </w:tcPr>
          <w:p w14:paraId="57188AC7" w14:textId="77777777" w:rsidR="007913C7" w:rsidRPr="00386689" w:rsidRDefault="007913C7" w:rsidP="00276FA9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7913C7" w:rsidRPr="00386689" w14:paraId="2ED3A27A" w14:textId="77777777" w:rsidTr="00276FA9">
        <w:trPr>
          <w:jc w:val="center"/>
        </w:trPr>
        <w:tc>
          <w:tcPr>
            <w:tcW w:w="9854" w:type="dxa"/>
            <w:hideMark/>
          </w:tcPr>
          <w:p w14:paraId="455D7EBB" w14:textId="77777777" w:rsidR="007913C7" w:rsidRPr="005D64CE" w:rsidRDefault="007913C7" w:rsidP="00276FA9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5D64CE">
              <w:rPr>
                <w:rFonts w:eastAsia="Times New Roman" w:cs="Calibri"/>
                <w:b/>
                <w:sz w:val="28"/>
                <w:szCs w:val="28"/>
                <w:lang w:eastAsia="pl-PL"/>
              </w:rPr>
              <w:t>Przebudowa dróg, ciągów pieszych i parkingów na terenie Zespołu szpitalno-parkowego w Krakowie-Kobierzynie</w:t>
            </w:r>
          </w:p>
        </w:tc>
      </w:tr>
    </w:tbl>
    <w:p w14:paraId="420ED15F" w14:textId="77777777" w:rsidR="007913C7" w:rsidRDefault="007913C7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9A7016B" w14:textId="24A4718D" w:rsidR="008D49D4" w:rsidRPr="008D49D4" w:rsidRDefault="007913C7" w:rsidP="008D49D4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D49D4" w:rsidRPr="008D49D4">
        <w:rPr>
          <w:rFonts w:ascii="Arial" w:hAnsi="Arial" w:cs="Arial"/>
          <w:bCs/>
          <w:sz w:val="20"/>
          <w:szCs w:val="20"/>
        </w:rPr>
        <w:t>oświadczeni</w:t>
      </w:r>
      <w:r w:rsidR="008D49D4">
        <w:rPr>
          <w:rFonts w:ascii="Arial" w:hAnsi="Arial" w:cs="Arial"/>
          <w:bCs/>
          <w:sz w:val="20"/>
          <w:szCs w:val="20"/>
        </w:rPr>
        <w:t>u</w:t>
      </w:r>
      <w:r w:rsidR="008D49D4" w:rsidRPr="008D49D4">
        <w:rPr>
          <w:rFonts w:ascii="Arial" w:hAnsi="Arial" w:cs="Arial"/>
          <w:bCs/>
          <w:sz w:val="20"/>
          <w:szCs w:val="20"/>
        </w:rPr>
        <w:t>, o którym mowa w art. 125 ust. 1 ustawy</w:t>
      </w:r>
      <w:r w:rsidR="008D49D4">
        <w:rPr>
          <w:rFonts w:ascii="Arial" w:hAnsi="Arial" w:cs="Arial"/>
          <w:bCs/>
          <w:sz w:val="20"/>
          <w:szCs w:val="20"/>
        </w:rPr>
        <w:t xml:space="preserve"> Prawo zamówień Publicznych</w:t>
      </w:r>
      <w:r w:rsidR="008D49D4" w:rsidRPr="008D49D4">
        <w:rPr>
          <w:rFonts w:ascii="Arial" w:hAnsi="Arial" w:cs="Arial"/>
          <w:bCs/>
          <w:sz w:val="20"/>
          <w:szCs w:val="20"/>
        </w:rPr>
        <w:t>,</w:t>
      </w:r>
      <w:r w:rsidR="008D49D4">
        <w:rPr>
          <w:rFonts w:ascii="Arial" w:hAnsi="Arial" w:cs="Arial"/>
          <w:bCs/>
          <w:sz w:val="20"/>
          <w:szCs w:val="20"/>
        </w:rPr>
        <w:t xml:space="preserve"> </w:t>
      </w:r>
      <w:r w:rsidR="008D49D4" w:rsidRPr="008D49D4">
        <w:rPr>
          <w:rFonts w:ascii="Arial" w:hAnsi="Arial" w:cs="Arial"/>
          <w:bCs/>
          <w:sz w:val="20"/>
          <w:szCs w:val="20"/>
        </w:rPr>
        <w:t xml:space="preserve">w zakresie podstaw wykluczenia z postępowania wskazanych przez </w:t>
      </w:r>
      <w:r w:rsidR="008D49D4">
        <w:rPr>
          <w:rFonts w:ascii="Arial" w:hAnsi="Arial" w:cs="Arial"/>
          <w:bCs/>
          <w:sz w:val="20"/>
          <w:szCs w:val="20"/>
        </w:rPr>
        <w:t>Z</w:t>
      </w:r>
      <w:r w:rsidR="008D49D4" w:rsidRPr="008D49D4">
        <w:rPr>
          <w:rFonts w:ascii="Arial" w:hAnsi="Arial" w:cs="Arial"/>
          <w:bCs/>
          <w:sz w:val="20"/>
          <w:szCs w:val="20"/>
        </w:rPr>
        <w:t>amawiającego, o których mowa w:</w:t>
      </w:r>
    </w:p>
    <w:p w14:paraId="56EE2988" w14:textId="1A4AA38A" w:rsidR="008D49D4" w:rsidRPr="008D49D4" w:rsidRDefault="008D49D4" w:rsidP="008D49D4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8D49D4">
        <w:rPr>
          <w:rFonts w:ascii="Arial" w:hAnsi="Arial" w:cs="Arial"/>
          <w:bCs/>
          <w:sz w:val="20"/>
          <w:szCs w:val="20"/>
        </w:rPr>
        <w:t>a) art. 108 ust. 1 pkt 3 ustawy,</w:t>
      </w:r>
    </w:p>
    <w:p w14:paraId="114D8124" w14:textId="4ADFB933" w:rsidR="008D49D4" w:rsidRPr="008D49D4" w:rsidRDefault="008D49D4" w:rsidP="008D49D4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8D49D4">
        <w:rPr>
          <w:rFonts w:ascii="Arial" w:hAnsi="Arial" w:cs="Arial"/>
          <w:bCs/>
          <w:sz w:val="20"/>
          <w:szCs w:val="20"/>
        </w:rPr>
        <w:t>b) art. 108 ust. 1 pkt 4 ustawy, dotyczących orzeczenia zakazu ubiegania się o zamówienie publiczne tytułem środka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D49D4">
        <w:rPr>
          <w:rFonts w:ascii="Arial" w:hAnsi="Arial" w:cs="Arial"/>
          <w:bCs/>
          <w:sz w:val="20"/>
          <w:szCs w:val="20"/>
        </w:rPr>
        <w:t>zapobiegawczego,</w:t>
      </w:r>
    </w:p>
    <w:p w14:paraId="2C3F8710" w14:textId="797523B2" w:rsidR="008D49D4" w:rsidRPr="008D49D4" w:rsidRDefault="008D49D4" w:rsidP="008D49D4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8D49D4">
        <w:rPr>
          <w:rFonts w:ascii="Arial" w:hAnsi="Arial" w:cs="Arial"/>
          <w:bCs/>
          <w:sz w:val="20"/>
          <w:szCs w:val="20"/>
        </w:rPr>
        <w:t>c) art. 108 ust. 1 pkt 5 ustawy, dotyczących zawarcia z innymi wykonawcami porozumienia mającego na celu zakłócenie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D49D4">
        <w:rPr>
          <w:rFonts w:ascii="Arial" w:hAnsi="Arial" w:cs="Arial"/>
          <w:bCs/>
          <w:sz w:val="20"/>
          <w:szCs w:val="20"/>
        </w:rPr>
        <w:t>konkurencji,</w:t>
      </w:r>
    </w:p>
    <w:p w14:paraId="1C2D3C31" w14:textId="77777777" w:rsidR="008D49D4" w:rsidRPr="008D49D4" w:rsidRDefault="008D49D4" w:rsidP="008D49D4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8D49D4">
        <w:rPr>
          <w:rFonts w:ascii="Arial" w:hAnsi="Arial" w:cs="Arial"/>
          <w:bCs/>
          <w:sz w:val="20"/>
          <w:szCs w:val="20"/>
        </w:rPr>
        <w:t>d) art. 108 ust. 1 pkt 6 ustawy,</w:t>
      </w:r>
    </w:p>
    <w:p w14:paraId="247EB1BB" w14:textId="31CFEEE0" w:rsidR="008D49D4" w:rsidRPr="008D49D4" w:rsidRDefault="008D49D4" w:rsidP="008D49D4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8D49D4">
        <w:rPr>
          <w:rFonts w:ascii="Arial" w:hAnsi="Arial" w:cs="Arial"/>
          <w:bCs/>
          <w:sz w:val="20"/>
          <w:szCs w:val="20"/>
        </w:rPr>
        <w:t>e) art. 109 ust. 1 pkt 1 ustawy, odnośnie do naruszenia obowiązków dotyczących płatności podatków i opłat lokalnych,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D49D4">
        <w:rPr>
          <w:rFonts w:ascii="Arial" w:hAnsi="Arial" w:cs="Arial"/>
          <w:bCs/>
          <w:sz w:val="20"/>
          <w:szCs w:val="20"/>
        </w:rPr>
        <w:t>o których mowa w ustawie z dnia 12 stycznia 1991 r. o podatkach i opłatach lokalnych (Dz. U. z 2019 r.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D49D4">
        <w:rPr>
          <w:rFonts w:ascii="Arial" w:hAnsi="Arial" w:cs="Arial"/>
          <w:bCs/>
          <w:sz w:val="20"/>
          <w:szCs w:val="20"/>
        </w:rPr>
        <w:t>poz. 1170),</w:t>
      </w:r>
    </w:p>
    <w:p w14:paraId="458644AB" w14:textId="0C4DD4E0" w:rsidR="008D49D4" w:rsidRPr="008D49D4" w:rsidRDefault="008D49D4" w:rsidP="008D49D4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8D49D4">
        <w:rPr>
          <w:rFonts w:ascii="Arial" w:hAnsi="Arial" w:cs="Arial"/>
          <w:bCs/>
          <w:sz w:val="20"/>
          <w:szCs w:val="20"/>
        </w:rPr>
        <w:t>f) art. 109 ust. 1 pkt 2 lit. b ustawy, dotyczących ukarania za wykroczenie, za które wymierzono karę ograniczenia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D49D4">
        <w:rPr>
          <w:rFonts w:ascii="Arial" w:hAnsi="Arial" w:cs="Arial"/>
          <w:bCs/>
          <w:sz w:val="20"/>
          <w:szCs w:val="20"/>
        </w:rPr>
        <w:t>wolności lub karę grzywny,</w:t>
      </w:r>
    </w:p>
    <w:p w14:paraId="4B0524BE" w14:textId="77777777" w:rsidR="008D49D4" w:rsidRPr="008D49D4" w:rsidRDefault="008D49D4" w:rsidP="008D49D4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8D49D4">
        <w:rPr>
          <w:rFonts w:ascii="Arial" w:hAnsi="Arial" w:cs="Arial"/>
          <w:bCs/>
          <w:sz w:val="20"/>
          <w:szCs w:val="20"/>
        </w:rPr>
        <w:t>g) art. 109 ust. 1 pkt 2 lit. c ustawy,</w:t>
      </w:r>
    </w:p>
    <w:p w14:paraId="19200A70" w14:textId="16770519" w:rsidR="008D49D4" w:rsidRDefault="008D49D4" w:rsidP="008D49D4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8D49D4">
        <w:rPr>
          <w:rFonts w:ascii="Arial" w:hAnsi="Arial" w:cs="Arial"/>
          <w:bCs/>
          <w:sz w:val="20"/>
          <w:szCs w:val="20"/>
        </w:rPr>
        <w:t>h)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D49D4">
        <w:rPr>
          <w:rFonts w:ascii="Arial" w:hAnsi="Arial" w:cs="Arial"/>
          <w:bCs/>
          <w:sz w:val="20"/>
          <w:szCs w:val="20"/>
        </w:rPr>
        <w:t>art. 109 ust. 1 pkt 3 ustawy, dotyczących ukarania za wykroczenie, za które wymierzono karę ograniczenia wolności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D49D4">
        <w:rPr>
          <w:rFonts w:ascii="Arial" w:hAnsi="Arial" w:cs="Arial"/>
          <w:bCs/>
          <w:sz w:val="20"/>
          <w:szCs w:val="20"/>
        </w:rPr>
        <w:t>lub karę grzywny</w:t>
      </w:r>
      <w:r w:rsidR="003C66F3">
        <w:rPr>
          <w:rFonts w:ascii="Arial" w:hAnsi="Arial" w:cs="Arial"/>
          <w:bCs/>
          <w:sz w:val="20"/>
          <w:szCs w:val="20"/>
        </w:rPr>
        <w:t>.</w:t>
      </w:r>
    </w:p>
    <w:p w14:paraId="089CE88D" w14:textId="77777777" w:rsidR="007913C7" w:rsidRPr="000D28AE" w:rsidRDefault="007913C7" w:rsidP="007913C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6922ED6" w14:textId="77777777" w:rsidR="007913C7" w:rsidRPr="000D28AE" w:rsidRDefault="007913C7" w:rsidP="007913C7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11B7167" w14:textId="77777777" w:rsidR="007913C7" w:rsidRDefault="007913C7" w:rsidP="007913C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575A2B50" w14:textId="77777777" w:rsidR="008D49D4" w:rsidRDefault="008D49D4" w:rsidP="007913C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5E505E6D" w14:textId="77777777" w:rsidR="008D49D4" w:rsidRPr="007913C7" w:rsidRDefault="008D49D4" w:rsidP="007913C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6CD9F585" w14:textId="77777777" w:rsidR="00E22A16" w:rsidRDefault="00E22A16" w:rsidP="00E22A16">
      <w:pPr>
        <w:pStyle w:val="Default"/>
        <w:spacing w:line="360" w:lineRule="auto"/>
        <w:rPr>
          <w:rFonts w:ascii="Calibri" w:hAnsi="Calibri" w:cs="Calibri"/>
          <w:b/>
        </w:rPr>
      </w:pPr>
    </w:p>
    <w:p w14:paraId="191DB36F" w14:textId="164EECAA" w:rsidR="00E22A16" w:rsidRPr="00E22A16" w:rsidRDefault="00E22A16" w:rsidP="00E22A16">
      <w:pPr>
        <w:pStyle w:val="Default"/>
        <w:spacing w:line="360" w:lineRule="auto"/>
        <w:rPr>
          <w:rFonts w:ascii="Calibri" w:hAnsi="Calibri" w:cs="Calibri"/>
          <w:b/>
        </w:rPr>
      </w:pPr>
      <w:r w:rsidRPr="00E22A16">
        <w:rPr>
          <w:rFonts w:ascii="Calibri" w:hAnsi="Calibri" w:cs="Calibri"/>
          <w:b/>
        </w:rPr>
        <w:lastRenderedPageBreak/>
        <w:t>OŚWIADCZENIE DOTYCZĄCE PODANYCH INFORMACJI:</w:t>
      </w:r>
    </w:p>
    <w:p w14:paraId="03D85FE8" w14:textId="77777777" w:rsidR="00E22A16" w:rsidRPr="00E22A16" w:rsidRDefault="00E22A16" w:rsidP="00E22A16">
      <w:pPr>
        <w:pStyle w:val="Default"/>
        <w:spacing w:line="360" w:lineRule="auto"/>
        <w:rPr>
          <w:rFonts w:ascii="Calibri" w:hAnsi="Calibri" w:cs="Calibri"/>
        </w:rPr>
      </w:pPr>
      <w:r w:rsidRPr="00E22A16">
        <w:rPr>
          <w:rFonts w:ascii="Calibri" w:hAnsi="Calibri" w:cs="Calibr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940D1B0" w14:textId="77777777" w:rsidR="00597B9D" w:rsidRDefault="00597B9D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FEEB402" w14:textId="77777777" w:rsidR="008D49D4" w:rsidRDefault="008D49D4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E9FCE9C" w14:textId="77777777" w:rsidR="008D49D4" w:rsidRDefault="008D49D4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EFBB434" w14:textId="77777777" w:rsidR="008D49D4" w:rsidRPr="00AC2432" w:rsidRDefault="008D49D4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453395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5E7B3ED" w14:textId="0DD46D47" w:rsidR="008D49D4" w:rsidRPr="008D49D4" w:rsidRDefault="0087320C" w:rsidP="008D49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87320C">
        <w:rPr>
          <w:rFonts w:ascii="Calibri" w:eastAsia="Calibri" w:hAnsi="Calibri" w:cs="Calibri"/>
          <w:iCs/>
          <w:color w:val="002060"/>
          <w:sz w:val="24"/>
          <w:szCs w:val="24"/>
        </w:rPr>
        <w:t xml:space="preserve">(*) Niepotrzebne </w:t>
      </w:r>
      <w:r>
        <w:rPr>
          <w:rFonts w:ascii="Calibri" w:eastAsia="Calibri" w:hAnsi="Calibri" w:cs="Calibri"/>
          <w:iCs/>
          <w:color w:val="002060"/>
          <w:sz w:val="24"/>
          <w:szCs w:val="24"/>
        </w:rPr>
        <w:t>s</w:t>
      </w:r>
      <w:r w:rsidRPr="0087320C">
        <w:rPr>
          <w:rFonts w:ascii="Calibri" w:eastAsia="Calibri" w:hAnsi="Calibri" w:cs="Calibri"/>
          <w:iCs/>
          <w:color w:val="002060"/>
          <w:sz w:val="24"/>
          <w:szCs w:val="24"/>
        </w:rPr>
        <w:t>kreślić.</w:t>
      </w:r>
    </w:p>
    <w:p w14:paraId="3023DCD6" w14:textId="14EE5DBF" w:rsidR="00AC2432" w:rsidRPr="002357F8" w:rsidRDefault="008D49D4" w:rsidP="008D49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8D49D4">
        <w:rPr>
          <w:rFonts w:ascii="Calibri" w:eastAsia="Calibri" w:hAnsi="Calibri" w:cs="Calibri"/>
          <w:iCs/>
          <w:color w:val="002060"/>
          <w:sz w:val="24"/>
          <w:szCs w:val="24"/>
        </w:rPr>
        <w:t>W przypadku braku aktualności podanych uprzednio informacji dodatkowo należy złożyć stosowną informację w tym zakresie, w szczególności określić jakich danych dotyczy zmiana i wskazać jej zakres.</w:t>
      </w:r>
    </w:p>
    <w:sectPr w:rsidR="00AC2432" w:rsidRPr="002357F8" w:rsidSect="00FB232B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9EAE" w14:textId="77777777" w:rsidR="00FB232B" w:rsidRDefault="00FB232B" w:rsidP="00193B78">
      <w:pPr>
        <w:spacing w:after="0" w:line="240" w:lineRule="auto"/>
      </w:pPr>
      <w:r>
        <w:separator/>
      </w:r>
    </w:p>
  </w:endnote>
  <w:endnote w:type="continuationSeparator" w:id="0">
    <w:p w14:paraId="5FADDCE9" w14:textId="77777777" w:rsidR="00FB232B" w:rsidRDefault="00FB232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7F54" w14:textId="77777777" w:rsidR="00FB232B" w:rsidRDefault="00FB232B" w:rsidP="00193B78">
      <w:pPr>
        <w:spacing w:after="0" w:line="240" w:lineRule="auto"/>
      </w:pPr>
      <w:r>
        <w:separator/>
      </w:r>
    </w:p>
  </w:footnote>
  <w:footnote w:type="continuationSeparator" w:id="0">
    <w:p w14:paraId="6886DDDB" w14:textId="77777777" w:rsidR="00FB232B" w:rsidRDefault="00FB232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89A365A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73D7A">
      <w:rPr>
        <w:rFonts w:ascii="Calibri" w:eastAsia="Times New Roman" w:hAnsi="Calibri" w:cs="Calibri"/>
        <w:iCs/>
        <w:sz w:val="24"/>
        <w:szCs w:val="24"/>
        <w:lang w:eastAsia="pl-PL"/>
      </w:rPr>
      <w:t>4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D813470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</w:t>
    </w:r>
    <w:r w:rsidR="00093D0E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6F28"/>
    <w:multiLevelType w:val="hybridMultilevel"/>
    <w:tmpl w:val="96FE0504"/>
    <w:lvl w:ilvl="0" w:tplc="632A9D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2"/>
  </w:num>
  <w:num w:numId="4" w16cid:durableId="758867754">
    <w:abstractNumId w:val="8"/>
  </w:num>
  <w:num w:numId="5" w16cid:durableId="1317225872">
    <w:abstractNumId w:val="19"/>
  </w:num>
  <w:num w:numId="6" w16cid:durableId="217204648">
    <w:abstractNumId w:val="11"/>
  </w:num>
  <w:num w:numId="7" w16cid:durableId="634914912">
    <w:abstractNumId w:val="14"/>
  </w:num>
  <w:num w:numId="8" w16cid:durableId="793864771">
    <w:abstractNumId w:val="18"/>
  </w:num>
  <w:num w:numId="9" w16cid:durableId="369300424">
    <w:abstractNumId w:val="13"/>
  </w:num>
  <w:num w:numId="10" w16cid:durableId="1712267835">
    <w:abstractNumId w:val="16"/>
  </w:num>
  <w:num w:numId="11" w16cid:durableId="1967467151">
    <w:abstractNumId w:val="17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5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20"/>
  </w:num>
  <w:num w:numId="21" w16cid:durableId="18135979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3D0E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000E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35EC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C66F3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642C"/>
    <w:rsid w:val="004270F6"/>
    <w:rsid w:val="004307A5"/>
    <w:rsid w:val="00442D1B"/>
    <w:rsid w:val="004435A2"/>
    <w:rsid w:val="0045339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03E6C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73D7A"/>
    <w:rsid w:val="00781B47"/>
    <w:rsid w:val="00782BBA"/>
    <w:rsid w:val="00783D70"/>
    <w:rsid w:val="0078565D"/>
    <w:rsid w:val="007913C7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320C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9D4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6F02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11A0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2A1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2B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3D1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22A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168</cp:revision>
  <cp:lastPrinted>2024-01-11T09:41:00Z</cp:lastPrinted>
  <dcterms:created xsi:type="dcterms:W3CDTF">2018-12-26T21:56:00Z</dcterms:created>
  <dcterms:modified xsi:type="dcterms:W3CDTF">2024-02-09T08:14:00Z</dcterms:modified>
</cp:coreProperties>
</file>