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ECE" w14:textId="7C635F14" w:rsidR="005F4F48" w:rsidRPr="00A240A0" w:rsidRDefault="008D7C81" w:rsidP="008D3EBB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 w:rsidR="00D64D77">
        <w:rPr>
          <w:rFonts w:ascii="Times New Roman" w:eastAsia="Arial Unicode MS" w:hAnsi="Times New Roman" w:cs="Times New Roman"/>
          <w:b/>
        </w:rPr>
        <w:t>Załącznik do zapytania ofertowego nr 3</w:t>
      </w:r>
    </w:p>
    <w:p w14:paraId="76F1FF7A" w14:textId="77777777" w:rsidR="007D4B65" w:rsidRDefault="007D4B65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752D25B" w14:textId="77777777" w:rsidR="007D4B65" w:rsidRDefault="007D4B65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A859AD4" w14:textId="77777777" w:rsidR="007D4B65" w:rsidRDefault="007D4B65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E1555B4" w14:textId="5291B079" w:rsidR="0003160C" w:rsidRPr="00B47F69" w:rsidRDefault="00D64D77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Projekt/</w:t>
      </w:r>
      <w:r w:rsidR="0003160C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UMOWA NR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OR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371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.2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.     </w:t>
      </w:r>
      <w:r w:rsidR="00B47F69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202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</w:t>
      </w:r>
    </w:p>
    <w:p w14:paraId="31A9798C" w14:textId="77777777" w:rsidR="008D7C81" w:rsidRPr="005F4F48" w:rsidRDefault="008D7C81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CC86BF" w14:textId="7F3B629B" w:rsidR="00F6109E" w:rsidRPr="005F4F48" w:rsidRDefault="00F6109E" w:rsidP="007D4B65">
      <w:pPr>
        <w:pStyle w:val="Textbody"/>
        <w:ind w:firstLine="284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Zawarta w dniu </w:t>
      </w:r>
      <w:r w:rsidR="00907FDF">
        <w:rPr>
          <w:rFonts w:ascii="Book Antiqua" w:hAnsi="Book Antiqua"/>
          <w:sz w:val="24"/>
          <w:szCs w:val="24"/>
        </w:rPr>
        <w:t>………..</w:t>
      </w:r>
      <w:r w:rsidR="00BA4E83">
        <w:rPr>
          <w:rFonts w:ascii="Book Antiqua" w:hAnsi="Book Antiqua"/>
          <w:sz w:val="24"/>
          <w:szCs w:val="24"/>
        </w:rPr>
        <w:t>.</w:t>
      </w:r>
      <w:r w:rsidRPr="005F4F48">
        <w:rPr>
          <w:rFonts w:ascii="Book Antiqua" w:hAnsi="Book Antiqua"/>
          <w:sz w:val="24"/>
          <w:szCs w:val="24"/>
        </w:rPr>
        <w:t xml:space="preserve">2023 r. w  Kościanie pomiędzy: Samodzielnym Publicznym Zakładem Opieki Zdrowotnej </w:t>
      </w:r>
      <w:bookmarkStart w:id="0" w:name="_Hlk134168634"/>
      <w:r w:rsidRPr="005F4F48">
        <w:rPr>
          <w:rFonts w:ascii="Book Antiqua" w:hAnsi="Book Antiqua"/>
          <w:sz w:val="24"/>
          <w:szCs w:val="24"/>
        </w:rPr>
        <w:t>Ośrodkiem Rehabilitacyjnym w Kościanie 64-000 Kościan, ul. Bączkowskiego 11a</w:t>
      </w:r>
      <w:bookmarkEnd w:id="0"/>
      <w:r w:rsidRPr="005F4F48">
        <w:rPr>
          <w:rFonts w:ascii="Book Antiqua" w:hAnsi="Book Antiqua"/>
          <w:sz w:val="24"/>
          <w:szCs w:val="24"/>
        </w:rPr>
        <w:t>, zwan</w:t>
      </w:r>
      <w:r w:rsidR="00791678">
        <w:rPr>
          <w:rFonts w:ascii="Book Antiqua" w:hAnsi="Book Antiqua"/>
          <w:sz w:val="24"/>
          <w:szCs w:val="24"/>
        </w:rPr>
        <w:t>ym</w:t>
      </w:r>
      <w:r w:rsidRPr="005F4F48">
        <w:rPr>
          <w:rFonts w:ascii="Book Antiqua" w:hAnsi="Book Antiqua"/>
          <w:sz w:val="24"/>
          <w:szCs w:val="24"/>
        </w:rPr>
        <w:t xml:space="preserve"> dalej Zamawiającym lub Stroną, reprezentowaną przez Panią </w:t>
      </w:r>
    </w:p>
    <w:p w14:paraId="655A4B44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</w:p>
    <w:p w14:paraId="54064F89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Agatę Michalkiewicz - Dyrektora</w:t>
      </w:r>
    </w:p>
    <w:p w14:paraId="7EC60143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</w:t>
      </w:r>
    </w:p>
    <w:p w14:paraId="1CE987E3" w14:textId="6E593AF4" w:rsidR="00BA4E83" w:rsidRDefault="00907FDF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</w:t>
      </w:r>
      <w:r w:rsidR="007A0948" w:rsidRPr="00BA4E83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 xml:space="preserve">prowadzącym działalność gospodarczą pod firmą </w:t>
      </w:r>
    </w:p>
    <w:p w14:paraId="0D2B538A" w14:textId="5E3E4878" w:rsidR="00F6109E" w:rsidRPr="00BA4E83" w:rsidRDefault="00907FDF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</w:t>
      </w:r>
      <w:r w:rsidR="00791678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 xml:space="preserve">posiadającą numer REGON </w:t>
      </w:r>
      <w:r>
        <w:rPr>
          <w:rFonts w:ascii="Book Antiqua" w:hAnsi="Book Antiqua"/>
          <w:sz w:val="24"/>
          <w:szCs w:val="24"/>
        </w:rPr>
        <w:t>……………</w:t>
      </w:r>
      <w:r w:rsidR="00F6109E" w:rsidRPr="00BA4E83">
        <w:rPr>
          <w:rFonts w:ascii="Book Antiqua" w:hAnsi="Book Antiqua"/>
          <w:sz w:val="24"/>
          <w:szCs w:val="24"/>
        </w:rPr>
        <w:t xml:space="preserve">  oraz n</w:t>
      </w:r>
      <w:r w:rsidR="00BA4E83">
        <w:rPr>
          <w:rFonts w:ascii="Book Antiqua" w:hAnsi="Book Antiqua"/>
          <w:sz w:val="24"/>
          <w:szCs w:val="24"/>
        </w:rPr>
        <w:t>umer</w:t>
      </w:r>
      <w:r w:rsidR="00F6109E" w:rsidRPr="00BA4E83">
        <w:rPr>
          <w:rFonts w:ascii="Book Antiqua" w:hAnsi="Book Antiqua"/>
          <w:sz w:val="24"/>
          <w:szCs w:val="24"/>
        </w:rPr>
        <w:t xml:space="preserve"> NIP </w:t>
      </w:r>
      <w:r>
        <w:rPr>
          <w:rFonts w:ascii="Book Antiqua" w:hAnsi="Book Antiqua"/>
          <w:sz w:val="24"/>
          <w:szCs w:val="24"/>
        </w:rPr>
        <w:t>………………</w:t>
      </w:r>
      <w:r w:rsidR="00F6109E" w:rsidRPr="00BA4E83">
        <w:rPr>
          <w:rFonts w:ascii="Book Antiqua" w:hAnsi="Book Antiqua"/>
          <w:sz w:val="24"/>
          <w:szCs w:val="24"/>
        </w:rPr>
        <w:t xml:space="preserve"> zwanym dalej Wykonawcą lub Stroną, reprezentowan</w:t>
      </w:r>
      <w:r w:rsidR="00BA4E83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przez: </w:t>
      </w:r>
      <w:r>
        <w:rPr>
          <w:rFonts w:ascii="Book Antiqua" w:hAnsi="Book Antiqua"/>
          <w:sz w:val="24"/>
          <w:szCs w:val="24"/>
        </w:rPr>
        <w:t>…………</w:t>
      </w:r>
    </w:p>
    <w:p w14:paraId="523093B2" w14:textId="77777777" w:rsidR="00F6109E" w:rsidRPr="00BA4E83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2C9F0734" w14:textId="6587539E" w:rsidR="00F6109E" w:rsidRPr="005F4F48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( w/w dane potwierdza wydruk z </w:t>
      </w:r>
      <w:r w:rsidR="00907FDF">
        <w:rPr>
          <w:rFonts w:ascii="Book Antiqua" w:hAnsi="Book Antiqua"/>
          <w:sz w:val="24"/>
          <w:szCs w:val="24"/>
        </w:rPr>
        <w:t>…………………..</w:t>
      </w:r>
      <w:r w:rsidR="00BA4E83">
        <w:rPr>
          <w:rFonts w:ascii="Book Antiqua" w:hAnsi="Book Antiqua"/>
          <w:sz w:val="24"/>
          <w:szCs w:val="24"/>
        </w:rPr>
        <w:t>2023 r.</w:t>
      </w:r>
      <w:r w:rsidRPr="005F4F48">
        <w:rPr>
          <w:rFonts w:ascii="Book Antiqua" w:hAnsi="Book Antiqua"/>
          <w:sz w:val="24"/>
          <w:szCs w:val="24"/>
        </w:rPr>
        <w:t>)</w:t>
      </w:r>
    </w:p>
    <w:p w14:paraId="515B4BA4" w14:textId="3671A9AF" w:rsidR="001C57FE" w:rsidRPr="003C4D2D" w:rsidRDefault="001C57FE" w:rsidP="0003160C">
      <w:pPr>
        <w:pStyle w:val="Bezodstpw"/>
        <w:jc w:val="both"/>
        <w:rPr>
          <w:rFonts w:ascii="Book Antiqua" w:eastAsia="Arial Unicode MS" w:hAnsi="Book Antiqua" w:cs="Times New Roman"/>
          <w:sz w:val="24"/>
          <w:szCs w:val="24"/>
        </w:rPr>
      </w:pPr>
    </w:p>
    <w:p w14:paraId="21CA9F3F" w14:textId="2634482C" w:rsidR="003C4D2D" w:rsidRPr="003C4D2D" w:rsidRDefault="003C4D2D" w:rsidP="003C4D2D">
      <w:pPr>
        <w:jc w:val="both"/>
        <w:rPr>
          <w:rFonts w:ascii="Book Antiqua" w:hAnsi="Book Antiqua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>W wyniku przeprowadzonego zapytania ofertowego (</w:t>
      </w:r>
      <w:r w:rsidR="007D4B65">
        <w:rPr>
          <w:rFonts w:ascii="Book Antiqua" w:hAnsi="Book Antiqua"/>
          <w:sz w:val="24"/>
          <w:szCs w:val="24"/>
        </w:rPr>
        <w:t>OR</w:t>
      </w:r>
      <w:r w:rsidRPr="003C4D2D">
        <w:rPr>
          <w:rFonts w:ascii="Book Antiqua" w:hAnsi="Book Antiqua"/>
          <w:sz w:val="24"/>
          <w:szCs w:val="24"/>
        </w:rPr>
        <w:t>.</w:t>
      </w:r>
      <w:r w:rsidR="007D4B65">
        <w:rPr>
          <w:rFonts w:ascii="Book Antiqua" w:hAnsi="Book Antiqua"/>
          <w:sz w:val="24"/>
          <w:szCs w:val="24"/>
        </w:rPr>
        <w:t>3</w:t>
      </w:r>
      <w:r w:rsidRPr="003C4D2D">
        <w:rPr>
          <w:rFonts w:ascii="Book Antiqua" w:hAnsi="Book Antiqua"/>
          <w:sz w:val="24"/>
          <w:szCs w:val="24"/>
        </w:rPr>
        <w:t>71.2</w:t>
      </w:r>
      <w:r w:rsidR="007D4B65">
        <w:rPr>
          <w:rFonts w:ascii="Book Antiqua" w:hAnsi="Book Antiqua"/>
          <w:sz w:val="24"/>
          <w:szCs w:val="24"/>
        </w:rPr>
        <w:t>…..</w:t>
      </w:r>
      <w:r w:rsidRPr="003C4D2D">
        <w:rPr>
          <w:rFonts w:ascii="Book Antiqua" w:hAnsi="Book Antiqua"/>
          <w:sz w:val="24"/>
          <w:szCs w:val="24"/>
        </w:rPr>
        <w:t>.202</w:t>
      </w:r>
      <w:r w:rsidR="007D4B65">
        <w:rPr>
          <w:rFonts w:ascii="Book Antiqua" w:hAnsi="Book Antiqua"/>
          <w:sz w:val="24"/>
          <w:szCs w:val="24"/>
        </w:rPr>
        <w:t>3</w:t>
      </w:r>
      <w:r w:rsidRPr="003C4D2D">
        <w:rPr>
          <w:rFonts w:ascii="Book Antiqua" w:hAnsi="Book Antiqua"/>
          <w:sz w:val="24"/>
          <w:szCs w:val="24"/>
        </w:rPr>
        <w:t>), zawarto umowę o następującej treści:</w:t>
      </w:r>
    </w:p>
    <w:p w14:paraId="11D25981" w14:textId="77777777" w:rsidR="0003160C" w:rsidRPr="00A240A0" w:rsidRDefault="0003160C" w:rsidP="0003160C">
      <w:pPr>
        <w:pStyle w:val="Bezodstpw"/>
        <w:rPr>
          <w:rFonts w:ascii="Book Antiqua" w:eastAsia="Arial Unicode MS" w:hAnsi="Book Antiqua" w:cs="Times New Roman"/>
          <w:b/>
        </w:rPr>
      </w:pPr>
    </w:p>
    <w:p w14:paraId="6D16EB65" w14:textId="1F7838E7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1</w:t>
      </w:r>
    </w:p>
    <w:p w14:paraId="63EC0135" w14:textId="0DA7772D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PRZEDMIOT UMOWY</w:t>
      </w:r>
    </w:p>
    <w:p w14:paraId="5EB016C7" w14:textId="77777777" w:rsidR="003C4D2D" w:rsidRDefault="003C4D2D" w:rsidP="0003160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14:paraId="47786540" w14:textId="5C7A195E" w:rsidR="0003160C" w:rsidRPr="003C4D2D" w:rsidRDefault="003C4D2D" w:rsidP="0003160C">
      <w:pPr>
        <w:pStyle w:val="Bezodstpw"/>
        <w:jc w:val="both"/>
        <w:rPr>
          <w:rFonts w:ascii="Book Antiqua" w:hAnsi="Book Antiqua" w:cs="Times New Roman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 xml:space="preserve">Przedmiotem umowy jest dostawa  </w:t>
      </w:r>
      <w:r w:rsidR="004D3099">
        <w:rPr>
          <w:rFonts w:ascii="Book Antiqua" w:hAnsi="Book Antiqua"/>
          <w:sz w:val="24"/>
          <w:szCs w:val="24"/>
        </w:rPr>
        <w:t>dwóch</w:t>
      </w:r>
      <w:r w:rsidRPr="003C4D2D">
        <w:rPr>
          <w:rFonts w:ascii="Book Antiqua" w:hAnsi="Book Antiqua"/>
          <w:sz w:val="24"/>
          <w:szCs w:val="24"/>
        </w:rPr>
        <w:t xml:space="preserve">  komputerów stacjonarnych </w:t>
      </w:r>
      <w:r w:rsidR="004D3099">
        <w:rPr>
          <w:rFonts w:ascii="Book Antiqua" w:eastAsia="Arial Unicode MS" w:hAnsi="Book Antiqua" w:cs="Times New Roman"/>
          <w:sz w:val="24"/>
          <w:szCs w:val="24"/>
          <w:lang w:eastAsia="pl-PL"/>
        </w:rPr>
        <w:t>ASUS Ekspert Center</w:t>
      </w:r>
      <w:r w:rsidRPr="003C4D2D">
        <w:rPr>
          <w:rFonts w:ascii="Book Antiqua" w:hAnsi="Book Antiqua"/>
          <w:sz w:val="24"/>
          <w:szCs w:val="24"/>
        </w:rPr>
        <w:t xml:space="preserve">  dla potrzeb </w:t>
      </w:r>
      <w:r w:rsidR="00AD5277">
        <w:rPr>
          <w:rFonts w:ascii="Book Antiqua" w:hAnsi="Book Antiqua"/>
          <w:sz w:val="24"/>
          <w:szCs w:val="24"/>
        </w:rPr>
        <w:t>Ośrodka Rehabilitacyjnego w Kościanie, ul. B</w:t>
      </w:r>
      <w:r w:rsidR="007F3CCB">
        <w:rPr>
          <w:rFonts w:ascii="Book Antiqua" w:hAnsi="Book Antiqua"/>
          <w:sz w:val="24"/>
          <w:szCs w:val="24"/>
        </w:rPr>
        <w:t>ą</w:t>
      </w:r>
      <w:r w:rsidR="00AD5277">
        <w:rPr>
          <w:rFonts w:ascii="Book Antiqua" w:hAnsi="Book Antiqua"/>
          <w:sz w:val="24"/>
          <w:szCs w:val="24"/>
        </w:rPr>
        <w:t>czkowskiego 11 a</w:t>
      </w:r>
      <w:r w:rsidRPr="003C4D2D">
        <w:rPr>
          <w:rFonts w:ascii="Book Antiqua" w:hAnsi="Book Antiqua"/>
          <w:sz w:val="24"/>
          <w:szCs w:val="24"/>
        </w:rPr>
        <w:t xml:space="preserve"> zgodnie z załącznikiem nr 1  do umowy</w:t>
      </w:r>
      <w:r w:rsidR="004D3099">
        <w:rPr>
          <w:rFonts w:ascii="Book Antiqua" w:hAnsi="Book Antiqua"/>
          <w:sz w:val="24"/>
          <w:szCs w:val="24"/>
        </w:rPr>
        <w:t>.</w:t>
      </w:r>
    </w:p>
    <w:p w14:paraId="23516785" w14:textId="622BBADA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2</w:t>
      </w:r>
    </w:p>
    <w:p w14:paraId="03B8CF0E" w14:textId="0DC65B41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TERMIN REALIZACJI</w:t>
      </w:r>
    </w:p>
    <w:p w14:paraId="1C7D5BC0" w14:textId="77777777" w:rsidR="003C4D2D" w:rsidRPr="008A2A0D" w:rsidRDefault="003C4D2D" w:rsidP="003C4D2D">
      <w:pPr>
        <w:jc w:val="center"/>
        <w:rPr>
          <w:b/>
        </w:rPr>
      </w:pPr>
    </w:p>
    <w:p w14:paraId="103586F5" w14:textId="4B56A6AE" w:rsidR="003C4D2D" w:rsidRPr="007C746C" w:rsidRDefault="003C4D2D" w:rsidP="003C4D2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C746C">
        <w:rPr>
          <w:rFonts w:ascii="Book Antiqua" w:hAnsi="Book Antiqua"/>
          <w:sz w:val="24"/>
          <w:szCs w:val="24"/>
        </w:rPr>
        <w:t xml:space="preserve">Termin wykonania zamówienia: do </w:t>
      </w:r>
      <w:r w:rsidR="004D3099">
        <w:rPr>
          <w:rFonts w:ascii="Book Antiqua" w:hAnsi="Book Antiqua"/>
          <w:sz w:val="24"/>
          <w:szCs w:val="24"/>
        </w:rPr>
        <w:t>16.10.</w:t>
      </w:r>
      <w:r w:rsidRPr="007C746C">
        <w:rPr>
          <w:rFonts w:ascii="Book Antiqua" w:hAnsi="Book Antiqua"/>
          <w:sz w:val="24"/>
          <w:szCs w:val="24"/>
        </w:rPr>
        <w:t>2023 r.</w:t>
      </w:r>
    </w:p>
    <w:p w14:paraId="70870CF0" w14:textId="77777777" w:rsidR="003C4D2D" w:rsidRPr="007C746C" w:rsidRDefault="003C4D2D" w:rsidP="003C4D2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C746C">
        <w:rPr>
          <w:rFonts w:ascii="Book Antiqua" w:hAnsi="Book Antiqua"/>
          <w:sz w:val="24"/>
          <w:szCs w:val="24"/>
        </w:rPr>
        <w:t>Dokumentem potwierdzającym przyjęcie przez Zamawiającego wykonanego przedmiotu umowy jest protokół odbioru sprzętu sporządzony przez Wykonawcę i podpisany przez przedstawiciela Zamawiającego.</w:t>
      </w:r>
    </w:p>
    <w:p w14:paraId="018F4A26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§ 3</w:t>
      </w:r>
    </w:p>
    <w:p w14:paraId="711C3B4A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OBOWIĄZKI STRON</w:t>
      </w:r>
    </w:p>
    <w:p w14:paraId="631B7B85" w14:textId="77777777" w:rsidR="009D634D" w:rsidRPr="001F0ED3" w:rsidRDefault="009D634D" w:rsidP="009D634D"/>
    <w:p w14:paraId="305E8970" w14:textId="6167BE6C" w:rsidR="009D634D" w:rsidRPr="007D4B65" w:rsidRDefault="009D634D" w:rsidP="009D634D">
      <w:pPr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D4B65">
        <w:rPr>
          <w:rFonts w:ascii="Book Antiqua" w:hAnsi="Book Antiqua"/>
          <w:sz w:val="24"/>
          <w:szCs w:val="24"/>
        </w:rPr>
        <w:t>Wykonawca fabrycznie nowy sprzęt dostarczy do siedziby Zamawiającego tj. do Ośrodka Rehabilitacyjnego, ul. Bączkowskiego 11a  na swój koszt, z pełną dokumentacją gwarancyjną, techniczną i eksploatacyjną oraz licencją oprogramowania.</w:t>
      </w:r>
    </w:p>
    <w:p w14:paraId="35CB6BA6" w14:textId="77777777" w:rsidR="009D634D" w:rsidRPr="007D4B65" w:rsidRDefault="009D634D" w:rsidP="009D634D">
      <w:pPr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D4B65">
        <w:rPr>
          <w:rFonts w:ascii="Book Antiqua" w:hAnsi="Book Antiqua"/>
          <w:sz w:val="24"/>
          <w:szCs w:val="24"/>
        </w:rPr>
        <w:lastRenderedPageBreak/>
        <w:t>Wykonawca zobowiązuje się zapewnić serwis gwarancyjny pełniony od poniedziałku do piątku w godz. 7.30 do 15.00. W przypadku niemożności naprawy sprzętu w siedzibie Zamawiającego, Wykonawca obowiązany jest na własny koszt i ryzyko odebrać a następnie dostarczyć naprawiony sprzęt do siedziby Zamawiającego.</w:t>
      </w:r>
    </w:p>
    <w:p w14:paraId="57ED909A" w14:textId="77777777" w:rsidR="009D634D" w:rsidRPr="007D4B65" w:rsidRDefault="009D634D" w:rsidP="009D634D">
      <w:pPr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D4B65">
        <w:rPr>
          <w:rFonts w:ascii="Book Antiqua" w:hAnsi="Book Antiqua"/>
          <w:sz w:val="24"/>
          <w:szCs w:val="24"/>
        </w:rPr>
        <w:t>Wykonawca dopuszcza rozbudowę sprzętu przez pracowników Zamawiającego bez utraty praw gwarancyjnych na pozostałe elementy.</w:t>
      </w:r>
    </w:p>
    <w:p w14:paraId="4FD140DB" w14:textId="77777777" w:rsidR="009D634D" w:rsidRPr="009D634D" w:rsidRDefault="009D634D" w:rsidP="009D634D">
      <w:pPr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przypadku konieczności wymiany uszkodzonych dysków twardych nie podlegają one zwrotowi  do Wykonawcy.</w:t>
      </w:r>
    </w:p>
    <w:p w14:paraId="29B1F464" w14:textId="77777777" w:rsidR="009D634D" w:rsidRPr="009D634D" w:rsidRDefault="009D634D" w:rsidP="009D634D">
      <w:pPr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Wszystkie urządzenia muszą być wyposażone w niezbędne przewody ( kable elektryczne, przewody UTP-2 m, przewody USB- 2 m, przewody DVI lub RGB, HDMI ) umożliwiające prawidłowe działanie zestawu komputerowego  w siedzibie Zamawiającego.</w:t>
      </w:r>
    </w:p>
    <w:p w14:paraId="2AF96A36" w14:textId="77777777" w:rsidR="009D634D" w:rsidRPr="009D634D" w:rsidRDefault="009D634D" w:rsidP="009D634D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§ 4</w:t>
      </w:r>
    </w:p>
    <w:p w14:paraId="3D6C50D7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WYNAGRODZENIA ZA PRZEDMIOT UMOWY</w:t>
      </w:r>
    </w:p>
    <w:p w14:paraId="0B707B41" w14:textId="77777777" w:rsidR="009D634D" w:rsidRPr="009D634D" w:rsidRDefault="009D634D" w:rsidP="009D634D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Ryczałtową wartość zamówienia strony ustalają na cenę  w wysokości: </w:t>
      </w:r>
    </w:p>
    <w:p w14:paraId="75352747" w14:textId="77777777" w:rsidR="009D634D" w:rsidRPr="009D634D" w:rsidRDefault="009D634D" w:rsidP="009D634D">
      <w:pPr>
        <w:pStyle w:val="Akapitzlist"/>
        <w:numPr>
          <w:ilvl w:val="1"/>
          <w:numId w:val="27"/>
        </w:numPr>
        <w:tabs>
          <w:tab w:val="left" w:pos="284"/>
        </w:tabs>
        <w:spacing w:after="16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…………….. netto zł</w:t>
      </w:r>
    </w:p>
    <w:p w14:paraId="1330D79D" w14:textId="77777777" w:rsidR="009D634D" w:rsidRPr="009D634D" w:rsidRDefault="009D634D" w:rsidP="009D634D">
      <w:pPr>
        <w:pStyle w:val="Akapitzlist"/>
        <w:tabs>
          <w:tab w:val="left" w:pos="284"/>
        </w:tabs>
        <w:ind w:left="144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(słownie ………………………………………………………………………</w:t>
      </w:r>
    </w:p>
    <w:p w14:paraId="53CC6F96" w14:textId="77777777" w:rsidR="009D634D" w:rsidRPr="009D634D" w:rsidRDefault="009D634D" w:rsidP="009D634D">
      <w:pPr>
        <w:pStyle w:val="Akapitzlist"/>
        <w:tabs>
          <w:tab w:val="left" w:pos="284"/>
        </w:tabs>
        <w:ind w:left="144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……………..  % VAT</w:t>
      </w:r>
    </w:p>
    <w:p w14:paraId="64E1A741" w14:textId="77777777" w:rsidR="009D634D" w:rsidRPr="009D634D" w:rsidRDefault="009D634D" w:rsidP="009D634D">
      <w:pPr>
        <w:pStyle w:val="Akapitzlist"/>
        <w:numPr>
          <w:ilvl w:val="1"/>
          <w:numId w:val="27"/>
        </w:numPr>
        <w:tabs>
          <w:tab w:val="left" w:pos="284"/>
        </w:tabs>
        <w:spacing w:after="16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…………….   brutto zł</w:t>
      </w:r>
    </w:p>
    <w:p w14:paraId="3FDA59AE" w14:textId="77777777" w:rsidR="009D634D" w:rsidRDefault="009D634D" w:rsidP="009D634D">
      <w:pPr>
        <w:pStyle w:val="Akapitzlist"/>
        <w:tabs>
          <w:tab w:val="decimal" w:pos="8789"/>
        </w:tabs>
        <w:ind w:left="144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(słownie: …………………………………………………………………..)</w:t>
      </w:r>
    </w:p>
    <w:p w14:paraId="2A45CCFC" w14:textId="77777777" w:rsidR="007D4B65" w:rsidRPr="00A240A0" w:rsidRDefault="007D4B65" w:rsidP="007D4B65">
      <w:pPr>
        <w:pStyle w:val="Bezodstpw"/>
        <w:ind w:left="284" w:firstLine="709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>Zgodnie z załącznikiem nr 1 do umowy</w:t>
      </w:r>
    </w:p>
    <w:p w14:paraId="07133676" w14:textId="77777777" w:rsidR="007D4B65" w:rsidRPr="009D634D" w:rsidRDefault="007D4B65" w:rsidP="009D634D">
      <w:pPr>
        <w:pStyle w:val="Akapitzlist"/>
        <w:tabs>
          <w:tab w:val="decimal" w:pos="8789"/>
        </w:tabs>
        <w:ind w:left="1440"/>
        <w:jc w:val="both"/>
        <w:rPr>
          <w:rFonts w:ascii="Book Antiqua" w:hAnsi="Book Antiqua"/>
          <w:sz w:val="24"/>
          <w:szCs w:val="24"/>
        </w:rPr>
      </w:pPr>
    </w:p>
    <w:p w14:paraId="36AF45B9" w14:textId="77777777" w:rsidR="009D634D" w:rsidRPr="009D634D" w:rsidRDefault="009D634D" w:rsidP="009D634D">
      <w:pPr>
        <w:numPr>
          <w:ilvl w:val="0"/>
          <w:numId w:val="2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Wynagrodzenie Wykonawcy stanowi wynagrodzenie ryczałtowe i Wykonawca nie może żądać jego podwyższenia.</w:t>
      </w:r>
    </w:p>
    <w:p w14:paraId="7D12980E" w14:textId="77777777" w:rsidR="009D634D" w:rsidRPr="009D634D" w:rsidRDefault="009D634D" w:rsidP="009D634D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Wynagrodzenie łączne ustalone w ust. 1 wyczerpuje wszelkie roszczenia Wykonawcy wobec Zamawiającego związane z realizacją Umowy i Wykonawcy nie przysługuje od Zamawiającego zwrot jakichkolwiek kosztów poniesionych przez Wykonawcę w związku z realizacją Umowy.</w:t>
      </w:r>
    </w:p>
    <w:p w14:paraId="4D6046B9" w14:textId="77777777" w:rsidR="009D634D" w:rsidRPr="009D634D" w:rsidRDefault="009D634D" w:rsidP="009D634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Book Antiqua" w:eastAsia="Calibri" w:hAnsi="Book Antiqua"/>
          <w:color w:val="000000"/>
          <w:sz w:val="24"/>
          <w:szCs w:val="24"/>
          <w:lang w:eastAsia="en-US"/>
        </w:rPr>
      </w:pPr>
      <w:r w:rsidRPr="009D634D">
        <w:rPr>
          <w:rFonts w:ascii="Book Antiqua" w:eastAsia="Calibri" w:hAnsi="Book Antiqua"/>
          <w:color w:val="000000"/>
          <w:sz w:val="24"/>
          <w:szCs w:val="24"/>
          <w:lang w:eastAsia="en-US"/>
        </w:rPr>
        <w:t>Podpisany protokół odbioru bez zastrzeżeń, stanowi podstawę do wystawienia faktury VAT oraz zapłaty Wykonawcy wynagrodzenia.</w:t>
      </w:r>
    </w:p>
    <w:p w14:paraId="018607F2" w14:textId="77777777" w:rsidR="009D634D" w:rsidRPr="009D634D" w:rsidRDefault="009D634D" w:rsidP="009D634D">
      <w:pPr>
        <w:numPr>
          <w:ilvl w:val="0"/>
          <w:numId w:val="2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Faktura za wykonany przedmiot umowy będzie płatna w terminie do 14 dni od daty jej otrzymania przez Zamawiającego na rachunek bankowy wskazany w fakturze.</w:t>
      </w:r>
    </w:p>
    <w:p w14:paraId="0DEB6F23" w14:textId="77777777" w:rsidR="009D634D" w:rsidRPr="009D634D" w:rsidRDefault="009D634D" w:rsidP="009D634D">
      <w:pPr>
        <w:numPr>
          <w:ilvl w:val="0"/>
          <w:numId w:val="2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Za dzień zapłaty uważany będzie dzień obciążenia rachunku bankowego Zamawiającego.</w:t>
      </w:r>
    </w:p>
    <w:p w14:paraId="1C13493E" w14:textId="77777777" w:rsidR="009D634D" w:rsidRPr="00AD5277" w:rsidRDefault="009D634D" w:rsidP="009D634D">
      <w:pPr>
        <w:numPr>
          <w:ilvl w:val="0"/>
          <w:numId w:val="27"/>
        </w:numPr>
        <w:spacing w:after="0"/>
        <w:jc w:val="both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9D634D">
        <w:rPr>
          <w:rStyle w:val="Pogrubienie"/>
          <w:rFonts w:ascii="Book Antiqua" w:hAnsi="Book Antiqua"/>
          <w:b w:val="0"/>
          <w:sz w:val="24"/>
          <w:szCs w:val="24"/>
          <w:bdr w:val="none" w:sz="0" w:space="0" w:color="auto" w:frame="1"/>
        </w:rPr>
        <w:t xml:space="preserve">Rozliczenie pomiędzy stronami za wykonaną usługę odbędzie się przy zastosowaniu mechanizmu podzielnej płatności. Do umowy należy załączyć oświadczenie o prowadzeniu rachunku bankowego, na który należy przekazać płatność do umowy i dla którego został wydzielony rachunek VAT na cele </w:t>
      </w:r>
      <w:r w:rsidRPr="00AD5277">
        <w:rPr>
          <w:rStyle w:val="Pogrubienie"/>
          <w:rFonts w:ascii="Book Antiqua" w:hAnsi="Book Antiqua"/>
          <w:b w:val="0"/>
          <w:sz w:val="24"/>
          <w:szCs w:val="24"/>
          <w:bdr w:val="none" w:sz="0" w:space="0" w:color="auto" w:frame="1"/>
        </w:rPr>
        <w:lastRenderedPageBreak/>
        <w:t>prowadzonej działalności gospodarczej. Wzór oświadczenia stanowi załącznik nr 2 do umowy.</w:t>
      </w:r>
    </w:p>
    <w:p w14:paraId="07E9D14C" w14:textId="52A1A04C" w:rsidR="009D634D" w:rsidRPr="004D3099" w:rsidRDefault="009D634D" w:rsidP="004D3099">
      <w:pPr>
        <w:numPr>
          <w:ilvl w:val="0"/>
          <w:numId w:val="2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D5277">
        <w:rPr>
          <w:rFonts w:ascii="Book Antiqua" w:eastAsia="Arial Unicode MS" w:hAnsi="Book Antiqua" w:cs="Times New Roman"/>
          <w:sz w:val="24"/>
          <w:szCs w:val="24"/>
        </w:rPr>
        <w:t xml:space="preserve">Fakturę należy wystawić na adres: </w:t>
      </w:r>
      <w:r w:rsidRPr="00AD5277">
        <w:rPr>
          <w:rFonts w:ascii="Book Antiqua" w:hAnsi="Book Antiqua"/>
          <w:sz w:val="24"/>
          <w:szCs w:val="24"/>
        </w:rPr>
        <w:t xml:space="preserve">NABYWCA: Ośrodek Rehabilitacyjny w Kościanie, </w:t>
      </w:r>
      <w:r w:rsidRPr="004D3099">
        <w:rPr>
          <w:rFonts w:ascii="Book Antiqua" w:hAnsi="Book Antiqua"/>
          <w:sz w:val="24"/>
          <w:szCs w:val="24"/>
        </w:rPr>
        <w:t xml:space="preserve">64-000 Kościan, ul. Bączkowskiego 11a, , </w:t>
      </w:r>
      <w:r w:rsidRPr="004D3099">
        <w:rPr>
          <w:rFonts w:ascii="Book Antiqua" w:hAnsi="Book Antiqua"/>
          <w:bCs/>
          <w:sz w:val="24"/>
          <w:szCs w:val="24"/>
        </w:rPr>
        <w:t>nr REGON 410390558 oraz nr NIP 698-1582 707.</w:t>
      </w:r>
    </w:p>
    <w:p w14:paraId="300F0A61" w14:textId="77777777" w:rsidR="009D634D" w:rsidRPr="00AD5277" w:rsidRDefault="009D634D" w:rsidP="007D4B65">
      <w:pPr>
        <w:pStyle w:val="Bezodstpw"/>
        <w:numPr>
          <w:ilvl w:val="0"/>
          <w:numId w:val="27"/>
        </w:numPr>
        <w:jc w:val="both"/>
        <w:rPr>
          <w:rFonts w:ascii="Book Antiqua" w:eastAsia="Arial Unicode MS" w:hAnsi="Book Antiqua" w:cs="Times New Roman"/>
          <w:sz w:val="24"/>
          <w:szCs w:val="24"/>
        </w:rPr>
      </w:pPr>
      <w:r w:rsidRPr="00AD5277">
        <w:rPr>
          <w:rFonts w:ascii="Book Antiqua" w:hAnsi="Book Antiqua"/>
          <w:sz w:val="24"/>
          <w:szCs w:val="24"/>
        </w:rPr>
        <w:t>Zgodnie z przepisami ustawy z dnia 9 listopada 2018 r. o elektronicznym fakturowaniu w zamówieniach publicznych koncesjach na roboty budowlane lub usługi oraz partnerstwie publiczno-prawnym (Dz.U. 2018 r., poz. 2191 ze zm.), Zamawiający dopuszcza możliwość wystawienia faktury elektronicznej.</w:t>
      </w:r>
    </w:p>
    <w:p w14:paraId="5F3E0455" w14:textId="132A1728" w:rsidR="009D634D" w:rsidRPr="00AD5277" w:rsidRDefault="009D634D" w:rsidP="007D4B65">
      <w:pPr>
        <w:pStyle w:val="Bezodstpw"/>
        <w:numPr>
          <w:ilvl w:val="0"/>
          <w:numId w:val="27"/>
        </w:numPr>
        <w:jc w:val="both"/>
        <w:rPr>
          <w:rStyle w:val="Pogrubienie"/>
          <w:rFonts w:ascii="Book Antiqua" w:eastAsia="Arial Unicode MS" w:hAnsi="Book Antiqua" w:cs="Times New Roman"/>
          <w:b w:val="0"/>
          <w:bCs w:val="0"/>
          <w:sz w:val="24"/>
          <w:szCs w:val="24"/>
        </w:rPr>
      </w:pPr>
      <w:r w:rsidRPr="00AD5277">
        <w:rPr>
          <w:rFonts w:ascii="Book Antiqua" w:hAnsi="Book Antiqua"/>
          <w:sz w:val="24"/>
          <w:szCs w:val="24"/>
        </w:rPr>
        <w:t xml:space="preserve">W przypadku wystawienia faktury elektronicznej, musi ona zostać przesłana za pośrednictwem Platformy Elektronicznego Fakturowania, na stronie </w:t>
      </w:r>
      <w:hyperlink r:id="rId7" w:history="1">
        <w:r w:rsidRPr="00AD5277">
          <w:rPr>
            <w:rFonts w:ascii="Book Antiqua" w:hAnsi="Book Antiqua"/>
            <w:sz w:val="24"/>
            <w:szCs w:val="24"/>
          </w:rPr>
          <w:t>https://brokerpefexpert.efaktura.gov.pl/zaloguj</w:t>
        </w:r>
      </w:hyperlink>
      <w:r w:rsidRPr="00AD5277">
        <w:rPr>
          <w:rFonts w:ascii="Book Antiqua" w:hAnsi="Book Antiqua"/>
          <w:sz w:val="24"/>
          <w:szCs w:val="24"/>
        </w:rPr>
        <w:t xml:space="preserve">  oraz zawierać następujące dane: ODBIORCA: Ośrodek Rehabilitacyjny, 64-000 Kościan, ul. Bączkowskiego 11a, GLN: NIP 698 1582 707.</w:t>
      </w:r>
    </w:p>
    <w:p w14:paraId="3955AF65" w14:textId="77777777" w:rsidR="009D634D" w:rsidRPr="00B95867" w:rsidRDefault="009D634D" w:rsidP="00B95867">
      <w:pPr>
        <w:ind w:left="360"/>
        <w:rPr>
          <w:rFonts w:ascii="Book Antiqua" w:hAnsi="Book Antiqua"/>
          <w:b/>
          <w:sz w:val="24"/>
          <w:szCs w:val="24"/>
        </w:rPr>
      </w:pPr>
    </w:p>
    <w:p w14:paraId="27367575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§ 5</w:t>
      </w:r>
    </w:p>
    <w:p w14:paraId="6F44D315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GWARANCJA</w:t>
      </w:r>
    </w:p>
    <w:p w14:paraId="3E62B4B4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</w:p>
    <w:p w14:paraId="6BBB42C4" w14:textId="4F77BEDF" w:rsidR="009D634D" w:rsidRPr="009D634D" w:rsidRDefault="009D634D" w:rsidP="009D634D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Wykonawca udziela </w:t>
      </w:r>
      <w:r w:rsidR="003116D6">
        <w:rPr>
          <w:rFonts w:ascii="Book Antiqua" w:hAnsi="Book Antiqua"/>
          <w:sz w:val="24"/>
          <w:szCs w:val="24"/>
        </w:rPr>
        <w:t>24</w:t>
      </w:r>
      <w:r w:rsidRPr="009D634D">
        <w:rPr>
          <w:rFonts w:ascii="Book Antiqua" w:hAnsi="Book Antiqua"/>
          <w:sz w:val="24"/>
          <w:szCs w:val="24"/>
        </w:rPr>
        <w:t xml:space="preserve"> miesi</w:t>
      </w:r>
      <w:r w:rsidR="003116D6">
        <w:rPr>
          <w:rFonts w:ascii="Book Antiqua" w:hAnsi="Book Antiqua"/>
          <w:sz w:val="24"/>
          <w:szCs w:val="24"/>
        </w:rPr>
        <w:t>ące</w:t>
      </w:r>
      <w:r w:rsidRPr="009D634D">
        <w:rPr>
          <w:rFonts w:ascii="Book Antiqua" w:hAnsi="Book Antiqua"/>
          <w:sz w:val="24"/>
          <w:szCs w:val="24"/>
        </w:rPr>
        <w:t xml:space="preserve"> gwarancji na przedmiot zamówienia. </w:t>
      </w:r>
    </w:p>
    <w:p w14:paraId="09FD5031" w14:textId="77777777" w:rsidR="009D634D" w:rsidRPr="009D634D" w:rsidRDefault="009D634D" w:rsidP="009D634D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Okres gwarancji liczony jest od daty podpisania protokołu odbioru, o którym mowa w § 2 ust.2.</w:t>
      </w:r>
    </w:p>
    <w:p w14:paraId="55FA2C5C" w14:textId="77777777" w:rsidR="009D634D" w:rsidRPr="009D634D" w:rsidRDefault="009D634D" w:rsidP="009D634D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Wykonawca odpowiada za wady prawne i fizyczne, ujawnione w wyrobach będących przedmiotem umowy oraz ponosi z tego tytuły wszelkie zobowiązania. Jest odpowiedzialny względem Zamawiającego w szczególności, jeżeli dostarczone wyroby:</w:t>
      </w:r>
    </w:p>
    <w:p w14:paraId="7984A6FA" w14:textId="77777777" w:rsidR="009D634D" w:rsidRPr="009D634D" w:rsidRDefault="009D634D" w:rsidP="009D634D">
      <w:pPr>
        <w:pStyle w:val="Akapitzlist"/>
        <w:numPr>
          <w:ilvl w:val="0"/>
          <w:numId w:val="2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stanowią własność osoby trzeciej albo, jeżeli są obciążone prawem osoby trzeciej,</w:t>
      </w:r>
    </w:p>
    <w:p w14:paraId="7106B1B0" w14:textId="77777777" w:rsidR="009D634D" w:rsidRPr="009D634D" w:rsidRDefault="009D634D" w:rsidP="009D634D">
      <w:pPr>
        <w:pStyle w:val="Akapitzlist"/>
        <w:numPr>
          <w:ilvl w:val="0"/>
          <w:numId w:val="2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mają wadę zmniejszającą ich wartość lub użyteczność wynikającą z ich przeznaczenia, nie mają właściwości wymaganych przez Zamawiającego albo, jeżeli dostarczono je w stanie niezupełnym,</w:t>
      </w:r>
    </w:p>
    <w:p w14:paraId="28DBAA4B" w14:textId="77777777" w:rsidR="009D634D" w:rsidRPr="009D634D" w:rsidRDefault="009D634D" w:rsidP="009D634D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okresie objętym gwarancją wykonawca zobowiązuje się do nieodpłatnego usuwania usterek uszkodzonego sprzętu lub nieodpłatnej dostawy sprzętu wolnego od wad.</w:t>
      </w:r>
    </w:p>
    <w:p w14:paraId="0E20D4BE" w14:textId="77777777" w:rsidR="009D634D" w:rsidRPr="009D634D" w:rsidRDefault="009D634D" w:rsidP="009D634D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przypadku awarii sprzętu wymagany czas usunięcia usterki wynosi 14 dni. W razie nie usunięcia usterki w przewidzianym powyżej czasie Wykonawca zapewni Zamawiającemu zastępczy sprzęt, co najmniej tej samej funkcjonalności.</w:t>
      </w:r>
    </w:p>
    <w:p w14:paraId="1C8E3A2B" w14:textId="77777777" w:rsidR="009D634D" w:rsidRPr="009D634D" w:rsidRDefault="009D634D" w:rsidP="009D634D">
      <w:pPr>
        <w:pStyle w:val="Akapitzlist"/>
        <w:numPr>
          <w:ilvl w:val="0"/>
          <w:numId w:val="2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okresie objętym gwarancją wszelkie zgłoszenia dotyczące awarii/wad/usterek w przedmiocie zamówienia odbywać się będą: (jednym z poniższych sposobów):</w:t>
      </w:r>
    </w:p>
    <w:p w14:paraId="175A3F7E" w14:textId="77777777" w:rsidR="009D634D" w:rsidRPr="009D634D" w:rsidRDefault="009D634D" w:rsidP="009D634D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telefonicznie, numer……………………..</w:t>
      </w:r>
    </w:p>
    <w:p w14:paraId="7C427D44" w14:textId="77777777" w:rsidR="009D634D" w:rsidRPr="009D634D" w:rsidRDefault="009D634D" w:rsidP="009D634D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wiadomości e-mail: ………………………...</w:t>
      </w:r>
    </w:p>
    <w:p w14:paraId="2AB373AA" w14:textId="77777777" w:rsidR="007D4B65" w:rsidRPr="009D634D" w:rsidRDefault="007D4B65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</w:p>
    <w:p w14:paraId="2B27724F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lastRenderedPageBreak/>
        <w:t>§ 6</w:t>
      </w:r>
    </w:p>
    <w:p w14:paraId="23590290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KARY  UMOWNNE</w:t>
      </w:r>
    </w:p>
    <w:p w14:paraId="28C41B31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</w:p>
    <w:p w14:paraId="0653E838" w14:textId="77777777" w:rsidR="009D634D" w:rsidRPr="009D634D" w:rsidRDefault="009D634D" w:rsidP="009D634D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Wykonawca zapłaci karę umowną za niedotrzymanie terminu dostawy w wysokości 0,2% wartości brutto umowy za każdy dzień opóźnienia, liczony od ustalanego w umowie terminu realizacji zamówienia.</w:t>
      </w:r>
    </w:p>
    <w:p w14:paraId="5C004F69" w14:textId="77777777" w:rsidR="009D634D" w:rsidRPr="009D634D" w:rsidRDefault="009D634D" w:rsidP="009D634D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Wykonawca zapłaci karę umowną za niedotrzymanie podanego w § 5 ust. 5 niniejszej umowy czasu wykonania działań serwisowych w okresie gwarancyjnym w wysokości 10 zł brutto za każdy dzień opóźnienia.</w:t>
      </w:r>
    </w:p>
    <w:p w14:paraId="12F34949" w14:textId="77777777" w:rsidR="009D634D" w:rsidRPr="009D634D" w:rsidRDefault="009D634D" w:rsidP="009D634D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Wykonawca zapłaci Zamawiającemu karę umowną za odstąpienie od umowy z przyczyn, za które odpowiedzialność ponosi Wykonawca, w wysokości 10% wynagrodzenia umownego brutto za przedmiot umowy.</w:t>
      </w:r>
    </w:p>
    <w:p w14:paraId="1A4F3CB4" w14:textId="77777777" w:rsidR="009D634D" w:rsidRPr="009D634D" w:rsidRDefault="009D634D" w:rsidP="009D634D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Kary dotyczące ust. 1 potrącane mogą być z wynagrodzenia przy płatności dokonywanej na podstawie faktury, na co Wykonawca wyraża zgodę.</w:t>
      </w:r>
    </w:p>
    <w:p w14:paraId="6CD88E4B" w14:textId="77777777" w:rsidR="009D634D" w:rsidRPr="009D634D" w:rsidRDefault="009D634D" w:rsidP="009D634D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14:paraId="4AD7C955" w14:textId="77777777" w:rsidR="009D634D" w:rsidRPr="009D634D" w:rsidRDefault="009D634D" w:rsidP="009D634D">
      <w:pPr>
        <w:pStyle w:val="Tekstpodstawowywcity2"/>
        <w:spacing w:line="276" w:lineRule="auto"/>
        <w:ind w:left="0"/>
        <w:jc w:val="both"/>
        <w:rPr>
          <w:rFonts w:ascii="Book Antiqua" w:hAnsi="Book Antiqua"/>
        </w:rPr>
      </w:pPr>
    </w:p>
    <w:p w14:paraId="5353A5E8" w14:textId="77777777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§ 7</w:t>
      </w:r>
    </w:p>
    <w:p w14:paraId="4B10A1ED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POSTANOWIENIA KOŃCOWE</w:t>
      </w:r>
    </w:p>
    <w:p w14:paraId="5820E979" w14:textId="77777777" w:rsidR="009D634D" w:rsidRPr="009D634D" w:rsidRDefault="009D634D" w:rsidP="009D634D">
      <w:pPr>
        <w:rPr>
          <w:rFonts w:ascii="Book Antiqua" w:hAnsi="Book Antiqua"/>
          <w:sz w:val="24"/>
          <w:szCs w:val="24"/>
        </w:rPr>
      </w:pPr>
    </w:p>
    <w:p w14:paraId="01A9A1C6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Wszystkie zmiany i uzupełnienia treści umowy wymagają zachowania formy pisemnej, zastrzeżonej  pod rygorem nieważności. </w:t>
      </w:r>
    </w:p>
    <w:p w14:paraId="63AFE219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sprawach nieuregulowanych niniejszą umową mają zastosowania przepisy Kodeksu cywilnego.</w:t>
      </w:r>
    </w:p>
    <w:p w14:paraId="6D81C99F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Wszelkie spory, mogące wyniknąć z tytułu niniejszej umowy, będą rozstrzygane przez właściwy dla Zamawiającego Sąd Powszechny. </w:t>
      </w:r>
    </w:p>
    <w:p w14:paraId="2720DDB0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Umowa została sporządzona w dwóch egzemplarzach, po jednym dla każdej ze stron.</w:t>
      </w:r>
    </w:p>
    <w:p w14:paraId="32E56568" w14:textId="77777777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</w:p>
    <w:p w14:paraId="257010AA" w14:textId="77777777" w:rsidR="009D634D" w:rsidRPr="009D634D" w:rsidRDefault="009D634D" w:rsidP="009D634D">
      <w:pPr>
        <w:pStyle w:val="Nagwek2"/>
        <w:spacing w:line="276" w:lineRule="auto"/>
        <w:ind w:left="0"/>
        <w:jc w:val="both"/>
        <w:rPr>
          <w:rFonts w:ascii="Book Antiqua" w:hAnsi="Book Antiqua"/>
        </w:rPr>
      </w:pPr>
    </w:p>
    <w:p w14:paraId="573C00FB" w14:textId="77777777" w:rsidR="009D634D" w:rsidRPr="009D634D" w:rsidRDefault="009D634D" w:rsidP="009D634D">
      <w:pPr>
        <w:pStyle w:val="Nagwek2"/>
        <w:spacing w:line="276" w:lineRule="auto"/>
        <w:ind w:left="0" w:firstLine="708"/>
        <w:jc w:val="both"/>
        <w:rPr>
          <w:rFonts w:ascii="Book Antiqua" w:hAnsi="Book Antiqua"/>
        </w:rPr>
      </w:pPr>
      <w:r w:rsidRPr="009D634D">
        <w:rPr>
          <w:rFonts w:ascii="Book Antiqua" w:hAnsi="Book Antiqua"/>
        </w:rPr>
        <w:t>ZAMAWIAJĄCY                                                                        WYKONAWCA</w:t>
      </w:r>
    </w:p>
    <w:p w14:paraId="33FE7201" w14:textId="77777777" w:rsidR="009D634D" w:rsidRPr="009D634D" w:rsidRDefault="009D634D" w:rsidP="009D634D">
      <w:pPr>
        <w:rPr>
          <w:rFonts w:ascii="Book Antiqua" w:hAnsi="Book Antiqua"/>
          <w:sz w:val="24"/>
          <w:szCs w:val="24"/>
        </w:rPr>
      </w:pPr>
    </w:p>
    <w:p w14:paraId="43685B84" w14:textId="77777777" w:rsidR="009D634D" w:rsidRPr="009D634D" w:rsidRDefault="009D634D" w:rsidP="009D634D">
      <w:pPr>
        <w:rPr>
          <w:rFonts w:ascii="Book Antiqua" w:hAnsi="Book Antiqua"/>
          <w:sz w:val="24"/>
          <w:szCs w:val="24"/>
        </w:rPr>
      </w:pPr>
    </w:p>
    <w:p w14:paraId="2C1B4122" w14:textId="77777777" w:rsidR="009D634D" w:rsidRDefault="009D634D" w:rsidP="009D634D"/>
    <w:p w14:paraId="0B42515A" w14:textId="77777777" w:rsidR="009D634D" w:rsidRPr="007D4B65" w:rsidRDefault="009D634D" w:rsidP="009D634D">
      <w:pPr>
        <w:rPr>
          <w:rFonts w:ascii="Book Antiqua" w:hAnsi="Book Antiqua"/>
        </w:rPr>
      </w:pPr>
      <w:r w:rsidRPr="007D4B65">
        <w:rPr>
          <w:rFonts w:ascii="Book Antiqua" w:hAnsi="Book Antiqua"/>
        </w:rPr>
        <w:t>Załączniki:</w:t>
      </w:r>
    </w:p>
    <w:p w14:paraId="0A379C5A" w14:textId="0C62515C" w:rsidR="009D634D" w:rsidRPr="007F3CCB" w:rsidRDefault="007F3CCB" w:rsidP="007F3CCB">
      <w:pPr>
        <w:pStyle w:val="Akapitzlist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7F3CCB">
        <w:rPr>
          <w:rFonts w:ascii="Book Antiqua" w:hAnsi="Book Antiqua"/>
        </w:rPr>
        <w:t>Opis przedmiotu umowy</w:t>
      </w:r>
    </w:p>
    <w:p w14:paraId="1275D415" w14:textId="77777777" w:rsidR="009D634D" w:rsidRPr="007D4B65" w:rsidRDefault="009D634D" w:rsidP="009D634D">
      <w:pPr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7D4B65">
        <w:rPr>
          <w:rFonts w:ascii="Book Antiqua" w:hAnsi="Book Antiqua"/>
        </w:rPr>
        <w:t>Oświadczenie o prowadzeniu rachunku.</w:t>
      </w:r>
    </w:p>
    <w:p w14:paraId="4D55E39F" w14:textId="77777777" w:rsidR="009D634D" w:rsidRPr="007D4B65" w:rsidRDefault="009D634D" w:rsidP="009D634D">
      <w:pPr>
        <w:rPr>
          <w:rFonts w:ascii="Book Antiqua" w:hAnsi="Book Antiqua"/>
          <w:sz w:val="16"/>
        </w:rPr>
      </w:pPr>
    </w:p>
    <w:p w14:paraId="730A3B3A" w14:textId="77777777" w:rsidR="009D634D" w:rsidRDefault="009D634D" w:rsidP="009D634D">
      <w:pPr>
        <w:rPr>
          <w:sz w:val="16"/>
        </w:rPr>
      </w:pPr>
    </w:p>
    <w:p w14:paraId="6A8F128F" w14:textId="77777777" w:rsidR="009D634D" w:rsidRDefault="009D634D" w:rsidP="009D634D">
      <w:pPr>
        <w:rPr>
          <w:sz w:val="16"/>
        </w:rPr>
      </w:pPr>
    </w:p>
    <w:p w14:paraId="0DC7E6C6" w14:textId="77777777" w:rsidR="009D634D" w:rsidRDefault="009D634D" w:rsidP="009D634D">
      <w:pPr>
        <w:rPr>
          <w:sz w:val="16"/>
        </w:rPr>
      </w:pPr>
    </w:p>
    <w:p w14:paraId="34219817" w14:textId="77777777" w:rsidR="008E6F1E" w:rsidRPr="00A240A0" w:rsidRDefault="008E6F1E" w:rsidP="008E6F1E">
      <w:pPr>
        <w:pStyle w:val="Bezodstpw"/>
        <w:rPr>
          <w:rFonts w:ascii="Book Antiqua" w:eastAsia="Arial Unicode MS" w:hAnsi="Book Antiqua" w:cs="Times New Roman"/>
          <w:lang w:eastAsia="pl-PL"/>
        </w:rPr>
      </w:pPr>
    </w:p>
    <w:p w14:paraId="37CBCF6B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087984B6" w14:textId="77777777" w:rsidR="0097287A" w:rsidRDefault="0097287A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171E87A3" w14:textId="4266DD81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                              ………………, dnia ………….…</w:t>
      </w:r>
    </w:p>
    <w:p w14:paraId="09464159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</w:p>
    <w:p w14:paraId="6745B198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…………………………………………...</w:t>
      </w:r>
    </w:p>
    <w:p w14:paraId="77BB123F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…………………………………………...</w:t>
      </w:r>
    </w:p>
    <w:p w14:paraId="5EB7E8A8" w14:textId="77777777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……………………………………………</w:t>
      </w:r>
    </w:p>
    <w:p w14:paraId="1F12D9AF" w14:textId="3168E53C" w:rsidR="00DE5F63" w:rsidRPr="00A240A0" w:rsidRDefault="00DE5F63" w:rsidP="008E6F1E">
      <w:pPr>
        <w:spacing w:line="240" w:lineRule="auto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>(nazwa i adres dostawcy, wykonawcy, NIP, Regon)</w:t>
      </w:r>
    </w:p>
    <w:p w14:paraId="202F0BC9" w14:textId="77777777" w:rsidR="00DE5F63" w:rsidRPr="00A240A0" w:rsidRDefault="00DE5F63" w:rsidP="00DE5F63">
      <w:pPr>
        <w:spacing w:line="240" w:lineRule="auto"/>
        <w:jc w:val="both"/>
        <w:rPr>
          <w:rFonts w:ascii="Book Antiqua" w:eastAsia="Calibri" w:hAnsi="Book Antiqua"/>
          <w:lang w:eastAsia="en-US"/>
        </w:rPr>
      </w:pPr>
    </w:p>
    <w:p w14:paraId="3135DA67" w14:textId="77777777" w:rsidR="00DE5F63" w:rsidRPr="00A240A0" w:rsidRDefault="00DE5F63" w:rsidP="00DE5F63">
      <w:pPr>
        <w:spacing w:line="36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A240A0">
        <w:rPr>
          <w:rFonts w:ascii="Book Antiqua" w:eastAsia="Calibri" w:hAnsi="Book Antiqua"/>
          <w:b/>
          <w:bCs/>
          <w:lang w:eastAsia="en-US"/>
        </w:rPr>
        <w:t>OŚWIADCZENIE</w:t>
      </w:r>
    </w:p>
    <w:p w14:paraId="7A08745C" w14:textId="77777777" w:rsidR="00DE5F63" w:rsidRPr="00A240A0" w:rsidRDefault="00DE5F63" w:rsidP="00DE5F63">
      <w:pPr>
        <w:spacing w:line="360" w:lineRule="auto"/>
        <w:jc w:val="center"/>
        <w:rPr>
          <w:rFonts w:ascii="Book Antiqua" w:eastAsia="Calibri" w:hAnsi="Book Antiqua"/>
          <w:b/>
          <w:bCs/>
          <w:lang w:eastAsia="en-US"/>
        </w:rPr>
      </w:pPr>
    </w:p>
    <w:p w14:paraId="2093992C" w14:textId="449B535B" w:rsidR="00DC7605" w:rsidRPr="00DC7605" w:rsidRDefault="00DE5F63" w:rsidP="00DC76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605">
        <w:rPr>
          <w:rFonts w:ascii="Book Antiqua" w:eastAsia="Calibri" w:hAnsi="Book Antiqua"/>
          <w:sz w:val="24"/>
          <w:szCs w:val="24"/>
          <w:lang w:eastAsia="en-US"/>
        </w:rPr>
        <w:t xml:space="preserve">          </w:t>
      </w:r>
      <w:r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prowadzę rachunek bankowy, na który należy przekazać płatności do umowy dotyczącej</w:t>
      </w:r>
      <w:r w:rsidR="000D090D"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38DB"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dosta</w:t>
      </w:r>
      <w:r w:rsidR="00BA2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 </w:t>
      </w:r>
      <w:r w:rsidR="004D3099">
        <w:rPr>
          <w:rFonts w:ascii="Book Antiqua" w:hAnsi="Book Antiqua"/>
          <w:sz w:val="24"/>
        </w:rPr>
        <w:t>dwóch</w:t>
      </w:r>
      <w:r w:rsidR="00AD5277">
        <w:rPr>
          <w:rFonts w:ascii="Book Antiqua" w:hAnsi="Book Antiqua"/>
          <w:sz w:val="24"/>
        </w:rPr>
        <w:t xml:space="preserve"> komputerów stacjonarnych</w:t>
      </w:r>
      <w:r w:rsidR="00235DBA" w:rsidRPr="00D95B35">
        <w:rPr>
          <w:rFonts w:ascii="Book Antiqua" w:hAnsi="Book Antiqua"/>
          <w:sz w:val="24"/>
        </w:rPr>
        <w:t xml:space="preserve"> </w:t>
      </w:r>
      <w:r w:rsidR="004D3099">
        <w:rPr>
          <w:rFonts w:ascii="Book Antiqua" w:eastAsia="Arial Unicode MS" w:hAnsi="Book Antiqua" w:cs="Times New Roman"/>
          <w:sz w:val="24"/>
          <w:szCs w:val="24"/>
        </w:rPr>
        <w:t>ASUS Ekspert Center</w:t>
      </w:r>
      <w:r w:rsidR="004D3099">
        <w:rPr>
          <w:rFonts w:ascii="Book Antiqua" w:hAnsi="Book Antiqua"/>
          <w:sz w:val="24"/>
        </w:rPr>
        <w:t xml:space="preserve"> </w:t>
      </w:r>
      <w:r w:rsidR="00AD5277">
        <w:rPr>
          <w:rFonts w:ascii="Book Antiqua" w:hAnsi="Book Antiqua"/>
          <w:sz w:val="24"/>
        </w:rPr>
        <w:t>dla</w:t>
      </w:r>
      <w:r w:rsidR="00235DBA">
        <w:rPr>
          <w:rFonts w:ascii="Book Antiqua" w:hAnsi="Book Antiqua"/>
          <w:sz w:val="24"/>
        </w:rPr>
        <w:t xml:space="preserve"> potrzeb</w:t>
      </w:r>
      <w:r w:rsidR="00AD5277">
        <w:rPr>
          <w:rFonts w:ascii="Book Antiqua" w:hAnsi="Book Antiqua"/>
          <w:sz w:val="24"/>
        </w:rPr>
        <w:t xml:space="preserve"> </w:t>
      </w:r>
      <w:r w:rsidR="00235DBA">
        <w:rPr>
          <w:rFonts w:ascii="Book Antiqua" w:eastAsia="Arial Unicode MS" w:hAnsi="Book Antiqua" w:cs="Times New Roman"/>
          <w:sz w:val="24"/>
          <w:szCs w:val="24"/>
        </w:rPr>
        <w:t xml:space="preserve">Ośrodka 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>Rehabilitacyjnego w Kościanie, ul. B</w:t>
      </w:r>
      <w:r w:rsidR="004D3099">
        <w:rPr>
          <w:rFonts w:ascii="Book Antiqua" w:eastAsia="Arial Unicode MS" w:hAnsi="Book Antiqua" w:cs="Times New Roman"/>
          <w:sz w:val="24"/>
          <w:szCs w:val="24"/>
        </w:rPr>
        <w:t>ą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>czkowskiego 11a</w:t>
      </w:r>
      <w:r w:rsidR="00235DBA">
        <w:rPr>
          <w:rFonts w:ascii="Book Antiqua" w:eastAsia="Arial Unicode MS" w:hAnsi="Book Antiqua" w:cs="Times New Roman"/>
          <w:sz w:val="24"/>
          <w:szCs w:val="24"/>
        </w:rPr>
        <w:t>.</w:t>
      </w:r>
      <w:r w:rsidR="00DC7605" w:rsidRPr="00DC7605">
        <w:rPr>
          <w:rFonts w:ascii="Book Antiqua" w:eastAsia="Arial Unicode MS" w:hAnsi="Book Antiqua" w:cs="Times New Roman"/>
          <w:sz w:val="24"/>
          <w:szCs w:val="24"/>
        </w:rPr>
        <w:t xml:space="preserve"> </w:t>
      </w:r>
    </w:p>
    <w:p w14:paraId="3164F08C" w14:textId="5967F3F1" w:rsidR="00DE5F63" w:rsidRPr="00DC7605" w:rsidRDefault="00DE5F63" w:rsidP="00A138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605">
        <w:rPr>
          <w:rFonts w:ascii="Times New Roman" w:eastAsia="Calibri" w:hAnsi="Times New Roman" w:cs="Times New Roman"/>
          <w:sz w:val="24"/>
          <w:szCs w:val="24"/>
          <w:lang w:eastAsia="en-US"/>
        </w:rPr>
        <w:t>Do rachunku bankowego został wydzielony rachunek VAT na cele prowadzonej działalności gospodarczej.</w:t>
      </w:r>
    </w:p>
    <w:p w14:paraId="1C6F1E1F" w14:textId="0C4D0B44" w:rsidR="00DE5F63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5A3A54E0" w14:textId="77777777" w:rsidR="00E06733" w:rsidRPr="00A240A0" w:rsidRDefault="00E0673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</w:p>
    <w:p w14:paraId="6DE35237" w14:textId="77777777" w:rsidR="00DE5F63" w:rsidRPr="00A240A0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………………………………………………………..</w:t>
      </w:r>
    </w:p>
    <w:p w14:paraId="44D608B5" w14:textId="2B7247D4" w:rsidR="00DE5F63" w:rsidRPr="00A240A0" w:rsidRDefault="00DE5F63" w:rsidP="00DE5F63">
      <w:pPr>
        <w:spacing w:line="360" w:lineRule="auto"/>
        <w:jc w:val="both"/>
        <w:rPr>
          <w:rFonts w:ascii="Book Antiqua" w:eastAsia="Calibri" w:hAnsi="Book Antiqua"/>
          <w:lang w:eastAsia="en-US"/>
        </w:rPr>
      </w:pPr>
      <w:r w:rsidRPr="00A240A0">
        <w:rPr>
          <w:rFonts w:ascii="Book Antiqua" w:eastAsia="Calibri" w:hAnsi="Book Antiqua"/>
          <w:lang w:eastAsia="en-US"/>
        </w:rPr>
        <w:t xml:space="preserve">                                                                </w:t>
      </w:r>
    </w:p>
    <w:p w14:paraId="6218E3FD" w14:textId="77777777" w:rsidR="00DE5F63" w:rsidRPr="00A240A0" w:rsidRDefault="00DE5F63" w:rsidP="00DE5F63">
      <w:pPr>
        <w:jc w:val="both"/>
        <w:rPr>
          <w:rFonts w:eastAsia="Times New Roman"/>
        </w:rPr>
      </w:pPr>
    </w:p>
    <w:p w14:paraId="2B7701DE" w14:textId="77777777" w:rsidR="000B2FE4" w:rsidRDefault="000B2FE4" w:rsidP="0003160C">
      <w:pPr>
        <w:spacing w:after="0" w:line="240" w:lineRule="auto"/>
        <w:rPr>
          <w:rFonts w:ascii="Book Antiqua" w:eastAsia="Arial Unicode MS" w:hAnsi="Book Antiqua" w:cs="Arial Unicode MS"/>
        </w:rPr>
      </w:pPr>
    </w:p>
    <w:sectPr w:rsidR="000B2FE4" w:rsidSect="00E55B9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772F" w14:textId="77777777" w:rsidR="000C5DC2" w:rsidRDefault="000C5DC2" w:rsidP="0003160C">
      <w:pPr>
        <w:spacing w:after="0" w:line="240" w:lineRule="auto"/>
      </w:pPr>
      <w:r>
        <w:separator/>
      </w:r>
    </w:p>
  </w:endnote>
  <w:endnote w:type="continuationSeparator" w:id="0">
    <w:p w14:paraId="534C3761" w14:textId="77777777" w:rsidR="000C5DC2" w:rsidRDefault="000C5DC2" w:rsidP="0003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81402"/>
      <w:docPartObj>
        <w:docPartGallery w:val="Page Numbers (Bottom of Page)"/>
        <w:docPartUnique/>
      </w:docPartObj>
    </w:sdtPr>
    <w:sdtContent>
      <w:p w14:paraId="1119D439" w14:textId="77777777" w:rsidR="00316646" w:rsidRDefault="00316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81">
          <w:rPr>
            <w:noProof/>
          </w:rPr>
          <w:t>6</w:t>
        </w:r>
        <w:r>
          <w:fldChar w:fldCharType="end"/>
        </w:r>
      </w:p>
    </w:sdtContent>
  </w:sdt>
  <w:p w14:paraId="26EF38F8" w14:textId="77777777" w:rsidR="0003160C" w:rsidRDefault="0003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058" w14:textId="77777777" w:rsidR="000C5DC2" w:rsidRDefault="000C5DC2" w:rsidP="0003160C">
      <w:pPr>
        <w:spacing w:after="0" w:line="240" w:lineRule="auto"/>
      </w:pPr>
      <w:r>
        <w:separator/>
      </w:r>
    </w:p>
  </w:footnote>
  <w:footnote w:type="continuationSeparator" w:id="0">
    <w:p w14:paraId="4B840D46" w14:textId="77777777" w:rsidR="000C5DC2" w:rsidRDefault="000C5DC2" w:rsidP="0003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A5"/>
    <w:multiLevelType w:val="hybridMultilevel"/>
    <w:tmpl w:val="D416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237"/>
    <w:multiLevelType w:val="hybridMultilevel"/>
    <w:tmpl w:val="28606C4E"/>
    <w:lvl w:ilvl="0" w:tplc="E2240C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5C5E7F"/>
    <w:multiLevelType w:val="hybridMultilevel"/>
    <w:tmpl w:val="6C2409F8"/>
    <w:lvl w:ilvl="0" w:tplc="839E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B02"/>
    <w:multiLevelType w:val="hybridMultilevel"/>
    <w:tmpl w:val="7056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38B"/>
    <w:multiLevelType w:val="hybridMultilevel"/>
    <w:tmpl w:val="6EB6BA3C"/>
    <w:lvl w:ilvl="0" w:tplc="329C0B1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3651F01"/>
    <w:multiLevelType w:val="hybridMultilevel"/>
    <w:tmpl w:val="473E7EAC"/>
    <w:lvl w:ilvl="0" w:tplc="096855CA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B170B6"/>
    <w:multiLevelType w:val="hybridMultilevel"/>
    <w:tmpl w:val="8F24F5D2"/>
    <w:lvl w:ilvl="0" w:tplc="2A380612">
      <w:start w:val="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73E02"/>
    <w:multiLevelType w:val="hybridMultilevel"/>
    <w:tmpl w:val="330A5FA6"/>
    <w:lvl w:ilvl="0" w:tplc="0F28D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305"/>
    <w:multiLevelType w:val="hybridMultilevel"/>
    <w:tmpl w:val="E3444DCE"/>
    <w:lvl w:ilvl="0" w:tplc="E22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A62DE"/>
    <w:multiLevelType w:val="hybridMultilevel"/>
    <w:tmpl w:val="4F64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B23"/>
    <w:multiLevelType w:val="hybridMultilevel"/>
    <w:tmpl w:val="54604710"/>
    <w:lvl w:ilvl="0" w:tplc="BEC04126">
      <w:start w:val="1"/>
      <w:numFmt w:val="decimal"/>
      <w:lvlText w:val="%1)"/>
      <w:lvlJc w:val="left"/>
      <w:pPr>
        <w:ind w:left="720" w:hanging="360"/>
      </w:pPr>
      <w:rPr>
        <w:rFonts w:ascii="Book Antiqua" w:eastAsia="Arial Unicode MS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5B7A"/>
    <w:multiLevelType w:val="hybridMultilevel"/>
    <w:tmpl w:val="671A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3C56"/>
    <w:multiLevelType w:val="hybridMultilevel"/>
    <w:tmpl w:val="A5B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46EA"/>
    <w:multiLevelType w:val="hybridMultilevel"/>
    <w:tmpl w:val="357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44B52"/>
    <w:multiLevelType w:val="hybridMultilevel"/>
    <w:tmpl w:val="9558B5A0"/>
    <w:lvl w:ilvl="0" w:tplc="716260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546BF"/>
    <w:multiLevelType w:val="multilevel"/>
    <w:tmpl w:val="AAF284C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2"/>
      <w:numFmt w:val="decimal"/>
      <w:lvlText w:val="%1.%2.%3."/>
      <w:lvlJc w:val="left"/>
      <w:pPr>
        <w:ind w:left="2340" w:hanging="360"/>
      </w:p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start w:val="5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D1830B0"/>
    <w:multiLevelType w:val="hybridMultilevel"/>
    <w:tmpl w:val="8FEC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66795"/>
    <w:multiLevelType w:val="hybridMultilevel"/>
    <w:tmpl w:val="1762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35BE7"/>
    <w:multiLevelType w:val="hybridMultilevel"/>
    <w:tmpl w:val="E654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2FEB"/>
    <w:multiLevelType w:val="hybridMultilevel"/>
    <w:tmpl w:val="039CE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9F47AC"/>
    <w:multiLevelType w:val="hybridMultilevel"/>
    <w:tmpl w:val="C49E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67DF"/>
    <w:multiLevelType w:val="multilevel"/>
    <w:tmpl w:val="289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45D80"/>
    <w:multiLevelType w:val="hybridMultilevel"/>
    <w:tmpl w:val="127C75D6"/>
    <w:lvl w:ilvl="0" w:tplc="24AA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260B"/>
    <w:multiLevelType w:val="hybridMultilevel"/>
    <w:tmpl w:val="E2F20610"/>
    <w:lvl w:ilvl="0" w:tplc="DAC41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A685B"/>
    <w:multiLevelType w:val="hybridMultilevel"/>
    <w:tmpl w:val="75ACC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B400C9"/>
    <w:multiLevelType w:val="hybridMultilevel"/>
    <w:tmpl w:val="A238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89A"/>
    <w:multiLevelType w:val="hybridMultilevel"/>
    <w:tmpl w:val="6DC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E4B2CC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96870">
    <w:abstractNumId w:val="12"/>
  </w:num>
  <w:num w:numId="2" w16cid:durableId="1912080567">
    <w:abstractNumId w:val="23"/>
  </w:num>
  <w:num w:numId="3" w16cid:durableId="756559686">
    <w:abstractNumId w:val="25"/>
  </w:num>
  <w:num w:numId="4" w16cid:durableId="1186484616">
    <w:abstractNumId w:val="10"/>
  </w:num>
  <w:num w:numId="5" w16cid:durableId="876888636">
    <w:abstractNumId w:val="9"/>
  </w:num>
  <w:num w:numId="6" w16cid:durableId="1243760027">
    <w:abstractNumId w:val="0"/>
  </w:num>
  <w:num w:numId="7" w16cid:durableId="811101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373958">
    <w:abstractNumId w:val="2"/>
  </w:num>
  <w:num w:numId="9" w16cid:durableId="1155297735">
    <w:abstractNumId w:val="18"/>
  </w:num>
  <w:num w:numId="10" w16cid:durableId="663434335">
    <w:abstractNumId w:val="20"/>
  </w:num>
  <w:num w:numId="11" w16cid:durableId="2129471627">
    <w:abstractNumId w:val="13"/>
  </w:num>
  <w:num w:numId="12" w16cid:durableId="1738626916">
    <w:abstractNumId w:val="3"/>
  </w:num>
  <w:num w:numId="13" w16cid:durableId="126943401">
    <w:abstractNumId w:val="1"/>
  </w:num>
  <w:num w:numId="14" w16cid:durableId="1994408523">
    <w:abstractNumId w:val="6"/>
  </w:num>
  <w:num w:numId="15" w16cid:durableId="1896041148">
    <w:abstractNumId w:val="11"/>
  </w:num>
  <w:num w:numId="16" w16cid:durableId="316039584">
    <w:abstractNumId w:val="15"/>
  </w:num>
  <w:num w:numId="17" w16cid:durableId="1733036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55499">
    <w:abstractNumId w:val="21"/>
  </w:num>
  <w:num w:numId="19" w16cid:durableId="2073498910">
    <w:abstractNumId w:val="7"/>
  </w:num>
  <w:num w:numId="20" w16cid:durableId="376129651">
    <w:abstractNumId w:val="24"/>
  </w:num>
  <w:num w:numId="21" w16cid:durableId="1713730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078756">
    <w:abstractNumId w:val="22"/>
  </w:num>
  <w:num w:numId="23" w16cid:durableId="1829324261">
    <w:abstractNumId w:val="19"/>
  </w:num>
  <w:num w:numId="24" w16cid:durableId="520096096">
    <w:abstractNumId w:val="5"/>
  </w:num>
  <w:num w:numId="25" w16cid:durableId="1194929014">
    <w:abstractNumId w:val="4"/>
  </w:num>
  <w:num w:numId="26" w16cid:durableId="16196728">
    <w:abstractNumId w:val="8"/>
  </w:num>
  <w:num w:numId="27" w16cid:durableId="1442456166">
    <w:abstractNumId w:val="26"/>
  </w:num>
  <w:num w:numId="28" w16cid:durableId="1558970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AA"/>
    <w:rsid w:val="0003160C"/>
    <w:rsid w:val="00054068"/>
    <w:rsid w:val="0008447A"/>
    <w:rsid w:val="000A4C24"/>
    <w:rsid w:val="000B2FE4"/>
    <w:rsid w:val="000C5DC2"/>
    <w:rsid w:val="000D090D"/>
    <w:rsid w:val="000F5DA2"/>
    <w:rsid w:val="00137933"/>
    <w:rsid w:val="00142F10"/>
    <w:rsid w:val="00143D3F"/>
    <w:rsid w:val="0017191E"/>
    <w:rsid w:val="00172797"/>
    <w:rsid w:val="00174825"/>
    <w:rsid w:val="00185A46"/>
    <w:rsid w:val="00185CEE"/>
    <w:rsid w:val="00190B41"/>
    <w:rsid w:val="001A12DC"/>
    <w:rsid w:val="001A7169"/>
    <w:rsid w:val="001B330A"/>
    <w:rsid w:val="001B75F6"/>
    <w:rsid w:val="001C57FE"/>
    <w:rsid w:val="001D236E"/>
    <w:rsid w:val="001D3C8E"/>
    <w:rsid w:val="001E7C7F"/>
    <w:rsid w:val="0021756F"/>
    <w:rsid w:val="00235DBA"/>
    <w:rsid w:val="0026320A"/>
    <w:rsid w:val="00265931"/>
    <w:rsid w:val="002B0685"/>
    <w:rsid w:val="002C7379"/>
    <w:rsid w:val="002D0E1E"/>
    <w:rsid w:val="002D76BE"/>
    <w:rsid w:val="002E06E1"/>
    <w:rsid w:val="002E6041"/>
    <w:rsid w:val="002E7AEF"/>
    <w:rsid w:val="002F0FD6"/>
    <w:rsid w:val="003010F5"/>
    <w:rsid w:val="003116D6"/>
    <w:rsid w:val="00316646"/>
    <w:rsid w:val="003227CA"/>
    <w:rsid w:val="003430DA"/>
    <w:rsid w:val="00350CE9"/>
    <w:rsid w:val="0036322D"/>
    <w:rsid w:val="003648A7"/>
    <w:rsid w:val="00367050"/>
    <w:rsid w:val="003C4D2D"/>
    <w:rsid w:val="003C680F"/>
    <w:rsid w:val="003E652A"/>
    <w:rsid w:val="003F6F3A"/>
    <w:rsid w:val="00425DF0"/>
    <w:rsid w:val="00431146"/>
    <w:rsid w:val="0043197A"/>
    <w:rsid w:val="00441E27"/>
    <w:rsid w:val="00451A14"/>
    <w:rsid w:val="0046280B"/>
    <w:rsid w:val="00481F88"/>
    <w:rsid w:val="004D3099"/>
    <w:rsid w:val="00534906"/>
    <w:rsid w:val="0054747C"/>
    <w:rsid w:val="0055263B"/>
    <w:rsid w:val="00556745"/>
    <w:rsid w:val="00561286"/>
    <w:rsid w:val="00570623"/>
    <w:rsid w:val="005819D5"/>
    <w:rsid w:val="005B5672"/>
    <w:rsid w:val="005D1EE7"/>
    <w:rsid w:val="005E2C38"/>
    <w:rsid w:val="005F4F48"/>
    <w:rsid w:val="00600546"/>
    <w:rsid w:val="006540B7"/>
    <w:rsid w:val="00656DEE"/>
    <w:rsid w:val="0067176A"/>
    <w:rsid w:val="006737F1"/>
    <w:rsid w:val="006A21A6"/>
    <w:rsid w:val="006A505A"/>
    <w:rsid w:val="006B638F"/>
    <w:rsid w:val="006F7414"/>
    <w:rsid w:val="00791678"/>
    <w:rsid w:val="007A0948"/>
    <w:rsid w:val="007A6679"/>
    <w:rsid w:val="007A6DA3"/>
    <w:rsid w:val="007C1F49"/>
    <w:rsid w:val="007C746C"/>
    <w:rsid w:val="007D4B65"/>
    <w:rsid w:val="007D5FA9"/>
    <w:rsid w:val="007E2E16"/>
    <w:rsid w:val="007F3CCB"/>
    <w:rsid w:val="007F4CD0"/>
    <w:rsid w:val="008072CB"/>
    <w:rsid w:val="0088088B"/>
    <w:rsid w:val="008D3EBB"/>
    <w:rsid w:val="008D7C81"/>
    <w:rsid w:val="008E5E61"/>
    <w:rsid w:val="008E6F1E"/>
    <w:rsid w:val="008F1D74"/>
    <w:rsid w:val="008F7217"/>
    <w:rsid w:val="00907FDF"/>
    <w:rsid w:val="00924A25"/>
    <w:rsid w:val="00930BF9"/>
    <w:rsid w:val="00931462"/>
    <w:rsid w:val="00960764"/>
    <w:rsid w:val="0097287A"/>
    <w:rsid w:val="0098431B"/>
    <w:rsid w:val="009904AD"/>
    <w:rsid w:val="009D3DB8"/>
    <w:rsid w:val="009D634D"/>
    <w:rsid w:val="009E16B9"/>
    <w:rsid w:val="009F77AA"/>
    <w:rsid w:val="00A138DB"/>
    <w:rsid w:val="00A148A1"/>
    <w:rsid w:val="00A14D7A"/>
    <w:rsid w:val="00A20820"/>
    <w:rsid w:val="00A240A0"/>
    <w:rsid w:val="00A946A0"/>
    <w:rsid w:val="00AB4EB0"/>
    <w:rsid w:val="00AC0BD4"/>
    <w:rsid w:val="00AD1E62"/>
    <w:rsid w:val="00AD5277"/>
    <w:rsid w:val="00AD7FA5"/>
    <w:rsid w:val="00B250C6"/>
    <w:rsid w:val="00B468F4"/>
    <w:rsid w:val="00B47F69"/>
    <w:rsid w:val="00B56784"/>
    <w:rsid w:val="00B654FC"/>
    <w:rsid w:val="00B95867"/>
    <w:rsid w:val="00BA287F"/>
    <w:rsid w:val="00BA4E83"/>
    <w:rsid w:val="00BC6D63"/>
    <w:rsid w:val="00BC6F85"/>
    <w:rsid w:val="00BE0E1A"/>
    <w:rsid w:val="00C34903"/>
    <w:rsid w:val="00CB4AE8"/>
    <w:rsid w:val="00CD7A62"/>
    <w:rsid w:val="00D02E06"/>
    <w:rsid w:val="00D3252C"/>
    <w:rsid w:val="00D51DA1"/>
    <w:rsid w:val="00D64D77"/>
    <w:rsid w:val="00D95B35"/>
    <w:rsid w:val="00DB6E37"/>
    <w:rsid w:val="00DC2BD9"/>
    <w:rsid w:val="00DC7605"/>
    <w:rsid w:val="00DE5F63"/>
    <w:rsid w:val="00DF747A"/>
    <w:rsid w:val="00E02018"/>
    <w:rsid w:val="00E06733"/>
    <w:rsid w:val="00E11199"/>
    <w:rsid w:val="00E11466"/>
    <w:rsid w:val="00E27CF9"/>
    <w:rsid w:val="00E36140"/>
    <w:rsid w:val="00E55B92"/>
    <w:rsid w:val="00E80317"/>
    <w:rsid w:val="00E84A64"/>
    <w:rsid w:val="00EE0350"/>
    <w:rsid w:val="00EF082F"/>
    <w:rsid w:val="00F066B5"/>
    <w:rsid w:val="00F20315"/>
    <w:rsid w:val="00F40F52"/>
    <w:rsid w:val="00F43FF3"/>
    <w:rsid w:val="00F55A7E"/>
    <w:rsid w:val="00F60F16"/>
    <w:rsid w:val="00F6109E"/>
    <w:rsid w:val="00FC282D"/>
    <w:rsid w:val="00FC6277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DA"/>
  <w15:chartTrackingRefBased/>
  <w15:docId w15:val="{308A6730-E8B8-44A3-B3DB-50270BB3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0C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34D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0C"/>
    <w:pPr>
      <w:spacing w:after="0" w:line="240" w:lineRule="auto"/>
    </w:p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031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0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0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7E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379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0E1A"/>
    <w:rPr>
      <w:color w:val="0563C1"/>
      <w:u w:val="single"/>
    </w:rPr>
  </w:style>
  <w:style w:type="paragraph" w:customStyle="1" w:styleId="Standard">
    <w:name w:val="Standard"/>
    <w:rsid w:val="00F6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F6109E"/>
    <w:pPr>
      <w:tabs>
        <w:tab w:val="right" w:leader="dot" w:pos="9072"/>
      </w:tabs>
    </w:pPr>
    <w:rPr>
      <w:rFonts w:ascii="Arial" w:hAnsi="Arial"/>
    </w:rPr>
  </w:style>
  <w:style w:type="numbering" w:customStyle="1" w:styleId="WWNum15">
    <w:name w:val="WWNum15"/>
    <w:basedOn w:val="Bezlisty"/>
    <w:rsid w:val="00F6109E"/>
    <w:pPr>
      <w:numPr>
        <w:numId w:val="16"/>
      </w:numPr>
    </w:p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D95B3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3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634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634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zalogu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Ośrodek Rehabilitacyjny</cp:lastModifiedBy>
  <cp:revision>13</cp:revision>
  <cp:lastPrinted>2023-05-08T08:48:00Z</cp:lastPrinted>
  <dcterms:created xsi:type="dcterms:W3CDTF">2023-09-21T06:14:00Z</dcterms:created>
  <dcterms:modified xsi:type="dcterms:W3CDTF">2023-10-02T07:59:00Z</dcterms:modified>
</cp:coreProperties>
</file>