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EC9C3C" w14:textId="77777777" w:rsidR="00AC517B" w:rsidRDefault="00AC517B" w:rsidP="005B002A">
      <w:pPr>
        <w:spacing w:line="360" w:lineRule="auto"/>
        <w:ind w:firstLine="851"/>
        <w:jc w:val="right"/>
        <w:rPr>
          <w:rFonts w:ascii="Century Gothic" w:hAnsi="Century Gothic"/>
        </w:rPr>
      </w:pPr>
    </w:p>
    <w:p w14:paraId="2B88BB8A" w14:textId="0A351ED6" w:rsidR="009D6D6D" w:rsidRPr="002B6BDF" w:rsidRDefault="009D6D6D" w:rsidP="005B002A">
      <w:pPr>
        <w:spacing w:line="360" w:lineRule="auto"/>
        <w:ind w:firstLine="851"/>
        <w:jc w:val="right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Bydgoszcz, dnia </w:t>
      </w:r>
      <w:r w:rsidR="005B002A" w:rsidRPr="002B6BDF">
        <w:rPr>
          <w:rFonts w:ascii="Century Gothic" w:hAnsi="Century Gothic"/>
        </w:rPr>
        <w:t>0</w:t>
      </w:r>
      <w:r w:rsidR="008D1AB3">
        <w:rPr>
          <w:rFonts w:ascii="Century Gothic" w:hAnsi="Century Gothic"/>
        </w:rPr>
        <w:t>7</w:t>
      </w:r>
      <w:r w:rsidRPr="002B6BDF">
        <w:rPr>
          <w:rFonts w:ascii="Century Gothic" w:hAnsi="Century Gothic"/>
        </w:rPr>
        <w:t xml:space="preserve"> </w:t>
      </w:r>
      <w:r w:rsidR="005B002A" w:rsidRPr="002B6BDF">
        <w:rPr>
          <w:rFonts w:ascii="Century Gothic" w:hAnsi="Century Gothic"/>
        </w:rPr>
        <w:t>pa</w:t>
      </w:r>
      <w:r w:rsidR="002B6BDF" w:rsidRPr="002B6BDF">
        <w:rPr>
          <w:rFonts w:ascii="Century Gothic" w:hAnsi="Century Gothic"/>
        </w:rPr>
        <w:t>ź</w:t>
      </w:r>
      <w:r w:rsidR="005B002A" w:rsidRPr="002B6BDF">
        <w:rPr>
          <w:rFonts w:ascii="Century Gothic" w:hAnsi="Century Gothic"/>
        </w:rPr>
        <w:t>dziernika</w:t>
      </w:r>
      <w:r w:rsidRPr="002B6BDF">
        <w:rPr>
          <w:rFonts w:ascii="Century Gothic" w:hAnsi="Century Gothic"/>
        </w:rPr>
        <w:t xml:space="preserve"> 2022 r.</w:t>
      </w:r>
    </w:p>
    <w:p w14:paraId="14896F01" w14:textId="77777777" w:rsidR="009D6D6D" w:rsidRPr="002B6BDF" w:rsidRDefault="009D6D6D" w:rsidP="0001056F">
      <w:pPr>
        <w:spacing w:line="360" w:lineRule="auto"/>
        <w:rPr>
          <w:rFonts w:ascii="Century Gothic" w:hAnsi="Century Gothic"/>
        </w:rPr>
      </w:pPr>
    </w:p>
    <w:p w14:paraId="370276BD" w14:textId="226EA824" w:rsidR="002B6BDF" w:rsidRPr="002B6BDF" w:rsidRDefault="009D6D6D" w:rsidP="00AC517B">
      <w:pPr>
        <w:spacing w:after="0" w:line="360" w:lineRule="auto"/>
        <w:rPr>
          <w:rFonts w:ascii="Century Gothic" w:hAnsi="Century Gothic"/>
        </w:rPr>
      </w:pP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  <w:r w:rsidRPr="002B6BDF">
        <w:rPr>
          <w:rFonts w:ascii="Century Gothic" w:hAnsi="Century Gothic"/>
        </w:rPr>
        <w:tab/>
      </w:r>
    </w:p>
    <w:p w14:paraId="20BA375D" w14:textId="5C6F5442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Dotyczy: postępowania o udzielenie zamówienia publicznego prowadzonego w trybie podstawowym bez negocjacji na podstawie </w:t>
      </w:r>
      <w:r w:rsidRPr="002B6BDF">
        <w:rPr>
          <w:rFonts w:ascii="Century Gothic" w:hAnsi="Century Gothic"/>
        </w:rPr>
        <w:br/>
        <w:t xml:space="preserve">art. 275 pkt. 1 ustawy z dnia 11 września 2019 roku Prawo zamówień publicznych (Dz. U. z 2022 r. poz. 1710 z późn. zm.) na „Dostawę </w:t>
      </w:r>
      <w:r w:rsidRPr="002B6BDF">
        <w:rPr>
          <w:rFonts w:ascii="Century Gothic" w:hAnsi="Century Gothic"/>
        </w:rPr>
        <w:br/>
        <w:t xml:space="preserve">wraz z usługą dystrybucji energii elektrycznej dla Filharmonii Pomorskiej </w:t>
      </w:r>
      <w:r>
        <w:rPr>
          <w:rFonts w:ascii="Century Gothic" w:hAnsi="Century Gothic"/>
        </w:rPr>
        <w:br/>
      </w:r>
      <w:r w:rsidRPr="002B6BDF">
        <w:rPr>
          <w:rFonts w:ascii="Century Gothic" w:hAnsi="Century Gothic"/>
        </w:rPr>
        <w:t xml:space="preserve">w Bydgoszczy”. </w:t>
      </w:r>
    </w:p>
    <w:p w14:paraId="74920D7E" w14:textId="5F6AD6AB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Nr postępowania 1-PN-2022.</w:t>
      </w:r>
    </w:p>
    <w:p w14:paraId="221C9D00" w14:textId="77777777" w:rsidR="002B6BDF" w:rsidRPr="002B6BDF" w:rsidRDefault="002B6BDF" w:rsidP="002B6BDF">
      <w:pPr>
        <w:spacing w:line="360" w:lineRule="auto"/>
        <w:jc w:val="both"/>
        <w:rPr>
          <w:rFonts w:ascii="Century Gothic" w:hAnsi="Century Gothic"/>
        </w:rPr>
      </w:pPr>
    </w:p>
    <w:p w14:paraId="3EBFD727" w14:textId="77777777" w:rsidR="002B6BDF" w:rsidRPr="002B6BDF" w:rsidRDefault="002B6BDF" w:rsidP="002B6BDF">
      <w:pPr>
        <w:spacing w:line="360" w:lineRule="auto"/>
        <w:ind w:left="993"/>
        <w:jc w:val="center"/>
        <w:rPr>
          <w:rFonts w:ascii="Century Gothic" w:hAnsi="Century Gothic"/>
        </w:rPr>
      </w:pPr>
      <w:r w:rsidRPr="002B6BDF">
        <w:rPr>
          <w:rFonts w:ascii="Century Gothic" w:hAnsi="Century Gothic"/>
        </w:rPr>
        <w:t>INFORMACJA O WYBORZE NAJKORZYSTNIEJSZEJ OFERTY</w:t>
      </w:r>
    </w:p>
    <w:p w14:paraId="60ADB7F3" w14:textId="77777777" w:rsidR="002B6BDF" w:rsidRPr="002B6BDF" w:rsidRDefault="002B6BDF" w:rsidP="002B6BDF">
      <w:pPr>
        <w:spacing w:line="360" w:lineRule="auto"/>
        <w:ind w:left="993"/>
        <w:jc w:val="center"/>
        <w:rPr>
          <w:rFonts w:ascii="Century Gothic" w:hAnsi="Century Gothic"/>
        </w:rPr>
      </w:pPr>
    </w:p>
    <w:p w14:paraId="0376DBBE" w14:textId="4494FB04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ab/>
        <w:t xml:space="preserve">Zamawiający – Filharmonia Pomorska im. I. J. Paderewskiego </w:t>
      </w:r>
      <w:r w:rsidRPr="002B6BDF">
        <w:rPr>
          <w:rFonts w:ascii="Century Gothic" w:hAnsi="Century Gothic"/>
        </w:rPr>
        <w:br/>
        <w:t xml:space="preserve">w Bydgoszczy działając na podstawie art. 253 ust. </w:t>
      </w:r>
      <w:r w:rsidR="00AC517B">
        <w:rPr>
          <w:rFonts w:ascii="Century Gothic" w:hAnsi="Century Gothic"/>
        </w:rPr>
        <w:t>2</w:t>
      </w:r>
      <w:r w:rsidRPr="002B6BDF">
        <w:rPr>
          <w:rFonts w:ascii="Century Gothic" w:hAnsi="Century Gothic"/>
        </w:rPr>
        <w:t xml:space="preserve"> ustawy z dnia 11 września 2019 r. Prawo zamówień publicznych (t. j. Dz. U. z 20</w:t>
      </w:r>
      <w:r>
        <w:rPr>
          <w:rFonts w:ascii="Century Gothic" w:hAnsi="Century Gothic"/>
        </w:rPr>
        <w:t>22</w:t>
      </w:r>
      <w:r w:rsidRPr="002B6BDF">
        <w:rPr>
          <w:rFonts w:ascii="Century Gothic" w:hAnsi="Century Gothic"/>
        </w:rPr>
        <w:t xml:space="preserve"> r., poz. </w:t>
      </w:r>
      <w:r>
        <w:rPr>
          <w:rFonts w:ascii="Century Gothic" w:hAnsi="Century Gothic"/>
        </w:rPr>
        <w:t>1710</w:t>
      </w:r>
      <w:r w:rsidRPr="002B6BDF">
        <w:rPr>
          <w:rFonts w:ascii="Century Gothic" w:hAnsi="Century Gothic"/>
        </w:rPr>
        <w:t xml:space="preserve"> z późn. zm.) zwanej dalej „ustawą </w:t>
      </w:r>
      <w:proofErr w:type="spellStart"/>
      <w:r w:rsidRPr="002B6BDF">
        <w:rPr>
          <w:rFonts w:ascii="Century Gothic" w:hAnsi="Century Gothic"/>
        </w:rPr>
        <w:t>Pzp</w:t>
      </w:r>
      <w:proofErr w:type="spellEnd"/>
      <w:r w:rsidRPr="002B6BDF">
        <w:rPr>
          <w:rFonts w:ascii="Century Gothic" w:hAnsi="Century Gothic"/>
        </w:rPr>
        <w:t>” informuje, że dokonał wyboru najkorzystniejszej oferty.</w:t>
      </w:r>
    </w:p>
    <w:p w14:paraId="01D8C22C" w14:textId="77777777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Jako najkorzystniejszą wybrano ofertę Nr 1 złożoną przez Wykonawcę:</w:t>
      </w:r>
    </w:p>
    <w:p w14:paraId="739DC3A9" w14:textId="77777777" w:rsidR="002B6BDF" w:rsidRP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Enea S.A. </w:t>
      </w:r>
    </w:p>
    <w:p w14:paraId="066814A6" w14:textId="2AD3A513" w:rsidR="002B6BDF" w:rsidRP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ul. </w:t>
      </w:r>
      <w:r>
        <w:rPr>
          <w:rFonts w:ascii="Century Gothic" w:hAnsi="Century Gothic"/>
        </w:rPr>
        <w:t>Pastelowa 8</w:t>
      </w:r>
      <w:r w:rsidRPr="002B6BDF">
        <w:rPr>
          <w:rFonts w:ascii="Century Gothic" w:hAnsi="Century Gothic"/>
        </w:rPr>
        <w:t xml:space="preserve"> </w:t>
      </w:r>
    </w:p>
    <w:p w14:paraId="39BA9C16" w14:textId="6EB0A35F" w:rsidR="002B6BDF" w:rsidRDefault="002B6BDF" w:rsidP="00AC517B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60-</w:t>
      </w:r>
      <w:r>
        <w:rPr>
          <w:rFonts w:ascii="Century Gothic" w:hAnsi="Century Gothic"/>
        </w:rPr>
        <w:t>198</w:t>
      </w:r>
      <w:r w:rsidRPr="002B6BDF">
        <w:rPr>
          <w:rFonts w:ascii="Century Gothic" w:hAnsi="Century Gothic"/>
        </w:rPr>
        <w:t xml:space="preserve"> Poznań</w:t>
      </w:r>
    </w:p>
    <w:p w14:paraId="09786C86" w14:textId="6BE811A4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40F9ACED" w14:textId="456BCCC0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539AB49F" w14:textId="71100D8D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0FE4D99B" w14:textId="597CBAB1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2112F8A9" w14:textId="6FDA357F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21433BA1" w14:textId="2B5357F2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3761AB31" w14:textId="77777777" w:rsidR="00AC517B" w:rsidRDefault="00AC517B" w:rsidP="00AC517B">
      <w:pPr>
        <w:spacing w:line="360" w:lineRule="auto"/>
        <w:ind w:left="992"/>
        <w:jc w:val="both"/>
        <w:rPr>
          <w:rFonts w:ascii="Century Gothic" w:hAnsi="Century Gothic"/>
        </w:rPr>
      </w:pPr>
    </w:p>
    <w:p w14:paraId="5BEF21D3" w14:textId="1C2B3B34" w:rsidR="00AC517B" w:rsidRDefault="002B6BDF" w:rsidP="00AC517B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Uzasadnienie wyboru:</w:t>
      </w:r>
    </w:p>
    <w:p w14:paraId="05F83382" w14:textId="585F528F" w:rsidR="002B6BDF" w:rsidRPr="002B6BDF" w:rsidRDefault="002B6BDF" w:rsidP="002B6BDF">
      <w:pPr>
        <w:spacing w:line="360" w:lineRule="auto"/>
        <w:ind w:left="992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W przedmiotowym postępowaniu najkorzystniejsza oferta spełnia warunki określone przez Zamawiającego w SWZ oraz uzyskała najwyższą liczbę punktów zgodnie z kryterium oceny ofert.</w:t>
      </w:r>
    </w:p>
    <w:p w14:paraId="1DDCA3F2" w14:textId="77777777" w:rsidR="002B6BDF" w:rsidRPr="002B6BDF" w:rsidRDefault="002B6BDF" w:rsidP="002B6BDF">
      <w:pPr>
        <w:spacing w:line="360" w:lineRule="auto"/>
        <w:ind w:left="993"/>
        <w:jc w:val="both"/>
        <w:rPr>
          <w:rFonts w:ascii="Century Gothic" w:hAnsi="Century Gothic"/>
        </w:rPr>
      </w:pPr>
      <w:r w:rsidRPr="002B6BDF">
        <w:rPr>
          <w:rFonts w:ascii="Century Gothic" w:hAnsi="Century Gothic"/>
        </w:rPr>
        <w:t>Zestawienie ofert złożonych w postępowaniu</w:t>
      </w:r>
    </w:p>
    <w:tbl>
      <w:tblPr>
        <w:tblStyle w:val="Tabela-Siatka"/>
        <w:tblW w:w="0" w:type="auto"/>
        <w:tblInd w:w="993" w:type="dxa"/>
        <w:tblLook w:val="04A0" w:firstRow="1" w:lastRow="0" w:firstColumn="1" w:lastColumn="0" w:noHBand="0" w:noVBand="1"/>
      </w:tblPr>
      <w:tblGrid>
        <w:gridCol w:w="971"/>
        <w:gridCol w:w="3077"/>
        <w:gridCol w:w="2001"/>
        <w:gridCol w:w="2018"/>
      </w:tblGrid>
      <w:tr w:rsidR="002B6BDF" w:rsidRPr="002B6BDF" w14:paraId="45CC6BF8" w14:textId="77777777" w:rsidTr="002B6BDF">
        <w:tc>
          <w:tcPr>
            <w:tcW w:w="971" w:type="dxa"/>
            <w:vAlign w:val="center"/>
          </w:tcPr>
          <w:p w14:paraId="348A4AB7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Numer oferty</w:t>
            </w:r>
          </w:p>
        </w:tc>
        <w:tc>
          <w:tcPr>
            <w:tcW w:w="3077" w:type="dxa"/>
            <w:vAlign w:val="center"/>
          </w:tcPr>
          <w:p w14:paraId="3861131E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Wykonawca</w:t>
            </w:r>
          </w:p>
        </w:tc>
        <w:tc>
          <w:tcPr>
            <w:tcW w:w="2001" w:type="dxa"/>
            <w:vAlign w:val="center"/>
          </w:tcPr>
          <w:p w14:paraId="7F27280E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Punkty w kryterium oceny ofert „Cena oferty brutto”</w:t>
            </w:r>
          </w:p>
        </w:tc>
        <w:tc>
          <w:tcPr>
            <w:tcW w:w="2018" w:type="dxa"/>
            <w:vAlign w:val="center"/>
          </w:tcPr>
          <w:p w14:paraId="1C38B034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Ocena końcowa</w:t>
            </w:r>
          </w:p>
        </w:tc>
      </w:tr>
      <w:tr w:rsidR="002B6BDF" w:rsidRPr="002B6BDF" w14:paraId="04CE9FA8" w14:textId="77777777" w:rsidTr="002B6BDF">
        <w:tc>
          <w:tcPr>
            <w:tcW w:w="971" w:type="dxa"/>
            <w:vAlign w:val="center"/>
          </w:tcPr>
          <w:p w14:paraId="4E56E1F5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1</w:t>
            </w:r>
          </w:p>
        </w:tc>
        <w:tc>
          <w:tcPr>
            <w:tcW w:w="3077" w:type="dxa"/>
            <w:vAlign w:val="center"/>
          </w:tcPr>
          <w:p w14:paraId="76275E2D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Enea S.A.</w:t>
            </w:r>
          </w:p>
          <w:p w14:paraId="5F54CCF2" w14:textId="45CD532A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 xml:space="preserve">ul. </w:t>
            </w:r>
            <w:r>
              <w:rPr>
                <w:rFonts w:ascii="Century Gothic" w:hAnsi="Century Gothic"/>
              </w:rPr>
              <w:t>Pastelowa 8</w:t>
            </w:r>
          </w:p>
          <w:p w14:paraId="53474FA2" w14:textId="61B7B5CD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60-1</w:t>
            </w:r>
            <w:r>
              <w:rPr>
                <w:rFonts w:ascii="Century Gothic" w:hAnsi="Century Gothic"/>
              </w:rPr>
              <w:t>98</w:t>
            </w:r>
            <w:r w:rsidRPr="002B6BDF">
              <w:rPr>
                <w:rFonts w:ascii="Century Gothic" w:hAnsi="Century Gothic"/>
              </w:rPr>
              <w:t xml:space="preserve"> Poznań</w:t>
            </w:r>
          </w:p>
        </w:tc>
        <w:tc>
          <w:tcPr>
            <w:tcW w:w="2001" w:type="dxa"/>
            <w:vAlign w:val="center"/>
          </w:tcPr>
          <w:p w14:paraId="71C6CD05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100</w:t>
            </w:r>
          </w:p>
        </w:tc>
        <w:tc>
          <w:tcPr>
            <w:tcW w:w="2018" w:type="dxa"/>
            <w:vAlign w:val="center"/>
          </w:tcPr>
          <w:p w14:paraId="72B42A7B" w14:textId="77777777" w:rsidR="002B6BDF" w:rsidRPr="002B6BDF" w:rsidRDefault="002B6BDF" w:rsidP="00DD0995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2B6BDF">
              <w:rPr>
                <w:rFonts w:ascii="Century Gothic" w:hAnsi="Century Gothic"/>
              </w:rPr>
              <w:t>100</w:t>
            </w:r>
          </w:p>
        </w:tc>
      </w:tr>
    </w:tbl>
    <w:p w14:paraId="6FF5ABF7" w14:textId="77777777" w:rsidR="002B6BDF" w:rsidRPr="002B6BDF" w:rsidRDefault="002B6BDF" w:rsidP="002B6BDF">
      <w:pPr>
        <w:spacing w:line="360" w:lineRule="auto"/>
        <w:ind w:left="993"/>
        <w:jc w:val="center"/>
        <w:rPr>
          <w:rFonts w:ascii="Century Gothic" w:hAnsi="Century Gothic"/>
        </w:rPr>
      </w:pPr>
    </w:p>
    <w:p w14:paraId="3ED32601" w14:textId="77777777" w:rsidR="002B6BDF" w:rsidRPr="002B6BDF" w:rsidRDefault="002B6BDF" w:rsidP="002B6BDF">
      <w:pPr>
        <w:spacing w:line="360" w:lineRule="auto"/>
        <w:ind w:left="851"/>
        <w:jc w:val="both"/>
        <w:rPr>
          <w:rFonts w:ascii="Century Gothic" w:hAnsi="Century Gothic"/>
        </w:rPr>
      </w:pPr>
    </w:p>
    <w:p w14:paraId="4565D732" w14:textId="77777777" w:rsidR="002B6BDF" w:rsidRPr="002B6BDF" w:rsidRDefault="002B6BDF" w:rsidP="002B6BDF">
      <w:pPr>
        <w:spacing w:after="0" w:line="240" w:lineRule="auto"/>
        <w:ind w:left="4956"/>
        <w:jc w:val="both"/>
        <w:rPr>
          <w:rFonts w:ascii="Century Gothic" w:eastAsia="Times New Roman" w:hAnsi="Century Gothic" w:cs="Arial"/>
        </w:rPr>
      </w:pPr>
    </w:p>
    <w:p w14:paraId="6EFD630A" w14:textId="636BFF38" w:rsidR="002B6BDF" w:rsidRPr="002B6BDF" w:rsidRDefault="002B6BDF" w:rsidP="002B6BDF">
      <w:pPr>
        <w:spacing w:after="0" w:line="360" w:lineRule="auto"/>
        <w:ind w:left="6237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            </w:t>
      </w:r>
      <w:r w:rsidR="00347B1A">
        <w:rPr>
          <w:rFonts w:ascii="Century Gothic" w:hAnsi="Century Gothic"/>
        </w:rPr>
        <w:t xml:space="preserve">(-) </w:t>
      </w:r>
      <w:r w:rsidRPr="002B6BDF">
        <w:rPr>
          <w:rFonts w:ascii="Century Gothic" w:hAnsi="Century Gothic"/>
        </w:rPr>
        <w:t xml:space="preserve"> DYREKTOR</w:t>
      </w:r>
    </w:p>
    <w:p w14:paraId="09CD7A96" w14:textId="77777777" w:rsidR="002B6BDF" w:rsidRPr="002B6BDF" w:rsidRDefault="002B6BDF" w:rsidP="002B6BDF">
      <w:pPr>
        <w:spacing w:after="0" w:line="360" w:lineRule="auto"/>
        <w:ind w:left="5670"/>
        <w:rPr>
          <w:rFonts w:ascii="Century Gothic" w:hAnsi="Century Gothic"/>
        </w:rPr>
      </w:pPr>
    </w:p>
    <w:p w14:paraId="2AE47B06" w14:textId="77777777" w:rsidR="002B6BDF" w:rsidRPr="002B6BDF" w:rsidRDefault="002B6BDF" w:rsidP="002B6BDF">
      <w:pPr>
        <w:spacing w:after="0" w:line="360" w:lineRule="auto"/>
        <w:ind w:left="6096"/>
        <w:rPr>
          <w:rFonts w:ascii="Century Gothic" w:hAnsi="Century Gothic"/>
        </w:rPr>
      </w:pPr>
      <w:r w:rsidRPr="002B6BDF">
        <w:rPr>
          <w:rFonts w:ascii="Century Gothic" w:hAnsi="Century Gothic"/>
        </w:rPr>
        <w:t xml:space="preserve">                 MACIEJ PUTO</w:t>
      </w:r>
    </w:p>
    <w:p w14:paraId="645406E7" w14:textId="28E0AE61" w:rsidR="007414B2" w:rsidRPr="002B6BDF" w:rsidRDefault="007414B2" w:rsidP="002B6BDF">
      <w:pPr>
        <w:spacing w:after="0" w:line="360" w:lineRule="auto"/>
        <w:ind w:left="4248" w:firstLine="708"/>
      </w:pPr>
    </w:p>
    <w:sectPr w:rsidR="007414B2" w:rsidRPr="002B6BDF" w:rsidSect="00F85E25">
      <w:headerReference w:type="default" r:id="rId6"/>
      <w:footerReference w:type="default" r:id="rId7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63DE6" w14:textId="77777777" w:rsidR="00590751" w:rsidRDefault="00590751" w:rsidP="00674BB7">
      <w:pPr>
        <w:spacing w:after="0" w:line="240" w:lineRule="auto"/>
      </w:pPr>
      <w:r>
        <w:separator/>
      </w:r>
    </w:p>
  </w:endnote>
  <w:endnote w:type="continuationSeparator" w:id="0">
    <w:p w14:paraId="31BE4749" w14:textId="77777777" w:rsidR="00590751" w:rsidRDefault="00590751" w:rsidP="0067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1EE06" w14:textId="44F51362" w:rsidR="00674BB7" w:rsidRDefault="00ED3E63" w:rsidP="00EB07A0">
    <w:pPr>
      <w:pStyle w:val="Stopka"/>
      <w:rPr>
        <w:noProof/>
        <w:lang w:eastAsia="pl-PL"/>
      </w:rPr>
    </w:pPr>
    <w:r>
      <w:rPr>
        <w:noProof/>
      </w:rPr>
      <w:drawing>
        <wp:inline distT="0" distB="0" distL="0" distR="0" wp14:anchorId="08F56042" wp14:editId="145C91DE">
          <wp:extent cx="5760720" cy="88836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8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65DFE" w14:textId="77777777" w:rsidR="00590751" w:rsidRDefault="00590751" w:rsidP="00674BB7">
      <w:pPr>
        <w:spacing w:after="0" w:line="240" w:lineRule="auto"/>
      </w:pPr>
      <w:r>
        <w:separator/>
      </w:r>
    </w:p>
  </w:footnote>
  <w:footnote w:type="continuationSeparator" w:id="0">
    <w:p w14:paraId="1F797492" w14:textId="77777777" w:rsidR="00590751" w:rsidRDefault="00590751" w:rsidP="0067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F9521" w14:textId="4B6D7777" w:rsidR="00674BB7" w:rsidRDefault="00D7628A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DA605F" wp14:editId="02637159">
          <wp:simplePos x="0" y="0"/>
          <wp:positionH relativeFrom="column">
            <wp:posOffset>957</wp:posOffset>
          </wp:positionH>
          <wp:positionV relativeFrom="paragraph">
            <wp:posOffset>7620</wp:posOffset>
          </wp:positionV>
          <wp:extent cx="1081405" cy="842749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1470"/>
                  <a:stretch/>
                </pic:blipFill>
                <pic:spPr bwMode="auto">
                  <a:xfrm>
                    <a:off x="0" y="0"/>
                    <a:ext cx="1081405" cy="8427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BB7"/>
    <w:rsid w:val="000066B5"/>
    <w:rsid w:val="0001056F"/>
    <w:rsid w:val="00037FD5"/>
    <w:rsid w:val="0009310B"/>
    <w:rsid w:val="000F4186"/>
    <w:rsid w:val="000F5087"/>
    <w:rsid w:val="001B31BD"/>
    <w:rsid w:val="001E0716"/>
    <w:rsid w:val="00267F40"/>
    <w:rsid w:val="002B3FA5"/>
    <w:rsid w:val="002B6BDF"/>
    <w:rsid w:val="002C7DAA"/>
    <w:rsid w:val="00347B1A"/>
    <w:rsid w:val="00372FF4"/>
    <w:rsid w:val="003D2EE0"/>
    <w:rsid w:val="003E08EB"/>
    <w:rsid w:val="003E336F"/>
    <w:rsid w:val="004033DB"/>
    <w:rsid w:val="004172D2"/>
    <w:rsid w:val="004E4D24"/>
    <w:rsid w:val="00583263"/>
    <w:rsid w:val="00585D3E"/>
    <w:rsid w:val="00590751"/>
    <w:rsid w:val="005B002A"/>
    <w:rsid w:val="006216CD"/>
    <w:rsid w:val="006372A2"/>
    <w:rsid w:val="00674BB7"/>
    <w:rsid w:val="00685385"/>
    <w:rsid w:val="006E31E8"/>
    <w:rsid w:val="006F2D38"/>
    <w:rsid w:val="0071307C"/>
    <w:rsid w:val="00713412"/>
    <w:rsid w:val="00725855"/>
    <w:rsid w:val="0073333E"/>
    <w:rsid w:val="007414B2"/>
    <w:rsid w:val="00763297"/>
    <w:rsid w:val="007D35F7"/>
    <w:rsid w:val="007F494B"/>
    <w:rsid w:val="008768EC"/>
    <w:rsid w:val="008810CC"/>
    <w:rsid w:val="00886E8D"/>
    <w:rsid w:val="008D1AB3"/>
    <w:rsid w:val="008F3332"/>
    <w:rsid w:val="009869DB"/>
    <w:rsid w:val="009D6D6D"/>
    <w:rsid w:val="00A349DE"/>
    <w:rsid w:val="00A9226B"/>
    <w:rsid w:val="00AB137E"/>
    <w:rsid w:val="00AB39C3"/>
    <w:rsid w:val="00AC517B"/>
    <w:rsid w:val="00B1543E"/>
    <w:rsid w:val="00B31ED6"/>
    <w:rsid w:val="00B458C5"/>
    <w:rsid w:val="00B56D1F"/>
    <w:rsid w:val="00BB3C19"/>
    <w:rsid w:val="00BF4E36"/>
    <w:rsid w:val="00C60997"/>
    <w:rsid w:val="00C626D2"/>
    <w:rsid w:val="00C65EA4"/>
    <w:rsid w:val="00CC7272"/>
    <w:rsid w:val="00CE76DE"/>
    <w:rsid w:val="00D61516"/>
    <w:rsid w:val="00D7628A"/>
    <w:rsid w:val="00DF4614"/>
    <w:rsid w:val="00E52BAD"/>
    <w:rsid w:val="00E62A71"/>
    <w:rsid w:val="00E85B67"/>
    <w:rsid w:val="00EB07A0"/>
    <w:rsid w:val="00EB73D0"/>
    <w:rsid w:val="00ED0168"/>
    <w:rsid w:val="00ED3E63"/>
    <w:rsid w:val="00F03B81"/>
    <w:rsid w:val="00F70BCB"/>
    <w:rsid w:val="00F71CBE"/>
    <w:rsid w:val="00F85E25"/>
    <w:rsid w:val="00F949E4"/>
    <w:rsid w:val="00F97530"/>
    <w:rsid w:val="00FB3244"/>
    <w:rsid w:val="00FE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45D73B"/>
  <w15:chartTrackingRefBased/>
  <w15:docId w15:val="{7493D843-EC9E-4795-B416-9C378A6E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72FF4"/>
  </w:style>
  <w:style w:type="paragraph" w:styleId="Nagwek1">
    <w:name w:val="heading 1"/>
    <w:basedOn w:val="Normalny"/>
    <w:next w:val="Normalny"/>
    <w:link w:val="Nagwek1Znak"/>
    <w:uiPriority w:val="9"/>
    <w:qFormat/>
    <w:rsid w:val="007414B2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74BB7"/>
  </w:style>
  <w:style w:type="paragraph" w:styleId="Stopka">
    <w:name w:val="footer"/>
    <w:basedOn w:val="Normalny"/>
    <w:link w:val="StopkaZnak"/>
    <w:uiPriority w:val="99"/>
    <w:unhideWhenUsed/>
    <w:rsid w:val="00674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4BB7"/>
  </w:style>
  <w:style w:type="paragraph" w:styleId="Tekstdymka">
    <w:name w:val="Balloon Text"/>
    <w:basedOn w:val="Normalny"/>
    <w:link w:val="TekstdymkaZnak"/>
    <w:uiPriority w:val="99"/>
    <w:semiHidden/>
    <w:unhideWhenUsed/>
    <w:rsid w:val="00674B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4BB7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unhideWhenUsed/>
    <w:rsid w:val="00FB32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414B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pl-PL"/>
    </w:rPr>
  </w:style>
  <w:style w:type="paragraph" w:customStyle="1" w:styleId="col-content">
    <w:name w:val="col-content"/>
    <w:basedOn w:val="Normalny"/>
    <w:uiPriority w:val="99"/>
    <w:rsid w:val="007414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B3FA5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B3FA5"/>
    <w:rPr>
      <w:rFonts w:ascii="Calibri" w:hAnsi="Calibri"/>
      <w:szCs w:val="21"/>
    </w:rPr>
  </w:style>
  <w:style w:type="table" w:styleId="Tabela-Siatka">
    <w:name w:val="Table Grid"/>
    <w:basedOn w:val="Standardowy"/>
    <w:uiPriority w:val="39"/>
    <w:rsid w:val="002B6B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190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Magdalena Rutkowka</cp:lastModifiedBy>
  <cp:revision>8</cp:revision>
  <cp:lastPrinted>2022-06-11T10:49:00Z</cp:lastPrinted>
  <dcterms:created xsi:type="dcterms:W3CDTF">2022-07-25T10:09:00Z</dcterms:created>
  <dcterms:modified xsi:type="dcterms:W3CDTF">2022-10-07T07:08:00Z</dcterms:modified>
</cp:coreProperties>
</file>