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E6B2" w14:textId="77777777" w:rsidR="00BF0BED" w:rsidRPr="005D5A3D" w:rsidRDefault="00BF0BED" w:rsidP="00806D9A">
      <w:pPr>
        <w:spacing w:line="312" w:lineRule="auto"/>
        <w:rPr>
          <w:rFonts w:ascii="Arial" w:hAnsi="Arial" w:cs="Arial"/>
          <w:sz w:val="22"/>
          <w:szCs w:val="22"/>
        </w:rPr>
      </w:pPr>
    </w:p>
    <w:p w14:paraId="4291EB25" w14:textId="77777777" w:rsidR="00BF0BED" w:rsidRPr="005D5A3D" w:rsidRDefault="00BF0BED" w:rsidP="00806D9A">
      <w:pPr>
        <w:spacing w:line="312" w:lineRule="auto"/>
        <w:jc w:val="right"/>
        <w:rPr>
          <w:rFonts w:ascii="Arial" w:hAnsi="Arial" w:cs="Arial"/>
          <w:b/>
          <w:bCs/>
          <w:sz w:val="22"/>
          <w:szCs w:val="22"/>
        </w:rPr>
      </w:pPr>
      <w:r w:rsidRPr="005D5A3D">
        <w:rPr>
          <w:rFonts w:ascii="Arial" w:hAnsi="Arial" w:cs="Arial"/>
          <w:b/>
          <w:bCs/>
          <w:sz w:val="22"/>
          <w:szCs w:val="22"/>
        </w:rPr>
        <w:t>Załącznik nr 2 do SWZ i umowy</w:t>
      </w:r>
    </w:p>
    <w:p w14:paraId="03D4EB2B" w14:textId="77777777" w:rsidR="00C551E6" w:rsidRPr="005D5A3D" w:rsidRDefault="00C551E6" w:rsidP="00CC4A8B">
      <w:pPr>
        <w:spacing w:line="312" w:lineRule="auto"/>
        <w:rPr>
          <w:rFonts w:ascii="Arial" w:hAnsi="Arial" w:cs="Arial"/>
          <w:sz w:val="22"/>
          <w:szCs w:val="22"/>
        </w:rPr>
      </w:pPr>
    </w:p>
    <w:p w14:paraId="7D148F82" w14:textId="77777777" w:rsidR="00BF0BED" w:rsidRPr="005D5A3D" w:rsidRDefault="00BF0BED" w:rsidP="00806D9A">
      <w:pPr>
        <w:spacing w:line="312" w:lineRule="auto"/>
        <w:jc w:val="center"/>
        <w:rPr>
          <w:rFonts w:ascii="Arial" w:hAnsi="Arial" w:cs="Arial"/>
          <w:b/>
          <w:sz w:val="22"/>
          <w:szCs w:val="22"/>
        </w:rPr>
      </w:pPr>
      <w:r w:rsidRPr="005D5A3D">
        <w:rPr>
          <w:rFonts w:ascii="Arial" w:hAnsi="Arial" w:cs="Arial"/>
          <w:b/>
          <w:sz w:val="22"/>
          <w:szCs w:val="22"/>
        </w:rPr>
        <w:t>OPIS PRZEDMIOTU ZAMÓWIENIA</w:t>
      </w:r>
    </w:p>
    <w:p w14:paraId="18D27A45" w14:textId="77777777" w:rsidR="00BF0BED" w:rsidRPr="005D5A3D" w:rsidRDefault="00BF0BED" w:rsidP="00806D9A">
      <w:pPr>
        <w:spacing w:line="312" w:lineRule="auto"/>
        <w:jc w:val="center"/>
        <w:rPr>
          <w:rFonts w:ascii="Arial" w:hAnsi="Arial" w:cs="Arial"/>
          <w:b/>
          <w:sz w:val="22"/>
          <w:szCs w:val="22"/>
        </w:rPr>
      </w:pPr>
      <w:r w:rsidRPr="005D5A3D">
        <w:rPr>
          <w:rFonts w:ascii="Arial" w:hAnsi="Arial" w:cs="Arial"/>
          <w:b/>
          <w:sz w:val="22"/>
          <w:szCs w:val="22"/>
        </w:rPr>
        <w:t>oraz</w:t>
      </w:r>
    </w:p>
    <w:p w14:paraId="5DA96F46" w14:textId="170B89CB" w:rsidR="00BF0BED" w:rsidRPr="005D5A3D" w:rsidRDefault="00BF0BED" w:rsidP="00806D9A">
      <w:pPr>
        <w:spacing w:line="312" w:lineRule="auto"/>
        <w:jc w:val="center"/>
        <w:rPr>
          <w:rFonts w:ascii="Arial" w:hAnsi="Arial" w:cs="Arial"/>
          <w:b/>
          <w:sz w:val="22"/>
          <w:szCs w:val="22"/>
        </w:rPr>
      </w:pPr>
      <w:r w:rsidRPr="005D5A3D">
        <w:rPr>
          <w:rFonts w:ascii="Arial" w:hAnsi="Arial" w:cs="Arial"/>
          <w:b/>
          <w:sz w:val="22"/>
          <w:szCs w:val="22"/>
        </w:rPr>
        <w:t>SPECYFIKACJA TECHNICZNA WYKONANIA I ODBIORU ROBÓT</w:t>
      </w:r>
    </w:p>
    <w:p w14:paraId="30B1EA5E" w14:textId="77777777" w:rsidR="0066662D" w:rsidRPr="005D5A3D" w:rsidRDefault="0066662D" w:rsidP="00806D9A">
      <w:pPr>
        <w:spacing w:line="312" w:lineRule="auto"/>
        <w:jc w:val="center"/>
        <w:rPr>
          <w:rFonts w:ascii="Arial" w:hAnsi="Arial" w:cs="Arial"/>
          <w:b/>
          <w:sz w:val="22"/>
          <w:szCs w:val="22"/>
        </w:rPr>
      </w:pPr>
    </w:p>
    <w:p w14:paraId="481EB1D6" w14:textId="77777777" w:rsidR="00BF0BED" w:rsidRPr="005D5A3D" w:rsidRDefault="00BF0BED" w:rsidP="00806D9A">
      <w:pPr>
        <w:spacing w:line="312" w:lineRule="auto"/>
        <w:jc w:val="both"/>
        <w:rPr>
          <w:rFonts w:ascii="Arial" w:hAnsi="Arial" w:cs="Arial"/>
          <w:b/>
          <w:sz w:val="22"/>
          <w:szCs w:val="22"/>
        </w:rPr>
      </w:pPr>
    </w:p>
    <w:p w14:paraId="53BAF7A1" w14:textId="77777777" w:rsidR="0066662D" w:rsidRPr="005D5A3D" w:rsidRDefault="00BF0BED" w:rsidP="00806D9A">
      <w:pPr>
        <w:pStyle w:val="Akapitzlist"/>
        <w:numPr>
          <w:ilvl w:val="0"/>
          <w:numId w:val="1"/>
        </w:numPr>
        <w:spacing w:line="312" w:lineRule="auto"/>
        <w:ind w:left="142" w:hanging="284"/>
        <w:jc w:val="both"/>
        <w:rPr>
          <w:rFonts w:ascii="Arial" w:hAnsi="Arial" w:cs="Arial"/>
          <w:b/>
        </w:rPr>
      </w:pPr>
      <w:r w:rsidRPr="005D5A3D">
        <w:rPr>
          <w:rFonts w:ascii="Arial" w:hAnsi="Arial" w:cs="Arial"/>
          <w:b/>
        </w:rPr>
        <w:t>Nazwa nadana zadaniu przez Zamawiającego:</w:t>
      </w:r>
      <w:r w:rsidR="0066662D" w:rsidRPr="005D5A3D">
        <w:rPr>
          <w:rFonts w:ascii="Arial" w:hAnsi="Arial" w:cs="Arial"/>
          <w:b/>
          <w:i/>
        </w:rPr>
        <w:t xml:space="preserve"> </w:t>
      </w:r>
    </w:p>
    <w:p w14:paraId="5A0DAEB9" w14:textId="46BAB0D5" w:rsidR="0066662D" w:rsidRPr="005D5A3D" w:rsidRDefault="0066662D" w:rsidP="00806D9A">
      <w:pPr>
        <w:pStyle w:val="Akapitzlist"/>
        <w:spacing w:line="312" w:lineRule="auto"/>
        <w:ind w:left="142"/>
        <w:jc w:val="center"/>
        <w:rPr>
          <w:rFonts w:ascii="Arial" w:hAnsi="Arial" w:cs="Arial"/>
          <w:b/>
        </w:rPr>
      </w:pPr>
      <w:r w:rsidRPr="005D5A3D">
        <w:rPr>
          <w:rFonts w:ascii="Arial" w:hAnsi="Arial" w:cs="Arial"/>
          <w:b/>
          <w:i/>
        </w:rPr>
        <w:t>,,Remont budynku nr 95 – Magazyn na terenie K-6017 Sochaczew”</w:t>
      </w:r>
    </w:p>
    <w:p w14:paraId="1078F27A" w14:textId="34DD54D9" w:rsidR="00BF0BED" w:rsidRPr="005D5A3D" w:rsidRDefault="00BF0BED" w:rsidP="00806D9A">
      <w:pPr>
        <w:pStyle w:val="Akapitzlist"/>
        <w:numPr>
          <w:ilvl w:val="0"/>
          <w:numId w:val="1"/>
        </w:numPr>
        <w:spacing w:line="312" w:lineRule="auto"/>
        <w:ind w:left="142" w:hanging="284"/>
        <w:jc w:val="both"/>
        <w:rPr>
          <w:rFonts w:ascii="Arial" w:hAnsi="Arial" w:cs="Arial"/>
          <w:b/>
        </w:rPr>
      </w:pPr>
      <w:r w:rsidRPr="005D5A3D">
        <w:rPr>
          <w:rFonts w:ascii="Arial" w:hAnsi="Arial" w:cs="Arial"/>
          <w:b/>
        </w:rPr>
        <w:t xml:space="preserve">Przedmiot i zakres robót budowlanych: </w:t>
      </w:r>
      <w:r w:rsidRPr="005D5A3D">
        <w:rPr>
          <w:rFonts w:ascii="Arial" w:hAnsi="Arial" w:cs="Arial"/>
        </w:rPr>
        <w:t xml:space="preserve">Przedmiotem niniejszej Specyfikacji Technicznej są wymagania dotyczące wykonania i odbioru robót budowlanych związanych z wykonaniem </w:t>
      </w:r>
      <w:r w:rsidRPr="005D5A3D">
        <w:rPr>
          <w:rFonts w:ascii="Arial" w:hAnsi="Arial" w:cs="Arial"/>
          <w:i/>
        </w:rPr>
        <w:t>zadania</w:t>
      </w:r>
      <w:r w:rsidRPr="005D5A3D">
        <w:rPr>
          <w:rFonts w:ascii="Arial" w:hAnsi="Arial" w:cs="Arial"/>
          <w:b/>
          <w:i/>
        </w:rPr>
        <w:t xml:space="preserve"> „Remont budynku nr 95 – Magazyn na terenie K-6017 Sochaczew”</w:t>
      </w:r>
    </w:p>
    <w:p w14:paraId="0AFAF995" w14:textId="77777777" w:rsidR="00BF0BED" w:rsidRPr="005D5A3D" w:rsidRDefault="00BF0BED" w:rsidP="00806D9A">
      <w:pPr>
        <w:spacing w:line="312" w:lineRule="auto"/>
        <w:ind w:firstLine="708"/>
        <w:jc w:val="both"/>
        <w:rPr>
          <w:rFonts w:ascii="Arial" w:hAnsi="Arial" w:cs="Arial"/>
          <w:b/>
          <w:sz w:val="22"/>
          <w:szCs w:val="22"/>
        </w:rPr>
      </w:pPr>
      <w:r w:rsidRPr="005D5A3D">
        <w:rPr>
          <w:rFonts w:ascii="Arial" w:hAnsi="Arial" w:cs="Arial"/>
          <w:sz w:val="22"/>
          <w:szCs w:val="22"/>
        </w:rPr>
        <w:tab/>
      </w:r>
    </w:p>
    <w:p w14:paraId="594572A3" w14:textId="77777777" w:rsidR="00BF0BED" w:rsidRPr="005D5A3D" w:rsidRDefault="00BF0BED" w:rsidP="00806D9A">
      <w:pPr>
        <w:pStyle w:val="Akapitzlist"/>
        <w:numPr>
          <w:ilvl w:val="0"/>
          <w:numId w:val="2"/>
        </w:numPr>
        <w:spacing w:after="240" w:line="312" w:lineRule="auto"/>
        <w:jc w:val="both"/>
        <w:rPr>
          <w:rFonts w:ascii="Arial" w:hAnsi="Arial" w:cs="Arial"/>
          <w:b/>
        </w:rPr>
      </w:pPr>
      <w:r w:rsidRPr="005D5A3D">
        <w:rPr>
          <w:rFonts w:ascii="Arial" w:hAnsi="Arial" w:cs="Arial"/>
          <w:b/>
        </w:rPr>
        <w:t>Roboty budowlane w zakresie przygotowania terenu pod budowę:</w:t>
      </w:r>
    </w:p>
    <w:p w14:paraId="6E71CE1D" w14:textId="10F1D6ED" w:rsidR="00BF0BED" w:rsidRPr="005D5A3D" w:rsidRDefault="00BF0BED" w:rsidP="00806D9A">
      <w:pPr>
        <w:pStyle w:val="Akapitzlist"/>
        <w:spacing w:after="240" w:line="312" w:lineRule="auto"/>
        <w:ind w:left="76"/>
        <w:jc w:val="both"/>
        <w:rPr>
          <w:rFonts w:ascii="Arial" w:hAnsi="Arial" w:cs="Arial"/>
        </w:rPr>
      </w:pPr>
      <w:r w:rsidRPr="005D5A3D">
        <w:rPr>
          <w:rFonts w:ascii="Arial" w:hAnsi="Arial" w:cs="Arial"/>
        </w:rPr>
        <w:t>Wykonawca zapewni wygrodzenie terenu oraz jego zabezpieczenie na czas prowadzenia robót budowlanych w sposób uniemożliwiający dostęp osób postronnych. Wykonawca urządzi zaplecze budowy dla osób zatrudnionych, zgodnie z odpowiednimi przepisami. Wykonawca zapewni możliwość ciągłego korzystania z pozostałej części budynku, nie podlegającej remontowi.</w:t>
      </w:r>
    </w:p>
    <w:p w14:paraId="1EFD17A9" w14:textId="77777777" w:rsidR="00BF0BED" w:rsidRPr="005D5A3D" w:rsidRDefault="00BF0BED" w:rsidP="00806D9A">
      <w:pPr>
        <w:pStyle w:val="Akapitzlist"/>
        <w:numPr>
          <w:ilvl w:val="0"/>
          <w:numId w:val="2"/>
        </w:numPr>
        <w:spacing w:line="312" w:lineRule="auto"/>
        <w:jc w:val="both"/>
        <w:rPr>
          <w:rFonts w:ascii="Arial" w:hAnsi="Arial" w:cs="Arial"/>
          <w:b/>
        </w:rPr>
      </w:pPr>
      <w:r w:rsidRPr="005D5A3D">
        <w:rPr>
          <w:rFonts w:ascii="Arial" w:hAnsi="Arial" w:cs="Arial"/>
          <w:b/>
        </w:rPr>
        <w:t>Roboty budowlane:</w:t>
      </w:r>
    </w:p>
    <w:p w14:paraId="15DFB8E2" w14:textId="0886FBFB" w:rsidR="00BF0BED" w:rsidRDefault="00BF0BED" w:rsidP="00806D9A">
      <w:pPr>
        <w:pStyle w:val="Akapitzlist"/>
        <w:spacing w:line="312" w:lineRule="auto"/>
        <w:ind w:left="76"/>
        <w:jc w:val="both"/>
        <w:rPr>
          <w:rFonts w:ascii="Arial" w:hAnsi="Arial" w:cs="Arial"/>
        </w:rPr>
      </w:pPr>
      <w:r w:rsidRPr="005D5A3D">
        <w:rPr>
          <w:rFonts w:ascii="Arial" w:hAnsi="Arial" w:cs="Arial"/>
        </w:rPr>
        <w:t xml:space="preserve">Rozbiórka pokrycia z papy na dachach betonowych - pierwsza warstwa, Rozbiórka pokrycia z papy na dachach betonowych - następna warstwa – krotność 3, Rozebranie rynien z blachy nie nadającej się do użytku, Rozebranie rur spustowych z blachy nie nadającej się do użytku, Rozebranie obróbek blacharskich murów ogniowych, okapów, kołnierzy, gzymsów itp. </w:t>
      </w:r>
      <w:r w:rsidR="008F6EA5">
        <w:rPr>
          <w:rFonts w:ascii="Arial" w:hAnsi="Arial" w:cs="Arial"/>
        </w:rPr>
        <w:br/>
      </w:r>
      <w:r w:rsidRPr="005D5A3D">
        <w:rPr>
          <w:rFonts w:ascii="Arial" w:hAnsi="Arial" w:cs="Arial"/>
        </w:rPr>
        <w:t xml:space="preserve">z blachy nie nadającej się do użytku  - rozebranie obróbek blacharskich pasów </w:t>
      </w:r>
      <w:proofErr w:type="spellStart"/>
      <w:r w:rsidRPr="005D5A3D">
        <w:rPr>
          <w:rFonts w:ascii="Arial" w:hAnsi="Arial" w:cs="Arial"/>
        </w:rPr>
        <w:t>podrynnowych</w:t>
      </w:r>
      <w:proofErr w:type="spellEnd"/>
      <w:r w:rsidRPr="005D5A3D">
        <w:rPr>
          <w:rFonts w:ascii="Arial" w:hAnsi="Arial" w:cs="Arial"/>
        </w:rPr>
        <w:t xml:space="preserve">, Demontaż przewodów uziemiających i odgromowych z pręta o </w:t>
      </w:r>
      <w:proofErr w:type="spellStart"/>
      <w:r w:rsidRPr="005D5A3D">
        <w:rPr>
          <w:rFonts w:ascii="Arial" w:hAnsi="Arial" w:cs="Arial"/>
        </w:rPr>
        <w:t>średn</w:t>
      </w:r>
      <w:proofErr w:type="spellEnd"/>
      <w:r w:rsidRPr="005D5A3D">
        <w:rPr>
          <w:rFonts w:ascii="Arial" w:hAnsi="Arial" w:cs="Arial"/>
        </w:rPr>
        <w:t xml:space="preserve">. 6 mm. mocowanych na dachu płaskim, Demontaż przewodów uziemiających i odgromowych z pręta o przekroju do 120 mm2 mocowanych na wspornikach na ścianie w ciągu pionowym, Demontaż wsporników </w:t>
      </w:r>
      <w:proofErr w:type="spellStart"/>
      <w:r w:rsidRPr="005D5A3D">
        <w:rPr>
          <w:rFonts w:ascii="Arial" w:hAnsi="Arial" w:cs="Arial"/>
        </w:rPr>
        <w:t>odstępowych</w:t>
      </w:r>
      <w:proofErr w:type="spellEnd"/>
      <w:r w:rsidRPr="005D5A3D">
        <w:rPr>
          <w:rFonts w:ascii="Arial" w:hAnsi="Arial" w:cs="Arial"/>
        </w:rPr>
        <w:t xml:space="preserve"> instalacji odgromowej na dachu płaskim na papie na betonie, Demontaż wsporników instalacji odgromowej i uziemiającej ze ściany nie betonowej, Demontaż  wywietrzników dachowych wraz z podstawami o obwodzie do 600 mm, Wywietrzaki dachowe cylindryczne lub o śr. do 600 mm, Montaż siatki ochronnej wywietrzaków dachowych. Zabezpieczenie wylotów wentylacji dachowej siatką średnicy 1,5 mm o oczkach nie większych niż 25 mm, Przygotowanie podłoża cementowego - zerwanie istniejącego podłoża na dachu budynku, Podkłady betonowe na stropie - wykonanie szlichty cementowej przed układaniem papy, Obróbki blacharskie z blachy powlekanej o szer. w rozwinięciu do 25 cm (pas nadrynnowy, pas przy murku ogniowym), Obróbki blacharskie z blachy powlekanej </w:t>
      </w:r>
      <w:r w:rsidR="008F6EA5">
        <w:rPr>
          <w:rFonts w:ascii="Arial" w:hAnsi="Arial" w:cs="Arial"/>
        </w:rPr>
        <w:br/>
      </w:r>
      <w:r w:rsidRPr="005D5A3D">
        <w:rPr>
          <w:rFonts w:ascii="Arial" w:hAnsi="Arial" w:cs="Arial"/>
        </w:rPr>
        <w:t xml:space="preserve">o szer. w rozwinięciu ponad 25 cm. (pas </w:t>
      </w:r>
      <w:proofErr w:type="spellStart"/>
      <w:r w:rsidRPr="005D5A3D">
        <w:rPr>
          <w:rFonts w:ascii="Arial" w:hAnsi="Arial" w:cs="Arial"/>
        </w:rPr>
        <w:t>podrynnowy</w:t>
      </w:r>
      <w:proofErr w:type="spellEnd"/>
      <w:r w:rsidRPr="005D5A3D">
        <w:rPr>
          <w:rFonts w:ascii="Arial" w:hAnsi="Arial" w:cs="Arial"/>
        </w:rPr>
        <w:t xml:space="preserve">, na murku ogniowy, wywietrzniki), Wykonanie deskowania - montaż deski okapowej, Rynny dachowe z PCW łączone na uszczelki - półokrągłe o śr. 150 mm, Rynny dachowe półokrągłe z polichlorku winylu o śr. 150 mm łączone na uszczelki - montaż lejów spustowych, Rynny dachowe półokrągłe </w:t>
      </w:r>
      <w:r w:rsidR="008F6EA5">
        <w:rPr>
          <w:rFonts w:ascii="Arial" w:hAnsi="Arial" w:cs="Arial"/>
        </w:rPr>
        <w:br/>
      </w:r>
      <w:r w:rsidRPr="005D5A3D">
        <w:rPr>
          <w:rFonts w:ascii="Arial" w:hAnsi="Arial" w:cs="Arial"/>
        </w:rPr>
        <w:lastRenderedPageBreak/>
        <w:t xml:space="preserve">z polichlorku winylu o śr. 150 mm łączone na uszczelki - montaż denek rynnowych, Rury spustowe z tworzyw sztucznych okrągłe o śr. od 110 mm, Naprawa pokryć dachowych papą termozgrzewalną - obróbki z papy (kołnierze) elementów metalowych (Wywietrzniki), Pokrycie dachów papą termozgrzewalną dwuwarstwowe, Spadki pod obróbki blacharskie </w:t>
      </w:r>
      <w:r w:rsidR="008F6EA5">
        <w:rPr>
          <w:rFonts w:ascii="Arial" w:hAnsi="Arial" w:cs="Arial"/>
        </w:rPr>
        <w:br/>
      </w:r>
      <w:r w:rsidRPr="005D5A3D">
        <w:rPr>
          <w:rFonts w:ascii="Arial" w:hAnsi="Arial" w:cs="Arial"/>
        </w:rPr>
        <w:t xml:space="preserve">z zaprawy. Parapety, Obróbki blacharskie z blachy powlekanej o szer. w rozwinięciu ponad 25 cm. Parapety okienne, Wywiezienie papy z terenu rozbiórki przy mechanicznym załadowaniu i wyładowaniu samochodem samowyładowczym na odległość 5 km, Utylizacja papy z rozbiórki, Montaż wsporników przelotowych pośredniczących na dachu betonowym krytym papą lub blachą, Montaż wsporników naciągowych z jedną złączką przelotową naprężającą na ścianie z cegły, Łączenie pręta o śr. do 10 mm na dachu za pomocą złączy skręcanych uniwersalnych krzyżowych, Montaż zwodów poziomych naprężanych z pręta </w:t>
      </w:r>
      <w:r w:rsidR="008F6EA5">
        <w:rPr>
          <w:rFonts w:ascii="Arial" w:hAnsi="Arial" w:cs="Arial"/>
        </w:rPr>
        <w:br/>
      </w:r>
      <w:r w:rsidRPr="005D5A3D">
        <w:rPr>
          <w:rFonts w:ascii="Arial" w:hAnsi="Arial" w:cs="Arial"/>
        </w:rPr>
        <w:t xml:space="preserve">o śr. do 10 mm na uprzednio zainstalowanych wspornikach na dachu płaskim, Montaż zwodów pionowych naprężanych z pręta o śr. do 10 mm na uprzednio zainstalowanych wspornikach na ścianie, Układanie bednarki uziemiającej w budynkach w ciągach pionowych na wspornikach mocowanych na cegle z kuciem ręcznym- przekrój bednarki do 120 mm2 - uzupełnienie 1 szt., Pierwszy pomiar uziemienia ochronnego lub roboczego, Następny pomiar uziemienia ochronnego lub roboczego, Wywiezienie gruzu spryzmowanego samochodami samowyładowczymi na odległość 5 km, Wykonanie izolacji z folii w płynie </w:t>
      </w:r>
      <w:proofErr w:type="spellStart"/>
      <w:r w:rsidRPr="005D5A3D">
        <w:rPr>
          <w:rFonts w:ascii="Arial" w:hAnsi="Arial" w:cs="Arial"/>
        </w:rPr>
        <w:t>Folbit</w:t>
      </w:r>
      <w:proofErr w:type="spellEnd"/>
      <w:r w:rsidRPr="005D5A3D">
        <w:rPr>
          <w:rFonts w:ascii="Arial" w:hAnsi="Arial" w:cs="Arial"/>
        </w:rPr>
        <w:t xml:space="preserve"> 800 - gruntowanie podłoża, Podkłady betonowe. Wylewka betonowa pod posadzki. - beton zwykły z kruszywa naturalnego C20/25 (B-25), Posadzki cementowe - dopłata za zbrojenie siatką stalową - oczko 150x150, śr. drutu 2,4-2,5 mm, Posadzki cementowe zatarte na gładko grubości 25 mm., Cięcie nawierzchni z betonu na głębokość 5 cm, Oczyszczenie, gruntowanie i wypełnienie szczelin dylatacyjnych - masa do wypełnień dylatacji poliuretanowa jednoskładnikowa </w:t>
      </w:r>
      <w:proofErr w:type="spellStart"/>
      <w:r w:rsidRPr="005D5A3D">
        <w:rPr>
          <w:rFonts w:ascii="Arial" w:hAnsi="Arial" w:cs="Arial"/>
        </w:rPr>
        <w:t>weber.tec</w:t>
      </w:r>
      <w:proofErr w:type="spellEnd"/>
      <w:r w:rsidRPr="005D5A3D">
        <w:rPr>
          <w:rFonts w:ascii="Arial" w:hAnsi="Arial" w:cs="Arial"/>
        </w:rPr>
        <w:t xml:space="preserve"> PU K 25, Wzmocnienie i uodpornienie powierzchni betonowych BETO-TWAR, Wykucie z muru okien stalowych o powierzchni ponad 2 m2, Wykucie z muru ościeżnic stalowych o pow. ponad 2 m2. Wrota garażowe., Demontaż: Wrota stalowe przesuwne garażowe o pow. do 13 m2. R=0,6, Wykucie drobnych elementów stalowych. (Płaskownik, pręt), Ręczne rozkucie rysy, Zasklepienie rysy, Okładanie (</w:t>
      </w:r>
      <w:proofErr w:type="spellStart"/>
      <w:r w:rsidRPr="005D5A3D">
        <w:rPr>
          <w:rFonts w:ascii="Arial" w:hAnsi="Arial" w:cs="Arial"/>
        </w:rPr>
        <w:t>szpałdowanie</w:t>
      </w:r>
      <w:proofErr w:type="spellEnd"/>
      <w:r w:rsidRPr="005D5A3D">
        <w:rPr>
          <w:rFonts w:ascii="Arial" w:hAnsi="Arial" w:cs="Arial"/>
        </w:rPr>
        <w:t xml:space="preserve">) ścian i słupów cegłami gr. 1/4 cegły, Montaż okien uchylnych dwudzielnych z PCV z obróbką obsadzenia o pow. do 2.5 m2, Montaż okien nie otwieranych z PCV z obróbką obsadzenia </w:t>
      </w:r>
      <w:r w:rsidR="008F6EA5">
        <w:rPr>
          <w:rFonts w:ascii="Arial" w:hAnsi="Arial" w:cs="Arial"/>
        </w:rPr>
        <w:br/>
      </w:r>
      <w:r w:rsidRPr="005D5A3D">
        <w:rPr>
          <w:rFonts w:ascii="Arial" w:hAnsi="Arial" w:cs="Arial"/>
        </w:rPr>
        <w:t>o pow. do 2.5 m2, Montaż okien nie otwieranych z PCV z obróbką obsadzenia o pow. ponad 2.5 m2, Podokienniki wewnętrzne o szer. do 20 cm z płyt z konglomeratów kamiennych</w:t>
      </w:r>
      <w:r w:rsidR="008F6EA5">
        <w:rPr>
          <w:rFonts w:ascii="Arial" w:hAnsi="Arial" w:cs="Arial"/>
        </w:rPr>
        <w:br/>
      </w:r>
      <w:r w:rsidRPr="005D5A3D">
        <w:rPr>
          <w:rFonts w:ascii="Arial" w:hAnsi="Arial" w:cs="Arial"/>
        </w:rPr>
        <w:t xml:space="preserve"> na spoiwie poliestrowym, Kraty stałe stalowe prętowe o powierzchni ponad 2 m2 osadzone w ścianach, Kraty otwierane stalowe prętowe o powierzchni ponad 2 m2 osadzone </w:t>
      </w:r>
      <w:r w:rsidR="008F6EA5">
        <w:rPr>
          <w:rFonts w:ascii="Arial" w:hAnsi="Arial" w:cs="Arial"/>
        </w:rPr>
        <w:br/>
      </w:r>
      <w:r w:rsidRPr="005D5A3D">
        <w:rPr>
          <w:rFonts w:ascii="Arial" w:hAnsi="Arial" w:cs="Arial"/>
        </w:rPr>
        <w:t xml:space="preserve">w ścianach, Montaż z obróbką obsadzenia wrót stalowych z ościeżnicą, dwuskrzydłowe </w:t>
      </w:r>
      <w:r w:rsidR="008F6EA5">
        <w:rPr>
          <w:rFonts w:ascii="Arial" w:hAnsi="Arial" w:cs="Arial"/>
        </w:rPr>
        <w:br/>
      </w:r>
      <w:r w:rsidRPr="005D5A3D">
        <w:rPr>
          <w:rFonts w:ascii="Arial" w:hAnsi="Arial" w:cs="Arial"/>
        </w:rPr>
        <w:t xml:space="preserve">z dodatkowymi drzwiami w jednym skrzydle, ocieplone, wyposażone w elementy zabezpieczające przed samo zamknięciem, dwa zamki oraz elementy umożliwiające plombowanie., Uszczelnienie styków ościeżnic ze ścianami., Przygotowanie i naprawa podłoża - oczyszczenie powierzchni muru, Tynki wewnętrzne zwykłe kat. III wykonywane mechanicznie na ścianach. Wykon. tynków zwykłych </w:t>
      </w:r>
      <w:proofErr w:type="spellStart"/>
      <w:r w:rsidRPr="005D5A3D">
        <w:rPr>
          <w:rFonts w:ascii="Arial" w:hAnsi="Arial" w:cs="Arial"/>
        </w:rPr>
        <w:t>wewn</w:t>
      </w:r>
      <w:proofErr w:type="spellEnd"/>
      <w:r w:rsidRPr="005D5A3D">
        <w:rPr>
          <w:rFonts w:ascii="Arial" w:hAnsi="Arial" w:cs="Arial"/>
        </w:rPr>
        <w:t xml:space="preserve">. kat. III z zaprawy </w:t>
      </w:r>
      <w:proofErr w:type="spellStart"/>
      <w:r w:rsidRPr="005D5A3D">
        <w:rPr>
          <w:rFonts w:ascii="Arial" w:hAnsi="Arial" w:cs="Arial"/>
        </w:rPr>
        <w:t>cem</w:t>
      </w:r>
      <w:proofErr w:type="spellEnd"/>
      <w:r w:rsidRPr="005D5A3D">
        <w:rPr>
          <w:rFonts w:ascii="Arial" w:hAnsi="Arial" w:cs="Arial"/>
        </w:rPr>
        <w:t>.-</w:t>
      </w:r>
      <w:proofErr w:type="spellStart"/>
      <w:r w:rsidRPr="005D5A3D">
        <w:rPr>
          <w:rFonts w:ascii="Arial" w:hAnsi="Arial" w:cs="Arial"/>
        </w:rPr>
        <w:t>wap</w:t>
      </w:r>
      <w:proofErr w:type="spellEnd"/>
      <w:r w:rsidRPr="005D5A3D">
        <w:rPr>
          <w:rFonts w:ascii="Arial" w:hAnsi="Arial" w:cs="Arial"/>
        </w:rPr>
        <w:t xml:space="preserve">. </w:t>
      </w:r>
      <w:r w:rsidR="008F6EA5">
        <w:rPr>
          <w:rFonts w:ascii="Arial" w:hAnsi="Arial" w:cs="Arial"/>
        </w:rPr>
        <w:br/>
      </w:r>
      <w:r w:rsidRPr="005D5A3D">
        <w:rPr>
          <w:rFonts w:ascii="Arial" w:hAnsi="Arial" w:cs="Arial"/>
        </w:rPr>
        <w:t xml:space="preserve">na ościeżach bram i okien szer. do 15 cm, Gruntowanie podłoży preparatami "CERESIT CT 17" i "ATLAS UNI GRUNT" - powierzchnie pionowe – ściany, Gruntowanie podłoży </w:t>
      </w:r>
      <w:r w:rsidRPr="005D5A3D">
        <w:rPr>
          <w:rFonts w:ascii="Arial" w:hAnsi="Arial" w:cs="Arial"/>
        </w:rPr>
        <w:lastRenderedPageBreak/>
        <w:t xml:space="preserve">preparatami "CERESIT CT 17" i "ATLAS UNI GRUNT" - sufity., Dwukrotne malowanie farbami emulsyjnymi powierzchni wewnętrznych - tynków gładkich bez gruntowania – sufity, Dwukrotne malowanie farbami emulsyjnymi powierzchni wewnętrznych - tynków gładkich bez gruntowania – ściany, Skucie nierówności betonu przy głębokości skucia do 5 cm na ścianach lub podłogach - odparzenia gzymsu – krotność 0,3, Deskowanie konstrukcji betonowej gzymsów, Betonowanie przy użyciu żurawia gzymsów, Przygotowanie i naprawa podłoża - oczyszczenie powierzchni muru elewacji., Przygotowanie i naprawa podłoża - </w:t>
      </w:r>
      <w:proofErr w:type="spellStart"/>
      <w:r w:rsidRPr="005D5A3D">
        <w:rPr>
          <w:rFonts w:ascii="Arial" w:hAnsi="Arial" w:cs="Arial"/>
        </w:rPr>
        <w:t>reprofilacja</w:t>
      </w:r>
      <w:proofErr w:type="spellEnd"/>
      <w:r w:rsidRPr="005D5A3D">
        <w:rPr>
          <w:rFonts w:ascii="Arial" w:hAnsi="Arial" w:cs="Arial"/>
        </w:rPr>
        <w:t xml:space="preserve"> spoin w murach z cegły, Osłony okien i drzwi folią polietylenową. Okna i drzwi., Tynki zewnętrzne zwykłe kat. III na ścianach płaskich i powierzchniach poziomych (balkony i loggie) wykonywane mechanicznie, Ochrona narożników wypukłych przy użyciu profilu narożnikowego - naświetla, okna, wrota stalowe, narożniki budynku, gzyms, Zbrojenie siatką z tworzywa powierzchni ścian z zagruntowaniem zaprawą, Akrylowe tynki dekoracyjne typu "ATLAS" nakładane ręczne - faktura rustykalna z ATLASU CERMIT SN lub DR, z gotowej suchej mieszanki odpornej na zmywanie, gr. 2,0 mm. Elewacja, Wyprawa elewacyjna cienkowarstwowa z akrylowych tynków dekoracyjnych ATLAS CERMIT N 200 o fakturze nakrapianej lub R 200 o fakturze rustykalnej gr. 2 mm wykonana ręcznie na uprzednio przygotowanym podłożu - nałożenie podkładowej masy tynkarskiej. Cokół z </w:t>
      </w:r>
      <w:proofErr w:type="spellStart"/>
      <w:r w:rsidRPr="005D5A3D">
        <w:rPr>
          <w:rFonts w:ascii="Arial" w:hAnsi="Arial" w:cs="Arial"/>
        </w:rPr>
        <w:t>marmolitu</w:t>
      </w:r>
      <w:proofErr w:type="spellEnd"/>
      <w:r w:rsidRPr="005D5A3D">
        <w:rPr>
          <w:rFonts w:ascii="Arial" w:hAnsi="Arial" w:cs="Arial"/>
        </w:rPr>
        <w:t xml:space="preserve">., Wyprawa elewacyjna cienkowarstwowa z akrylowych tynków dekoracyjnych ATLAS CERMIT N 200 o fakturze nakrapianej lub R 200 o fakturze rustykalnej gr. 2 mm wykonana ręcznie </w:t>
      </w:r>
      <w:r w:rsidR="008F6EA5">
        <w:rPr>
          <w:rFonts w:ascii="Arial" w:hAnsi="Arial" w:cs="Arial"/>
        </w:rPr>
        <w:br/>
      </w:r>
      <w:r w:rsidRPr="005D5A3D">
        <w:rPr>
          <w:rFonts w:ascii="Arial" w:hAnsi="Arial" w:cs="Arial"/>
        </w:rPr>
        <w:t xml:space="preserve">na uprzednio przygotowanym podłożu - ściany płaskie. Cokół z </w:t>
      </w:r>
      <w:proofErr w:type="spellStart"/>
      <w:r w:rsidRPr="005D5A3D">
        <w:rPr>
          <w:rFonts w:ascii="Arial" w:hAnsi="Arial" w:cs="Arial"/>
        </w:rPr>
        <w:t>marmolitu</w:t>
      </w:r>
      <w:proofErr w:type="spellEnd"/>
      <w:r w:rsidRPr="005D5A3D">
        <w:rPr>
          <w:rFonts w:ascii="Arial" w:hAnsi="Arial" w:cs="Arial"/>
        </w:rPr>
        <w:t>., Rozebranie obrzeży o wymiarach 6x20 cm na podsypce piaskowej. Wjazd do budynku., Rozebranie nawierzchni z płyt drogowych betonowych o grubości 15 cm z wypełnieniem spoin zaprawą cementową. Wjazd do budynku. (Trylinka), Ręczne wykonanie koryta na całej szerokości jezdni i chodników w gruncie kat. III-IV głębokości 20 cm. Opaska wokół budynku i wjazd., Ręczne wykonanie koryta na całej szerokości jezdni i chodników w gruncie kat. III-IV - za każde dalsze 5 cm głębokości. Opaska wokół budynku., Ręczne wykonanie koryta na całej szerokości jezdni i chodników w gruncie kat. III-IV - za każde dalsze 5 cm głębokości. Wjazd do budynku., Podsypka cementowo-piaskowa z zagęszczeniem mechanicznym - 3 cm grubości warstwy po zagęszczeniu. Opaska wokół budynku, wjazd do budynku., Podsypka cementowo-piaskowa z</w:t>
      </w:r>
      <w:r w:rsidR="00EC2363">
        <w:rPr>
          <w:rFonts w:ascii="Arial" w:hAnsi="Arial" w:cs="Arial"/>
        </w:rPr>
        <w:t xml:space="preserve"> </w:t>
      </w:r>
      <w:r w:rsidRPr="005D5A3D">
        <w:rPr>
          <w:rFonts w:ascii="Arial" w:hAnsi="Arial" w:cs="Arial"/>
        </w:rPr>
        <w:t>zagęszczeniem mechanicznym - za każdy dalszy 1 cm grubości warstwy po zagęszczeniu. Opaska wokół budynku., Podsypka cementowo-piaskowa z zagęszczeniem mechanicznym - za każdy dalszy 1 cm grubości warstwy po zagęszczeniu. Wjazd do budynku., Rowki pod obrzeża w gruncie kat. III-IV. Opaska wokół budynku., Rowki pod krawężniki i ławy krawężnikowe o wymiarach 30x30 cm w gruncie kat. III-IV. Wjazd do budynku. Ława pod krawężniki betonowa z oporem, Obrzeża betonowe o wymiarach 20x6 cm na podsypce piaskowej z wypełnieniem spoin zaprawą cementową. Opaska wokół budynku., Krawężniki betonowe wystające o wymiarach 15x30 cm na podsypce cementowo-piaskowej. Wjazd do budynku., Nawierzchnie z kostki brukowej betonowej o grubości 6 cm na podsypce cementowo-piaskowej. Opaski wokół budynku., Nawierzchnie z kostki brukowej betonowej o grubości 8 cm na podsypce cementowo-piaskowej. Wejścia przed budynkiem</w:t>
      </w:r>
      <w:r w:rsidR="008F6EA5">
        <w:rPr>
          <w:rFonts w:ascii="Arial" w:hAnsi="Arial" w:cs="Arial"/>
        </w:rPr>
        <w:t>.</w:t>
      </w:r>
    </w:p>
    <w:p w14:paraId="3D7D81C2" w14:textId="12E7C473" w:rsidR="008F6EA5" w:rsidRDefault="008F6EA5" w:rsidP="00806D9A">
      <w:pPr>
        <w:pStyle w:val="Akapitzlist"/>
        <w:spacing w:line="312" w:lineRule="auto"/>
        <w:ind w:left="76"/>
        <w:jc w:val="both"/>
        <w:rPr>
          <w:rFonts w:ascii="Arial" w:hAnsi="Arial" w:cs="Arial"/>
        </w:rPr>
      </w:pPr>
    </w:p>
    <w:p w14:paraId="60682281" w14:textId="77777777" w:rsidR="008F6EA5" w:rsidRPr="005D5A3D" w:rsidRDefault="008F6EA5" w:rsidP="00806D9A">
      <w:pPr>
        <w:pStyle w:val="Akapitzlist"/>
        <w:spacing w:line="312" w:lineRule="auto"/>
        <w:ind w:left="76"/>
        <w:jc w:val="both"/>
        <w:rPr>
          <w:rFonts w:ascii="Arial" w:hAnsi="Arial" w:cs="Arial"/>
        </w:rPr>
      </w:pPr>
    </w:p>
    <w:p w14:paraId="42C4745E" w14:textId="77777777" w:rsidR="00BF0BED" w:rsidRPr="005D5A3D" w:rsidRDefault="00BF0BED" w:rsidP="00806D9A">
      <w:pPr>
        <w:pStyle w:val="Akapitzlist"/>
        <w:numPr>
          <w:ilvl w:val="0"/>
          <w:numId w:val="2"/>
        </w:numPr>
        <w:spacing w:line="312" w:lineRule="auto"/>
        <w:jc w:val="both"/>
        <w:rPr>
          <w:rFonts w:ascii="Arial" w:hAnsi="Arial" w:cs="Arial"/>
          <w:b/>
        </w:rPr>
      </w:pPr>
      <w:r w:rsidRPr="005D5A3D">
        <w:rPr>
          <w:rFonts w:ascii="Arial" w:hAnsi="Arial" w:cs="Arial"/>
          <w:b/>
        </w:rPr>
        <w:lastRenderedPageBreak/>
        <w:t>Roboty elektryczne:</w:t>
      </w:r>
    </w:p>
    <w:p w14:paraId="75054654" w14:textId="16008795" w:rsidR="00BF0BED" w:rsidRPr="005D5A3D" w:rsidRDefault="00BF0BED" w:rsidP="00806D9A">
      <w:pPr>
        <w:pStyle w:val="Akapitzlist"/>
        <w:spacing w:line="312" w:lineRule="auto"/>
        <w:ind w:left="76"/>
        <w:jc w:val="both"/>
        <w:rPr>
          <w:rFonts w:ascii="Arial" w:hAnsi="Arial" w:cs="Arial"/>
        </w:rPr>
      </w:pPr>
      <w:r w:rsidRPr="005D5A3D">
        <w:rPr>
          <w:rFonts w:ascii="Arial" w:hAnsi="Arial" w:cs="Arial"/>
        </w:rPr>
        <w:t xml:space="preserve">Demontaż przyścienny rozdzielnic, szaf, pulpitów, tablic przekaźnikowych i nastawczych </w:t>
      </w:r>
      <w:r w:rsidR="008F6EA5">
        <w:rPr>
          <w:rFonts w:ascii="Arial" w:hAnsi="Arial" w:cs="Arial"/>
        </w:rPr>
        <w:br/>
      </w:r>
      <w:r w:rsidRPr="005D5A3D">
        <w:rPr>
          <w:rFonts w:ascii="Arial" w:hAnsi="Arial" w:cs="Arial"/>
        </w:rPr>
        <w:t xml:space="preserve">o masie do 50 kg. R-g x 0,5, Ręczne wykonanie ślepych otworów w cegle głębokości do 8 cm i śr. do 20 mm, Osadzenie w podłożu kołków plastykowych rozporowych w gotowych ślepych otworach., Montaż skrzynek i rozdzielnic skrzynkowych o masie do 20kg wraz z konstrukcją WLZ- mocowanie przez przykręcenie do gotowego podłoża z wyposażeniem-Wył. </w:t>
      </w:r>
      <w:proofErr w:type="spellStart"/>
      <w:r w:rsidRPr="005D5A3D">
        <w:rPr>
          <w:rFonts w:ascii="Arial" w:hAnsi="Arial" w:cs="Arial"/>
        </w:rPr>
        <w:t>różn</w:t>
      </w:r>
      <w:proofErr w:type="spellEnd"/>
      <w:r w:rsidRPr="005D5A3D">
        <w:rPr>
          <w:rFonts w:ascii="Arial" w:hAnsi="Arial" w:cs="Arial"/>
        </w:rPr>
        <w:t xml:space="preserve">. prąd. 1szt; Wył. </w:t>
      </w:r>
      <w:proofErr w:type="spellStart"/>
      <w:r w:rsidRPr="005D5A3D">
        <w:rPr>
          <w:rFonts w:ascii="Arial" w:hAnsi="Arial" w:cs="Arial"/>
        </w:rPr>
        <w:t>nadpr</w:t>
      </w:r>
      <w:proofErr w:type="spellEnd"/>
      <w:r w:rsidRPr="005D5A3D">
        <w:rPr>
          <w:rFonts w:ascii="Arial" w:hAnsi="Arial" w:cs="Arial"/>
        </w:rPr>
        <w:t xml:space="preserve">. S301 B-25A - 1szt;Wył.nadpr. S303 B -16A, Montaż skrzynek i rozdzielnic skrzynkowych o masie do 20kg wraz z konstrukcją RG- mocowanie przez przykręcenie do gotowego podłoża z wyposażeniem-Szyny łączeniowe szt. 4, podstawa gniazd BM -40A szt.3., Przykręcanie tabliczek opisowych, Demontaż puszek z tworzyw sztucznych </w:t>
      </w:r>
      <w:r w:rsidR="00EC2363">
        <w:rPr>
          <w:rFonts w:ascii="Arial" w:hAnsi="Arial" w:cs="Arial"/>
        </w:rPr>
        <w:br/>
      </w:r>
      <w:r w:rsidRPr="005D5A3D">
        <w:rPr>
          <w:rFonts w:ascii="Arial" w:hAnsi="Arial" w:cs="Arial"/>
        </w:rPr>
        <w:t xml:space="preserve">i metalowych kwadratowych 4 - wylotowych uszczelnionych z odłączeniem przewodów </w:t>
      </w:r>
      <w:r w:rsidR="00EC2363">
        <w:rPr>
          <w:rFonts w:ascii="Arial" w:hAnsi="Arial" w:cs="Arial"/>
        </w:rPr>
        <w:br/>
      </w:r>
      <w:r w:rsidRPr="005D5A3D">
        <w:rPr>
          <w:rFonts w:ascii="Arial" w:hAnsi="Arial" w:cs="Arial"/>
        </w:rPr>
        <w:t>o przekroju do 10 mm2, Demontaż opraw żarowych z kloszem kulistym zawieszanych, Przewody kabelkowe n.</w:t>
      </w:r>
      <w:r w:rsidR="00EC2363">
        <w:rPr>
          <w:rFonts w:ascii="Arial" w:hAnsi="Arial" w:cs="Arial"/>
        </w:rPr>
        <w:t xml:space="preserve"> </w:t>
      </w:r>
      <w:r w:rsidRPr="005D5A3D">
        <w:rPr>
          <w:rFonts w:ascii="Arial" w:hAnsi="Arial" w:cs="Arial"/>
        </w:rPr>
        <w:t xml:space="preserve">t. w powłoce </w:t>
      </w:r>
      <w:proofErr w:type="spellStart"/>
      <w:r w:rsidRPr="005D5A3D">
        <w:rPr>
          <w:rFonts w:ascii="Arial" w:hAnsi="Arial" w:cs="Arial"/>
        </w:rPr>
        <w:t>poliwinilowej</w:t>
      </w:r>
      <w:proofErr w:type="spellEnd"/>
      <w:r w:rsidRPr="005D5A3D">
        <w:rPr>
          <w:rFonts w:ascii="Arial" w:hAnsi="Arial" w:cs="Arial"/>
        </w:rPr>
        <w:t xml:space="preserve"> (łączny przekrój żył do 6-Cu/12-Al mm2) mocowane paskami lub klamerkami na przygotowanym podłożu - przewód </w:t>
      </w:r>
      <w:proofErr w:type="spellStart"/>
      <w:r w:rsidRPr="005D5A3D">
        <w:rPr>
          <w:rFonts w:ascii="Arial" w:hAnsi="Arial" w:cs="Arial"/>
        </w:rPr>
        <w:t>YDYp</w:t>
      </w:r>
      <w:proofErr w:type="spellEnd"/>
      <w:r w:rsidRPr="005D5A3D">
        <w:rPr>
          <w:rFonts w:ascii="Arial" w:hAnsi="Arial" w:cs="Arial"/>
        </w:rPr>
        <w:t xml:space="preserve"> 3x1,5 mm2, Przygotowanie podłoża pod mocowanie osprzętu na zaprawie cementowej lub gipsowej </w:t>
      </w:r>
      <w:r w:rsidRPr="005D5A3D">
        <w:rPr>
          <w:rFonts w:ascii="Arial" w:hAnsi="Arial" w:cs="Arial"/>
        </w:rPr>
        <w:br/>
        <w:t>z wykonaniem ślepych otworów mechanicznie w cegle, Montaż na gotowym podłożu odgałęźników z tworzyw szt.</w:t>
      </w:r>
      <w:r w:rsidR="00EC2363">
        <w:rPr>
          <w:rFonts w:ascii="Arial" w:hAnsi="Arial" w:cs="Arial"/>
        </w:rPr>
        <w:t xml:space="preserve"> </w:t>
      </w:r>
      <w:proofErr w:type="spellStart"/>
      <w:r w:rsidRPr="005D5A3D">
        <w:rPr>
          <w:rFonts w:ascii="Arial" w:hAnsi="Arial" w:cs="Arial"/>
        </w:rPr>
        <w:t>natynk</w:t>
      </w:r>
      <w:proofErr w:type="spellEnd"/>
      <w:r w:rsidRPr="005D5A3D">
        <w:rPr>
          <w:rFonts w:ascii="Arial" w:hAnsi="Arial" w:cs="Arial"/>
        </w:rPr>
        <w:t>.-</w:t>
      </w:r>
      <w:proofErr w:type="spellStart"/>
      <w:r w:rsidRPr="005D5A3D">
        <w:rPr>
          <w:rFonts w:ascii="Arial" w:hAnsi="Arial" w:cs="Arial"/>
        </w:rPr>
        <w:t>wtynk</w:t>
      </w:r>
      <w:proofErr w:type="spellEnd"/>
      <w:r w:rsidRPr="005D5A3D">
        <w:rPr>
          <w:rFonts w:ascii="Arial" w:hAnsi="Arial" w:cs="Arial"/>
        </w:rPr>
        <w:t>.</w:t>
      </w:r>
      <w:r w:rsidR="00EC2363">
        <w:rPr>
          <w:rFonts w:ascii="Arial" w:hAnsi="Arial" w:cs="Arial"/>
        </w:rPr>
        <w:t xml:space="preserve"> </w:t>
      </w:r>
      <w:r w:rsidRPr="005D5A3D">
        <w:rPr>
          <w:rFonts w:ascii="Arial" w:hAnsi="Arial" w:cs="Arial"/>
        </w:rPr>
        <w:t xml:space="preserve">do 2.5mm2 przez klejenie z podłączeniem przewodów wtynkowych 2.5mm2 (4 wyloty), Montaż na gotowym podłożu łączników instalacyjnych podtynkowych jednobiegunowych, przycisków w puszce instalacyjnej </w:t>
      </w:r>
      <w:r w:rsidR="00EC2363">
        <w:rPr>
          <w:rFonts w:ascii="Arial" w:hAnsi="Arial" w:cs="Arial"/>
        </w:rPr>
        <w:br/>
      </w:r>
      <w:r w:rsidRPr="005D5A3D">
        <w:rPr>
          <w:rFonts w:ascii="Arial" w:hAnsi="Arial" w:cs="Arial"/>
        </w:rPr>
        <w:t xml:space="preserve">z podłączeniem, Montaż do gotowego podłoża gniazd wtyczkowych podtynkowych </w:t>
      </w:r>
      <w:r w:rsidRPr="005D5A3D">
        <w:rPr>
          <w:rFonts w:ascii="Arial" w:hAnsi="Arial" w:cs="Arial"/>
        </w:rPr>
        <w:br/>
        <w:t>2-bieg.z uziemieniem w puszkach z podłączeniem, Montaż z podłączeniem na gotowym podłożu opraw świetlówkowych do oświetlenia pomieszczeń przemysłowych</w:t>
      </w:r>
      <w:r w:rsidR="00EC2363">
        <w:rPr>
          <w:rFonts w:ascii="Arial" w:hAnsi="Arial" w:cs="Arial"/>
        </w:rPr>
        <w:t xml:space="preserve"> </w:t>
      </w:r>
      <w:r w:rsidRPr="005D5A3D">
        <w:rPr>
          <w:rFonts w:ascii="Arial" w:hAnsi="Arial" w:cs="Arial"/>
        </w:rPr>
        <w:t>-</w:t>
      </w:r>
      <w:r w:rsidR="00EC2363">
        <w:rPr>
          <w:rFonts w:ascii="Arial" w:hAnsi="Arial" w:cs="Arial"/>
        </w:rPr>
        <w:t xml:space="preserve"> </w:t>
      </w:r>
      <w:r w:rsidRPr="005D5A3D">
        <w:rPr>
          <w:rFonts w:ascii="Arial" w:hAnsi="Arial" w:cs="Arial"/>
        </w:rPr>
        <w:t>oprawy pyłoodporne w obudowie z tworzyw szt. bez odbłyśnika-przykręcane końcowe-2x40W, Sprawdzenie i pomiar kompletnego 1-fazowego obwodu elektrycznego niskiego napięcia, Pierwszy pomiar skuteczności zerowania, Następny pomiar skuteczności zerowania.</w:t>
      </w:r>
    </w:p>
    <w:p w14:paraId="666808B0" w14:textId="77777777" w:rsidR="00BF0BED" w:rsidRPr="005D5A3D" w:rsidRDefault="00BF0BED" w:rsidP="00806D9A">
      <w:pPr>
        <w:pStyle w:val="Akapitzlist"/>
        <w:numPr>
          <w:ilvl w:val="0"/>
          <w:numId w:val="2"/>
        </w:numPr>
        <w:spacing w:line="312" w:lineRule="auto"/>
        <w:ind w:left="0" w:hanging="284"/>
        <w:jc w:val="both"/>
        <w:rPr>
          <w:rFonts w:ascii="Arial" w:hAnsi="Arial" w:cs="Arial"/>
          <w:b/>
        </w:rPr>
      </w:pPr>
      <w:r w:rsidRPr="005D5A3D">
        <w:rPr>
          <w:rFonts w:ascii="Arial" w:hAnsi="Arial" w:cs="Arial"/>
          <w:b/>
        </w:rPr>
        <w:t>Prace organizacyjne i porządkowe:</w:t>
      </w:r>
    </w:p>
    <w:p w14:paraId="402231A9" w14:textId="77777777" w:rsidR="00BF0BED" w:rsidRPr="005D5A3D" w:rsidRDefault="00BF0BED" w:rsidP="00806D9A">
      <w:pPr>
        <w:pStyle w:val="Akapitzlist"/>
        <w:spacing w:line="312" w:lineRule="auto"/>
        <w:ind w:left="76"/>
        <w:jc w:val="both"/>
        <w:rPr>
          <w:rFonts w:ascii="Arial" w:hAnsi="Arial" w:cs="Arial"/>
        </w:rPr>
      </w:pPr>
      <w:r w:rsidRPr="005D5A3D">
        <w:rPr>
          <w:rFonts w:ascii="Arial" w:hAnsi="Arial" w:cs="Arial"/>
        </w:rPr>
        <w:t>- urządzenie placu budowy (UPB);</w:t>
      </w:r>
    </w:p>
    <w:p w14:paraId="7AD8058B" w14:textId="77777777" w:rsidR="00BF0BED" w:rsidRPr="005D5A3D" w:rsidRDefault="00BF0BED" w:rsidP="00806D9A">
      <w:pPr>
        <w:pStyle w:val="Akapitzlist"/>
        <w:spacing w:line="312" w:lineRule="auto"/>
        <w:ind w:left="76"/>
        <w:jc w:val="both"/>
        <w:rPr>
          <w:rFonts w:ascii="Arial" w:hAnsi="Arial" w:cs="Arial"/>
        </w:rPr>
      </w:pPr>
      <w:r w:rsidRPr="005D5A3D">
        <w:rPr>
          <w:rFonts w:ascii="Arial" w:hAnsi="Arial" w:cs="Arial"/>
        </w:rPr>
        <w:t>- zabezpieczenie terenu budowy przed dostępem osób postronnych (nieuprawnionych);</w:t>
      </w:r>
    </w:p>
    <w:p w14:paraId="4C59ADF1" w14:textId="77777777" w:rsidR="00BF0BED" w:rsidRPr="005D5A3D" w:rsidRDefault="00BF0BED" w:rsidP="00806D9A">
      <w:pPr>
        <w:pStyle w:val="Akapitzlist"/>
        <w:spacing w:line="312" w:lineRule="auto"/>
        <w:ind w:left="284" w:hanging="208"/>
        <w:jc w:val="both"/>
        <w:rPr>
          <w:rFonts w:ascii="Arial" w:hAnsi="Arial" w:cs="Arial"/>
        </w:rPr>
      </w:pPr>
      <w:r w:rsidRPr="005D5A3D">
        <w:rPr>
          <w:rFonts w:ascii="Arial" w:hAnsi="Arial" w:cs="Arial"/>
        </w:rPr>
        <w:t>- uprzątnięcie placu budowy, wywiezienie i sprzedaż odpadów metalowych (pod nadzorem przedstawiciela Inwestora);</w:t>
      </w:r>
    </w:p>
    <w:p w14:paraId="795E2D42" w14:textId="0C2D13AC" w:rsidR="00BF0BED" w:rsidRPr="005D5A3D" w:rsidRDefault="00BF0BED" w:rsidP="00806D9A">
      <w:pPr>
        <w:pStyle w:val="Akapitzlist"/>
        <w:spacing w:after="0" w:line="312" w:lineRule="auto"/>
        <w:ind w:left="76"/>
        <w:rPr>
          <w:rFonts w:ascii="Arial" w:hAnsi="Arial" w:cs="Arial"/>
        </w:rPr>
      </w:pPr>
      <w:r w:rsidRPr="005D5A3D">
        <w:rPr>
          <w:rFonts w:ascii="Arial" w:hAnsi="Arial" w:cs="Arial"/>
        </w:rPr>
        <w:t>- uprzątnięcie placu budowy, wywiezienie i utylizacja gruzu i innych odpadów.</w:t>
      </w:r>
    </w:p>
    <w:p w14:paraId="3B7875B4" w14:textId="780B346F" w:rsidR="00BF0BED" w:rsidRPr="005D5A3D" w:rsidRDefault="00BF0BED" w:rsidP="00806D9A">
      <w:pPr>
        <w:pStyle w:val="Akapitzlist"/>
        <w:numPr>
          <w:ilvl w:val="0"/>
          <w:numId w:val="2"/>
        </w:numPr>
        <w:spacing w:after="240" w:line="312" w:lineRule="auto"/>
        <w:ind w:left="0" w:hanging="284"/>
        <w:jc w:val="both"/>
        <w:rPr>
          <w:rFonts w:ascii="Arial" w:hAnsi="Arial" w:cs="Arial"/>
          <w:b/>
        </w:rPr>
      </w:pPr>
      <w:r w:rsidRPr="005D5A3D">
        <w:rPr>
          <w:rFonts w:ascii="Arial" w:hAnsi="Arial" w:cs="Arial"/>
          <w:b/>
        </w:rPr>
        <w:t>Odbiór robót:</w:t>
      </w:r>
    </w:p>
    <w:p w14:paraId="4ACBE483" w14:textId="21A41F0D" w:rsidR="00BF0BED" w:rsidRPr="005D5A3D" w:rsidRDefault="00BF0BED" w:rsidP="00806D9A">
      <w:pPr>
        <w:pStyle w:val="Akapitzlist"/>
        <w:spacing w:after="0" w:line="312" w:lineRule="auto"/>
        <w:ind w:left="76"/>
        <w:jc w:val="both"/>
        <w:rPr>
          <w:rFonts w:ascii="Arial" w:hAnsi="Arial" w:cs="Arial"/>
          <w:u w:val="single"/>
        </w:rPr>
      </w:pPr>
      <w:r w:rsidRPr="005D5A3D">
        <w:rPr>
          <w:rFonts w:ascii="Arial" w:hAnsi="Arial" w:cs="Arial"/>
          <w:u w:val="single"/>
        </w:rPr>
        <w:t>Odbiorowi robót będą podlegać następujące roboty:</w:t>
      </w:r>
    </w:p>
    <w:p w14:paraId="396C8A14" w14:textId="72350349" w:rsidR="00BF0BED" w:rsidRPr="005D5A3D" w:rsidRDefault="00BF0BED" w:rsidP="00806D9A">
      <w:pPr>
        <w:pStyle w:val="Akapitzlist"/>
        <w:spacing w:line="312" w:lineRule="auto"/>
        <w:ind w:left="76"/>
        <w:jc w:val="both"/>
        <w:rPr>
          <w:rFonts w:ascii="Arial" w:hAnsi="Arial" w:cs="Arial"/>
        </w:rPr>
      </w:pPr>
      <w:r w:rsidRPr="005D5A3D">
        <w:rPr>
          <w:rFonts w:ascii="Arial" w:hAnsi="Arial" w:cs="Arial"/>
          <w:b/>
        </w:rPr>
        <w:t>Budowlane</w:t>
      </w:r>
      <w:r w:rsidRPr="005D5A3D">
        <w:rPr>
          <w:rFonts w:ascii="Arial" w:hAnsi="Arial" w:cs="Arial"/>
        </w:rPr>
        <w:t xml:space="preserve"> – Rozbiórka pokrycia z papy na dachach betonowych - pierwsza warstwa, Rozbiórka pokrycia z papy na dachach betonowych - następna warstwa – krotność 3, Rozebranie rynien z blachy nie nadającej się do użytku, Rozebranie rur spustowych z blachy nie nadającej się do użytku, Rozebranie obróbek blacharskich murów ogniowych, okapów, kołnierzy, gzymsów itp. z blachy nie nadającej się do użytku - rozebranie obróbek blacharskich pasów </w:t>
      </w:r>
      <w:proofErr w:type="spellStart"/>
      <w:r w:rsidRPr="005D5A3D">
        <w:rPr>
          <w:rFonts w:ascii="Arial" w:hAnsi="Arial" w:cs="Arial"/>
        </w:rPr>
        <w:t>podrynnowych</w:t>
      </w:r>
      <w:proofErr w:type="spellEnd"/>
      <w:r w:rsidRPr="005D5A3D">
        <w:rPr>
          <w:rFonts w:ascii="Arial" w:hAnsi="Arial" w:cs="Arial"/>
        </w:rPr>
        <w:t xml:space="preserve">, Demontaż przewodów uziemiających i odgromowych </w:t>
      </w:r>
      <w:r w:rsidR="00EC2363">
        <w:rPr>
          <w:rFonts w:ascii="Arial" w:hAnsi="Arial" w:cs="Arial"/>
        </w:rPr>
        <w:br/>
      </w:r>
      <w:r w:rsidRPr="005D5A3D">
        <w:rPr>
          <w:rFonts w:ascii="Arial" w:hAnsi="Arial" w:cs="Arial"/>
        </w:rPr>
        <w:t xml:space="preserve">z pręta o </w:t>
      </w:r>
      <w:proofErr w:type="spellStart"/>
      <w:r w:rsidRPr="005D5A3D">
        <w:rPr>
          <w:rFonts w:ascii="Arial" w:hAnsi="Arial" w:cs="Arial"/>
        </w:rPr>
        <w:t>średn</w:t>
      </w:r>
      <w:proofErr w:type="spellEnd"/>
      <w:r w:rsidRPr="005D5A3D">
        <w:rPr>
          <w:rFonts w:ascii="Arial" w:hAnsi="Arial" w:cs="Arial"/>
        </w:rPr>
        <w:t xml:space="preserve">. 6 mm. mocowanych na dachu płaskim, Demontaż przewodów uziemiających i odgromowych z pręta o przekroju do 120 mm2 mocowanych na wspornikach na ścianie </w:t>
      </w:r>
      <w:r w:rsidR="00EC2363">
        <w:rPr>
          <w:rFonts w:ascii="Arial" w:hAnsi="Arial" w:cs="Arial"/>
        </w:rPr>
        <w:br/>
      </w:r>
      <w:r w:rsidRPr="005D5A3D">
        <w:rPr>
          <w:rFonts w:ascii="Arial" w:hAnsi="Arial" w:cs="Arial"/>
        </w:rPr>
        <w:t xml:space="preserve">w ciągu pionowym, Demontaż wsporników </w:t>
      </w:r>
      <w:proofErr w:type="spellStart"/>
      <w:r w:rsidRPr="005D5A3D">
        <w:rPr>
          <w:rFonts w:ascii="Arial" w:hAnsi="Arial" w:cs="Arial"/>
        </w:rPr>
        <w:t>odstępowych</w:t>
      </w:r>
      <w:proofErr w:type="spellEnd"/>
      <w:r w:rsidRPr="005D5A3D">
        <w:rPr>
          <w:rFonts w:ascii="Arial" w:hAnsi="Arial" w:cs="Arial"/>
        </w:rPr>
        <w:t xml:space="preserve"> instalacji odgromowej na dachu </w:t>
      </w:r>
      <w:r w:rsidRPr="005D5A3D">
        <w:rPr>
          <w:rFonts w:ascii="Arial" w:hAnsi="Arial" w:cs="Arial"/>
        </w:rPr>
        <w:lastRenderedPageBreak/>
        <w:t xml:space="preserve">płaskim na papie na betonie, Demontaż wsporników instalacji odgromowej i uziemiającej </w:t>
      </w:r>
      <w:r w:rsidR="008F6EA5">
        <w:rPr>
          <w:rFonts w:ascii="Arial" w:hAnsi="Arial" w:cs="Arial"/>
        </w:rPr>
        <w:br/>
      </w:r>
      <w:r w:rsidRPr="005D5A3D">
        <w:rPr>
          <w:rFonts w:ascii="Arial" w:hAnsi="Arial" w:cs="Arial"/>
        </w:rPr>
        <w:t xml:space="preserve">ze ściany nie betonowej, Demontaż  wywietrzników dachowych wraz z podstawami o obwodzie do 600 mm, Wywietrzaki dachowe cylindryczne lub  o śr. do 600 mm, Montaż siatki ochronnej wywietrzaków dachowych. Zabezpieczenie wylotów wentylacji dachowej siatką średnicy 1,5 mm o oczkach nie większych niż 25 mm, Przygotowanie podłoża cementowego - zerwanie istniejącego podłoża na dachu budynku, Podkłady betonowe na stropie - wykonanie szlichty cementowej przed układaniem papy, Obróbki blacharskie z blachy powlekanej o szer. w rozwinięciu do 25 cm (pas nadrynnowy, pas przy murku ogniowym), Obróbki blacharskie z blachy powlekanej o szer. w rozwinięciu ponad 25 cm. (pas </w:t>
      </w:r>
      <w:proofErr w:type="spellStart"/>
      <w:r w:rsidRPr="005D5A3D">
        <w:rPr>
          <w:rFonts w:ascii="Arial" w:hAnsi="Arial" w:cs="Arial"/>
        </w:rPr>
        <w:t>podrynnowy</w:t>
      </w:r>
      <w:proofErr w:type="spellEnd"/>
      <w:r w:rsidRPr="005D5A3D">
        <w:rPr>
          <w:rFonts w:ascii="Arial" w:hAnsi="Arial" w:cs="Arial"/>
        </w:rPr>
        <w:t xml:space="preserve">, na murku ogniowy, wywietrzniki), Wykonanie deskowania - montaż deski okapowej, Rynny dachowe z PCW łączone na uszczelki - półokrągłe o śr. 150 mm, Rynny dachowe półokrągłe z polichlorku winylu o śr. 150 mm łączone na uszczelki - montaż lejów spustowych, Rynny dachowe półokrągłe z polichlorku winylu o śr. 150 mm łączone na uszczelki - montaż denek rynnowych, Rury spustowe z tworzyw sztucznych okrągłe o śr. od 110 mm, Naprawa pokryć dachowych papą termozgrzewalną - obróbki z papy (kołnierze) elementów metalowych (Wywietrzniki), Pokrycie dachów papą termozgrzewalną dwuwarstwowe, Spadki pod obróbki blacharskie z zaprawy. Parapety, Obróbki blacharskie z blachy powlekanej o szer. w rozwinięciu ponad 25 cm. Parapety okienne, Wywiezienie papy z terenu rozbiórki przy mechanicznym załadowaniu i wyładowaniu samochodem samowyładowczym na odległość 5 km, Utylizacja papy z rozbiórki, Montaż wsporników przelotowych pośredniczących na dachu betonowym krytym papą lub blachą, Montaż wsporników naciągowych z jedną złączką przelotową naprężającą na ścianie z cegły, Łączenie pręta o śr. do 10 mm na dachu za pomocą złączy skręcanych uniwersalnych krzyżowych, Montaż zwodów poziomych naprężanych z pręta o śr. do 10 mm na uprzednio zainstalowanych wspornikach na dachu płaskim, Montaż zwodów pionowych naprężanych z pręta o śr. do 10 mm na uprzednio zainstalowanych wspornikach na ścianie, Układanie bednarki uziemiającej w budynkach w ciągach pionowych na wspornikach mocowanych na cegle z kuciem ręcznym- przekrój bednarki do 120 mm2 - uzupełnienie 1 szt., Pierwszy pomiar uziemienia ochronnego lub roboczego, Następny pomiar uziemienia ochronnego lub roboczego, Wywiezienie gruzu spryzmowanego samochodami samowyładowczymi na odległość 5 km, Wykonanie izolacji z folii w płynie </w:t>
      </w:r>
      <w:proofErr w:type="spellStart"/>
      <w:r w:rsidRPr="005D5A3D">
        <w:rPr>
          <w:rFonts w:ascii="Arial" w:hAnsi="Arial" w:cs="Arial"/>
        </w:rPr>
        <w:t>Folbit</w:t>
      </w:r>
      <w:proofErr w:type="spellEnd"/>
      <w:r w:rsidRPr="005D5A3D">
        <w:rPr>
          <w:rFonts w:ascii="Arial" w:hAnsi="Arial" w:cs="Arial"/>
        </w:rPr>
        <w:t xml:space="preserve"> 800 - gruntowanie podłoża, Podkłady betonowe. Wylewka betonowa pod posadzki. - beton zwykły z kruszywa naturalnego C20/25 (B-25), Posadzki cementowe - dopłata za zbrojenie siatką stalową - oczko 150x150, śr. drutu 2,4-2,5 mm, Posadzki cementowe zatarte na gładko grubości 25 mm., Cięcie nawierzchni </w:t>
      </w:r>
      <w:r w:rsidR="008F6EA5">
        <w:rPr>
          <w:rFonts w:ascii="Arial" w:hAnsi="Arial" w:cs="Arial"/>
        </w:rPr>
        <w:br/>
      </w:r>
      <w:r w:rsidRPr="005D5A3D">
        <w:rPr>
          <w:rFonts w:ascii="Arial" w:hAnsi="Arial" w:cs="Arial"/>
        </w:rPr>
        <w:t xml:space="preserve">z betonu na głębokość 5 cm, Oczyszczenie, gruntowanie i wypełnienie szczelin dylatacyjnych - masa do wypełnień dylatacji poliuretanowa jednoskładnikowa </w:t>
      </w:r>
      <w:proofErr w:type="spellStart"/>
      <w:r w:rsidRPr="005D5A3D">
        <w:rPr>
          <w:rFonts w:ascii="Arial" w:hAnsi="Arial" w:cs="Arial"/>
        </w:rPr>
        <w:t>weber.tec</w:t>
      </w:r>
      <w:proofErr w:type="spellEnd"/>
      <w:r w:rsidRPr="005D5A3D">
        <w:rPr>
          <w:rFonts w:ascii="Arial" w:hAnsi="Arial" w:cs="Arial"/>
        </w:rPr>
        <w:t xml:space="preserve"> PU K 25, Wzmocnienie i uodpornienie powierzchni betonowych BETO-TWAR, Wykucie z muru okien stalowych o powierzchni ponad 2 m2, Wykucie z muru ościeżnic stalowych o pow. ponad 2 m2. Wrota garażowe., Demontaż: Wrota stalowe przesuwne garażowe o pow. do 13 m2. R=0,6, Wykucie drobnych elementów stalowych. (Płaskownik, pręt), Ręczne rozkucie rysy, Zasklepienie rysy, Okładanie (</w:t>
      </w:r>
      <w:proofErr w:type="spellStart"/>
      <w:r w:rsidRPr="005D5A3D">
        <w:rPr>
          <w:rFonts w:ascii="Arial" w:hAnsi="Arial" w:cs="Arial"/>
        </w:rPr>
        <w:t>szpałdowanie</w:t>
      </w:r>
      <w:proofErr w:type="spellEnd"/>
      <w:r w:rsidRPr="005D5A3D">
        <w:rPr>
          <w:rFonts w:ascii="Arial" w:hAnsi="Arial" w:cs="Arial"/>
        </w:rPr>
        <w:t xml:space="preserve">) ścian i słupów cegłami gr. 1/4 cegły, Montaż okien uchylnych dwudzielnych z PCV z obróbką obsadzenia o pow. do 2.5 m2, Montaż okien </w:t>
      </w:r>
      <w:r w:rsidRPr="005D5A3D">
        <w:rPr>
          <w:rFonts w:ascii="Arial" w:hAnsi="Arial" w:cs="Arial"/>
        </w:rPr>
        <w:lastRenderedPageBreak/>
        <w:t xml:space="preserve">nie otwieranych z PCV z obróbką obsadzenia o pow. do 2.5 m2, Montaż okien nie otwieranych z PCV z obróbką obsadzenia o pow. ponad 2.5 m2, Podokienniki wewnętrzne o szer. do 20 cm z płyt z konglomeratów kamiennych na spoiwie poliestrowym, Kraty stałe stalowe prętowe o powierzchni ponad 2 m2 osadzone w ścianach, Kraty otwierane stalowe prętowe </w:t>
      </w:r>
      <w:r w:rsidR="008F6EA5">
        <w:rPr>
          <w:rFonts w:ascii="Arial" w:hAnsi="Arial" w:cs="Arial"/>
        </w:rPr>
        <w:br/>
      </w:r>
      <w:r w:rsidRPr="005D5A3D">
        <w:rPr>
          <w:rFonts w:ascii="Arial" w:hAnsi="Arial" w:cs="Arial"/>
        </w:rPr>
        <w:t xml:space="preserve">o powierzchni ponad 2 m2 osadzone w ścianach, Montaż z obróbką obsadzenia wrót stalowych z ościeżnicą, dwuskrzydłowe z dodatkowymi drzwiami w jednym skrzydle, ocieplone, wyposażone w elementy zabezpieczające przed samo zamknięciem, dwa zamki oraz elementy umożliwiające plombowanie., Uszczelnienie styków ościeżnic ze ścianami., Przygotowanie i naprawa podłoża - oczyszczenie powierzchni muru, Tynki wewnętrzne zwykłe kat. III wykonywane mechanicznie na ścianach. Wykon. tynków zwykłych </w:t>
      </w:r>
      <w:proofErr w:type="spellStart"/>
      <w:r w:rsidRPr="005D5A3D">
        <w:rPr>
          <w:rFonts w:ascii="Arial" w:hAnsi="Arial" w:cs="Arial"/>
        </w:rPr>
        <w:t>wewn</w:t>
      </w:r>
      <w:proofErr w:type="spellEnd"/>
      <w:r w:rsidRPr="005D5A3D">
        <w:rPr>
          <w:rFonts w:ascii="Arial" w:hAnsi="Arial" w:cs="Arial"/>
        </w:rPr>
        <w:t xml:space="preserve">. kat. III z zaprawy </w:t>
      </w:r>
      <w:proofErr w:type="spellStart"/>
      <w:r w:rsidRPr="005D5A3D">
        <w:rPr>
          <w:rFonts w:ascii="Arial" w:hAnsi="Arial" w:cs="Arial"/>
        </w:rPr>
        <w:t>cem</w:t>
      </w:r>
      <w:proofErr w:type="spellEnd"/>
      <w:r w:rsidRPr="005D5A3D">
        <w:rPr>
          <w:rFonts w:ascii="Arial" w:hAnsi="Arial" w:cs="Arial"/>
        </w:rPr>
        <w:t>.-</w:t>
      </w:r>
      <w:proofErr w:type="spellStart"/>
      <w:r w:rsidRPr="005D5A3D">
        <w:rPr>
          <w:rFonts w:ascii="Arial" w:hAnsi="Arial" w:cs="Arial"/>
        </w:rPr>
        <w:t>wap</w:t>
      </w:r>
      <w:proofErr w:type="spellEnd"/>
      <w:r w:rsidRPr="005D5A3D">
        <w:rPr>
          <w:rFonts w:ascii="Arial" w:hAnsi="Arial" w:cs="Arial"/>
        </w:rPr>
        <w:t xml:space="preserve">. na ościeżach bram i okien szer. do 15 cm, Gruntowanie podłoży preparatami "CERESIT CT 17" i "ATLAS UNI GRUNT" - powierzchnie pionowe – ściany, Gruntowanie podłoży preparatami "CERESIT CT 17" i "ATLAS UNI GRUNT" - sufity., Dwukrotne malowanie farbami emulsyjnymi powierzchni wewnętrznych - tynków gładkich bez gruntowania – sufity, Dwukrotne malowanie farbami emulsyjnymi powierzchni wewnętrznych - tynków gładkich bez gruntowania – ściany, Skucie nierówności betonu przy głębokości skucia do 5 cm na ścianach lub podłogach - odparzenia gzymsu – krotność 0,3, Deskowanie konstrukcji betonowej gzymsów, Betonowanie przy użyciu żurawia gzymsów, Przygotowanie i naprawa podłoża - oczyszczenie powierzchni muru elewacji., Przygotowanie i naprawa podłoża - </w:t>
      </w:r>
      <w:proofErr w:type="spellStart"/>
      <w:r w:rsidRPr="005D5A3D">
        <w:rPr>
          <w:rFonts w:ascii="Arial" w:hAnsi="Arial" w:cs="Arial"/>
        </w:rPr>
        <w:t>reprofilacja</w:t>
      </w:r>
      <w:proofErr w:type="spellEnd"/>
      <w:r w:rsidRPr="005D5A3D">
        <w:rPr>
          <w:rFonts w:ascii="Arial" w:hAnsi="Arial" w:cs="Arial"/>
        </w:rPr>
        <w:t xml:space="preserve"> spoin w murach z cegły, Osłony okien i drzwi folią polietylenową. Okna i drzwi., Tynki zewnętrzne zwykłe kat. III na ścianach płaskich i powierzchniach poziomych (balkony i loggie) wykonywane mechanicznie, Ochrona narożników wypukłych przy użyciu profilu narożnikowego - naświetla, okna, wrota stalowe, narożniki budynku, gzyms, Zbrojenie siatką z tworzywa powierzchni ścian z zagruntowaniem zaprawą, Akrylowe tynki dekoracyjne typu "ATLAS" nakładane ręczne - faktura rustykalna z ATLASU CERMIT SN lub DR, z gotowej suchej mieszanki odpornej na zmywanie, gr. 2,0 mm. Elewacja, Wyprawa elewacyjna cienkowarstwowa z akrylowych tynków dekoracyjnych ATLAS CERMIT N 200 o fakturze nakrapianej lub R 200 o fakturze rustykalnej gr. 2 mm wykonana ręcznie na uprzednio przygotowanym podłożu - nałożenie podkładowej masy tynkarskiej. Cokół z </w:t>
      </w:r>
      <w:proofErr w:type="spellStart"/>
      <w:r w:rsidRPr="005D5A3D">
        <w:rPr>
          <w:rFonts w:ascii="Arial" w:hAnsi="Arial" w:cs="Arial"/>
        </w:rPr>
        <w:t>marmolitu</w:t>
      </w:r>
      <w:proofErr w:type="spellEnd"/>
      <w:r w:rsidRPr="005D5A3D">
        <w:rPr>
          <w:rFonts w:ascii="Arial" w:hAnsi="Arial" w:cs="Arial"/>
        </w:rPr>
        <w:t xml:space="preserve">., Wyprawa elewacyjna cienkowarstwowa z akrylowych tynków dekoracyjnych ATLAS CERMIT N 200 o fakturze nakrapianej lub R 200 o fakturze rustykalnej gr. 2 mm wykonana ręcznie na uprzednio przygotowanym podłożu - ściany płaskie. Cokół z </w:t>
      </w:r>
      <w:proofErr w:type="spellStart"/>
      <w:r w:rsidRPr="005D5A3D">
        <w:rPr>
          <w:rFonts w:ascii="Arial" w:hAnsi="Arial" w:cs="Arial"/>
        </w:rPr>
        <w:t>marmolitu</w:t>
      </w:r>
      <w:proofErr w:type="spellEnd"/>
      <w:r w:rsidRPr="005D5A3D">
        <w:rPr>
          <w:rFonts w:ascii="Arial" w:hAnsi="Arial" w:cs="Arial"/>
        </w:rPr>
        <w:t xml:space="preserve">., Rozebranie obrzeży o wymiarach 6x20 cm na podsypce piaskowej. Wjazd do budynku., Rozebranie nawierzchni z płyt drogowych betonowych o grubości 15 cm z wypełnieniem spoin zaprawą cementową. Wjazd do budynku. (Trylinka), Ręczne wykonanie koryta na całej szerokości jezdni </w:t>
      </w:r>
      <w:r w:rsidR="008F6EA5">
        <w:rPr>
          <w:rFonts w:ascii="Arial" w:hAnsi="Arial" w:cs="Arial"/>
        </w:rPr>
        <w:br/>
      </w:r>
      <w:r w:rsidRPr="005D5A3D">
        <w:rPr>
          <w:rFonts w:ascii="Arial" w:hAnsi="Arial" w:cs="Arial"/>
        </w:rPr>
        <w:t xml:space="preserve">i chodników w gruncie kat. III-IV głębokości 20 cm. Opaska wokół budynku i wjazd., Ręczne wykonanie koryta na całej szerokości jezdni i chodników w gruncie kat. III-IV - za każde dalsze 5 cm głębokości. Opaska wokół budynku., Ręczne wykonanie koryta na całej szerokości jezdni i chodników w gruncie kat. III-IV - za każde dalsze 5 cm głębokości. Wjazd do budynku., Podsypka cementowo-piaskowa z zagęszczeniem mechanicznym - 3 cm grubości warstwy po zagęszczeniu. Opaska wokół budynku, wjazd do budynku., Podsypka cementowo-piaskowa z zagęszczeniem mechanicznym - za każdy dalszy 1 cm grubości warstwy po </w:t>
      </w:r>
      <w:r w:rsidRPr="005D5A3D">
        <w:rPr>
          <w:rFonts w:ascii="Arial" w:hAnsi="Arial" w:cs="Arial"/>
        </w:rPr>
        <w:lastRenderedPageBreak/>
        <w:t xml:space="preserve">zagęszczeniu. Opaska wokół budynku., Podsypka cementowo-piaskowa z zagęszczeniem mechanicznym - za każdy dalszy 1 cm grubości warstwy po zagęszczeniu. Wjazd </w:t>
      </w:r>
      <w:r w:rsidR="008F6EA5">
        <w:rPr>
          <w:rFonts w:ascii="Arial" w:hAnsi="Arial" w:cs="Arial"/>
        </w:rPr>
        <w:br/>
      </w:r>
      <w:r w:rsidRPr="005D5A3D">
        <w:rPr>
          <w:rFonts w:ascii="Arial" w:hAnsi="Arial" w:cs="Arial"/>
        </w:rPr>
        <w:t xml:space="preserve">do budynku., Rowki pod obrzeża w gruncie kat. III-IV. Opaska wokół budynku., Rowki pod krawężniki i ławy krawężnikowe o wymiarach 30x30 cm w gruncie kat. III-IV. Wjazd do budynku. Ława pod krawężniki betonowa z oporem, Obrzeża betonowe o wymiarach 20x6 cm na podsypce piaskowej z wypełnieniem spoin zaprawą cementową. Opaska wokół budynku., Krawężniki betonowe wystające o wymiarach 15x30 cm na podsypce cementowo-piaskowej. Wjazd do budynku., Nawierzchnie z kostki brukowej betonowej o grubości 6 cm na podsypce cementowo-piaskowej. Opaski wokół budynku., Nawierzchnie z kostki brukowej betonowej o grubości 8 cm na podsypce cementowo-piaskowej. Wejścia przed budynkiem., </w:t>
      </w:r>
      <w:r w:rsidR="00806D9A" w:rsidRPr="005D5A3D">
        <w:rPr>
          <w:rFonts w:ascii="Arial" w:hAnsi="Arial" w:cs="Arial"/>
        </w:rPr>
        <w:br/>
      </w:r>
      <w:r w:rsidRPr="005D5A3D">
        <w:rPr>
          <w:rFonts w:ascii="Arial" w:hAnsi="Arial" w:cs="Arial"/>
          <w:b/>
        </w:rPr>
        <w:t>Elektryczne</w:t>
      </w:r>
      <w:r w:rsidRPr="005D5A3D">
        <w:rPr>
          <w:rFonts w:ascii="Arial" w:hAnsi="Arial" w:cs="Arial"/>
        </w:rPr>
        <w:t xml:space="preserve"> – Demontaż przyścienny rozdzielnic, szaf, pulpitów, tablic przekaźnikowych </w:t>
      </w:r>
      <w:r w:rsidR="008F6EA5">
        <w:rPr>
          <w:rFonts w:ascii="Arial" w:hAnsi="Arial" w:cs="Arial"/>
        </w:rPr>
        <w:br/>
      </w:r>
      <w:r w:rsidRPr="005D5A3D">
        <w:rPr>
          <w:rFonts w:ascii="Arial" w:hAnsi="Arial" w:cs="Arial"/>
        </w:rPr>
        <w:t xml:space="preserve">i nastawczych o masie do 50 kg. R-g x 0,5, Ręczne wykonanie ślepych otworów w cegle głębokości do 8 cm i śr. do 20 mm, Osadzenie w podłożu kołków plastykowych rozporowych w gotowych ślepych otworach., Montaż skrzynek i rozdzielnic skrzynkowych o masie do 20kg wraz z konstrukcją WLZ- mocowanie przez przykręcenie do gotowego podłoża </w:t>
      </w:r>
      <w:r w:rsidR="008F6EA5">
        <w:rPr>
          <w:rFonts w:ascii="Arial" w:hAnsi="Arial" w:cs="Arial"/>
        </w:rPr>
        <w:br/>
      </w:r>
      <w:r w:rsidRPr="005D5A3D">
        <w:rPr>
          <w:rFonts w:ascii="Arial" w:hAnsi="Arial" w:cs="Arial"/>
        </w:rPr>
        <w:t xml:space="preserve">z wyposażeniem-Wył. </w:t>
      </w:r>
      <w:proofErr w:type="spellStart"/>
      <w:r w:rsidRPr="005D5A3D">
        <w:rPr>
          <w:rFonts w:ascii="Arial" w:hAnsi="Arial" w:cs="Arial"/>
        </w:rPr>
        <w:t>różn</w:t>
      </w:r>
      <w:proofErr w:type="spellEnd"/>
      <w:r w:rsidRPr="005D5A3D">
        <w:rPr>
          <w:rFonts w:ascii="Arial" w:hAnsi="Arial" w:cs="Arial"/>
        </w:rPr>
        <w:t xml:space="preserve">. prąd. 1szt; Wył. </w:t>
      </w:r>
      <w:proofErr w:type="spellStart"/>
      <w:r w:rsidRPr="005D5A3D">
        <w:rPr>
          <w:rFonts w:ascii="Arial" w:hAnsi="Arial" w:cs="Arial"/>
        </w:rPr>
        <w:t>nadpr</w:t>
      </w:r>
      <w:proofErr w:type="spellEnd"/>
      <w:r w:rsidRPr="005D5A3D">
        <w:rPr>
          <w:rFonts w:ascii="Arial" w:hAnsi="Arial" w:cs="Arial"/>
        </w:rPr>
        <w:t xml:space="preserve">. S301 B-25A - 1szt;Wył.nadpr. S303 B -16A, Montaż skrzynek i rozdzielnic skrzynkowych o masie do 20kg wraz z konstrukcją RG- mocowanie przez przykręcenie do gotowego podłoża z wyposażeniem-Szyny łączeniowe szt. 4, podstawa gniazd BM -40A szt.3., Przykręcanie tabliczek opisowych, Demontaż puszek </w:t>
      </w:r>
      <w:r w:rsidR="008F6EA5">
        <w:rPr>
          <w:rFonts w:ascii="Arial" w:hAnsi="Arial" w:cs="Arial"/>
        </w:rPr>
        <w:br/>
      </w:r>
      <w:r w:rsidRPr="005D5A3D">
        <w:rPr>
          <w:rFonts w:ascii="Arial" w:hAnsi="Arial" w:cs="Arial"/>
        </w:rPr>
        <w:t xml:space="preserve">z tworzyw sztucznych i metalowych kwadratowych 4 - wylotowych uszczelnionych </w:t>
      </w:r>
      <w:r w:rsidR="008F6EA5">
        <w:rPr>
          <w:rFonts w:ascii="Arial" w:hAnsi="Arial" w:cs="Arial"/>
        </w:rPr>
        <w:br/>
      </w:r>
      <w:r w:rsidRPr="005D5A3D">
        <w:rPr>
          <w:rFonts w:ascii="Arial" w:hAnsi="Arial" w:cs="Arial"/>
        </w:rPr>
        <w:t xml:space="preserve">z odłączeniem przewodów o przekroju do 10 mm2, Demontaż opraw żarowych z kloszem kulistym zawieszanych, Przewody kabelkowe </w:t>
      </w:r>
      <w:proofErr w:type="spellStart"/>
      <w:r w:rsidRPr="005D5A3D">
        <w:rPr>
          <w:rFonts w:ascii="Arial" w:hAnsi="Arial" w:cs="Arial"/>
        </w:rPr>
        <w:t>n.t.</w:t>
      </w:r>
      <w:proofErr w:type="spellEnd"/>
      <w:r w:rsidRPr="005D5A3D">
        <w:rPr>
          <w:rFonts w:ascii="Arial" w:hAnsi="Arial" w:cs="Arial"/>
        </w:rPr>
        <w:t xml:space="preserve"> w powłoce </w:t>
      </w:r>
      <w:proofErr w:type="spellStart"/>
      <w:r w:rsidRPr="005D5A3D">
        <w:rPr>
          <w:rFonts w:ascii="Arial" w:hAnsi="Arial" w:cs="Arial"/>
        </w:rPr>
        <w:t>poliwinilowej</w:t>
      </w:r>
      <w:proofErr w:type="spellEnd"/>
      <w:r w:rsidRPr="005D5A3D">
        <w:rPr>
          <w:rFonts w:ascii="Arial" w:hAnsi="Arial" w:cs="Arial"/>
        </w:rPr>
        <w:t xml:space="preserve"> (łączny przekrój żył do 6-Cu/12-Al mm2) mocowane paskami lub klamerkami na przygotowanym podłożu - przewód </w:t>
      </w:r>
      <w:proofErr w:type="spellStart"/>
      <w:r w:rsidRPr="005D5A3D">
        <w:rPr>
          <w:rFonts w:ascii="Arial" w:hAnsi="Arial" w:cs="Arial"/>
        </w:rPr>
        <w:t>YDYp</w:t>
      </w:r>
      <w:proofErr w:type="spellEnd"/>
      <w:r w:rsidRPr="005D5A3D">
        <w:rPr>
          <w:rFonts w:ascii="Arial" w:hAnsi="Arial" w:cs="Arial"/>
        </w:rPr>
        <w:t xml:space="preserve"> 3x1,5 mm2, Przygotowanie podłoża pod mocowanie osprzętu na zaprawie cementowej lub gipsowej z wykonaniem ślepych otworów mechanicznie w cegle, Montaż </w:t>
      </w:r>
      <w:r w:rsidR="008F6EA5">
        <w:rPr>
          <w:rFonts w:ascii="Arial" w:hAnsi="Arial" w:cs="Arial"/>
        </w:rPr>
        <w:br/>
      </w:r>
      <w:r w:rsidRPr="005D5A3D">
        <w:rPr>
          <w:rFonts w:ascii="Arial" w:hAnsi="Arial" w:cs="Arial"/>
        </w:rPr>
        <w:t>na gotowym podłożu odgałęźników z tworzyw szt.</w:t>
      </w:r>
      <w:proofErr w:type="spellStart"/>
      <w:r w:rsidRPr="005D5A3D">
        <w:rPr>
          <w:rFonts w:ascii="Arial" w:hAnsi="Arial" w:cs="Arial"/>
        </w:rPr>
        <w:t>natynk</w:t>
      </w:r>
      <w:proofErr w:type="spellEnd"/>
      <w:r w:rsidRPr="005D5A3D">
        <w:rPr>
          <w:rFonts w:ascii="Arial" w:hAnsi="Arial" w:cs="Arial"/>
        </w:rPr>
        <w:t>.-</w:t>
      </w:r>
      <w:proofErr w:type="spellStart"/>
      <w:r w:rsidRPr="005D5A3D">
        <w:rPr>
          <w:rFonts w:ascii="Arial" w:hAnsi="Arial" w:cs="Arial"/>
        </w:rPr>
        <w:t>wtynk.do</w:t>
      </w:r>
      <w:proofErr w:type="spellEnd"/>
      <w:r w:rsidRPr="005D5A3D">
        <w:rPr>
          <w:rFonts w:ascii="Arial" w:hAnsi="Arial" w:cs="Arial"/>
        </w:rPr>
        <w:t xml:space="preserve"> 2.5mm2 przez klejenie </w:t>
      </w:r>
      <w:r w:rsidR="008F6EA5">
        <w:rPr>
          <w:rFonts w:ascii="Arial" w:hAnsi="Arial" w:cs="Arial"/>
        </w:rPr>
        <w:br/>
      </w:r>
      <w:r w:rsidRPr="005D5A3D">
        <w:rPr>
          <w:rFonts w:ascii="Arial" w:hAnsi="Arial" w:cs="Arial"/>
        </w:rPr>
        <w:t xml:space="preserve">z podłączeniem przewodów wtynkowych 2.5mm2 (4 wyloty), Montaż na gotowym podłożu łączników instalacyjnych podtynkowych jednobiegunowych, przycisków w puszce instalacyjnej z podłączeniem, Montaż do gotowego podłoża gniazd wtyczkowych podtynkowych 2-bieg.z uziemieniem w puszkach z podłączeniem, Montaż z podłączeniem na gotowym podłożu opraw świetlówkowych do oświetlenia pomieszczeń </w:t>
      </w:r>
      <w:proofErr w:type="spellStart"/>
      <w:r w:rsidRPr="005D5A3D">
        <w:rPr>
          <w:rFonts w:ascii="Arial" w:hAnsi="Arial" w:cs="Arial"/>
        </w:rPr>
        <w:t>przemysłowych-oprawy</w:t>
      </w:r>
      <w:proofErr w:type="spellEnd"/>
      <w:r w:rsidRPr="005D5A3D">
        <w:rPr>
          <w:rFonts w:ascii="Arial" w:hAnsi="Arial" w:cs="Arial"/>
        </w:rPr>
        <w:t xml:space="preserve"> pyłoodporne w obudowie z tworzyw szt. bez odbłyśnika-przykręcane końcowe-2x40W, Sprawdzenie i pomiar kompletnego 1-fazowego obwodu elektrycznego niskiego napięcia, Pierwszy pomiar skuteczności zerowania, Następny pomiar skuteczności zerowania.</w:t>
      </w:r>
    </w:p>
    <w:p w14:paraId="13F9F590" w14:textId="77777777" w:rsidR="00BF0BED" w:rsidRPr="005D5A3D" w:rsidRDefault="00BF0BED" w:rsidP="00806D9A">
      <w:pPr>
        <w:pStyle w:val="Akapitzlist"/>
        <w:spacing w:after="240" w:line="312" w:lineRule="auto"/>
        <w:ind w:left="76"/>
        <w:jc w:val="both"/>
        <w:rPr>
          <w:rFonts w:ascii="Arial" w:hAnsi="Arial" w:cs="Arial"/>
          <w:b/>
          <w:bCs/>
          <w:u w:val="single"/>
        </w:rPr>
      </w:pPr>
      <w:r w:rsidRPr="005D5A3D">
        <w:rPr>
          <w:rFonts w:ascii="Arial" w:hAnsi="Arial" w:cs="Arial"/>
          <w:b/>
          <w:bCs/>
          <w:u w:val="single"/>
        </w:rPr>
        <w:t>Wyszczególnienie prac towarzyszących i tymczasowych:</w:t>
      </w:r>
    </w:p>
    <w:p w14:paraId="1348082B" w14:textId="272B0919" w:rsidR="00BF0BED" w:rsidRPr="005D5A3D" w:rsidRDefault="00BF0BED" w:rsidP="00806D9A">
      <w:pPr>
        <w:pStyle w:val="Akapitzlist"/>
        <w:spacing w:after="240" w:line="312" w:lineRule="auto"/>
        <w:ind w:left="76"/>
        <w:jc w:val="both"/>
        <w:rPr>
          <w:rFonts w:ascii="Arial" w:hAnsi="Arial" w:cs="Arial"/>
        </w:rPr>
      </w:pPr>
      <w:r w:rsidRPr="005D5A3D">
        <w:rPr>
          <w:rFonts w:ascii="Arial" w:hAnsi="Arial" w:cs="Arial"/>
        </w:rPr>
        <w:t xml:space="preserve">Utrzymanie w czystości i porządku stanowiska roboczego; wykonanie czynności związanych z likwidacją stanowiska roboczego; transportowanie w poziomie na potrzebną odległość materiałów i elementów oraz wszelkiego sprzętu pomocniczego, niezbędnych do wykonania robót; zniesienie lub wyniesienie poza obręb terenu budowy materiałów, osprzętu oraz gruzu uzyskanego z rozbieranych elementów i złożenie w ustalone z Inspektorem Nadzoru miejsce; segregowanie i sortowanie materiałów i wyrobów nowych lub rozebranych, na terenie budowy </w:t>
      </w:r>
      <w:r w:rsidRPr="005D5A3D">
        <w:rPr>
          <w:rFonts w:ascii="Arial" w:hAnsi="Arial" w:cs="Arial"/>
        </w:rPr>
        <w:lastRenderedPageBreak/>
        <w:t xml:space="preserve">lub w składowisku przy obiektowym; sprawdzanie prawidłowości wykonania robót; przygotowanie zapraw oraz mieszanek; usuwanie wad i usterek oraz naprawianie uszkodzeń powstałych w trakcie wykonywanych robót, a zawinionych przez bezpośrednich wykonawców; wykonanie niezbędnych zabezpieczeń bhp na stanowiskach roboczych oraz wywieszenie znaków </w:t>
      </w:r>
      <w:proofErr w:type="spellStart"/>
      <w:r w:rsidRPr="005D5A3D">
        <w:rPr>
          <w:rFonts w:ascii="Arial" w:hAnsi="Arial" w:cs="Arial"/>
        </w:rPr>
        <w:t>informacyjno</w:t>
      </w:r>
      <w:proofErr w:type="spellEnd"/>
      <w:r w:rsidRPr="005D5A3D">
        <w:rPr>
          <w:rFonts w:ascii="Arial" w:hAnsi="Arial" w:cs="Arial"/>
        </w:rPr>
        <w:t xml:space="preserve"> – ostrzegawczych wokół strefy zagrożenia; zabezpieczenie przed zabrudzeniem lub zniszczeniem, nie remontowanych lub nie wymienianych elementów infrastruktury; wywóz na składowisko gruzu, asfaltu oraz powstałych odpadów na skutek robót rozbiórkowych.</w:t>
      </w:r>
    </w:p>
    <w:p w14:paraId="4D6E0C32" w14:textId="77777777" w:rsidR="00BF0BED" w:rsidRPr="005D5A3D" w:rsidRDefault="00BF0BED" w:rsidP="00806D9A">
      <w:pPr>
        <w:pStyle w:val="Akapitzlist"/>
        <w:numPr>
          <w:ilvl w:val="0"/>
          <w:numId w:val="2"/>
        </w:numPr>
        <w:spacing w:after="240" w:line="312" w:lineRule="auto"/>
        <w:ind w:left="284" w:hanging="284"/>
        <w:jc w:val="both"/>
        <w:rPr>
          <w:rFonts w:ascii="Arial" w:hAnsi="Arial" w:cs="Arial"/>
          <w:b/>
        </w:rPr>
      </w:pPr>
      <w:r w:rsidRPr="005D5A3D">
        <w:rPr>
          <w:rFonts w:ascii="Arial" w:hAnsi="Arial" w:cs="Arial"/>
          <w:b/>
        </w:rPr>
        <w:t>Informacje o terenie budowy:</w:t>
      </w:r>
    </w:p>
    <w:p w14:paraId="75B72DB2" w14:textId="49AF7A2B" w:rsidR="0066662D"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rPr>
        <w:t xml:space="preserve">Teren budowy dla przedmiotowego zamówienia stanowi </w:t>
      </w:r>
      <w:r w:rsidRPr="005D5A3D">
        <w:rPr>
          <w:rFonts w:ascii="Arial" w:hAnsi="Arial" w:cs="Arial"/>
          <w:b/>
        </w:rPr>
        <w:t xml:space="preserve">budynek nr 95 – Magazyn </w:t>
      </w:r>
      <w:r w:rsidR="008F6EA5">
        <w:rPr>
          <w:rFonts w:ascii="Arial" w:hAnsi="Arial" w:cs="Arial"/>
          <w:b/>
        </w:rPr>
        <w:br/>
      </w:r>
      <w:r w:rsidRPr="005D5A3D">
        <w:rPr>
          <w:rFonts w:ascii="Arial" w:hAnsi="Arial" w:cs="Arial"/>
          <w:b/>
        </w:rPr>
        <w:t>w kompleksie wojskowym K-6017 Sochaczew</w:t>
      </w:r>
      <w:r w:rsidRPr="005D5A3D">
        <w:rPr>
          <w:rFonts w:ascii="Arial" w:hAnsi="Arial" w:cs="Arial"/>
        </w:rPr>
        <w:t xml:space="preserve">. Zamawiający, w terminie określonym </w:t>
      </w:r>
      <w:r w:rsidR="008F6EA5">
        <w:rPr>
          <w:rFonts w:ascii="Arial" w:hAnsi="Arial" w:cs="Arial"/>
        </w:rPr>
        <w:br/>
      </w:r>
      <w:r w:rsidRPr="005D5A3D">
        <w:rPr>
          <w:rFonts w:ascii="Arial" w:hAnsi="Arial" w:cs="Arial"/>
        </w:rPr>
        <w:t xml:space="preserve">w dokumentach umowy przekaże Wykonawcy teren budowy wraz ze wszystkimi wymaganymi uzgodnieniami prawnymi i administracyjnymi oraz dokumentację stanowiącą opis przedmiotu zamówienia na roboty budowlane i specyfikację techniczną wykonania </w:t>
      </w:r>
      <w:r w:rsidR="008F6EA5">
        <w:rPr>
          <w:rFonts w:ascii="Arial" w:hAnsi="Arial" w:cs="Arial"/>
        </w:rPr>
        <w:br/>
      </w:r>
      <w:r w:rsidRPr="005D5A3D">
        <w:rPr>
          <w:rFonts w:ascii="Arial" w:hAnsi="Arial" w:cs="Arial"/>
        </w:rPr>
        <w:t>i odbioru robót. Wykonawca jest zobowiązany do zabezpieczenia terenu budowy w okresie trwania realizacji zamówienia, aż do zakończenia i odbioru ostatecznego. Wykonawca dostarczy, zainstaluje i będzie utrzymywał tymczasowe elementy zabezpieczające i znaki ostrzegawcze niezbędne do ochrony robót oraz wygody innych użytkowników kompleksu. Koszt zabezpieczenia terenu budowy nie podlega odrębnej zapłacie i przyjmuje się, że jest włączony w cenę umowną;</w:t>
      </w:r>
    </w:p>
    <w:p w14:paraId="0E3ACE9C" w14:textId="6BEE8E66" w:rsidR="0066662D"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b/>
        </w:rPr>
        <w:t xml:space="preserve">organizacja robót budowlanych: </w:t>
      </w:r>
      <w:r w:rsidRPr="005D5A3D">
        <w:rPr>
          <w:rFonts w:ascii="Arial" w:hAnsi="Arial" w:cs="Arial"/>
        </w:rPr>
        <w:t xml:space="preserve">Zamawiający określi zasady wejścia pracowników, wjazdu pojazdów i sprzętu Wykonawcy na teren budowy oraz określi miejsca przyłączy do wody, energii elektrycznej i sposób odprowadzania ścieków na potrzeby budowy. Roboty należy prowadzić w sposób zorganizowany, bez powodowania kolizji i przestojów, pod nadzorem osób uprawnionych i zgodnie obowiązującymi normami. </w:t>
      </w:r>
      <w:r w:rsidRPr="005D5A3D">
        <w:rPr>
          <w:rFonts w:ascii="Arial" w:hAnsi="Arial" w:cs="Arial"/>
          <w:u w:val="single"/>
        </w:rPr>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w:t>
      </w:r>
      <w:r w:rsidRPr="005D5A3D">
        <w:rPr>
          <w:rFonts w:ascii="Arial" w:hAnsi="Arial" w:cs="Arial"/>
        </w:rPr>
        <w:t>Wykonawca będzie przestrzegać praw patentowych i będzie w pełni odpowiedzialny za wypełnienie wszelkich wymagań prawnych odnośnie wykorzystania opatentowanych urządzeń lub metod i w sposób ciągły będzie informować Inspektora Nadzoru o swoich działaniach,</w:t>
      </w:r>
      <w:r w:rsidR="0066662D" w:rsidRPr="005D5A3D">
        <w:rPr>
          <w:rFonts w:ascii="Arial" w:hAnsi="Arial" w:cs="Arial"/>
        </w:rPr>
        <w:t xml:space="preserve"> </w:t>
      </w:r>
      <w:r w:rsidRPr="005D5A3D">
        <w:rPr>
          <w:rFonts w:ascii="Arial" w:hAnsi="Arial" w:cs="Arial"/>
        </w:rPr>
        <w:t xml:space="preserve">przedstawiając kopie zezwoleń i inne odnośne dokumenty. Specyfikacja techniczna wykonania i odbioru robót oraz dodatkowe dokumenty stanowią załącznik </w:t>
      </w:r>
      <w:r w:rsidR="008F6EA5">
        <w:rPr>
          <w:rFonts w:ascii="Arial" w:hAnsi="Arial" w:cs="Arial"/>
        </w:rPr>
        <w:br/>
      </w:r>
      <w:r w:rsidRPr="005D5A3D">
        <w:rPr>
          <w:rFonts w:ascii="Arial" w:hAnsi="Arial" w:cs="Arial"/>
        </w:rPr>
        <w:t xml:space="preserve">do umowy, a wymagania wyszczególnione w choćby jednym z nich są obowiązujące dla Wykonawcy tak, jakby zawarte były w całej dokumentacji. </w:t>
      </w:r>
      <w:r w:rsidRPr="005D5A3D">
        <w:rPr>
          <w:rFonts w:ascii="Arial" w:hAnsi="Arial" w:cs="Arial"/>
          <w:i/>
          <w:u w:val="single"/>
        </w:rPr>
        <w:t xml:space="preserve">Wykonawca nie może wykorzystywać błędów lub </w:t>
      </w:r>
      <w:proofErr w:type="spellStart"/>
      <w:r w:rsidRPr="005D5A3D">
        <w:rPr>
          <w:rFonts w:ascii="Arial" w:hAnsi="Arial" w:cs="Arial"/>
          <w:i/>
          <w:u w:val="single"/>
        </w:rPr>
        <w:t>opuszczeń</w:t>
      </w:r>
      <w:proofErr w:type="spellEnd"/>
      <w:r w:rsidRPr="005D5A3D">
        <w:rPr>
          <w:rFonts w:ascii="Arial" w:hAnsi="Arial" w:cs="Arial"/>
          <w:i/>
          <w:u w:val="single"/>
        </w:rPr>
        <w:t xml:space="preserve"> w dokumentacji stanowiącej opis przedmiotu zamówienia, a o ich wykryciu winien natychmiast powiadomić Inspektora Nadzoru.</w:t>
      </w:r>
      <w:r w:rsidRPr="005D5A3D">
        <w:rPr>
          <w:rFonts w:ascii="Arial" w:hAnsi="Arial" w:cs="Arial"/>
          <w:b/>
          <w:i/>
        </w:rPr>
        <w:t xml:space="preserve"> </w:t>
      </w:r>
      <w:r w:rsidRPr="005D5A3D">
        <w:rPr>
          <w:rFonts w:ascii="Arial" w:hAnsi="Arial" w:cs="Arial"/>
        </w:rPr>
        <w:t xml:space="preserve">Wszystkie wykonane roboty i dostarczone materiały mają być zgodne z dokumentacją stanowiącą opis przedmiotu zamówienia i specyfikacją techniczną wykonania i odbioru robót budowlanych. Wielkości określone w dokumentacji i w specyfikacji technicznej wykonania i odbioru robót będą uważane za wartości docelowe, od których dopuszczalne są odchylenia w ramach określonego przedziału tolerancji. Cechy materiałów i elementów </w:t>
      </w:r>
      <w:r w:rsidRPr="005D5A3D">
        <w:rPr>
          <w:rFonts w:ascii="Arial" w:hAnsi="Arial" w:cs="Arial"/>
        </w:rPr>
        <w:lastRenderedPageBreak/>
        <w:t>budowli muszą być jednorodne i wykazywać zgodność  z określonymi wymaganiami, a rozrzuty tych cech nie mogą przekraczać dopuszczalnego przedziału tolerancji. W przypadku, gdy dostarczone materiały lub wykonane roboty nie będą zgodne z dokumentacją projektową i specyfikacją techniczną wykonania i odbioru robót i mają wpływ na niezadowalającą jakość elementu budynku, to takie materiały zostaną zastąpione innymi, a elementy budynku rozebrane i wykonane ponownie na koszt wykonawcy</w:t>
      </w:r>
      <w:r w:rsidR="0066662D" w:rsidRPr="005D5A3D">
        <w:rPr>
          <w:rFonts w:ascii="Arial" w:hAnsi="Arial" w:cs="Arial"/>
        </w:rPr>
        <w:t>;</w:t>
      </w:r>
    </w:p>
    <w:p w14:paraId="548A67BD" w14:textId="77777777" w:rsidR="0066662D"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b/>
        </w:rPr>
        <w:t xml:space="preserve">zabezpieczenie interesów osób trzecich: </w:t>
      </w:r>
      <w:r w:rsidRPr="005D5A3D">
        <w:rPr>
          <w:rFonts w:ascii="Arial" w:hAnsi="Arial" w:cs="Arial"/>
        </w:rPr>
        <w:t>Wykonawca powinien zapewnić ochronę własności publicznej i prywatnej.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w:t>
      </w:r>
      <w:r w:rsidR="0066662D" w:rsidRPr="005D5A3D">
        <w:rPr>
          <w:rFonts w:ascii="Arial" w:hAnsi="Arial" w:cs="Arial"/>
        </w:rPr>
        <w:t>;</w:t>
      </w:r>
    </w:p>
    <w:p w14:paraId="462E76E1" w14:textId="77777777" w:rsidR="00806D9A"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b/>
        </w:rPr>
        <w:t xml:space="preserve">Wykonawca będzie odpowiadać za wszelkie spowodowane przez jego działanie uszkodzenia. </w:t>
      </w:r>
      <w:r w:rsidRPr="005D5A3D">
        <w:rPr>
          <w:rFonts w:ascii="Arial" w:hAnsi="Arial" w:cs="Arial"/>
        </w:rPr>
        <w:t>Ciągi komunikacyjne powinny być utrzymywane we właściwym stanie technicznym, nie wolno na nich, poza miejscami wyznaczonymi, uzgodnionymi z Zamawiającym składować materiałów ani sprzętu</w:t>
      </w:r>
      <w:r w:rsidR="00806D9A" w:rsidRPr="005D5A3D">
        <w:rPr>
          <w:rFonts w:ascii="Arial" w:hAnsi="Arial" w:cs="Arial"/>
        </w:rPr>
        <w:t>;</w:t>
      </w:r>
    </w:p>
    <w:p w14:paraId="1A61D758" w14:textId="77777777" w:rsidR="00806D9A"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b/>
        </w:rPr>
        <w:t xml:space="preserve">ochrona środowiska: </w:t>
      </w:r>
      <w:r w:rsidRPr="005D5A3D">
        <w:rPr>
          <w:rFonts w:ascii="Arial" w:hAnsi="Arial" w:cs="Arial"/>
        </w:rPr>
        <w:t>Przewidziane prace nie stwarzają bezpośredniego zagrożenia dla środowiska. Wykonawca ma obowiązek znać i stosować w czasie prowadzenia robót budowlanych wszelkie przepisy dotyczące ochrony środowiska naturalnego. W okresie trwania i wykonywania robót Wykonawca będzie podejmować wszelkie konieczne kroki mające na celu stosowanie się do przepisów i norm dotyczących ochrony środowiska na terenie i wokół terenu robót oraz będzie unikać uszkodzeń lub uciążliwości dla osób lub własności społecznej, a wynikających ze skażenia, hałasu lub innych przyczyn powstałych w następstwie jego sposobu działania. Stosując się do tych wymagań, Wykonawca będzie miał szczególny wzgląd na zanieczyszczenia powietrza pyłami oraz możliwość powstania pożaru</w:t>
      </w:r>
      <w:r w:rsidR="00806D9A" w:rsidRPr="005D5A3D">
        <w:rPr>
          <w:rFonts w:ascii="Arial" w:hAnsi="Arial" w:cs="Arial"/>
        </w:rPr>
        <w:t>;</w:t>
      </w:r>
    </w:p>
    <w:p w14:paraId="2C27D8AF" w14:textId="722F2892" w:rsidR="00806D9A"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b/>
        </w:rPr>
        <w:t xml:space="preserve">warunki bezpieczeństwa pracy: </w:t>
      </w:r>
      <w:r w:rsidRPr="005D5A3D">
        <w:rPr>
          <w:rFonts w:ascii="Arial" w:hAnsi="Arial" w:cs="Arial"/>
        </w:rPr>
        <w:t xml:space="preserve">Podczas realizacji robót budowlanych Wykonawca będzie przestrzegać obowiązujących przepisów dotyczących bezpieczeństwa i higieny pracy. W szczególności Wykonawca ma obowiązek zadbać, aby personel nie wykonywał pracy w warunkach niebezpiecznych, szkodliwych dla zdrowia oraz niespełniających odpowiednich wymagań sanitarnych. Pracownicy wykonujący roboty demontażowe powinni być zapoznani z programem robót, sposobami demontażu, a także powinni być poinstruowani o bezpiecznym sposobie ich wykonania. Pracownikom należy wydać odzież i obuwie robocze, a także środki ochrony indywidualnej, stosownie do rodzaju wykonywanej pracy. Pracownicy powinni być poinstruowani o obowiązku stosowania w czasie pracy przydzielonych środków ochrony osobistej. </w:t>
      </w:r>
      <w:r w:rsidRPr="005D5A3D">
        <w:rPr>
          <w:rFonts w:ascii="Arial" w:hAnsi="Arial" w:cs="Arial"/>
          <w:i/>
        </w:rPr>
        <w:t>Środki ochrony osobistej</w:t>
      </w:r>
      <w:r w:rsidRPr="005D5A3D">
        <w:rPr>
          <w:rFonts w:ascii="Arial" w:hAnsi="Arial" w:cs="Arial"/>
        </w:rPr>
        <w:t xml:space="preserve"> powinny mieć wymagany certyfikat na znak bezpieczeństwa i powinny być oznaczone tym znakiem. </w:t>
      </w:r>
      <w:r w:rsidR="008F6EA5">
        <w:rPr>
          <w:rFonts w:ascii="Arial" w:hAnsi="Arial" w:cs="Arial"/>
        </w:rPr>
        <w:br/>
      </w:r>
      <w:r w:rsidRPr="005D5A3D">
        <w:rPr>
          <w:rFonts w:ascii="Arial" w:hAnsi="Arial" w:cs="Arial"/>
        </w:rPr>
        <w:t xml:space="preserve">Do środków ochrony osobistej należą: kaski ochronne, rękawice ochronne, </w:t>
      </w:r>
      <w:r w:rsidR="008F6EA5">
        <w:rPr>
          <w:rFonts w:ascii="Arial" w:hAnsi="Arial" w:cs="Arial"/>
        </w:rPr>
        <w:br/>
      </w:r>
      <w:r w:rsidRPr="005D5A3D">
        <w:rPr>
          <w:rFonts w:ascii="Arial" w:hAnsi="Arial" w:cs="Arial"/>
        </w:rPr>
        <w:t xml:space="preserve">a w przypadkach koniecznych także okulary ochronne. Wykonawca zapewni i będzie utrzymywał wszelkie urządzenia zabezpieczające, socjalne oraz sprzęt i odpowiednią </w:t>
      </w:r>
      <w:r w:rsidRPr="005D5A3D">
        <w:rPr>
          <w:rFonts w:ascii="Arial" w:hAnsi="Arial" w:cs="Arial"/>
        </w:rPr>
        <w:lastRenderedPageBreak/>
        <w:t xml:space="preserve">odzież dla ochrony życia i zdrowia osób zatrudnionych na terenie prowadzenia robót. Wykonawca będzie odpowiedzialny za ochronę robót i za wszelkie materiały i urządzenia używane do robót od daty rozpoczęcia do daty odbioru ostatecznego. </w:t>
      </w:r>
      <w:r w:rsidRPr="005D5A3D">
        <w:rPr>
          <w:rFonts w:ascii="Arial" w:hAnsi="Arial" w:cs="Arial"/>
          <w:i/>
        </w:rPr>
        <w:t xml:space="preserve">Wykonawca będzie przestrzegać przepisów ochrony przeciwpożarowej. </w:t>
      </w:r>
      <w:r w:rsidRPr="005D5A3D">
        <w:rPr>
          <w:rFonts w:ascii="Arial" w:hAnsi="Arial" w:cs="Arial"/>
        </w:rPr>
        <w:t>Wykonawca będzie utrzymywać sprawny sprzęt przeciwpożarowy, wymagany odpowiednimi przepisami. Materiały łatwopalne będą składowane w sposób zgodny z odpowiednimi przepisami i zabezpieczone przed dostępem osób trzecich. Wykonawca będzie odpowiedzialny za</w:t>
      </w:r>
      <w:r w:rsidR="00806D9A" w:rsidRPr="005D5A3D">
        <w:rPr>
          <w:rFonts w:ascii="Arial" w:hAnsi="Arial" w:cs="Arial"/>
        </w:rPr>
        <w:t xml:space="preserve"> </w:t>
      </w:r>
      <w:r w:rsidRPr="005D5A3D">
        <w:rPr>
          <w:rFonts w:ascii="Arial" w:hAnsi="Arial" w:cs="Arial"/>
        </w:rPr>
        <w:t>wszystkie straty spowodowane pożarem wywołanym jako rezultat realizacji robót albo przez personel wykonawcy. Uznaje się, że wszelkie koszty związane z wypełnieniem wymagań określonych powyżej nie podlegają odrębnej zapłacie i są uwzględnione w cenie umownej.</w:t>
      </w:r>
      <w:r w:rsidRPr="005D5A3D">
        <w:rPr>
          <w:rFonts w:ascii="Arial" w:hAnsi="Arial" w:cs="Arial"/>
          <w:b/>
        </w:rPr>
        <w:t xml:space="preserve"> </w:t>
      </w:r>
      <w:r w:rsidRPr="005D5A3D">
        <w:rPr>
          <w:rFonts w:ascii="Arial" w:hAnsi="Arial" w:cs="Arial"/>
        </w:rPr>
        <w:t>Roboty prowadzić zgodnie z: Rozporządzeniem Ministra Infrastruktury z dnia 06.02.2003 r. w sprawie bezpieczeństwa i higieny pracy podczas wykonywania robót budowlanych, Rozporządzeniem Ministra Pracy i Polityki Socjalnej z dnia 26.09.1997 r. w sprawie ogólnych przepisów bezpieczeństwa i higieny pracy. Za przestrzeganie przepisów bezpieczeństwa pracy na budowie odpowiedzialny będzie Kierownik Budowy</w:t>
      </w:r>
      <w:r w:rsidR="00806D9A" w:rsidRPr="005D5A3D">
        <w:rPr>
          <w:rFonts w:ascii="Arial" w:hAnsi="Arial" w:cs="Arial"/>
        </w:rPr>
        <w:t>;</w:t>
      </w:r>
    </w:p>
    <w:p w14:paraId="06DC1808" w14:textId="2C1C2B42" w:rsidR="00806D9A"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b/>
        </w:rPr>
        <w:t xml:space="preserve">zaplecze dla potrzeb Wykonawcy: </w:t>
      </w:r>
      <w:r w:rsidRPr="005D5A3D">
        <w:rPr>
          <w:rFonts w:ascii="Arial" w:hAnsi="Arial" w:cs="Arial"/>
        </w:rPr>
        <w:t xml:space="preserve">Usytuowanie zaplecza budowy zostanie uzgodnione z Zamawiającym, uwzględniając potrzeby i bezpieczeństwo użytkowników kompleksu. Wykonawca przed rozpoczęciem prac budowlanych winien zabezpieczyć przekazany </w:t>
      </w:r>
      <w:r w:rsidR="008F6EA5">
        <w:rPr>
          <w:rFonts w:ascii="Arial" w:hAnsi="Arial" w:cs="Arial"/>
        </w:rPr>
        <w:br/>
      </w:r>
      <w:r w:rsidRPr="005D5A3D">
        <w:rPr>
          <w:rFonts w:ascii="Arial" w:hAnsi="Arial" w:cs="Arial"/>
        </w:rPr>
        <w:t xml:space="preserve">mu protokołem przez Zarządcę teren przed dostępem osób postronnych. Wykonawca </w:t>
      </w:r>
      <w:r w:rsidR="008F6EA5">
        <w:rPr>
          <w:rFonts w:ascii="Arial" w:hAnsi="Arial" w:cs="Arial"/>
        </w:rPr>
        <w:br/>
      </w:r>
      <w:r w:rsidRPr="005D5A3D">
        <w:rPr>
          <w:rFonts w:ascii="Arial" w:hAnsi="Arial" w:cs="Arial"/>
        </w:rPr>
        <w:t xml:space="preserve">we własnym zakresie jest odpowiedzialny za dozór przekazanego mu do dyspozycji terenu. </w:t>
      </w:r>
      <w:r w:rsidR="008F6EA5">
        <w:rPr>
          <w:rFonts w:ascii="Arial" w:hAnsi="Arial" w:cs="Arial"/>
        </w:rPr>
        <w:br/>
      </w:r>
      <w:r w:rsidRPr="005D5A3D">
        <w:rPr>
          <w:rFonts w:ascii="Arial" w:hAnsi="Arial" w:cs="Arial"/>
        </w:rPr>
        <w:t>Po zakończeniu prac remontowych wykonawca zobowiązany jest do uporządkowania terenu oraz naprawy powstałych w trakcie użytkowania zniszczeń.</w:t>
      </w:r>
      <w:r w:rsidR="00806D9A" w:rsidRPr="005D5A3D">
        <w:rPr>
          <w:rFonts w:ascii="Arial" w:hAnsi="Arial" w:cs="Arial"/>
        </w:rPr>
        <w:t xml:space="preserve"> </w:t>
      </w:r>
      <w:r w:rsidRPr="005D5A3D">
        <w:rPr>
          <w:rFonts w:ascii="Arial" w:hAnsi="Arial" w:cs="Arial"/>
          <w:b/>
          <w:bCs/>
        </w:rPr>
        <w:t>Uwaga:</w:t>
      </w:r>
      <w:r w:rsidRPr="005D5A3D">
        <w:rPr>
          <w:rFonts w:ascii="Arial" w:hAnsi="Arial" w:cs="Arial"/>
        </w:rPr>
        <w:t xml:space="preserve"> Niezbędne media dostarczone będą w miejsc wskazanych przez inwestora</w:t>
      </w:r>
      <w:r w:rsidR="00806D9A" w:rsidRPr="005D5A3D">
        <w:rPr>
          <w:rFonts w:ascii="Arial" w:hAnsi="Arial" w:cs="Arial"/>
        </w:rPr>
        <w:t>;</w:t>
      </w:r>
    </w:p>
    <w:p w14:paraId="26C3F821" w14:textId="4FB4413E" w:rsidR="00806D9A"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b/>
        </w:rPr>
        <w:t xml:space="preserve">warunki dotyczące organizacji ruchu: </w:t>
      </w:r>
      <w:r w:rsidRPr="005D5A3D">
        <w:rPr>
          <w:rFonts w:ascii="Arial" w:hAnsi="Arial" w:cs="Arial"/>
        </w:rPr>
        <w:t xml:space="preserve">Wykonawca będzie realizować roboty </w:t>
      </w:r>
      <w:r w:rsidRPr="005D5A3D">
        <w:rPr>
          <w:rFonts w:ascii="Arial" w:hAnsi="Arial" w:cs="Arial"/>
        </w:rPr>
        <w:br/>
        <w:t xml:space="preserve">i transport w sposób nie powodujący niedogodności dla użytkowników terenów przylegających bezpośrednio do terenu prowadzenia robót. W przypadku zaistnienia konieczności ograniczenia dostępności dla użytkowników miejsc ogólnodostępnych, ciągów komunikacyjnych itp. Wykonawca uzgodni z Zamawiającym sposób dostępności </w:t>
      </w:r>
      <w:r w:rsidR="008F6EA5">
        <w:rPr>
          <w:rFonts w:ascii="Arial" w:hAnsi="Arial" w:cs="Arial"/>
        </w:rPr>
        <w:br/>
      </w:r>
      <w:r w:rsidRPr="005D5A3D">
        <w:rPr>
          <w:rFonts w:ascii="Arial" w:hAnsi="Arial" w:cs="Arial"/>
        </w:rPr>
        <w:t>do przedmiotowych miejsc</w:t>
      </w:r>
      <w:r w:rsidR="00806D9A" w:rsidRPr="005D5A3D">
        <w:rPr>
          <w:rFonts w:ascii="Arial" w:hAnsi="Arial" w:cs="Arial"/>
        </w:rPr>
        <w:t>;</w:t>
      </w:r>
    </w:p>
    <w:p w14:paraId="318EF2E6" w14:textId="111D293E" w:rsidR="00BF0BED" w:rsidRPr="005D5A3D" w:rsidRDefault="00BF0BED" w:rsidP="00806D9A">
      <w:pPr>
        <w:pStyle w:val="Akapitzlist"/>
        <w:numPr>
          <w:ilvl w:val="0"/>
          <w:numId w:val="3"/>
        </w:numPr>
        <w:spacing w:line="312" w:lineRule="auto"/>
        <w:ind w:left="284" w:hanging="284"/>
        <w:jc w:val="both"/>
        <w:rPr>
          <w:rFonts w:ascii="Arial" w:hAnsi="Arial" w:cs="Arial"/>
          <w:b/>
          <w:bCs/>
        </w:rPr>
      </w:pPr>
      <w:r w:rsidRPr="005D5A3D">
        <w:rPr>
          <w:rFonts w:ascii="Arial" w:hAnsi="Arial" w:cs="Arial"/>
          <w:b/>
        </w:rPr>
        <w:t xml:space="preserve">Ogrodzenia: </w:t>
      </w:r>
      <w:r w:rsidRPr="005D5A3D">
        <w:rPr>
          <w:rFonts w:ascii="Arial" w:hAnsi="Arial" w:cs="Arial"/>
        </w:rPr>
        <w:t xml:space="preserve">Wykonawca (w razie potrzeby) wygrodzi część terenu przyległego </w:t>
      </w:r>
      <w:r w:rsidRPr="005D5A3D">
        <w:rPr>
          <w:rFonts w:ascii="Arial" w:hAnsi="Arial" w:cs="Arial"/>
        </w:rPr>
        <w:br/>
        <w:t>w celu składowania tam materiałów budowlanych, gruzu i odpadów w kontenerach, wygrodzenia ewentualnej części magazynowej i zapewnienia bezpieczeństwa (poprzez wygrodzenie terenu) przy usuwaniu gruzu.</w:t>
      </w:r>
    </w:p>
    <w:p w14:paraId="540937F2" w14:textId="77777777" w:rsidR="00BF0BED" w:rsidRPr="005D5A3D" w:rsidRDefault="00BF0BED" w:rsidP="00806D9A">
      <w:pPr>
        <w:pStyle w:val="Akapitzlist"/>
        <w:numPr>
          <w:ilvl w:val="0"/>
          <w:numId w:val="2"/>
        </w:numPr>
        <w:spacing w:before="240" w:after="240" w:line="312" w:lineRule="auto"/>
        <w:ind w:left="0" w:hanging="284"/>
        <w:jc w:val="both"/>
        <w:rPr>
          <w:rFonts w:ascii="Arial" w:hAnsi="Arial" w:cs="Arial"/>
          <w:b/>
        </w:rPr>
      </w:pPr>
      <w:r w:rsidRPr="005D5A3D">
        <w:rPr>
          <w:rFonts w:ascii="Arial" w:hAnsi="Arial" w:cs="Arial"/>
          <w:b/>
        </w:rPr>
        <w:t>Określenia podstawowe:</w:t>
      </w:r>
    </w:p>
    <w:p w14:paraId="00B42951" w14:textId="77777777" w:rsidR="00BF0BED" w:rsidRPr="005D5A3D" w:rsidRDefault="00BF0BED" w:rsidP="00806D9A">
      <w:pPr>
        <w:pStyle w:val="Akapitzlist"/>
        <w:numPr>
          <w:ilvl w:val="0"/>
          <w:numId w:val="4"/>
        </w:numPr>
        <w:spacing w:after="240" w:line="312" w:lineRule="auto"/>
        <w:ind w:left="284" w:hanging="284"/>
        <w:jc w:val="both"/>
        <w:rPr>
          <w:rFonts w:ascii="Arial" w:hAnsi="Arial" w:cs="Arial"/>
        </w:rPr>
      </w:pPr>
      <w:proofErr w:type="spellStart"/>
      <w:r w:rsidRPr="005D5A3D">
        <w:rPr>
          <w:rFonts w:ascii="Arial" w:hAnsi="Arial" w:cs="Arial"/>
          <w:bCs/>
        </w:rPr>
        <w:t>STWiOR</w:t>
      </w:r>
      <w:proofErr w:type="spellEnd"/>
      <w:r w:rsidRPr="005D5A3D">
        <w:rPr>
          <w:rFonts w:ascii="Arial" w:hAnsi="Arial" w:cs="Arial"/>
          <w:bCs/>
        </w:rPr>
        <w:t xml:space="preserve"> – </w:t>
      </w:r>
      <w:r w:rsidRPr="005D5A3D">
        <w:rPr>
          <w:rFonts w:ascii="Arial" w:hAnsi="Arial" w:cs="Arial"/>
        </w:rPr>
        <w:t>specyfikacja techniczna wykonania i odbioru robót – opracowanie zawierające w szczególności zbiory wymagań, które są niezbędne do określenia standardu i jakości wykonania robót, w zakresie sposobu wykonania robót budowlanych, właściwości wyrobów budowlanych oraz oceny prawidłowości wykonania poszczególnych robót;</w:t>
      </w:r>
    </w:p>
    <w:p w14:paraId="1AA1B935" w14:textId="5137BF30" w:rsidR="00BF0BED" w:rsidRPr="005D5A3D" w:rsidRDefault="00BF0BED" w:rsidP="00806D9A">
      <w:pPr>
        <w:pStyle w:val="Akapitzlist"/>
        <w:numPr>
          <w:ilvl w:val="0"/>
          <w:numId w:val="4"/>
        </w:numPr>
        <w:spacing w:after="240" w:line="312" w:lineRule="auto"/>
        <w:ind w:left="284" w:hanging="284"/>
        <w:jc w:val="both"/>
        <w:rPr>
          <w:rFonts w:ascii="Arial" w:hAnsi="Arial" w:cs="Arial"/>
        </w:rPr>
      </w:pPr>
      <w:r w:rsidRPr="005D5A3D">
        <w:rPr>
          <w:rFonts w:ascii="Arial" w:hAnsi="Arial" w:cs="Arial"/>
          <w:bCs/>
        </w:rPr>
        <w:t xml:space="preserve">Dokumentacja projektowa stanowiąca opis przedmiotu zamówienia na roboty budowlane – </w:t>
      </w:r>
      <w:r w:rsidRPr="005D5A3D">
        <w:rPr>
          <w:rFonts w:ascii="Arial" w:hAnsi="Arial" w:cs="Arial"/>
        </w:rPr>
        <w:t xml:space="preserve">dokumentacja składająca się z przedmiaru robót, </w:t>
      </w:r>
      <w:proofErr w:type="spellStart"/>
      <w:r w:rsidRPr="005D5A3D">
        <w:rPr>
          <w:rFonts w:ascii="Arial" w:hAnsi="Arial" w:cs="Arial"/>
        </w:rPr>
        <w:t>STWiOR</w:t>
      </w:r>
      <w:proofErr w:type="spellEnd"/>
      <w:r w:rsidRPr="005D5A3D">
        <w:rPr>
          <w:rFonts w:ascii="Arial" w:hAnsi="Arial" w:cs="Arial"/>
        </w:rPr>
        <w:t xml:space="preserve">, oraz projektu budowlanego </w:t>
      </w:r>
      <w:r w:rsidR="008F6EA5">
        <w:rPr>
          <w:rFonts w:ascii="Arial" w:hAnsi="Arial" w:cs="Arial"/>
        </w:rPr>
        <w:br/>
      </w:r>
      <w:r w:rsidRPr="005D5A3D">
        <w:rPr>
          <w:rFonts w:ascii="Arial" w:hAnsi="Arial" w:cs="Arial"/>
        </w:rPr>
        <w:t>dla robót, dla których jest wymagane uzyskanie decyzji o pozwoleniu na budowę;</w:t>
      </w:r>
    </w:p>
    <w:p w14:paraId="494AE33F" w14:textId="62AE8235" w:rsidR="00BF0BED" w:rsidRPr="005D5A3D" w:rsidRDefault="00BF0BED" w:rsidP="00806D9A">
      <w:pPr>
        <w:pStyle w:val="Akapitzlist"/>
        <w:numPr>
          <w:ilvl w:val="0"/>
          <w:numId w:val="4"/>
        </w:numPr>
        <w:spacing w:after="240" w:line="312" w:lineRule="auto"/>
        <w:ind w:left="284" w:hanging="284"/>
        <w:jc w:val="both"/>
        <w:rPr>
          <w:rFonts w:ascii="Arial" w:hAnsi="Arial" w:cs="Arial"/>
        </w:rPr>
      </w:pPr>
      <w:r w:rsidRPr="005D5A3D">
        <w:rPr>
          <w:rFonts w:ascii="Arial" w:hAnsi="Arial" w:cs="Arial"/>
          <w:bCs/>
        </w:rPr>
        <w:lastRenderedPageBreak/>
        <w:t>Obiekt budowlany</w:t>
      </w:r>
      <w:r w:rsidRPr="005D5A3D">
        <w:rPr>
          <w:rFonts w:ascii="Arial" w:hAnsi="Arial" w:cs="Arial"/>
        </w:rPr>
        <w:t xml:space="preserve"> – należy przez to rozumieć: budynek wraz z instalacjami i urządzeniami technicznymi, budowlę stanowiącą całość techniczno-użytkową wraz z instalacjami i urządzeniami, obiekt małej architektury.</w:t>
      </w:r>
    </w:p>
    <w:p w14:paraId="58FCC7AE" w14:textId="77777777" w:rsidR="00BF0BED" w:rsidRPr="005D5A3D" w:rsidRDefault="00BF0BED" w:rsidP="00806D9A">
      <w:pPr>
        <w:pStyle w:val="Akapitzlist"/>
        <w:numPr>
          <w:ilvl w:val="0"/>
          <w:numId w:val="4"/>
        </w:numPr>
        <w:spacing w:after="240" w:line="312" w:lineRule="auto"/>
        <w:ind w:left="284" w:hanging="284"/>
        <w:jc w:val="both"/>
        <w:rPr>
          <w:rFonts w:ascii="Arial" w:hAnsi="Arial" w:cs="Arial"/>
        </w:rPr>
      </w:pPr>
      <w:r w:rsidRPr="005D5A3D">
        <w:rPr>
          <w:rFonts w:ascii="Arial" w:hAnsi="Arial" w:cs="Arial"/>
          <w:bCs/>
        </w:rPr>
        <w:t xml:space="preserve">Budynek </w:t>
      </w:r>
      <w:r w:rsidRPr="005D5A3D">
        <w:rPr>
          <w:rFonts w:ascii="Arial" w:hAnsi="Arial" w:cs="Arial"/>
        </w:rPr>
        <w:t>– należy przez to rozumieć taki obiekt budowlany, który jest trwale związany z gruntem, wydzielony z przestrzeni za pomocą przegród budowlanych oraz posiada fundamenty i dach.</w:t>
      </w:r>
    </w:p>
    <w:p w14:paraId="748553FF" w14:textId="5BC60910" w:rsidR="00BF0BED" w:rsidRPr="005D5A3D" w:rsidRDefault="00BF0BED" w:rsidP="00806D9A">
      <w:pPr>
        <w:pStyle w:val="Akapitzlist"/>
        <w:numPr>
          <w:ilvl w:val="0"/>
          <w:numId w:val="4"/>
        </w:numPr>
        <w:spacing w:after="240" w:line="312" w:lineRule="auto"/>
        <w:ind w:left="284" w:hanging="284"/>
        <w:jc w:val="both"/>
        <w:rPr>
          <w:rFonts w:ascii="Arial" w:hAnsi="Arial" w:cs="Arial"/>
        </w:rPr>
      </w:pPr>
      <w:r w:rsidRPr="005D5A3D">
        <w:rPr>
          <w:rFonts w:ascii="Arial" w:hAnsi="Arial" w:cs="Arial"/>
          <w:bCs/>
        </w:rPr>
        <w:t xml:space="preserve">Roboty budowlane </w:t>
      </w:r>
      <w:r w:rsidRPr="005D5A3D">
        <w:rPr>
          <w:rFonts w:ascii="Arial" w:hAnsi="Arial" w:cs="Arial"/>
        </w:rPr>
        <w:t xml:space="preserve">– należy przez to rozumieć budowę, a także prace polegające </w:t>
      </w:r>
      <w:r w:rsidR="008F6EA5">
        <w:rPr>
          <w:rFonts w:ascii="Arial" w:hAnsi="Arial" w:cs="Arial"/>
        </w:rPr>
        <w:br/>
      </w:r>
      <w:r w:rsidRPr="005D5A3D">
        <w:rPr>
          <w:rFonts w:ascii="Arial" w:hAnsi="Arial" w:cs="Arial"/>
        </w:rPr>
        <w:t>na przebudowie, montażu, remoncie lub rozbiórce obiektu budowlanego.</w:t>
      </w:r>
    </w:p>
    <w:p w14:paraId="39F44C28" w14:textId="77777777" w:rsidR="00BF0BED" w:rsidRPr="005D5A3D" w:rsidRDefault="00BF0BED" w:rsidP="00806D9A">
      <w:pPr>
        <w:pStyle w:val="Akapitzlist"/>
        <w:numPr>
          <w:ilvl w:val="0"/>
          <w:numId w:val="4"/>
        </w:numPr>
        <w:spacing w:after="240" w:line="312" w:lineRule="auto"/>
        <w:ind w:left="284" w:hanging="284"/>
        <w:jc w:val="both"/>
        <w:rPr>
          <w:rFonts w:ascii="Arial" w:hAnsi="Arial" w:cs="Arial"/>
        </w:rPr>
      </w:pPr>
      <w:r w:rsidRPr="005D5A3D">
        <w:rPr>
          <w:rFonts w:ascii="Arial" w:hAnsi="Arial" w:cs="Arial"/>
          <w:bCs/>
        </w:rPr>
        <w:t xml:space="preserve">Remont </w:t>
      </w:r>
      <w:r w:rsidRPr="005D5A3D">
        <w:rPr>
          <w:rFonts w:ascii="Arial" w:hAnsi="Arial" w:cs="Arial"/>
        </w:rPr>
        <w:t>– należy przez to rozumieć wykonywanie w istniejącym obiekcie budowlanym robót budowlanych polegających na odtworzeniu stanu pierwotnego, a niestanowiącego bieżącej konserwacji.</w:t>
      </w:r>
    </w:p>
    <w:p w14:paraId="6C1A715F" w14:textId="57569489" w:rsidR="00BF0BED" w:rsidRPr="005D5A3D" w:rsidRDefault="00BF0BED" w:rsidP="00806D9A">
      <w:pPr>
        <w:pStyle w:val="Akapitzlist"/>
        <w:numPr>
          <w:ilvl w:val="0"/>
          <w:numId w:val="4"/>
        </w:numPr>
        <w:spacing w:after="240" w:line="312" w:lineRule="auto"/>
        <w:ind w:left="284" w:hanging="284"/>
        <w:jc w:val="both"/>
        <w:rPr>
          <w:rFonts w:ascii="Arial" w:hAnsi="Arial" w:cs="Arial"/>
        </w:rPr>
      </w:pPr>
      <w:r w:rsidRPr="005D5A3D">
        <w:rPr>
          <w:rFonts w:ascii="Arial" w:hAnsi="Arial" w:cs="Arial"/>
          <w:bCs/>
        </w:rPr>
        <w:t xml:space="preserve">Urządzenia budowlane </w:t>
      </w:r>
      <w:r w:rsidRPr="005D5A3D">
        <w:rPr>
          <w:rFonts w:ascii="Arial" w:hAnsi="Arial" w:cs="Arial"/>
        </w:rPr>
        <w:t>– należy przez to rozumieć urządzenia techniczne związane z obiektem budowlanym zapewniające możliwość użytkowania obiektu zgodnie z jego przeznaczeniem, jak przyłącza i urządzenia instalacyjne.</w:t>
      </w:r>
    </w:p>
    <w:p w14:paraId="4D7C375B" w14:textId="77777777" w:rsidR="00BF0BED" w:rsidRPr="005D5A3D" w:rsidRDefault="00BF0BED" w:rsidP="00806D9A">
      <w:pPr>
        <w:pStyle w:val="Akapitzlist"/>
        <w:numPr>
          <w:ilvl w:val="0"/>
          <w:numId w:val="4"/>
        </w:numPr>
        <w:spacing w:after="240" w:line="312" w:lineRule="auto"/>
        <w:ind w:left="284" w:hanging="284"/>
        <w:jc w:val="both"/>
        <w:rPr>
          <w:rFonts w:ascii="Arial" w:hAnsi="Arial" w:cs="Arial"/>
        </w:rPr>
      </w:pPr>
      <w:r w:rsidRPr="005D5A3D">
        <w:rPr>
          <w:rFonts w:ascii="Arial" w:hAnsi="Arial" w:cs="Arial"/>
          <w:bCs/>
        </w:rPr>
        <w:t xml:space="preserve">Teren budowy </w:t>
      </w:r>
      <w:r w:rsidRPr="005D5A3D">
        <w:rPr>
          <w:rFonts w:ascii="Arial" w:hAnsi="Arial" w:cs="Arial"/>
        </w:rPr>
        <w:t>– należy przez to rozumieć przestrzeń, w której prowadzone są roboty budowlane wraz z przestrzenią zajmowaną przez urządzenia zaplecza budowy.</w:t>
      </w:r>
    </w:p>
    <w:p w14:paraId="316482FD" w14:textId="77777777" w:rsidR="00BF0BED" w:rsidRPr="005D5A3D" w:rsidRDefault="00BF0BED" w:rsidP="00806D9A">
      <w:pPr>
        <w:pStyle w:val="Akapitzlist"/>
        <w:numPr>
          <w:ilvl w:val="0"/>
          <w:numId w:val="4"/>
        </w:numPr>
        <w:spacing w:after="240" w:line="312" w:lineRule="auto"/>
        <w:ind w:left="284" w:hanging="284"/>
        <w:jc w:val="both"/>
        <w:rPr>
          <w:rFonts w:ascii="Arial" w:hAnsi="Arial" w:cs="Arial"/>
        </w:rPr>
      </w:pPr>
      <w:r w:rsidRPr="005D5A3D">
        <w:rPr>
          <w:rFonts w:ascii="Arial" w:hAnsi="Arial" w:cs="Arial"/>
          <w:bCs/>
        </w:rPr>
        <w:t xml:space="preserve">Aprobata techniczna </w:t>
      </w:r>
      <w:r w:rsidRPr="005D5A3D">
        <w:rPr>
          <w:rFonts w:ascii="Arial" w:hAnsi="Arial" w:cs="Arial"/>
        </w:rPr>
        <w:t>– należy przez to rozumieć pozytywną ocenę techniczną wyrobu, stwierdzającą jego przydatność do stosowania w budownictwie.</w:t>
      </w:r>
    </w:p>
    <w:p w14:paraId="7801F115" w14:textId="77777777" w:rsidR="00BF0BED" w:rsidRPr="005D5A3D" w:rsidRDefault="00BF0BED" w:rsidP="00806D9A">
      <w:pPr>
        <w:pStyle w:val="Akapitzlist"/>
        <w:numPr>
          <w:ilvl w:val="0"/>
          <w:numId w:val="4"/>
        </w:numPr>
        <w:spacing w:after="240" w:line="312" w:lineRule="auto"/>
        <w:ind w:left="284" w:hanging="426"/>
        <w:jc w:val="both"/>
        <w:rPr>
          <w:rFonts w:ascii="Arial" w:hAnsi="Arial" w:cs="Arial"/>
        </w:rPr>
      </w:pPr>
      <w:r w:rsidRPr="005D5A3D">
        <w:rPr>
          <w:rFonts w:ascii="Arial" w:hAnsi="Arial" w:cs="Arial"/>
          <w:bCs/>
        </w:rPr>
        <w:t xml:space="preserve">Wyrób budowlany </w:t>
      </w:r>
      <w:r w:rsidRPr="005D5A3D">
        <w:rPr>
          <w:rFonts w:ascii="Arial" w:hAnsi="Arial" w:cs="Arial"/>
        </w:rPr>
        <w:t xml:space="preserve">– należy przez to rozumieć wyrób w rozumieniu przepisów </w:t>
      </w:r>
      <w:r w:rsidRPr="005D5A3D">
        <w:rPr>
          <w:rFonts w:ascii="Arial" w:hAnsi="Arial" w:cs="Arial"/>
        </w:rPr>
        <w:br/>
        <w:t>o ocenie zgodności,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7D8AB646" w14:textId="77777777" w:rsidR="00BF0BED" w:rsidRPr="005D5A3D" w:rsidRDefault="00BF0BED" w:rsidP="00806D9A">
      <w:pPr>
        <w:pStyle w:val="Akapitzlist"/>
        <w:numPr>
          <w:ilvl w:val="0"/>
          <w:numId w:val="4"/>
        </w:numPr>
        <w:spacing w:after="240" w:line="312" w:lineRule="auto"/>
        <w:ind w:left="284" w:hanging="426"/>
        <w:jc w:val="both"/>
        <w:rPr>
          <w:rFonts w:ascii="Arial" w:hAnsi="Arial" w:cs="Arial"/>
        </w:rPr>
      </w:pPr>
      <w:r w:rsidRPr="005D5A3D">
        <w:rPr>
          <w:rFonts w:ascii="Arial" w:hAnsi="Arial" w:cs="Arial"/>
          <w:bCs/>
        </w:rPr>
        <w:t>Książka obmiarów</w:t>
      </w:r>
      <w:r w:rsidRPr="005D5A3D">
        <w:rPr>
          <w:rFonts w:ascii="Arial" w:hAnsi="Arial" w:cs="Arial"/>
        </w:rPr>
        <w:t xml:space="preserve"> – należy przez to rozumieć – akceptowaną przez Inspektora Nadzoru książkę z ponumerowanymi stronami, służącą do wpisywania przez Wykonawcę obmiaru dokonywanych robót w formie wyliczeń, szkiców i ewentualnie dodatkowych załączników. Wpisy w rejestrze obmiarów podlegają potwierdzeniu przez Inspektora nadzoru budowlanego.</w:t>
      </w:r>
    </w:p>
    <w:p w14:paraId="4D7FA12D" w14:textId="77777777" w:rsidR="00BF0BED" w:rsidRPr="005D5A3D" w:rsidRDefault="00BF0BED" w:rsidP="00806D9A">
      <w:pPr>
        <w:pStyle w:val="Akapitzlist"/>
        <w:numPr>
          <w:ilvl w:val="0"/>
          <w:numId w:val="4"/>
        </w:numPr>
        <w:spacing w:after="240" w:line="312" w:lineRule="auto"/>
        <w:ind w:left="284" w:hanging="426"/>
        <w:jc w:val="both"/>
        <w:rPr>
          <w:rFonts w:ascii="Arial" w:hAnsi="Arial" w:cs="Arial"/>
        </w:rPr>
      </w:pPr>
      <w:r w:rsidRPr="005D5A3D">
        <w:rPr>
          <w:rFonts w:ascii="Arial" w:hAnsi="Arial" w:cs="Arial"/>
          <w:bCs/>
        </w:rPr>
        <w:t>Materiały</w:t>
      </w:r>
      <w:r w:rsidRPr="005D5A3D">
        <w:rPr>
          <w:rFonts w:ascii="Arial" w:hAnsi="Arial" w:cs="Arial"/>
        </w:rPr>
        <w:t xml:space="preserve"> – należy przez to rozumieć wszelkie materiały naturalne i wytwarzane jak również różne tworzywa i wyroby niezbędne do wykonania robót, zgodnie z dokumentacją projektową i specyfikacją techniczną zaakceptowane przez Inspektora nadzoru.</w:t>
      </w:r>
    </w:p>
    <w:p w14:paraId="34571E07" w14:textId="77777777" w:rsidR="00BF0BED" w:rsidRPr="005D5A3D" w:rsidRDefault="00BF0BED" w:rsidP="00806D9A">
      <w:pPr>
        <w:pStyle w:val="Akapitzlist"/>
        <w:numPr>
          <w:ilvl w:val="0"/>
          <w:numId w:val="4"/>
        </w:numPr>
        <w:spacing w:after="240" w:line="312" w:lineRule="auto"/>
        <w:ind w:left="284" w:hanging="426"/>
        <w:jc w:val="both"/>
        <w:rPr>
          <w:rFonts w:ascii="Arial" w:hAnsi="Arial" w:cs="Arial"/>
        </w:rPr>
      </w:pPr>
      <w:r w:rsidRPr="005D5A3D">
        <w:rPr>
          <w:rFonts w:ascii="Arial" w:hAnsi="Arial" w:cs="Arial"/>
          <w:bCs/>
        </w:rPr>
        <w:t>Odpowiednia zgodność</w:t>
      </w:r>
      <w:r w:rsidRPr="005D5A3D">
        <w:rPr>
          <w:rFonts w:ascii="Arial" w:hAnsi="Arial" w:cs="Arial"/>
        </w:rPr>
        <w:t xml:space="preserve"> – należy przez to rozumieć zgodność wykonanych robót z dopuszczalnymi tolerancjami, a jeśli granice tolerancji nie zostały określone – z przeciętnymi tolerancjami przyjmowanymi zwyczajowo dla danego rodzaju robót budowlanych.</w:t>
      </w:r>
    </w:p>
    <w:p w14:paraId="0D27D4DA" w14:textId="77777777" w:rsidR="00BF0BED" w:rsidRPr="005D5A3D" w:rsidRDefault="00BF0BED" w:rsidP="00806D9A">
      <w:pPr>
        <w:pStyle w:val="Akapitzlist"/>
        <w:numPr>
          <w:ilvl w:val="0"/>
          <w:numId w:val="4"/>
        </w:numPr>
        <w:spacing w:after="240" w:line="312" w:lineRule="auto"/>
        <w:ind w:left="284" w:hanging="426"/>
        <w:jc w:val="both"/>
        <w:rPr>
          <w:rFonts w:ascii="Arial" w:hAnsi="Arial" w:cs="Arial"/>
        </w:rPr>
      </w:pPr>
      <w:r w:rsidRPr="005D5A3D">
        <w:rPr>
          <w:rFonts w:ascii="Arial" w:hAnsi="Arial" w:cs="Arial"/>
          <w:bCs/>
        </w:rPr>
        <w:t>Polecenie Inspektora Nadzoru</w:t>
      </w:r>
      <w:r w:rsidRPr="005D5A3D">
        <w:rPr>
          <w:rFonts w:ascii="Arial" w:hAnsi="Arial" w:cs="Arial"/>
        </w:rPr>
        <w:t xml:space="preserve"> – należy przez to rozumieć wszelkie polecenia przekazane Wykonawcy przez Inspektora Nadzoru w formie pisemnej dotyczące sposobu realizacji robót lub innych spraw związanych z wykonywaniem robót budowlanych.</w:t>
      </w:r>
    </w:p>
    <w:p w14:paraId="4C1D6EA9" w14:textId="3BAD1A3D" w:rsidR="00BF0BED" w:rsidRPr="005D5A3D" w:rsidRDefault="00BF0BED" w:rsidP="00806D9A">
      <w:pPr>
        <w:pStyle w:val="Akapitzlist"/>
        <w:numPr>
          <w:ilvl w:val="0"/>
          <w:numId w:val="4"/>
        </w:numPr>
        <w:spacing w:after="240" w:line="312" w:lineRule="auto"/>
        <w:ind w:left="284" w:hanging="426"/>
        <w:jc w:val="both"/>
        <w:rPr>
          <w:rFonts w:ascii="Arial" w:hAnsi="Arial" w:cs="Arial"/>
        </w:rPr>
      </w:pPr>
      <w:r w:rsidRPr="005D5A3D">
        <w:rPr>
          <w:rFonts w:ascii="Arial" w:hAnsi="Arial" w:cs="Arial"/>
          <w:bCs/>
        </w:rPr>
        <w:t>Przedmiar robót</w:t>
      </w:r>
      <w:r w:rsidRPr="005D5A3D">
        <w:rPr>
          <w:rFonts w:ascii="Arial" w:hAnsi="Arial" w:cs="Arial"/>
        </w:rPr>
        <w:t xml:space="preserve"> – należy przez to rozumieć zestawienie przewidzianych do wykonania robót według technologicznej kolejności ich wykonania wraz z obliczeniem i podaniem ilości robót w ustalonych jednostkach przedmiarowych.</w:t>
      </w:r>
    </w:p>
    <w:p w14:paraId="3116306E" w14:textId="3217CAC9" w:rsidR="00BF0BED" w:rsidRPr="005D5A3D" w:rsidRDefault="00BF0BED" w:rsidP="00806D9A">
      <w:pPr>
        <w:pStyle w:val="Akapitzlist"/>
        <w:numPr>
          <w:ilvl w:val="0"/>
          <w:numId w:val="4"/>
        </w:numPr>
        <w:spacing w:after="240" w:line="312" w:lineRule="auto"/>
        <w:ind w:left="284" w:hanging="426"/>
        <w:jc w:val="both"/>
        <w:rPr>
          <w:rFonts w:ascii="Arial" w:hAnsi="Arial" w:cs="Arial"/>
        </w:rPr>
      </w:pPr>
      <w:r w:rsidRPr="005D5A3D">
        <w:rPr>
          <w:rFonts w:ascii="Arial" w:hAnsi="Arial" w:cs="Arial"/>
          <w:bCs/>
        </w:rPr>
        <w:lastRenderedPageBreak/>
        <w:t>Ustalenia techniczne</w:t>
      </w:r>
      <w:r w:rsidRPr="005D5A3D">
        <w:rPr>
          <w:rFonts w:ascii="Arial" w:hAnsi="Arial" w:cs="Arial"/>
        </w:rPr>
        <w:t xml:space="preserve"> – należy przez to rozumieć ustalenia podane w normach, aprobatach technicznych i specyfikacjach technicznych.</w:t>
      </w:r>
    </w:p>
    <w:p w14:paraId="3B4CA967" w14:textId="77777777" w:rsidR="00BF0BED" w:rsidRPr="005D5A3D" w:rsidRDefault="00BF0BED" w:rsidP="00806D9A">
      <w:pPr>
        <w:pStyle w:val="Akapitzlist"/>
        <w:numPr>
          <w:ilvl w:val="0"/>
          <w:numId w:val="2"/>
        </w:numPr>
        <w:spacing w:after="240" w:line="312" w:lineRule="auto"/>
        <w:ind w:left="-426" w:firstLine="142"/>
        <w:jc w:val="both"/>
        <w:rPr>
          <w:rFonts w:ascii="Arial" w:hAnsi="Arial" w:cs="Arial"/>
          <w:b/>
        </w:rPr>
      </w:pPr>
      <w:r w:rsidRPr="005D5A3D">
        <w:rPr>
          <w:rFonts w:ascii="Arial" w:hAnsi="Arial" w:cs="Arial"/>
          <w:b/>
        </w:rPr>
        <w:t xml:space="preserve">Wymagania dotyczące właściwości wyrobów budowlanych: </w:t>
      </w:r>
    </w:p>
    <w:p w14:paraId="65D86F44" w14:textId="569AAFD1" w:rsidR="00BF0BED" w:rsidRPr="005D5A3D" w:rsidRDefault="00BF0BED" w:rsidP="00806D9A">
      <w:pPr>
        <w:pStyle w:val="Akapitzlist"/>
        <w:spacing w:after="240" w:line="312" w:lineRule="auto"/>
        <w:ind w:left="0"/>
        <w:jc w:val="both"/>
        <w:rPr>
          <w:rFonts w:ascii="Arial" w:hAnsi="Arial" w:cs="Arial"/>
        </w:rPr>
      </w:pPr>
      <w:r w:rsidRPr="005D5A3D">
        <w:rPr>
          <w:rFonts w:ascii="Arial" w:hAnsi="Arial" w:cs="Arial"/>
        </w:rPr>
        <w:t xml:space="preserve">Wszystkie materiały i urządzenia użyte do wykonania robót budowlanych powinny spełniać wymagania odpowiednich norm i posiadać aprobaty techniczne, atesty, certyfikaty, świadectwa dopuszczenia do stosowania, deklaracje zgodności wymagane lub dobrowolnie stosowane przez producentów. Na podstawie ustawy z dnia 3 kwietnia 1993 r. o badaniach i certyfikacji (Dz. U. Nr 55, poz. 250 oraz z 1994r. Nr 27, poz. 96 z </w:t>
      </w:r>
      <w:proofErr w:type="spellStart"/>
      <w:r w:rsidRPr="005D5A3D">
        <w:rPr>
          <w:rFonts w:ascii="Arial" w:hAnsi="Arial" w:cs="Arial"/>
        </w:rPr>
        <w:t>późn</w:t>
      </w:r>
      <w:proofErr w:type="spellEnd"/>
      <w:r w:rsidRPr="005D5A3D">
        <w:rPr>
          <w:rFonts w:ascii="Arial" w:hAnsi="Arial" w:cs="Arial"/>
        </w:rPr>
        <w:t xml:space="preserve">. zm.) maszyny, urządzenia i inne wyroby wymienione w wykazach ustalonych Zarządzeniem Dyrektora PCBC z dnia 20 maja 1994r. (Monitor Polski z 1994r. Nr. 39 poz.339 i nr 60 poz. 535) i instalowane w obiekcie, powinny odpowiadać wymaganiom jakościowym w zakresie bezpieczeństwa i higieny pracy i posiadać znak bezpieczeństwa „B”. Wyroby niepodlegające obowiązkowi zgłaszania do certyfikacji na znak bezpieczeństwa powinny mieć udokumentowaną dobrą jakość i spełniać wymagania bezpieczeństwa pracy oraz być właściwe z punktu widzenia celu, któremu mają służyć. </w:t>
      </w:r>
      <w:r w:rsidRPr="005D5A3D">
        <w:rPr>
          <w:rFonts w:ascii="Arial" w:hAnsi="Arial" w:cs="Arial"/>
          <w:bCs/>
        </w:rPr>
        <w:t>Wyroby, dla których nie ustanowiono Polskiej Normy należy stosować zgodnie z Aprobatą Techniczną Producenta wyrobu. (Rozporządzenie Ministra Spraw Wewnętrznych i Administracji z dnia 05.08.1998 r. w sprawie aprobat i kryteriów technicznych oraz jednostkowego stosowania wyrobów budowlanych (Dz. U. Nr 107 poz. 679 z 1998 r. z </w:t>
      </w:r>
      <w:proofErr w:type="spellStart"/>
      <w:r w:rsidRPr="005D5A3D">
        <w:rPr>
          <w:rFonts w:ascii="Arial" w:hAnsi="Arial" w:cs="Arial"/>
          <w:bCs/>
        </w:rPr>
        <w:t>póżn</w:t>
      </w:r>
      <w:proofErr w:type="spellEnd"/>
      <w:r w:rsidRPr="005D5A3D">
        <w:rPr>
          <w:rFonts w:ascii="Arial" w:hAnsi="Arial" w:cs="Arial"/>
          <w:bCs/>
        </w:rPr>
        <w:t xml:space="preserve">. zm.). </w:t>
      </w:r>
      <w:r w:rsidRPr="005D5A3D">
        <w:rPr>
          <w:rFonts w:ascii="Arial" w:hAnsi="Arial" w:cs="Arial"/>
        </w:rPr>
        <w:t xml:space="preserve">Materiały budowlane stosowane do wykonywania przedmiotu zamówienia muszą spełniać wymogi art. 10 ustawy Prawo Budowlane oraz być zgodne z Rozporządzeniem Ministra Infrastruktury z dnia 11 sierpnia 2004 r. w sprawie sposobów deklarowania zgodności wyrobów budowlanych oraz sposobu znakowania ich znakiem budowlanym. Materiały budowlane muszą być oznakowane znakiem budowlanym dopuszczenia wyrobu do obrotu i powszechnego stosowania w budownictwie i muszą posiadać informację od producenta zawierającą: określenie, siedzibę i adres producenta oraz adres zakładu produkującego wyrób budowlany; identyfikację wyrobu budowlanego zawierającą: nazwę, nazwę handlową, typ, odmianę, gatunek i klasę według Polskiej Normy wyrobu lub aprobaty technicznej; numer i rok publikacji Polskiej Normy wyrobu lub aprobaty technicznej, z którą potwierdzono zgodność wyrobu budowlanego; numer i datę wystawienia krajowej deklaracji zgodności; inne dane, jeżeli wynika to z Polskiej Normy wyrobu lub aprobaty technicznej; nazwę jednostki certyfikującej, jeżeli taka jednostka brała udział </w:t>
      </w:r>
      <w:r w:rsidR="008F6EA5">
        <w:rPr>
          <w:rFonts w:ascii="Arial" w:hAnsi="Arial" w:cs="Arial"/>
        </w:rPr>
        <w:br/>
      </w:r>
      <w:r w:rsidRPr="005D5A3D">
        <w:rPr>
          <w:rFonts w:ascii="Arial" w:hAnsi="Arial" w:cs="Arial"/>
        </w:rPr>
        <w:t xml:space="preserve">w zastosowanym systemie oceny zgodności wyrobu budowlanego. Wykonawca jest zobowiązany na każde żądanie Zamawiającego przedstawić dokumenty świadczące, </w:t>
      </w:r>
      <w:r w:rsidR="008F6EA5">
        <w:rPr>
          <w:rFonts w:ascii="Arial" w:hAnsi="Arial" w:cs="Arial"/>
        </w:rPr>
        <w:br/>
      </w:r>
      <w:r w:rsidRPr="005D5A3D">
        <w:rPr>
          <w:rFonts w:ascii="Arial" w:hAnsi="Arial" w:cs="Arial"/>
        </w:rPr>
        <w:t>że wbudowane materiały są dopuszczone do stosowania w budownictwie zgodnie z art. 10 ustawy - Prawo budowlane.</w:t>
      </w:r>
    </w:p>
    <w:p w14:paraId="3B3183C2" w14:textId="77777777" w:rsidR="00BF0BED" w:rsidRPr="005D5A3D" w:rsidRDefault="00BF0BED" w:rsidP="00806D9A">
      <w:pPr>
        <w:pStyle w:val="Akapitzlist"/>
        <w:numPr>
          <w:ilvl w:val="0"/>
          <w:numId w:val="2"/>
        </w:numPr>
        <w:spacing w:after="240" w:line="312" w:lineRule="auto"/>
        <w:ind w:left="-284" w:firstLine="0"/>
        <w:jc w:val="both"/>
        <w:rPr>
          <w:rFonts w:ascii="Arial" w:hAnsi="Arial" w:cs="Arial"/>
          <w:b/>
        </w:rPr>
      </w:pPr>
      <w:r w:rsidRPr="005D5A3D">
        <w:rPr>
          <w:rFonts w:ascii="Arial" w:hAnsi="Arial" w:cs="Arial"/>
          <w:b/>
        </w:rPr>
        <w:t xml:space="preserve">Wymagania dotyczące sprzętu i maszyn: </w:t>
      </w:r>
    </w:p>
    <w:p w14:paraId="73A2923F" w14:textId="4255109E" w:rsidR="00BF0BED" w:rsidRPr="005D5A3D" w:rsidRDefault="00BF0BED" w:rsidP="00806D9A">
      <w:pPr>
        <w:pStyle w:val="Akapitzlist"/>
        <w:spacing w:after="240" w:line="312" w:lineRule="auto"/>
        <w:ind w:left="0"/>
        <w:jc w:val="both"/>
        <w:rPr>
          <w:rFonts w:ascii="Arial" w:hAnsi="Arial" w:cs="Arial"/>
        </w:rPr>
      </w:pPr>
      <w:r w:rsidRPr="005D5A3D">
        <w:rPr>
          <w:rFonts w:ascii="Arial" w:hAnsi="Arial" w:cs="Arial"/>
        </w:rPr>
        <w:t xml:space="preserve">Wykonawca jest zobowiązany do używania jedynie takiego sprzętu, który nie spowoduje niekorzystnego wpływu na jakość wykonywanych robót i środowisko. Sprzęt używany do robót powinien być zgodny z ofertą Wykonawcy i powinien odpowiadać pod względem typów wskazaniom zawartym w specyfikacji technicznej wykonania i odbioru robót, programie zapewnienia jakości lub projekcie organizacji robót, zaakceptowanym przez Inspektora Nadzoru. Sprzęt będący własnością Wykonawcy lub wynajęty do wykonania robót ma być </w:t>
      </w:r>
      <w:r w:rsidRPr="005D5A3D">
        <w:rPr>
          <w:rFonts w:ascii="Arial" w:hAnsi="Arial" w:cs="Arial"/>
        </w:rPr>
        <w:lastRenderedPageBreak/>
        <w:t>utrzymywany w dobrym stanie i gotowości do pracy. Będzie spełniał normy ochrony środowiska i przepisy dotyczące jego użytkowania. Wykonawca dostarczy Inspektorowi Nadzoru kopie dokumentów potwierdzających dopuszczenie sprzętu do użytkowania, tam gdzie jest to wymagane przepisami. Sprzęt użyty w trakcie realizacji robót objętych specyfikacją powinien spełniać wymagania obowiązujące w budownictwie, powinien być sprawny, spełniać wymagania bhp oraz posiadać instrukcję obsługi. Osoby obsługujące sprzęt powinny być odpowiednio przeszkolone. Sprzęt powinien podlegać kontroli osoby odpowiedzialnej za bhp na budowie.</w:t>
      </w:r>
    </w:p>
    <w:p w14:paraId="3ED16ECD" w14:textId="77777777" w:rsidR="00BF0BED" w:rsidRPr="005D5A3D" w:rsidRDefault="00BF0BED" w:rsidP="00806D9A">
      <w:pPr>
        <w:pStyle w:val="Akapitzlist"/>
        <w:numPr>
          <w:ilvl w:val="0"/>
          <w:numId w:val="2"/>
        </w:numPr>
        <w:spacing w:after="240" w:line="312" w:lineRule="auto"/>
        <w:ind w:left="-284" w:hanging="142"/>
        <w:jc w:val="both"/>
        <w:rPr>
          <w:rFonts w:ascii="Arial" w:hAnsi="Arial" w:cs="Arial"/>
          <w:b/>
        </w:rPr>
      </w:pPr>
      <w:r w:rsidRPr="005D5A3D">
        <w:rPr>
          <w:rFonts w:ascii="Arial" w:hAnsi="Arial" w:cs="Arial"/>
          <w:b/>
        </w:rPr>
        <w:t xml:space="preserve">Wymagania dotyczące środków transportu: </w:t>
      </w:r>
    </w:p>
    <w:p w14:paraId="743E36BB" w14:textId="546B43FB" w:rsidR="00BF0BED" w:rsidRPr="005D5A3D" w:rsidRDefault="00BF0BED" w:rsidP="00806D9A">
      <w:pPr>
        <w:pStyle w:val="Akapitzlist"/>
        <w:spacing w:after="240" w:line="312" w:lineRule="auto"/>
        <w:ind w:left="0"/>
        <w:jc w:val="both"/>
        <w:rPr>
          <w:rFonts w:ascii="Arial" w:hAnsi="Arial" w:cs="Arial"/>
        </w:rPr>
      </w:pPr>
      <w:r w:rsidRPr="005D5A3D">
        <w:rPr>
          <w:rFonts w:ascii="Arial" w:hAnsi="Arial" w:cs="Arial"/>
        </w:rPr>
        <w:t>Materiały powinny być przewożone środkami transportu w sposób zapewniający uniknięcie uszkodzeń. Środki transportu powinny być zgodne z przepisami bhp i ruchu drogowego. Wykonawca jest zobowiązany do stosowania jedynie takich środków transportu, które nie wpłyną niekorzystnie na jakość wykonywanych robót i właściwości przewożonych materiałów.</w:t>
      </w:r>
    </w:p>
    <w:p w14:paraId="11C6A3B1" w14:textId="77777777" w:rsidR="00BF0BED" w:rsidRPr="005D5A3D" w:rsidRDefault="00BF0BED" w:rsidP="00806D9A">
      <w:pPr>
        <w:pStyle w:val="Akapitzlist"/>
        <w:numPr>
          <w:ilvl w:val="0"/>
          <w:numId w:val="2"/>
        </w:numPr>
        <w:spacing w:after="240" w:line="312" w:lineRule="auto"/>
        <w:ind w:left="-284" w:hanging="142"/>
        <w:jc w:val="both"/>
        <w:rPr>
          <w:rFonts w:ascii="Arial" w:hAnsi="Arial" w:cs="Arial"/>
          <w:b/>
        </w:rPr>
      </w:pPr>
      <w:r w:rsidRPr="005D5A3D">
        <w:rPr>
          <w:rFonts w:ascii="Arial" w:hAnsi="Arial" w:cs="Arial"/>
          <w:b/>
        </w:rPr>
        <w:t xml:space="preserve">Wymagania dotyczące wykonania robót budowlanych: </w:t>
      </w:r>
    </w:p>
    <w:p w14:paraId="0C82653E" w14:textId="0DDC029A" w:rsidR="00BF0BED" w:rsidRPr="005D5A3D" w:rsidRDefault="00BF0BED" w:rsidP="00806D9A">
      <w:pPr>
        <w:pStyle w:val="Akapitzlist"/>
        <w:spacing w:after="240" w:line="312" w:lineRule="auto"/>
        <w:ind w:left="0"/>
        <w:jc w:val="both"/>
        <w:rPr>
          <w:rFonts w:ascii="Arial" w:hAnsi="Arial" w:cs="Arial"/>
        </w:rPr>
      </w:pPr>
      <w:r w:rsidRPr="005D5A3D">
        <w:rPr>
          <w:rFonts w:ascii="Arial" w:hAnsi="Arial" w:cs="Arial"/>
        </w:rPr>
        <w:t>Wykonawca jest odpowiedzialny za prowadzenie robót zgodnie z umową oraz za jakość zastosowanych materiałów i wykonywanych robót, za ich zgodność z dokumentacją projektową, wymaganiami specyfikacji technicznej wykonania i odbioru robót budowlanych oraz poleceniami Inspektora Nadzoru. Roboty budowlane należy wykonać zgodnie z:</w:t>
      </w:r>
    </w:p>
    <w:p w14:paraId="0172A7E3" w14:textId="77777777" w:rsidR="00BF0BED" w:rsidRPr="005D5A3D" w:rsidRDefault="00BF0BED" w:rsidP="00806D9A">
      <w:pPr>
        <w:pStyle w:val="Tekstpodstawowy3"/>
        <w:numPr>
          <w:ilvl w:val="0"/>
          <w:numId w:val="5"/>
        </w:numPr>
        <w:spacing w:line="312" w:lineRule="auto"/>
        <w:rPr>
          <w:rFonts w:ascii="Arial" w:hAnsi="Arial" w:cs="Arial"/>
          <w:sz w:val="22"/>
          <w:szCs w:val="22"/>
        </w:rPr>
      </w:pPr>
      <w:r w:rsidRPr="005D5A3D">
        <w:rPr>
          <w:rFonts w:ascii="Arial" w:hAnsi="Arial" w:cs="Arial"/>
          <w:sz w:val="22"/>
          <w:szCs w:val="22"/>
        </w:rPr>
        <w:t>dokumentacją stanowiącą opis przedmiotu zamówienia na roboty budowlane, w oparciu o obowiązujące przepisy i normy wykonania i odbioru robót jak również wytyczne projektantów opisane w dokumentacji projektowej,</w:t>
      </w:r>
    </w:p>
    <w:p w14:paraId="269F50F6" w14:textId="77777777"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Ustawą z dnia 7 lipca 1994 r. Prawo budowlane (Dz. U. 2018, poz. 1276 z </w:t>
      </w:r>
      <w:proofErr w:type="spellStart"/>
      <w:r w:rsidRPr="005D5A3D">
        <w:rPr>
          <w:rFonts w:ascii="Arial" w:hAnsi="Arial" w:cs="Arial"/>
          <w:sz w:val="22"/>
          <w:szCs w:val="22"/>
        </w:rPr>
        <w:t>późn</w:t>
      </w:r>
      <w:proofErr w:type="spellEnd"/>
      <w:r w:rsidRPr="005D5A3D">
        <w:rPr>
          <w:rFonts w:ascii="Arial" w:hAnsi="Arial" w:cs="Arial"/>
          <w:sz w:val="22"/>
          <w:szCs w:val="22"/>
        </w:rPr>
        <w:t>. zm.),</w:t>
      </w:r>
    </w:p>
    <w:p w14:paraId="48F1A843" w14:textId="77777777"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 xml:space="preserve">Ustawą z dnia 8 września 2016 r. o wyrobach budowlanych (t. j. Dz. U. 2016, poz. 1570 z </w:t>
      </w:r>
      <w:proofErr w:type="spellStart"/>
      <w:r w:rsidRPr="005D5A3D">
        <w:rPr>
          <w:rFonts w:ascii="Arial" w:hAnsi="Arial" w:cs="Arial"/>
          <w:sz w:val="22"/>
          <w:szCs w:val="22"/>
        </w:rPr>
        <w:t>późn</w:t>
      </w:r>
      <w:proofErr w:type="spellEnd"/>
      <w:r w:rsidRPr="005D5A3D">
        <w:rPr>
          <w:rFonts w:ascii="Arial" w:hAnsi="Arial" w:cs="Arial"/>
          <w:sz w:val="22"/>
          <w:szCs w:val="22"/>
        </w:rPr>
        <w:t>. zm.),</w:t>
      </w:r>
    </w:p>
    <w:p w14:paraId="79D0EED6" w14:textId="77777777"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 xml:space="preserve">Ustawą z dnia 14 grudnia 2012 r. o odpadach (t. j. Dz. U. 2018, poz. 992 z </w:t>
      </w:r>
      <w:proofErr w:type="spellStart"/>
      <w:r w:rsidRPr="005D5A3D">
        <w:rPr>
          <w:rFonts w:ascii="Arial" w:hAnsi="Arial" w:cs="Arial"/>
          <w:sz w:val="22"/>
          <w:szCs w:val="22"/>
        </w:rPr>
        <w:t>późn</w:t>
      </w:r>
      <w:proofErr w:type="spellEnd"/>
      <w:r w:rsidRPr="005D5A3D">
        <w:rPr>
          <w:rFonts w:ascii="Arial" w:hAnsi="Arial" w:cs="Arial"/>
          <w:sz w:val="22"/>
          <w:szCs w:val="22"/>
        </w:rPr>
        <w:t>. zm.),</w:t>
      </w:r>
    </w:p>
    <w:p w14:paraId="5F677DD4" w14:textId="77777777"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 xml:space="preserve">Ustawą z dnia 27 kwietnia 2001 r. Prawo ochrony środowiska (t. j. Dz. U. 2018, poz. 1799 z </w:t>
      </w:r>
      <w:proofErr w:type="spellStart"/>
      <w:r w:rsidRPr="005D5A3D">
        <w:rPr>
          <w:rFonts w:ascii="Arial" w:hAnsi="Arial" w:cs="Arial"/>
          <w:sz w:val="22"/>
          <w:szCs w:val="22"/>
        </w:rPr>
        <w:t>późn</w:t>
      </w:r>
      <w:proofErr w:type="spellEnd"/>
      <w:r w:rsidRPr="005D5A3D">
        <w:rPr>
          <w:rFonts w:ascii="Arial" w:hAnsi="Arial" w:cs="Arial"/>
          <w:sz w:val="22"/>
          <w:szCs w:val="22"/>
        </w:rPr>
        <w:t>. zm.);</w:t>
      </w:r>
    </w:p>
    <w:p w14:paraId="2053120C" w14:textId="77777777"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 xml:space="preserve">Ustawą z dnia 23 lipca 2003 r. o ochronie zabytków i opiece nad zabytkami (Dz. U. 2018, poz. 10 z </w:t>
      </w:r>
      <w:proofErr w:type="spellStart"/>
      <w:r w:rsidRPr="005D5A3D">
        <w:rPr>
          <w:rFonts w:ascii="Arial" w:hAnsi="Arial" w:cs="Arial"/>
          <w:sz w:val="22"/>
          <w:szCs w:val="22"/>
        </w:rPr>
        <w:t>późn</w:t>
      </w:r>
      <w:proofErr w:type="spellEnd"/>
      <w:r w:rsidRPr="005D5A3D">
        <w:rPr>
          <w:rFonts w:ascii="Arial" w:hAnsi="Arial" w:cs="Arial"/>
          <w:sz w:val="22"/>
          <w:szCs w:val="22"/>
        </w:rPr>
        <w:t>. zm.);</w:t>
      </w:r>
    </w:p>
    <w:p w14:paraId="2DE81CA5" w14:textId="77777777"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 xml:space="preserve">Rozporządzeniem Ministra Infrastruktury z dnia 12 kwietnia 2002 r. w sprawie warunków technicznych, jakim powinny odpowiadać budynki i ich usytuowanie j.t (Dz. U. z 2015 r. poz. 1422 </w:t>
      </w:r>
      <w:proofErr w:type="spellStart"/>
      <w:r w:rsidRPr="005D5A3D">
        <w:rPr>
          <w:rFonts w:ascii="Arial" w:hAnsi="Arial" w:cs="Arial"/>
          <w:sz w:val="22"/>
          <w:szCs w:val="22"/>
        </w:rPr>
        <w:t>późn</w:t>
      </w:r>
      <w:proofErr w:type="spellEnd"/>
      <w:r w:rsidRPr="005D5A3D">
        <w:rPr>
          <w:rFonts w:ascii="Arial" w:hAnsi="Arial" w:cs="Arial"/>
          <w:sz w:val="22"/>
          <w:szCs w:val="22"/>
        </w:rPr>
        <w:t>. zm.);</w:t>
      </w:r>
    </w:p>
    <w:p w14:paraId="3C9FA7F4" w14:textId="77777777"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 xml:space="preserve">Rozporządzeniem Ministra Infrastruktury z dnia 6 lutego 2003 r. w sprawie bezpieczeństwa i higieny pracy podczas wykonywania robót budowlanych (Dz. U. 2017 poz. 2285 z </w:t>
      </w:r>
      <w:proofErr w:type="spellStart"/>
      <w:r w:rsidRPr="005D5A3D">
        <w:rPr>
          <w:rFonts w:ascii="Arial" w:hAnsi="Arial" w:cs="Arial"/>
          <w:sz w:val="22"/>
          <w:szCs w:val="22"/>
        </w:rPr>
        <w:t>późn</w:t>
      </w:r>
      <w:proofErr w:type="spellEnd"/>
      <w:r w:rsidRPr="005D5A3D">
        <w:rPr>
          <w:rFonts w:ascii="Arial" w:hAnsi="Arial" w:cs="Arial"/>
          <w:sz w:val="22"/>
          <w:szCs w:val="22"/>
        </w:rPr>
        <w:t>. zm.),</w:t>
      </w:r>
    </w:p>
    <w:p w14:paraId="53FB1674" w14:textId="77777777"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polskimi normami, normami branżowymi oraz innymi przepisami, dotyczącymi prowadzonych robót,</w:t>
      </w:r>
    </w:p>
    <w:p w14:paraId="2C2C9A07" w14:textId="6E529F65" w:rsidR="00BF0BED" w:rsidRPr="005D5A3D" w:rsidRDefault="00BF0BED" w:rsidP="00806D9A">
      <w:pPr>
        <w:numPr>
          <w:ilvl w:val="0"/>
          <w:numId w:val="5"/>
        </w:numPr>
        <w:spacing w:line="312" w:lineRule="auto"/>
        <w:jc w:val="both"/>
        <w:rPr>
          <w:rFonts w:ascii="Arial" w:hAnsi="Arial" w:cs="Arial"/>
          <w:sz w:val="22"/>
          <w:szCs w:val="22"/>
        </w:rPr>
      </w:pPr>
      <w:r w:rsidRPr="005D5A3D">
        <w:rPr>
          <w:rFonts w:ascii="Arial" w:hAnsi="Arial" w:cs="Arial"/>
          <w:sz w:val="22"/>
          <w:szCs w:val="22"/>
        </w:rPr>
        <w:t xml:space="preserve">instrukcjami montażu, instrukcjami producentów materiałów i urządzeń. </w:t>
      </w:r>
    </w:p>
    <w:p w14:paraId="461DD1A3" w14:textId="5FBE1F0F" w:rsidR="00BF0BED" w:rsidRPr="005D5A3D" w:rsidRDefault="00BF0BED" w:rsidP="00806D9A">
      <w:pPr>
        <w:pStyle w:val="WW-Tekstpodstawowy2"/>
        <w:spacing w:line="312" w:lineRule="auto"/>
        <w:jc w:val="both"/>
        <w:rPr>
          <w:rFonts w:ascii="Arial" w:hAnsi="Arial" w:cs="Arial"/>
          <w:b w:val="0"/>
          <w:sz w:val="22"/>
          <w:szCs w:val="22"/>
        </w:rPr>
      </w:pPr>
      <w:r w:rsidRPr="005D5A3D">
        <w:rPr>
          <w:rFonts w:ascii="Arial" w:hAnsi="Arial" w:cs="Arial"/>
          <w:b w:val="0"/>
          <w:sz w:val="22"/>
          <w:szCs w:val="22"/>
        </w:rPr>
        <w:t xml:space="preserve">Wszelkie zmiany i odstępstwa nie mogą powodować obniżenia wartości funkcjonalnych i użytkowych budynku, a także trwałości eksploatacyjnej. Następstwa jakiegokolwiek błędu spowodowanego przez Wykonawcę w wykonywaniu robót zostaną poprawione przez Wykonawcę na własny koszt. Decyzje Inspektora Nadzoru dotyczące akceptacji lub </w:t>
      </w:r>
      <w:r w:rsidRPr="005D5A3D">
        <w:rPr>
          <w:rFonts w:ascii="Arial" w:hAnsi="Arial" w:cs="Arial"/>
          <w:b w:val="0"/>
          <w:sz w:val="22"/>
          <w:szCs w:val="22"/>
        </w:rPr>
        <w:lastRenderedPageBreak/>
        <w:t xml:space="preserve">odrzucenia materiałów i elementów robót będą oparte na wymaganiach sformułowanych w dokumentach umowy, dokumentacji projektowej i w specyfikacji technicznej wykonania i odbioru robót budowlanych, a także w normach i wytycznych. Przy podejmowaniu decyzji Inspektor Nadzoru uwzględni wyniki badań materiałów i robót, rozrzuty normalnie występujące przy produkcji i przy badaniach materiałów, doświadczenia z przeszłości, wyniki badań naukowych oraz inne czynniki wpływające na rozważaną kwestię. Polecenia Inspektora Nadzoru dotyczące realizacji robót będą wykonywane przez Wykonawcę nie później niż w czasie przez niego wyznaczonym, pod groźba wstrzymania robót. Skutki finansowe z tytułu wstrzymania robót w takiej sytuacji ponosi Wykonawca. </w:t>
      </w:r>
    </w:p>
    <w:p w14:paraId="010044EB" w14:textId="59CEF965" w:rsidR="00BF0BED" w:rsidRPr="005D5A3D" w:rsidRDefault="00BF0BED" w:rsidP="00806D9A">
      <w:pPr>
        <w:tabs>
          <w:tab w:val="left" w:pos="720"/>
        </w:tabs>
        <w:spacing w:after="240" w:line="312" w:lineRule="auto"/>
        <w:jc w:val="both"/>
        <w:rPr>
          <w:rFonts w:ascii="Arial" w:hAnsi="Arial" w:cs="Arial"/>
          <w:sz w:val="22"/>
          <w:szCs w:val="22"/>
          <w:u w:val="single"/>
        </w:rPr>
      </w:pPr>
      <w:r w:rsidRPr="005D5A3D">
        <w:rPr>
          <w:rFonts w:ascii="Arial" w:hAnsi="Arial" w:cs="Arial"/>
          <w:sz w:val="22"/>
          <w:szCs w:val="22"/>
          <w:u w:val="single"/>
        </w:rPr>
        <w:t>Wykonawca ma obowiązek zapoznać się z instrukcjami montażu materiałów opracowanymi przez producentów i zgodnie z nimi przeprowadzić ich montaż i instalację.</w:t>
      </w:r>
    </w:p>
    <w:p w14:paraId="026091AA" w14:textId="77777777" w:rsidR="00BF0BED" w:rsidRPr="005D5A3D" w:rsidRDefault="00BF0BED" w:rsidP="00806D9A">
      <w:pPr>
        <w:pStyle w:val="Akapitzlist"/>
        <w:numPr>
          <w:ilvl w:val="0"/>
          <w:numId w:val="2"/>
        </w:numPr>
        <w:tabs>
          <w:tab w:val="left" w:pos="-502"/>
        </w:tabs>
        <w:spacing w:after="240" w:line="312" w:lineRule="auto"/>
        <w:ind w:left="-284" w:hanging="142"/>
        <w:jc w:val="both"/>
        <w:rPr>
          <w:rFonts w:ascii="Arial" w:hAnsi="Arial" w:cs="Arial"/>
          <w:b/>
          <w:u w:val="single"/>
        </w:rPr>
      </w:pPr>
      <w:r w:rsidRPr="005D5A3D">
        <w:rPr>
          <w:rFonts w:ascii="Arial" w:hAnsi="Arial" w:cs="Arial"/>
          <w:b/>
        </w:rPr>
        <w:t xml:space="preserve">Kontrola, badania oraz odbiór wyrobów i robót budowlanych: </w:t>
      </w:r>
    </w:p>
    <w:p w14:paraId="7975B8FE" w14:textId="02B19676" w:rsidR="00BF0BED" w:rsidRPr="005D5A3D" w:rsidRDefault="00BF0BED" w:rsidP="00806D9A">
      <w:pPr>
        <w:pStyle w:val="Akapitzlist"/>
        <w:spacing w:after="240" w:line="312" w:lineRule="auto"/>
        <w:ind w:left="-142"/>
        <w:jc w:val="both"/>
        <w:rPr>
          <w:rFonts w:ascii="Arial" w:hAnsi="Arial" w:cs="Arial"/>
        </w:rPr>
      </w:pPr>
      <w:r w:rsidRPr="005D5A3D">
        <w:rPr>
          <w:rFonts w:ascii="Arial" w:hAnsi="Arial" w:cs="Arial"/>
        </w:rPr>
        <w:t>Wykonawca jest odpowiedzialny za pełną kontrolę jakości robót i stosowanych materiałów, a także będzie przeprowadzał pomiary i badania materiałów oraz robót. Inspektor Nadzoru ustali, jaki system kontroli jest konieczny do powyższego zakresu robót. Kontrola (w zależności od potrzeb) będzie obejmować: jakość użytego materiału, atesty na materiały i urządzenia, świadectwa dopuszczenia do stosowania w budownictwie, oceny lub opinie higieniczne Państwowego Zakładu Higieny, aprobaty techniczne lub certyfikaty, zgodności wykonania robót z dokumentacją projektową, zgodności wykonania robót z obowiązującymi przepisami i normami, zgodności wykonania robót z przedmiarem robót i specyfikacją techniczną wykonania i odbioru robót budowlanych, jakość i trwałość wykonanych robót, zachowanie warunków bhp i ochrony ppoż., protokoły z pomiarów i badań. Wszystkie badania i pomiary należy przeprowadzać zgodnie z wymaganiami norm. W przypadku braku norm można stosować wytyczne krajowe, lub inne procedury zaakceptowane przez Inspektora Nadzoru. Kopie wyników badań należy przekazać Inspektorowi Nadzoru. Wszystkie koszty związane z prowadzeniem badań materiałów i robót ponosi Wykonawca.</w:t>
      </w:r>
    </w:p>
    <w:p w14:paraId="3446DF56" w14:textId="77777777" w:rsidR="00BF0BED" w:rsidRPr="005D5A3D" w:rsidRDefault="00BF0BED" w:rsidP="00806D9A">
      <w:pPr>
        <w:pStyle w:val="Akapitzlist"/>
        <w:numPr>
          <w:ilvl w:val="0"/>
          <w:numId w:val="2"/>
        </w:numPr>
        <w:spacing w:after="240" w:line="312" w:lineRule="auto"/>
        <w:ind w:left="0" w:hanging="426"/>
        <w:jc w:val="both"/>
        <w:rPr>
          <w:rFonts w:ascii="Arial" w:hAnsi="Arial" w:cs="Arial"/>
          <w:b/>
          <w:u w:val="single"/>
        </w:rPr>
      </w:pPr>
      <w:r w:rsidRPr="005D5A3D">
        <w:rPr>
          <w:rFonts w:ascii="Arial" w:hAnsi="Arial" w:cs="Arial"/>
          <w:b/>
        </w:rPr>
        <w:t>Wymagania dotyczące przedmiaru i obmiaru robót:</w:t>
      </w:r>
    </w:p>
    <w:p w14:paraId="1DF2B1D9" w14:textId="12998377" w:rsidR="00BF0BED" w:rsidRPr="005D5A3D" w:rsidRDefault="00BF0BED" w:rsidP="00806D9A">
      <w:pPr>
        <w:pStyle w:val="Akapitzlist"/>
        <w:spacing w:after="240" w:line="312" w:lineRule="auto"/>
        <w:ind w:left="-142"/>
        <w:jc w:val="both"/>
        <w:rPr>
          <w:rFonts w:ascii="Arial" w:hAnsi="Arial" w:cs="Arial"/>
          <w:u w:val="single"/>
        </w:rPr>
      </w:pPr>
      <w:r w:rsidRPr="005D5A3D">
        <w:rPr>
          <w:rFonts w:ascii="Arial" w:hAnsi="Arial" w:cs="Arial"/>
        </w:rPr>
        <w:t>Przedmiar i obmiar robót należy przeprowadzać według założeń przyjętych w przedmiarze i kosztorysie ofertowym lub innych założeń ustalonych z Zamawiającym.</w:t>
      </w:r>
    </w:p>
    <w:p w14:paraId="029D8FE0" w14:textId="1CD1A4DD" w:rsidR="00BF0BED" w:rsidRPr="005D5A3D" w:rsidRDefault="00BF0BED" w:rsidP="00806D9A">
      <w:pPr>
        <w:pStyle w:val="Akapitzlist"/>
        <w:numPr>
          <w:ilvl w:val="0"/>
          <w:numId w:val="6"/>
        </w:numPr>
        <w:spacing w:line="312" w:lineRule="auto"/>
        <w:ind w:left="284" w:hanging="284"/>
        <w:jc w:val="both"/>
        <w:rPr>
          <w:rFonts w:ascii="Arial" w:hAnsi="Arial" w:cs="Arial"/>
          <w:b/>
        </w:rPr>
      </w:pPr>
      <w:r w:rsidRPr="005D5A3D">
        <w:rPr>
          <w:rFonts w:ascii="Arial" w:hAnsi="Arial" w:cs="Arial"/>
          <w:b/>
        </w:rPr>
        <w:t xml:space="preserve">Ogólne zasady obmiaru robót: </w:t>
      </w:r>
      <w:r w:rsidRPr="005D5A3D">
        <w:rPr>
          <w:rFonts w:ascii="Arial" w:hAnsi="Arial" w:cs="Arial"/>
        </w:rPr>
        <w:t xml:space="preserve">Obmiar robót określa zakres faktycznie wykonanych robót pod warunkiem, że wykonano je zgodnie z wymaganiami zawartymi w projekcie, a ich ilość podaje się w jednostkach ustalonych w wycenionym przedmiarze robót wchodzących w skład umowy. Jeżeli umowa nie stanowi inaczej wykonawca powiadamia pisemnie zarządzającego realizacją umowy o zakresie i terminie obmiaru. Powiadomienie powinno poprzedzać obmiar co najmniej o 3 dni robocze. Wyniki obmiaru są wpisywane do księgi obmiaru i zatwierdzane przez inspektora nadzoru inwestorskiego. Jakikolwiek błąd lub przeoczenie (opuszczenie) w ilościach podanych w przedmiarze robót lub gdzie indziej w szczegółowych specyfikacjach technicznych nie zwalnia Wykonawcy od obowiązku wykonania wszystkich robót. Błędne dane zostaną poprawione wg pisemnej instrukcji zarządzającego realizacją umowy. Długość i odległość pomiędzy określonymi punktami skrajnymi będą mierzone poziomo (w rzucie) wzdłuż linii osiowej. Jeżeli szczegółowe specyfikacje techniczne właściwe dla danych robót nie wymagają tego inaczej, to objętości </w:t>
      </w:r>
      <w:r w:rsidRPr="005D5A3D">
        <w:rPr>
          <w:rFonts w:ascii="Arial" w:hAnsi="Arial" w:cs="Arial"/>
        </w:rPr>
        <w:lastRenderedPageBreak/>
        <w:t>będą wyliczane w m</w:t>
      </w:r>
      <w:r w:rsidRPr="005D5A3D">
        <w:rPr>
          <w:rFonts w:ascii="Arial" w:hAnsi="Arial" w:cs="Arial"/>
          <w:vertAlign w:val="superscript"/>
        </w:rPr>
        <w:t>3</w:t>
      </w:r>
      <w:r w:rsidRPr="005D5A3D">
        <w:rPr>
          <w:rFonts w:ascii="Arial" w:hAnsi="Arial" w:cs="Arial"/>
        </w:rPr>
        <w:t>, jako pomnożone przez średni przekrój. Ilości, które mają być mierzone wagowo, będą wyrażane w tonach lub kilogramach</w:t>
      </w:r>
      <w:r w:rsidR="00806D9A" w:rsidRPr="005D5A3D">
        <w:rPr>
          <w:rFonts w:ascii="Arial" w:hAnsi="Arial" w:cs="Arial"/>
        </w:rPr>
        <w:t>;</w:t>
      </w:r>
    </w:p>
    <w:p w14:paraId="71A54722" w14:textId="0D14FDE6" w:rsidR="00BF0BED" w:rsidRPr="005D5A3D" w:rsidRDefault="00BF0BED" w:rsidP="00806D9A">
      <w:pPr>
        <w:pStyle w:val="Akapitzlist"/>
        <w:numPr>
          <w:ilvl w:val="0"/>
          <w:numId w:val="6"/>
        </w:numPr>
        <w:spacing w:line="312" w:lineRule="auto"/>
        <w:ind w:left="284" w:hanging="284"/>
        <w:jc w:val="both"/>
        <w:rPr>
          <w:rFonts w:ascii="Arial" w:hAnsi="Arial" w:cs="Arial"/>
          <w:b/>
        </w:rPr>
      </w:pPr>
      <w:r w:rsidRPr="005D5A3D">
        <w:rPr>
          <w:rFonts w:ascii="Arial" w:hAnsi="Arial" w:cs="Arial"/>
          <w:b/>
        </w:rPr>
        <w:t xml:space="preserve">Urządzenia i sprzęt pomiarowy: </w:t>
      </w:r>
      <w:r w:rsidRPr="005D5A3D">
        <w:rPr>
          <w:rFonts w:ascii="Arial" w:hAnsi="Arial" w:cs="Arial"/>
        </w:rPr>
        <w:t>Wszystkie urządzenia i sprzęt pomiarowy, stosowane w czasie dokonywania obmiarów robót i dostarczane przez wykonawcę, muszą być zaakceptowane przez Inspektora Nadzoru Inwestorskiego. Jeżeli urządzenia te lub sprzęt wymagają badań atestujących, to wykonawca musi posiadać ważne świadectwo legalizacji. Muszą one być utrzymywane przez wykonawcę w dobrym stanie, w całym okresie trwania robót</w:t>
      </w:r>
      <w:r w:rsidR="00806D9A" w:rsidRPr="005D5A3D">
        <w:rPr>
          <w:rFonts w:ascii="Arial" w:hAnsi="Arial" w:cs="Arial"/>
        </w:rPr>
        <w:t>;</w:t>
      </w:r>
    </w:p>
    <w:p w14:paraId="588BD1CF" w14:textId="0757B5DA" w:rsidR="00BF0BED" w:rsidRPr="005D5A3D" w:rsidRDefault="00BF0BED" w:rsidP="00806D9A">
      <w:pPr>
        <w:pStyle w:val="Akapitzlist"/>
        <w:numPr>
          <w:ilvl w:val="0"/>
          <w:numId w:val="6"/>
        </w:numPr>
        <w:spacing w:line="312" w:lineRule="auto"/>
        <w:ind w:left="284" w:hanging="284"/>
        <w:jc w:val="both"/>
        <w:rPr>
          <w:rFonts w:ascii="Arial" w:hAnsi="Arial" w:cs="Arial"/>
          <w:b/>
        </w:rPr>
      </w:pPr>
      <w:r w:rsidRPr="005D5A3D">
        <w:rPr>
          <w:rFonts w:ascii="Arial" w:hAnsi="Arial" w:cs="Arial"/>
          <w:b/>
        </w:rPr>
        <w:t xml:space="preserve">Czas przeprowadzania obmiaru: </w:t>
      </w:r>
      <w:r w:rsidRPr="005D5A3D">
        <w:rPr>
          <w:rFonts w:ascii="Arial" w:hAnsi="Arial" w:cs="Arial"/>
        </w:rPr>
        <w:t>Obmiar gotowych robót będzie przeprowadzany z częstotliwością i z terminami określonymi w umowie. Obmiary będą także przeprowadzane przed częściowym i końcowym odbiorem robót, a także w przypadku wystąpienia dłuższej przerwy w robotach lub zmiany wykonawcy. Obmiar robót zanikających i podlegających zakryciu przeprowadza się bezpośrednio po ich wykonaniu, lecz przed zakryciem.</w:t>
      </w:r>
    </w:p>
    <w:p w14:paraId="06FCE478" w14:textId="77777777" w:rsidR="00BF0BED" w:rsidRPr="005D5A3D" w:rsidRDefault="00BF0BED" w:rsidP="00806D9A">
      <w:pPr>
        <w:pStyle w:val="Akapitzlist"/>
        <w:numPr>
          <w:ilvl w:val="0"/>
          <w:numId w:val="2"/>
        </w:numPr>
        <w:spacing w:line="312" w:lineRule="auto"/>
        <w:ind w:left="142" w:hanging="426"/>
        <w:jc w:val="both"/>
        <w:rPr>
          <w:rFonts w:ascii="Arial" w:hAnsi="Arial" w:cs="Arial"/>
          <w:b/>
        </w:rPr>
      </w:pPr>
      <w:r w:rsidRPr="005D5A3D">
        <w:rPr>
          <w:rFonts w:ascii="Arial" w:hAnsi="Arial" w:cs="Arial"/>
          <w:b/>
        </w:rPr>
        <w:t>Opis sposobu odbioru robót budowlanych:</w:t>
      </w:r>
    </w:p>
    <w:p w14:paraId="2ED58325" w14:textId="77777777" w:rsidR="00BF0BED" w:rsidRPr="005D5A3D" w:rsidRDefault="00BF0BED" w:rsidP="00806D9A">
      <w:pPr>
        <w:pStyle w:val="Akapitzlist"/>
        <w:spacing w:line="312" w:lineRule="auto"/>
        <w:ind w:left="142"/>
        <w:jc w:val="both"/>
        <w:rPr>
          <w:rFonts w:ascii="Arial" w:hAnsi="Arial" w:cs="Arial"/>
          <w:b/>
        </w:rPr>
      </w:pPr>
      <w:r w:rsidRPr="005D5A3D">
        <w:rPr>
          <w:rFonts w:ascii="Arial" w:hAnsi="Arial" w:cs="Arial"/>
        </w:rPr>
        <w:t>Roboty budowlane podlegają następującym odbiorom:</w:t>
      </w:r>
    </w:p>
    <w:p w14:paraId="5014FB15" w14:textId="77777777" w:rsidR="00BF0BED" w:rsidRPr="005D5A3D" w:rsidRDefault="00BF0BED" w:rsidP="00806D9A">
      <w:pPr>
        <w:pStyle w:val="Tekstpodstawowywcity"/>
        <w:numPr>
          <w:ilvl w:val="0"/>
          <w:numId w:val="7"/>
        </w:numPr>
        <w:spacing w:line="312" w:lineRule="auto"/>
        <w:jc w:val="both"/>
        <w:rPr>
          <w:rFonts w:ascii="Arial" w:hAnsi="Arial" w:cs="Arial"/>
          <w:sz w:val="22"/>
          <w:szCs w:val="22"/>
        </w:rPr>
      </w:pPr>
      <w:r w:rsidRPr="005D5A3D">
        <w:rPr>
          <w:rFonts w:ascii="Arial" w:hAnsi="Arial" w:cs="Arial"/>
          <w:sz w:val="22"/>
          <w:szCs w:val="22"/>
        </w:rPr>
        <w:t>Odbiór częściowy – odbiór robót zanikających i ulegających zakryciu;</w:t>
      </w:r>
    </w:p>
    <w:p w14:paraId="4FF129E6" w14:textId="77777777" w:rsidR="00BF0BED" w:rsidRPr="005D5A3D" w:rsidRDefault="00BF0BED" w:rsidP="00806D9A">
      <w:pPr>
        <w:pStyle w:val="Tekstpodstawowywcity"/>
        <w:numPr>
          <w:ilvl w:val="0"/>
          <w:numId w:val="7"/>
        </w:numPr>
        <w:spacing w:line="312" w:lineRule="auto"/>
        <w:jc w:val="both"/>
        <w:rPr>
          <w:rFonts w:ascii="Arial" w:hAnsi="Arial" w:cs="Arial"/>
          <w:sz w:val="22"/>
          <w:szCs w:val="22"/>
        </w:rPr>
      </w:pPr>
      <w:r w:rsidRPr="005D5A3D">
        <w:rPr>
          <w:rFonts w:ascii="Arial" w:hAnsi="Arial" w:cs="Arial"/>
          <w:sz w:val="22"/>
          <w:szCs w:val="22"/>
        </w:rPr>
        <w:t>Odbiór ostateczny końcowy.</w:t>
      </w:r>
    </w:p>
    <w:p w14:paraId="71E12B27" w14:textId="77777777" w:rsidR="00BF0BED" w:rsidRPr="005D5A3D" w:rsidRDefault="00BF0BED" w:rsidP="00806D9A">
      <w:pPr>
        <w:tabs>
          <w:tab w:val="left" w:pos="1134"/>
        </w:tabs>
        <w:spacing w:line="312" w:lineRule="auto"/>
        <w:jc w:val="both"/>
        <w:rPr>
          <w:rFonts w:ascii="Arial" w:hAnsi="Arial" w:cs="Arial"/>
          <w:sz w:val="22"/>
          <w:szCs w:val="22"/>
        </w:rPr>
      </w:pPr>
      <w:r w:rsidRPr="005D5A3D">
        <w:rPr>
          <w:rFonts w:ascii="Arial" w:hAnsi="Arial" w:cs="Arial"/>
          <w:sz w:val="22"/>
          <w:szCs w:val="22"/>
        </w:rPr>
        <w:t>Gotowość danej części robót do odbioru, lub gotowość do odbioru ostatecznego zgłasza Wykonawca do Zamawiającego na piśmie i jednocześnie powiadamia Inspektora Nadzoru. Odbiór będzie przeprowadzony zgodnie z warunkami umownymi dla przedmiotowego zamówienia. Podstawowym dokumentem będzie protokół odbioru robót sporządzony według wzoru ustalonego przez Inwestora. Odbiór robót będzie dokonany komisyjnie, z uwzględnieniem następujących elementów:</w:t>
      </w:r>
    </w:p>
    <w:p w14:paraId="664165C3" w14:textId="77777777" w:rsidR="00BF0BED" w:rsidRPr="005D5A3D" w:rsidRDefault="00BF0BED" w:rsidP="00806D9A">
      <w:pPr>
        <w:pStyle w:val="Akapitzlist"/>
        <w:numPr>
          <w:ilvl w:val="0"/>
          <w:numId w:val="7"/>
        </w:numPr>
        <w:spacing w:line="312" w:lineRule="auto"/>
        <w:jc w:val="both"/>
        <w:rPr>
          <w:rFonts w:ascii="Arial" w:hAnsi="Arial" w:cs="Arial"/>
        </w:rPr>
      </w:pPr>
      <w:r w:rsidRPr="005D5A3D">
        <w:rPr>
          <w:rFonts w:ascii="Arial" w:hAnsi="Arial" w:cs="Arial"/>
        </w:rPr>
        <w:t>protokołów odbiorów częściowych;</w:t>
      </w:r>
    </w:p>
    <w:p w14:paraId="75E9C792" w14:textId="77777777" w:rsidR="00BF0BED" w:rsidRPr="005D5A3D" w:rsidRDefault="00BF0BED" w:rsidP="00806D9A">
      <w:pPr>
        <w:pStyle w:val="Akapitzlist"/>
        <w:numPr>
          <w:ilvl w:val="0"/>
          <w:numId w:val="7"/>
        </w:numPr>
        <w:spacing w:line="312" w:lineRule="auto"/>
        <w:jc w:val="both"/>
        <w:rPr>
          <w:rFonts w:ascii="Arial" w:hAnsi="Arial" w:cs="Arial"/>
        </w:rPr>
      </w:pPr>
      <w:r w:rsidRPr="005D5A3D">
        <w:rPr>
          <w:rFonts w:ascii="Arial" w:hAnsi="Arial" w:cs="Arial"/>
        </w:rPr>
        <w:t>terminowości wykonania robót;</w:t>
      </w:r>
    </w:p>
    <w:p w14:paraId="249A3529" w14:textId="77777777" w:rsidR="00BF0BED" w:rsidRPr="005D5A3D" w:rsidRDefault="00BF0BED" w:rsidP="00806D9A">
      <w:pPr>
        <w:pStyle w:val="Akapitzlist"/>
        <w:numPr>
          <w:ilvl w:val="0"/>
          <w:numId w:val="7"/>
        </w:numPr>
        <w:spacing w:line="312" w:lineRule="auto"/>
        <w:jc w:val="both"/>
        <w:rPr>
          <w:rFonts w:ascii="Arial" w:hAnsi="Arial" w:cs="Arial"/>
        </w:rPr>
      </w:pPr>
      <w:r w:rsidRPr="005D5A3D">
        <w:rPr>
          <w:rFonts w:ascii="Arial" w:hAnsi="Arial" w:cs="Arial"/>
        </w:rPr>
        <w:t>przepisów obowiązującego prawa budowlanego;</w:t>
      </w:r>
    </w:p>
    <w:p w14:paraId="4AF628F4" w14:textId="77777777" w:rsidR="00BF0BED" w:rsidRPr="005D5A3D" w:rsidRDefault="00BF0BED" w:rsidP="00806D9A">
      <w:pPr>
        <w:pStyle w:val="Akapitzlist"/>
        <w:numPr>
          <w:ilvl w:val="0"/>
          <w:numId w:val="7"/>
        </w:numPr>
        <w:spacing w:line="312" w:lineRule="auto"/>
        <w:jc w:val="both"/>
        <w:rPr>
          <w:rFonts w:ascii="Arial" w:hAnsi="Arial" w:cs="Arial"/>
        </w:rPr>
      </w:pPr>
      <w:r w:rsidRPr="005D5A3D">
        <w:rPr>
          <w:rFonts w:ascii="Arial" w:hAnsi="Arial" w:cs="Arial"/>
        </w:rPr>
        <w:t>przepisów bezpieczeństwa i higieny pracy;</w:t>
      </w:r>
    </w:p>
    <w:p w14:paraId="608E0848" w14:textId="77777777" w:rsidR="00BF0BED" w:rsidRPr="005D5A3D" w:rsidRDefault="00BF0BED" w:rsidP="00806D9A">
      <w:pPr>
        <w:pStyle w:val="Akapitzlist"/>
        <w:numPr>
          <w:ilvl w:val="0"/>
          <w:numId w:val="7"/>
        </w:numPr>
        <w:spacing w:line="312" w:lineRule="auto"/>
        <w:jc w:val="both"/>
        <w:rPr>
          <w:rFonts w:ascii="Arial" w:hAnsi="Arial" w:cs="Arial"/>
        </w:rPr>
      </w:pPr>
      <w:r w:rsidRPr="005D5A3D">
        <w:rPr>
          <w:rFonts w:ascii="Arial" w:hAnsi="Arial" w:cs="Arial"/>
        </w:rPr>
        <w:t>certyfikatów, atestów, świadectw, itp. na materiały i urządzenia;</w:t>
      </w:r>
    </w:p>
    <w:p w14:paraId="43E0A4B9" w14:textId="77777777" w:rsidR="00BF0BED" w:rsidRPr="005D5A3D" w:rsidRDefault="00BF0BED" w:rsidP="00806D9A">
      <w:pPr>
        <w:pStyle w:val="Akapitzlist"/>
        <w:numPr>
          <w:ilvl w:val="0"/>
          <w:numId w:val="7"/>
        </w:numPr>
        <w:spacing w:line="312" w:lineRule="auto"/>
        <w:jc w:val="both"/>
        <w:rPr>
          <w:rFonts w:ascii="Arial" w:hAnsi="Arial" w:cs="Arial"/>
        </w:rPr>
      </w:pPr>
      <w:r w:rsidRPr="005D5A3D">
        <w:rPr>
          <w:rFonts w:ascii="Arial" w:hAnsi="Arial" w:cs="Arial"/>
        </w:rPr>
        <w:t>protokołów z pomiarów i badań;</w:t>
      </w:r>
    </w:p>
    <w:p w14:paraId="7D833B01" w14:textId="6C0ED967" w:rsidR="00BF0BED" w:rsidRPr="005D5A3D" w:rsidRDefault="00BF0BED" w:rsidP="00806D9A">
      <w:pPr>
        <w:pStyle w:val="Akapitzlist"/>
        <w:numPr>
          <w:ilvl w:val="0"/>
          <w:numId w:val="7"/>
        </w:numPr>
        <w:spacing w:line="312" w:lineRule="auto"/>
        <w:jc w:val="both"/>
        <w:rPr>
          <w:rFonts w:ascii="Arial" w:hAnsi="Arial" w:cs="Arial"/>
        </w:rPr>
      </w:pPr>
      <w:r w:rsidRPr="005D5A3D">
        <w:rPr>
          <w:rFonts w:ascii="Arial" w:hAnsi="Arial" w:cs="Arial"/>
        </w:rPr>
        <w:t>wykonanie robót zgodnie ze sztuką budowlaną, przedmiarem robót, kosztorysem ofertowym, wymaganiami niniejszej Specyfikacji Technicznej Wykonania i Odbioru Robót Budowlanych.</w:t>
      </w:r>
    </w:p>
    <w:p w14:paraId="2E7B927F" w14:textId="77777777" w:rsidR="00BF0BED" w:rsidRPr="005D5A3D" w:rsidRDefault="00BF0BED" w:rsidP="00806D9A">
      <w:pPr>
        <w:pStyle w:val="Akapitzlist"/>
        <w:numPr>
          <w:ilvl w:val="0"/>
          <w:numId w:val="8"/>
        </w:numPr>
        <w:spacing w:line="312" w:lineRule="auto"/>
        <w:ind w:left="0" w:hanging="426"/>
        <w:jc w:val="both"/>
        <w:rPr>
          <w:rFonts w:ascii="Arial" w:hAnsi="Arial" w:cs="Arial"/>
          <w:b/>
        </w:rPr>
      </w:pPr>
      <w:r w:rsidRPr="005D5A3D">
        <w:rPr>
          <w:rFonts w:ascii="Arial" w:hAnsi="Arial" w:cs="Arial"/>
          <w:b/>
        </w:rPr>
        <w:t>Opis sposobu rozliczenia robót tymczasowych i prac towarzyszących:</w:t>
      </w:r>
    </w:p>
    <w:p w14:paraId="08EC6F62" w14:textId="77777777" w:rsidR="00806D9A" w:rsidRPr="005D5A3D" w:rsidRDefault="00BF0BED" w:rsidP="00806D9A">
      <w:pPr>
        <w:pStyle w:val="Akapitzlist"/>
        <w:spacing w:line="312" w:lineRule="auto"/>
        <w:ind w:left="0"/>
        <w:jc w:val="both"/>
        <w:rPr>
          <w:rFonts w:ascii="Arial" w:hAnsi="Arial" w:cs="Arial"/>
        </w:rPr>
      </w:pPr>
      <w:r w:rsidRPr="005D5A3D">
        <w:rPr>
          <w:rFonts w:ascii="Arial" w:hAnsi="Arial" w:cs="Arial"/>
        </w:rPr>
        <w:t>Wszystkie niezbędne koszty robót tymczasowych i prac towarzyszących winny być uwzględnione w oferowanej cenie za realizacją przedmiotowego zamówienia. Cena jednostkowa pozycji kosztorysowej lub wynagrodzenie ryczałtowe będzie uwzględniać wszystkie roboty tymczasowe i prace towarzyszące, jak również inne czynności, badania i wymagania. Podstawą płatności jest umowa z inwestorem.</w:t>
      </w:r>
    </w:p>
    <w:p w14:paraId="33476AE7" w14:textId="6D601EA1" w:rsidR="00BF0BED" w:rsidRPr="005D5A3D" w:rsidRDefault="00BF0BED" w:rsidP="00806D9A">
      <w:pPr>
        <w:pStyle w:val="Akapitzlist"/>
        <w:numPr>
          <w:ilvl w:val="0"/>
          <w:numId w:val="8"/>
        </w:numPr>
        <w:spacing w:line="312" w:lineRule="auto"/>
        <w:ind w:left="-142" w:hanging="284"/>
        <w:jc w:val="both"/>
        <w:rPr>
          <w:rFonts w:ascii="Arial" w:hAnsi="Arial" w:cs="Arial"/>
        </w:rPr>
      </w:pPr>
      <w:r w:rsidRPr="005D5A3D">
        <w:rPr>
          <w:rFonts w:ascii="Arial" w:hAnsi="Arial" w:cs="Arial"/>
          <w:b/>
        </w:rPr>
        <w:t>Dokumenty odniesienia:</w:t>
      </w:r>
    </w:p>
    <w:p w14:paraId="55DCE35A" w14:textId="77777777" w:rsidR="00BF0BED" w:rsidRPr="005D5A3D" w:rsidRDefault="00BF0BED" w:rsidP="00806D9A">
      <w:pPr>
        <w:pStyle w:val="Tytu"/>
        <w:numPr>
          <w:ilvl w:val="1"/>
          <w:numId w:val="9"/>
        </w:numPr>
        <w:spacing w:line="312" w:lineRule="auto"/>
        <w:ind w:left="851" w:hanging="284"/>
        <w:jc w:val="left"/>
        <w:rPr>
          <w:rFonts w:ascii="Arial" w:hAnsi="Arial" w:cs="Arial"/>
          <w:sz w:val="22"/>
          <w:szCs w:val="22"/>
        </w:rPr>
      </w:pPr>
      <w:r w:rsidRPr="005D5A3D">
        <w:rPr>
          <w:rFonts w:ascii="Arial" w:hAnsi="Arial" w:cs="Arial"/>
          <w:sz w:val="22"/>
          <w:szCs w:val="22"/>
          <w:lang w:val="pl-PL"/>
        </w:rPr>
        <w:t>Specyfikacja Technicznego Wykonania i Odbioru Robót;</w:t>
      </w:r>
    </w:p>
    <w:p w14:paraId="160ADFD2" w14:textId="77777777" w:rsidR="00BF0BED" w:rsidRPr="005D5A3D" w:rsidRDefault="00BF0BED" w:rsidP="00806D9A">
      <w:pPr>
        <w:pStyle w:val="Tytu"/>
        <w:numPr>
          <w:ilvl w:val="1"/>
          <w:numId w:val="9"/>
        </w:numPr>
        <w:spacing w:line="312" w:lineRule="auto"/>
        <w:ind w:left="851" w:hanging="284"/>
        <w:jc w:val="both"/>
        <w:rPr>
          <w:rFonts w:ascii="Arial" w:hAnsi="Arial" w:cs="Arial"/>
          <w:sz w:val="22"/>
          <w:szCs w:val="22"/>
          <w:lang w:val="pl-PL"/>
        </w:rPr>
      </w:pPr>
      <w:r w:rsidRPr="005D5A3D">
        <w:rPr>
          <w:rFonts w:ascii="Arial" w:hAnsi="Arial" w:cs="Arial"/>
          <w:sz w:val="22"/>
          <w:szCs w:val="22"/>
        </w:rPr>
        <w:lastRenderedPageBreak/>
        <w:t>Podstawowe normy techniczne, dotyczące wykonania poszczególnych robót, karty techniczne i aprobaty producentów stosowanych materiałów;</w:t>
      </w:r>
    </w:p>
    <w:p w14:paraId="3A3932E3" w14:textId="77777777" w:rsidR="00BF0BED" w:rsidRPr="005D5A3D" w:rsidRDefault="00BF0BED" w:rsidP="00806D9A">
      <w:pPr>
        <w:pStyle w:val="Akapitzlist"/>
        <w:numPr>
          <w:ilvl w:val="1"/>
          <w:numId w:val="9"/>
        </w:numPr>
        <w:spacing w:line="312" w:lineRule="auto"/>
        <w:ind w:left="851" w:hanging="284"/>
        <w:jc w:val="both"/>
        <w:rPr>
          <w:rFonts w:ascii="Arial" w:hAnsi="Arial" w:cs="Arial"/>
        </w:rPr>
      </w:pPr>
      <w:r w:rsidRPr="005D5A3D">
        <w:rPr>
          <w:rFonts w:ascii="Arial" w:hAnsi="Arial" w:cs="Arial"/>
        </w:rPr>
        <w:t>Ustawa z dnia 7 lipca 1994 r. – Prawo budowlane;</w:t>
      </w:r>
    </w:p>
    <w:p w14:paraId="2D9DB8C1" w14:textId="5E616A55" w:rsidR="00BF0BED" w:rsidRPr="005D5A3D" w:rsidRDefault="00BF0BED" w:rsidP="00806D9A">
      <w:pPr>
        <w:pStyle w:val="Akapitzlist"/>
        <w:numPr>
          <w:ilvl w:val="1"/>
          <w:numId w:val="9"/>
        </w:numPr>
        <w:tabs>
          <w:tab w:val="left" w:pos="284"/>
        </w:tabs>
        <w:spacing w:line="312" w:lineRule="auto"/>
        <w:ind w:left="851" w:hanging="284"/>
        <w:jc w:val="both"/>
        <w:rPr>
          <w:rFonts w:ascii="Arial" w:hAnsi="Arial" w:cs="Arial"/>
        </w:rPr>
      </w:pPr>
      <w:r w:rsidRPr="005D5A3D">
        <w:rPr>
          <w:rFonts w:ascii="Arial" w:hAnsi="Arial" w:cs="Arial"/>
        </w:rPr>
        <w:t>Rozporządzenie Ministra Infrastruktury z dnia 6 lutego 2003 r. w sprawie bezpieczeństwa i higieny pracy podczas wykonywania robót budowlanych.</w:t>
      </w:r>
    </w:p>
    <w:p w14:paraId="16C58095" w14:textId="77777777" w:rsidR="00BF0BED" w:rsidRPr="005D5A3D" w:rsidRDefault="00BF0BED" w:rsidP="00806D9A">
      <w:pPr>
        <w:pStyle w:val="Akapitzlist"/>
        <w:numPr>
          <w:ilvl w:val="0"/>
          <w:numId w:val="8"/>
        </w:numPr>
        <w:spacing w:line="312" w:lineRule="auto"/>
        <w:ind w:left="-426" w:firstLine="0"/>
        <w:jc w:val="both"/>
        <w:rPr>
          <w:rFonts w:ascii="Arial" w:hAnsi="Arial" w:cs="Arial"/>
        </w:rPr>
      </w:pPr>
      <w:r w:rsidRPr="005D5A3D">
        <w:rPr>
          <w:rFonts w:ascii="Arial" w:hAnsi="Arial" w:cs="Arial"/>
          <w:b/>
          <w:bCs/>
        </w:rPr>
        <w:t xml:space="preserve">Podstawa płatności: </w:t>
      </w:r>
    </w:p>
    <w:p w14:paraId="5DD4904F" w14:textId="0618224F" w:rsidR="00BF0BED" w:rsidRPr="005D5A3D" w:rsidRDefault="00BF0BED" w:rsidP="00806D9A">
      <w:pPr>
        <w:pStyle w:val="Akapitzlist"/>
        <w:spacing w:line="312" w:lineRule="auto"/>
        <w:ind w:left="142"/>
        <w:jc w:val="both"/>
        <w:rPr>
          <w:rFonts w:ascii="Arial" w:eastAsia="Tahoma" w:hAnsi="Arial" w:cs="Arial"/>
        </w:rPr>
      </w:pPr>
      <w:r w:rsidRPr="005D5A3D">
        <w:rPr>
          <w:rFonts w:ascii="Arial" w:hAnsi="Arial" w:cs="Arial"/>
        </w:rPr>
        <w:t xml:space="preserve">Podstawą płatności jest wartość (kwota) podana przez Wykonawcę w ofercie. Kwota ryczałtowa będzie uwzględniać wszystkie czynności, wymagania i badania składające się na jej wykonanie, określone dla tej Roboty w Specyfikacji Technicznej i w Dokumentacji Projektowej. Kwota ryczałtowa będą obejmować: robociznę bezpośrednią wraz z kosztami; wartość zużytych materiałów wraz z kosztami zakupu, magazynowania, ewentualnymi kosztami ubytków i transportu na plac budowy; wartość pracy sprzętu wraz z kosztami; koszty pośrednie, zysk kalkulacyjny i ryzyko; podatki obliczane zgodnie z obowiązującymi przepisami. </w:t>
      </w:r>
      <w:r w:rsidRPr="005D5A3D">
        <w:rPr>
          <w:rFonts w:ascii="Arial" w:eastAsia="Tahoma" w:hAnsi="Arial" w:cs="Arial"/>
        </w:rPr>
        <w:t>Po dokonaniu odbioru końcowego bez wad, sprawdzeniu przez inspektora nadzoru obmiarów i kosztorysu powykonawczego Wykonawca w terminie do 30 dni wystawi fakturę.</w:t>
      </w:r>
    </w:p>
    <w:p w14:paraId="3EB121E2" w14:textId="77777777" w:rsidR="00BF0BED" w:rsidRPr="005D5A3D" w:rsidRDefault="00BF0BED" w:rsidP="00806D9A">
      <w:pPr>
        <w:pStyle w:val="Akapitzlist"/>
        <w:numPr>
          <w:ilvl w:val="0"/>
          <w:numId w:val="8"/>
        </w:numPr>
        <w:spacing w:line="312" w:lineRule="auto"/>
        <w:ind w:left="-426" w:firstLine="0"/>
        <w:jc w:val="both"/>
        <w:rPr>
          <w:rFonts w:ascii="Arial" w:hAnsi="Arial" w:cs="Arial"/>
        </w:rPr>
      </w:pPr>
      <w:r w:rsidRPr="005D5A3D">
        <w:rPr>
          <w:rFonts w:ascii="Arial" w:hAnsi="Arial" w:cs="Arial"/>
          <w:b/>
        </w:rPr>
        <w:t xml:space="preserve">Uwagi końcowe: </w:t>
      </w:r>
    </w:p>
    <w:p w14:paraId="6F64707B" w14:textId="6AFFCD4C" w:rsidR="00C551E6" w:rsidRPr="005D5A3D" w:rsidRDefault="00BF0BED" w:rsidP="00EC2363">
      <w:pPr>
        <w:pStyle w:val="Akapitzlist"/>
        <w:spacing w:line="312" w:lineRule="auto"/>
        <w:ind w:left="142"/>
        <w:jc w:val="both"/>
        <w:rPr>
          <w:rFonts w:ascii="Arial" w:hAnsi="Arial" w:cs="Arial"/>
        </w:rPr>
      </w:pPr>
      <w:r w:rsidRPr="005D5A3D">
        <w:rPr>
          <w:rFonts w:ascii="Arial" w:hAnsi="Arial" w:cs="Arial"/>
        </w:rPr>
        <w:t xml:space="preserve">Wszędzie, gdzie w dokumentacji opisującej przedmiot zamówienia przekazanej oferentowi (ekspertyza, specyfikacja techniczna wykonania i odbioru robót budowlanych) wystąpią nazwy materiałów, znaki towarowe, patenty, pochodzenie lub inne szczegółowe dane, Zamawiający (za jego zgodą) dopuszcza użycie innych materiałów, o równoważnych </w:t>
      </w:r>
      <w:r w:rsidR="008F6EA5">
        <w:rPr>
          <w:rFonts w:ascii="Arial" w:hAnsi="Arial" w:cs="Arial"/>
        </w:rPr>
        <w:br/>
      </w:r>
      <w:r w:rsidRPr="005D5A3D">
        <w:rPr>
          <w:rFonts w:ascii="Arial" w:hAnsi="Arial" w:cs="Arial"/>
        </w:rPr>
        <w:t>ze wskazanymi parametrach.</w:t>
      </w:r>
      <w:r w:rsidRPr="005D5A3D">
        <w:rPr>
          <w:rFonts w:ascii="Arial" w:hAnsi="Arial" w:cs="Arial"/>
          <w:b/>
        </w:rPr>
        <w:t xml:space="preserve"> </w:t>
      </w:r>
      <w:r w:rsidRPr="005D5A3D">
        <w:rPr>
          <w:rFonts w:ascii="Arial" w:hAnsi="Arial" w:cs="Arial"/>
        </w:rPr>
        <w:t xml:space="preserve">Na wszystkie materiały Wykonawca obowiązany jest przedstawić aprobaty techniczne lub oceny zgodności technicznej – zgodnie z ustawa o wyrobach budowlanych (Dz. U. Nr 92 poz. 881 z 2004 roku z </w:t>
      </w:r>
      <w:proofErr w:type="spellStart"/>
      <w:r w:rsidRPr="005D5A3D">
        <w:rPr>
          <w:rFonts w:ascii="Arial" w:hAnsi="Arial" w:cs="Arial"/>
        </w:rPr>
        <w:t>późn</w:t>
      </w:r>
      <w:proofErr w:type="spellEnd"/>
      <w:r w:rsidRPr="005D5A3D">
        <w:rPr>
          <w:rFonts w:ascii="Arial" w:hAnsi="Arial" w:cs="Arial"/>
        </w:rPr>
        <w:t xml:space="preserve"> zm.). Przy wykonywaniu prac należy przestrzegać ogólnych przepisów w zakresie bezpieczeństwa i higieny pracy, </w:t>
      </w:r>
      <w:r w:rsidR="008F6EA5">
        <w:rPr>
          <w:rFonts w:ascii="Arial" w:hAnsi="Arial" w:cs="Arial"/>
        </w:rPr>
        <w:br/>
      </w:r>
      <w:r w:rsidRPr="005D5A3D">
        <w:rPr>
          <w:rFonts w:ascii="Arial" w:hAnsi="Arial" w:cs="Arial"/>
        </w:rPr>
        <w:t xml:space="preserve">a w szczególności Rozporządzenia Ministra Infrastruktury w sprawie bezpieczeństwa </w:t>
      </w:r>
      <w:r w:rsidR="008F6EA5">
        <w:rPr>
          <w:rFonts w:ascii="Arial" w:hAnsi="Arial" w:cs="Arial"/>
        </w:rPr>
        <w:br/>
      </w:r>
      <w:r w:rsidRPr="005D5A3D">
        <w:rPr>
          <w:rFonts w:ascii="Arial" w:hAnsi="Arial" w:cs="Arial"/>
        </w:rPr>
        <w:t xml:space="preserve">i higieny pracy podczas wykonywania robót budowlanych (Dz. U. Nr 47 poz. 401 z </w:t>
      </w:r>
      <w:proofErr w:type="spellStart"/>
      <w:r w:rsidRPr="005D5A3D">
        <w:rPr>
          <w:rFonts w:ascii="Arial" w:hAnsi="Arial" w:cs="Arial"/>
        </w:rPr>
        <w:t>późn</w:t>
      </w:r>
      <w:proofErr w:type="spellEnd"/>
      <w:r w:rsidRPr="005D5A3D">
        <w:rPr>
          <w:rFonts w:ascii="Arial" w:hAnsi="Arial" w:cs="Arial"/>
        </w:rPr>
        <w:t>. zm.). Wszystkie roboty należy wykonać w sposób nieuciążliwy dla użytkownika, rejon prac po zakończeniu robót należy uporządkować. Wszystkie koszty związane z wykonaniem prac tymczasowych i towarzyszących Wykonawca powinien uwzględnić w cenach jednostkowych robót podstawowych.</w:t>
      </w:r>
    </w:p>
    <w:p w14:paraId="5F5E6697" w14:textId="77777777" w:rsidR="008F6EA5" w:rsidRDefault="008F6EA5" w:rsidP="00806D9A">
      <w:pPr>
        <w:spacing w:after="200" w:line="312" w:lineRule="auto"/>
        <w:ind w:firstLine="708"/>
        <w:jc w:val="both"/>
        <w:rPr>
          <w:rFonts w:ascii="Arial" w:eastAsia="Calibri" w:hAnsi="Arial" w:cs="Arial"/>
          <w:b/>
          <w:sz w:val="22"/>
          <w:szCs w:val="22"/>
          <w:lang w:eastAsia="en-US"/>
        </w:rPr>
      </w:pPr>
    </w:p>
    <w:p w14:paraId="7D737886" w14:textId="7273CBCD" w:rsidR="00BF0BED" w:rsidRPr="005D5A3D" w:rsidRDefault="00BF0BED" w:rsidP="00806D9A">
      <w:pPr>
        <w:spacing w:after="200" w:line="312" w:lineRule="auto"/>
        <w:ind w:firstLine="708"/>
        <w:jc w:val="both"/>
        <w:rPr>
          <w:rFonts w:ascii="Arial" w:eastAsia="Calibri" w:hAnsi="Arial" w:cs="Arial"/>
          <w:b/>
          <w:sz w:val="22"/>
          <w:szCs w:val="22"/>
          <w:lang w:eastAsia="en-US"/>
        </w:rPr>
      </w:pPr>
      <w:r w:rsidRPr="005D5A3D">
        <w:rPr>
          <w:rFonts w:ascii="Arial" w:eastAsia="Calibri" w:hAnsi="Arial" w:cs="Arial"/>
          <w:b/>
          <w:sz w:val="22"/>
          <w:szCs w:val="22"/>
          <w:lang w:eastAsia="en-US"/>
        </w:rPr>
        <w:t>Kierownik Sekcji TUN</w:t>
      </w:r>
    </w:p>
    <w:p w14:paraId="51E3A490" w14:textId="7CEBEC39" w:rsidR="00BF0BED" w:rsidRPr="005D5A3D" w:rsidRDefault="00BF0BED" w:rsidP="00806D9A">
      <w:pPr>
        <w:spacing w:after="200" w:line="312" w:lineRule="auto"/>
        <w:ind w:firstLine="708"/>
        <w:jc w:val="both"/>
        <w:rPr>
          <w:rFonts w:ascii="Arial" w:eastAsia="Calibri" w:hAnsi="Arial" w:cs="Arial"/>
          <w:b/>
          <w:sz w:val="22"/>
          <w:szCs w:val="22"/>
          <w:lang w:eastAsia="en-US"/>
        </w:rPr>
      </w:pPr>
      <w:r w:rsidRPr="005D5A3D">
        <w:rPr>
          <w:rFonts w:ascii="Arial" w:eastAsia="Calibri" w:hAnsi="Arial" w:cs="Arial"/>
          <w:b/>
          <w:sz w:val="22"/>
          <w:szCs w:val="22"/>
          <w:lang w:eastAsia="en-US"/>
        </w:rPr>
        <w:t xml:space="preserve">     Krzysztof SOLIS</w:t>
      </w:r>
      <w:r w:rsidRPr="005D5A3D">
        <w:rPr>
          <w:rFonts w:ascii="Arial" w:eastAsia="Calibri" w:hAnsi="Arial" w:cs="Arial"/>
          <w:b/>
          <w:sz w:val="22"/>
          <w:szCs w:val="22"/>
          <w:lang w:eastAsia="en-US"/>
        </w:rPr>
        <w:tab/>
      </w:r>
      <w:r w:rsidRPr="005D5A3D">
        <w:rPr>
          <w:rFonts w:ascii="Arial" w:eastAsia="Calibri" w:hAnsi="Arial" w:cs="Arial"/>
          <w:b/>
          <w:sz w:val="22"/>
          <w:szCs w:val="22"/>
          <w:lang w:eastAsia="en-US"/>
        </w:rPr>
        <w:tab/>
      </w:r>
      <w:r w:rsidRPr="005D5A3D">
        <w:rPr>
          <w:rFonts w:ascii="Arial" w:eastAsia="Calibri" w:hAnsi="Arial" w:cs="Arial"/>
          <w:b/>
          <w:sz w:val="22"/>
          <w:szCs w:val="22"/>
          <w:lang w:eastAsia="en-US"/>
        </w:rPr>
        <w:tab/>
      </w:r>
      <w:r w:rsidRPr="005D5A3D">
        <w:rPr>
          <w:rFonts w:ascii="Arial" w:eastAsia="Calibri" w:hAnsi="Arial" w:cs="Arial"/>
          <w:b/>
          <w:sz w:val="22"/>
          <w:szCs w:val="22"/>
          <w:lang w:eastAsia="en-US"/>
        </w:rPr>
        <w:tab/>
      </w:r>
      <w:r w:rsidRPr="005D5A3D">
        <w:rPr>
          <w:rFonts w:ascii="Arial" w:eastAsia="Calibri" w:hAnsi="Arial" w:cs="Arial"/>
          <w:b/>
          <w:sz w:val="22"/>
          <w:szCs w:val="22"/>
          <w:lang w:eastAsia="en-US"/>
        </w:rPr>
        <w:tab/>
        <w:t xml:space="preserve">   </w:t>
      </w:r>
      <w:r w:rsidR="0066662D" w:rsidRPr="005D5A3D">
        <w:rPr>
          <w:rFonts w:ascii="Arial" w:eastAsia="Calibri" w:hAnsi="Arial" w:cs="Arial"/>
          <w:b/>
          <w:sz w:val="22"/>
          <w:szCs w:val="22"/>
          <w:lang w:eastAsia="en-US"/>
        </w:rPr>
        <w:t xml:space="preserve">        </w:t>
      </w:r>
      <w:r w:rsidRPr="005D5A3D">
        <w:rPr>
          <w:rFonts w:ascii="Arial" w:eastAsia="Calibri" w:hAnsi="Arial" w:cs="Arial"/>
          <w:b/>
          <w:sz w:val="22"/>
          <w:szCs w:val="22"/>
          <w:lang w:eastAsia="en-US"/>
        </w:rPr>
        <w:t>SZEF</w:t>
      </w:r>
    </w:p>
    <w:p w14:paraId="252D1A21" w14:textId="77777777" w:rsidR="00BF0BED" w:rsidRPr="005D5A3D" w:rsidRDefault="00BF0BED" w:rsidP="00806D9A">
      <w:pPr>
        <w:spacing w:after="120" w:line="312" w:lineRule="auto"/>
        <w:ind w:left="4956" w:firstLine="709"/>
        <w:jc w:val="both"/>
        <w:rPr>
          <w:rFonts w:ascii="Arial" w:eastAsia="Calibri" w:hAnsi="Arial" w:cs="Arial"/>
          <w:b/>
          <w:sz w:val="22"/>
          <w:szCs w:val="22"/>
          <w:lang w:eastAsia="en-US"/>
        </w:rPr>
      </w:pPr>
      <w:r w:rsidRPr="005D5A3D">
        <w:rPr>
          <w:rFonts w:ascii="Arial" w:eastAsia="Calibri" w:hAnsi="Arial" w:cs="Arial"/>
          <w:b/>
          <w:sz w:val="22"/>
          <w:szCs w:val="22"/>
          <w:lang w:eastAsia="en-US"/>
        </w:rPr>
        <w:t xml:space="preserve"> INFRASTRUKTURY</w:t>
      </w:r>
    </w:p>
    <w:p w14:paraId="4E503A74" w14:textId="01D24A96" w:rsidR="00BF0BED" w:rsidRPr="005D5A3D" w:rsidRDefault="00BF0BED" w:rsidP="00806D9A">
      <w:pPr>
        <w:spacing w:after="200" w:line="312" w:lineRule="auto"/>
        <w:ind w:left="4956"/>
        <w:jc w:val="both"/>
        <w:rPr>
          <w:rFonts w:ascii="Arial" w:eastAsia="Calibri" w:hAnsi="Arial" w:cs="Arial"/>
          <w:b/>
          <w:sz w:val="22"/>
          <w:szCs w:val="22"/>
          <w:lang w:eastAsia="en-US"/>
        </w:rPr>
      </w:pPr>
      <w:r w:rsidRPr="005D5A3D">
        <w:rPr>
          <w:rFonts w:ascii="Arial" w:eastAsia="Calibri" w:hAnsi="Arial" w:cs="Arial"/>
          <w:b/>
          <w:sz w:val="22"/>
          <w:szCs w:val="22"/>
          <w:lang w:eastAsia="en-US"/>
        </w:rPr>
        <w:t xml:space="preserve">         mjr mgr Szymon BOLEK</w:t>
      </w:r>
    </w:p>
    <w:p w14:paraId="7B8403FA" w14:textId="77777777" w:rsidR="0066662D" w:rsidRPr="005D5A3D" w:rsidRDefault="0066662D" w:rsidP="00806D9A">
      <w:pPr>
        <w:spacing w:after="200" w:line="312" w:lineRule="auto"/>
        <w:ind w:left="4956"/>
        <w:jc w:val="both"/>
        <w:rPr>
          <w:rFonts w:ascii="Arial" w:eastAsia="Calibri" w:hAnsi="Arial" w:cs="Arial"/>
          <w:b/>
          <w:sz w:val="22"/>
          <w:szCs w:val="22"/>
          <w:lang w:eastAsia="en-US"/>
        </w:rPr>
      </w:pPr>
    </w:p>
    <w:p w14:paraId="0B788DDB" w14:textId="77777777" w:rsidR="00F16789" w:rsidRPr="005D5A3D" w:rsidRDefault="00F16789" w:rsidP="00806D9A">
      <w:pPr>
        <w:spacing w:line="312" w:lineRule="auto"/>
        <w:rPr>
          <w:rFonts w:ascii="Arial" w:hAnsi="Arial" w:cs="Arial"/>
          <w:sz w:val="22"/>
          <w:szCs w:val="22"/>
        </w:rPr>
      </w:pPr>
    </w:p>
    <w:sectPr w:rsidR="00F16789" w:rsidRPr="005D5A3D" w:rsidSect="0066662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464E" w14:textId="77777777" w:rsidR="002A59A1" w:rsidRDefault="002A59A1" w:rsidP="003A6CBF">
      <w:r>
        <w:separator/>
      </w:r>
    </w:p>
  </w:endnote>
  <w:endnote w:type="continuationSeparator" w:id="0">
    <w:p w14:paraId="04504591" w14:textId="77777777" w:rsidR="002A59A1" w:rsidRDefault="002A59A1" w:rsidP="003A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3B62" w14:textId="77777777" w:rsidR="003A6CBF" w:rsidRDefault="003A6C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768129"/>
      <w:docPartObj>
        <w:docPartGallery w:val="Page Numbers (Bottom of Page)"/>
        <w:docPartUnique/>
      </w:docPartObj>
    </w:sdtPr>
    <w:sdtEndPr/>
    <w:sdtContent>
      <w:p w14:paraId="0EF7EDD3" w14:textId="406A082A" w:rsidR="00EC2363" w:rsidRDefault="00EC2363">
        <w:pPr>
          <w:pStyle w:val="Stopka"/>
          <w:jc w:val="center"/>
        </w:pPr>
        <w:r>
          <w:fldChar w:fldCharType="begin"/>
        </w:r>
        <w:r>
          <w:instrText>PAGE   \* MERGEFORMAT</w:instrText>
        </w:r>
        <w:r>
          <w:fldChar w:fldCharType="separate"/>
        </w:r>
        <w:r>
          <w:t>2</w:t>
        </w:r>
        <w:r>
          <w:fldChar w:fldCharType="end"/>
        </w:r>
      </w:p>
    </w:sdtContent>
  </w:sdt>
  <w:p w14:paraId="536781C2" w14:textId="77777777" w:rsidR="003A6CBF" w:rsidRDefault="003A6C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550F" w14:textId="77777777" w:rsidR="003A6CBF" w:rsidRDefault="003A6C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C204" w14:textId="77777777" w:rsidR="002A59A1" w:rsidRDefault="002A59A1" w:rsidP="003A6CBF">
      <w:r>
        <w:separator/>
      </w:r>
    </w:p>
  </w:footnote>
  <w:footnote w:type="continuationSeparator" w:id="0">
    <w:p w14:paraId="153D335C" w14:textId="77777777" w:rsidR="002A59A1" w:rsidRDefault="002A59A1" w:rsidP="003A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A03B" w14:textId="77777777" w:rsidR="003A6CBF" w:rsidRDefault="003A6C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AFB2" w14:textId="77777777" w:rsidR="003A6CBF" w:rsidRPr="00106FDB" w:rsidRDefault="003A6CBF" w:rsidP="003A6CBF">
    <w:pPr>
      <w:pStyle w:val="Nagwek"/>
      <w:rPr>
        <w:i/>
        <w:sz w:val="22"/>
        <w:szCs w:val="22"/>
      </w:rPr>
    </w:pPr>
    <w:r w:rsidRPr="00106FDB">
      <w:rPr>
        <w:rFonts w:ascii="Arial" w:hAnsi="Arial" w:cs="Arial"/>
        <w:i/>
        <w:sz w:val="22"/>
        <w:szCs w:val="22"/>
      </w:rPr>
      <w:t>Znak sprawy: 1</w:t>
    </w:r>
    <w:r>
      <w:rPr>
        <w:rFonts w:ascii="Arial" w:hAnsi="Arial" w:cs="Arial"/>
        <w:i/>
        <w:sz w:val="22"/>
        <w:szCs w:val="22"/>
      </w:rPr>
      <w:t>2</w:t>
    </w:r>
    <w:r w:rsidRPr="00106FDB">
      <w:rPr>
        <w:rFonts w:ascii="Arial" w:hAnsi="Arial" w:cs="Arial"/>
        <w:i/>
        <w:sz w:val="22"/>
        <w:szCs w:val="22"/>
      </w:rPr>
      <w:t>/TP/2022</w:t>
    </w:r>
  </w:p>
  <w:p w14:paraId="64B5D352" w14:textId="77777777" w:rsidR="003A6CBF" w:rsidRPr="003A6CBF" w:rsidRDefault="003A6CBF" w:rsidP="003A6CB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63DA" w14:textId="77777777" w:rsidR="003A6CBF" w:rsidRDefault="003A6C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2A3"/>
    <w:multiLevelType w:val="multilevel"/>
    <w:tmpl w:val="4D76002E"/>
    <w:lvl w:ilvl="0">
      <w:start w:val="1"/>
      <w:numFmt w:val="decimal"/>
      <w:lvlText w:val="%1)"/>
      <w:lvlJc w:val="left"/>
      <w:pPr>
        <w:ind w:left="36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C352F"/>
    <w:multiLevelType w:val="multilevel"/>
    <w:tmpl w:val="F23A3C16"/>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8B754D7"/>
    <w:multiLevelType w:val="multilevel"/>
    <w:tmpl w:val="2AFC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F97621"/>
    <w:multiLevelType w:val="multilevel"/>
    <w:tmpl w:val="50706A6E"/>
    <w:lvl w:ilvl="0">
      <w:start w:val="1"/>
      <w:numFmt w:val="decimal"/>
      <w:lvlText w:val="%1)"/>
      <w:lvlJc w:val="left"/>
      <w:pPr>
        <w:ind w:left="513" w:hanging="360"/>
      </w:p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4" w15:restartNumberingAfterBreak="0">
    <w:nsid w:val="3C1412A8"/>
    <w:multiLevelType w:val="multilevel"/>
    <w:tmpl w:val="C80CE6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B92D37"/>
    <w:multiLevelType w:val="multilevel"/>
    <w:tmpl w:val="9CEC7C62"/>
    <w:lvl w:ilvl="0">
      <w:start w:val="1"/>
      <w:numFmt w:val="decimal"/>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FE5936"/>
    <w:multiLevelType w:val="multilevel"/>
    <w:tmpl w:val="93CA4D38"/>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7" w15:restartNumberingAfterBreak="0">
    <w:nsid w:val="4B694219"/>
    <w:multiLevelType w:val="multilevel"/>
    <w:tmpl w:val="DC32E544"/>
    <w:lvl w:ilvl="0">
      <w:start w:val="18"/>
      <w:numFmt w:val="decimal"/>
      <w:lvlText w:val="%1."/>
      <w:lvlJc w:val="left"/>
      <w:pPr>
        <w:ind w:left="360" w:hanging="360"/>
      </w:pPr>
      <w:rPr>
        <w:rFonts w:ascii="Arial" w:hAnsi="Arial"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853AA8"/>
    <w:multiLevelType w:val="multilevel"/>
    <w:tmpl w:val="E4F4174C"/>
    <w:lvl w:ilvl="0">
      <w:start w:val="1"/>
      <w:numFmt w:val="decimal"/>
      <w:lvlText w:val="%1)"/>
      <w:lvlJc w:val="left"/>
      <w:pPr>
        <w:ind w:left="1068" w:hanging="360"/>
      </w:pPr>
      <w:rPr>
        <w:rFonts w:ascii="Arial" w:eastAsia="Times New Roman" w:hAnsi="Arial" w:cs="Arial"/>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16cid:durableId="459879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311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442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587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214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9491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549418">
    <w:abstractNumId w:val="8"/>
    <w:lvlOverride w:ilvl="0">
      <w:startOverride w:val="1"/>
    </w:lvlOverride>
    <w:lvlOverride w:ilvl="1"/>
    <w:lvlOverride w:ilvl="2"/>
    <w:lvlOverride w:ilvl="3"/>
    <w:lvlOverride w:ilvl="4"/>
    <w:lvlOverride w:ilvl="5"/>
    <w:lvlOverride w:ilvl="6"/>
    <w:lvlOverride w:ilvl="7"/>
    <w:lvlOverride w:ilvl="8"/>
  </w:num>
  <w:num w:numId="8" w16cid:durableId="1967468743">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691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F2"/>
    <w:rsid w:val="0012306D"/>
    <w:rsid w:val="001B2CF4"/>
    <w:rsid w:val="002A59A1"/>
    <w:rsid w:val="003A6CBF"/>
    <w:rsid w:val="0049697D"/>
    <w:rsid w:val="005D5A3D"/>
    <w:rsid w:val="00611FD3"/>
    <w:rsid w:val="0066662D"/>
    <w:rsid w:val="00806D9A"/>
    <w:rsid w:val="00813A1F"/>
    <w:rsid w:val="008F6EA5"/>
    <w:rsid w:val="00BF0BED"/>
    <w:rsid w:val="00C551E6"/>
    <w:rsid w:val="00CC4A8B"/>
    <w:rsid w:val="00E66EF2"/>
    <w:rsid w:val="00EC2363"/>
    <w:rsid w:val="00F16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D49A"/>
  <w15:chartTrackingRefBased/>
  <w15:docId w15:val="{582F78B2-4137-4396-9607-31844D73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B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F0BED"/>
    <w:pPr>
      <w:jc w:val="center"/>
    </w:pPr>
    <w:rPr>
      <w:szCs w:val="20"/>
      <w:lang w:val="x-none" w:eastAsia="x-none"/>
    </w:rPr>
  </w:style>
  <w:style w:type="character" w:customStyle="1" w:styleId="TytuZnak">
    <w:name w:val="Tytuł Znak"/>
    <w:basedOn w:val="Domylnaczcionkaakapitu"/>
    <w:link w:val="Tytu"/>
    <w:qFormat/>
    <w:rsid w:val="00BF0B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semiHidden/>
    <w:unhideWhenUsed/>
    <w:rsid w:val="00BF0BED"/>
    <w:pPr>
      <w:ind w:left="708"/>
    </w:pPr>
    <w:rPr>
      <w:szCs w:val="20"/>
    </w:rPr>
  </w:style>
  <w:style w:type="character" w:customStyle="1" w:styleId="TekstpodstawowywcityZnak">
    <w:name w:val="Tekst podstawowy wcięty Znak"/>
    <w:basedOn w:val="Domylnaczcionkaakapitu"/>
    <w:link w:val="Tekstpodstawowywcity"/>
    <w:semiHidden/>
    <w:qFormat/>
    <w:rsid w:val="00BF0BE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qFormat/>
    <w:rsid w:val="00BF0BED"/>
    <w:pPr>
      <w:jc w:val="both"/>
    </w:pPr>
    <w:rPr>
      <w:szCs w:val="20"/>
    </w:rPr>
  </w:style>
  <w:style w:type="character" w:customStyle="1" w:styleId="Tekstpodstawowy3Znak">
    <w:name w:val="Tekst podstawowy 3 Znak"/>
    <w:basedOn w:val="Domylnaczcionkaakapitu"/>
    <w:link w:val="Tekstpodstawowy3"/>
    <w:semiHidden/>
    <w:qFormat/>
    <w:rsid w:val="00BF0BED"/>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F0BED"/>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qFormat/>
    <w:rsid w:val="00BF0BED"/>
    <w:pPr>
      <w:widowControl w:val="0"/>
      <w:suppressAutoHyphens/>
    </w:pPr>
    <w:rPr>
      <w:rFonts w:eastAsia="Lucida Sans Unicode" w:cs="Wingdings"/>
      <w:b/>
      <w:szCs w:val="20"/>
    </w:rPr>
  </w:style>
  <w:style w:type="paragraph" w:styleId="Nagwek">
    <w:name w:val="header"/>
    <w:basedOn w:val="Normalny"/>
    <w:link w:val="NagwekZnak"/>
    <w:unhideWhenUsed/>
    <w:rsid w:val="003A6CBF"/>
    <w:pPr>
      <w:tabs>
        <w:tab w:val="center" w:pos="4536"/>
        <w:tab w:val="right" w:pos="9072"/>
      </w:tabs>
    </w:pPr>
  </w:style>
  <w:style w:type="character" w:customStyle="1" w:styleId="NagwekZnak">
    <w:name w:val="Nagłówek Znak"/>
    <w:basedOn w:val="Domylnaczcionkaakapitu"/>
    <w:link w:val="Nagwek"/>
    <w:rsid w:val="003A6CB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A6CBF"/>
    <w:pPr>
      <w:tabs>
        <w:tab w:val="center" w:pos="4536"/>
        <w:tab w:val="right" w:pos="9072"/>
      </w:tabs>
    </w:pPr>
  </w:style>
  <w:style w:type="character" w:customStyle="1" w:styleId="StopkaZnak">
    <w:name w:val="Stopka Znak"/>
    <w:basedOn w:val="Domylnaczcionkaakapitu"/>
    <w:link w:val="Stopka"/>
    <w:uiPriority w:val="99"/>
    <w:rsid w:val="003A6CB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56688">
      <w:bodyDiv w:val="1"/>
      <w:marLeft w:val="0"/>
      <w:marRight w:val="0"/>
      <w:marTop w:val="0"/>
      <w:marBottom w:val="0"/>
      <w:divBdr>
        <w:top w:val="none" w:sz="0" w:space="0" w:color="auto"/>
        <w:left w:val="none" w:sz="0" w:space="0" w:color="auto"/>
        <w:bottom w:val="none" w:sz="0" w:space="0" w:color="auto"/>
        <w:right w:val="none" w:sz="0" w:space="0" w:color="auto"/>
      </w:divBdr>
    </w:div>
    <w:div w:id="19554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7214</Words>
  <Characters>43285</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13</cp:revision>
  <cp:lastPrinted>2022-05-06T07:31:00Z</cp:lastPrinted>
  <dcterms:created xsi:type="dcterms:W3CDTF">2022-05-05T12:25:00Z</dcterms:created>
  <dcterms:modified xsi:type="dcterms:W3CDTF">2022-05-06T07:33:00Z</dcterms:modified>
</cp:coreProperties>
</file>